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4.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2.xml" ContentType="application/vnd.openxmlformats-officedocument.wordprocessingml.header+xml"/>
  <Override PartName="/word/footer7.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8.xml" ContentType="application/vnd.openxmlformats-officedocument.wordprocessingml.footer+xml"/>
  <Override PartName="/word/header56.xml" ContentType="application/vnd.openxmlformats-officedocument.wordprocessingml.header+xml"/>
  <Override PartName="/word/footer9.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10.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oter13.xml" ContentType="application/vnd.openxmlformats-officedocument.wordprocessingml.footer+xml"/>
  <Override PartName="/word/header6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66DA" w14:textId="577DFEFB" w:rsidR="00175B77" w:rsidRPr="007747AA" w:rsidRDefault="00935565" w:rsidP="00CC1A34">
      <w:pPr>
        <w:tabs>
          <w:tab w:val="left" w:pos="5245"/>
          <w:tab w:val="left" w:pos="7230"/>
        </w:tabs>
        <w:jc w:val="center"/>
        <w:rPr>
          <w:rFonts w:ascii="Arial" w:hAnsi="Arial" w:cs="Arial"/>
          <w:b/>
          <w:spacing w:val="80"/>
          <w:sz w:val="32"/>
          <w:szCs w:val="32"/>
          <w:lang w:val="es-ES"/>
        </w:rPr>
      </w:pPr>
      <w:r w:rsidRPr="007747AA">
        <w:rPr>
          <w:rFonts w:ascii="Arial" w:hAnsi="Arial" w:cs="Arial"/>
          <w:b/>
          <w:spacing w:val="80"/>
          <w:sz w:val="32"/>
          <w:szCs w:val="32"/>
          <w:lang w:val="es-ES"/>
        </w:rPr>
        <w:t>DOCUMENTOS ESTÁNDAR DE ADQUISICIONES</w:t>
      </w:r>
    </w:p>
    <w:p w14:paraId="6F51B127" w14:textId="77777777" w:rsidR="00175B77" w:rsidRPr="007747AA" w:rsidRDefault="00175B77">
      <w:pPr>
        <w:rPr>
          <w:rFonts w:ascii="Arial" w:hAnsi="Arial" w:cs="Arial"/>
          <w:lang w:val="es-ES"/>
        </w:rPr>
      </w:pPr>
    </w:p>
    <w:p w14:paraId="2C061E07" w14:textId="77777777" w:rsidR="00175B77" w:rsidRPr="007747AA" w:rsidRDefault="00175B77">
      <w:pPr>
        <w:rPr>
          <w:rFonts w:ascii="Arial" w:hAnsi="Arial" w:cs="Arial"/>
          <w:lang w:val="es-ES"/>
        </w:rPr>
      </w:pPr>
    </w:p>
    <w:p w14:paraId="01BACBF0" w14:textId="77777777" w:rsidR="00175B77" w:rsidRPr="007747AA" w:rsidRDefault="00175B77">
      <w:pPr>
        <w:rPr>
          <w:rFonts w:ascii="Arial" w:hAnsi="Arial" w:cs="Arial"/>
          <w:lang w:val="es-ES"/>
        </w:rPr>
      </w:pPr>
    </w:p>
    <w:p w14:paraId="762E5E0C" w14:textId="77777777" w:rsidR="00935565" w:rsidRPr="007747AA" w:rsidRDefault="00935565">
      <w:pPr>
        <w:rPr>
          <w:rFonts w:ascii="Arial" w:hAnsi="Arial" w:cs="Arial"/>
          <w:lang w:val="es-ES"/>
        </w:rPr>
      </w:pPr>
    </w:p>
    <w:p w14:paraId="6BDAE47A" w14:textId="77777777" w:rsidR="00935565" w:rsidRPr="007747AA" w:rsidRDefault="00935565">
      <w:pPr>
        <w:rPr>
          <w:rFonts w:ascii="Arial" w:hAnsi="Arial" w:cs="Arial"/>
          <w:lang w:val="es-ES"/>
        </w:rPr>
      </w:pPr>
    </w:p>
    <w:p w14:paraId="477BFF4D" w14:textId="77777777" w:rsidR="00935565" w:rsidRPr="007747AA" w:rsidRDefault="00935565">
      <w:pPr>
        <w:rPr>
          <w:rFonts w:ascii="Arial" w:hAnsi="Arial" w:cs="Arial"/>
          <w:lang w:val="es-ES"/>
        </w:rPr>
      </w:pPr>
    </w:p>
    <w:p w14:paraId="7AFE04DC" w14:textId="77777777" w:rsidR="00935565" w:rsidRPr="007747AA" w:rsidRDefault="00935565">
      <w:pPr>
        <w:rPr>
          <w:rFonts w:ascii="Arial" w:hAnsi="Arial" w:cs="Arial"/>
          <w:lang w:val="es-ES"/>
        </w:rPr>
      </w:pPr>
    </w:p>
    <w:p w14:paraId="7E0D6E98" w14:textId="77777777" w:rsidR="00935565" w:rsidRPr="007747AA" w:rsidRDefault="00935565">
      <w:pPr>
        <w:rPr>
          <w:rFonts w:ascii="Arial" w:hAnsi="Arial" w:cs="Arial"/>
          <w:lang w:val="es-ES"/>
        </w:rPr>
      </w:pPr>
    </w:p>
    <w:p w14:paraId="6458B507" w14:textId="77777777" w:rsidR="00175B77" w:rsidRPr="007747AA" w:rsidRDefault="00175B77">
      <w:pPr>
        <w:rPr>
          <w:rFonts w:ascii="Arial" w:hAnsi="Arial" w:cs="Arial"/>
          <w:lang w:val="es-ES"/>
        </w:rPr>
      </w:pPr>
    </w:p>
    <w:p w14:paraId="3A25B877" w14:textId="79814623" w:rsidR="00714E6E" w:rsidRPr="007747AA" w:rsidRDefault="00503649" w:rsidP="00080B61">
      <w:pPr>
        <w:jc w:val="center"/>
        <w:rPr>
          <w:rFonts w:ascii="Arial" w:hAnsi="Arial" w:cs="Arial"/>
          <w:b/>
          <w:sz w:val="52"/>
          <w:szCs w:val="52"/>
          <w:lang w:val="es-ES"/>
        </w:rPr>
      </w:pPr>
      <w:r w:rsidRPr="007747AA">
        <w:rPr>
          <w:rFonts w:ascii="Arial" w:hAnsi="Arial" w:cs="Arial"/>
          <w:b/>
          <w:sz w:val="52"/>
          <w:szCs w:val="52"/>
          <w:lang w:val="es-ES"/>
        </w:rPr>
        <w:t xml:space="preserve">Documentos de </w:t>
      </w:r>
      <w:r w:rsidR="00E62B69" w:rsidRPr="007747AA">
        <w:rPr>
          <w:rFonts w:ascii="Arial" w:hAnsi="Arial" w:cs="Arial"/>
          <w:b/>
          <w:sz w:val="52"/>
          <w:szCs w:val="52"/>
          <w:lang w:val="es-ES"/>
        </w:rPr>
        <w:t>Licitación</w:t>
      </w:r>
      <w:r w:rsidR="00714E6E" w:rsidRPr="007747AA">
        <w:rPr>
          <w:rFonts w:ascii="Arial" w:hAnsi="Arial" w:cs="Arial"/>
          <w:b/>
          <w:sz w:val="52"/>
          <w:szCs w:val="52"/>
          <w:lang w:val="es-ES"/>
        </w:rPr>
        <w:t xml:space="preserve"> para</w:t>
      </w:r>
    </w:p>
    <w:p w14:paraId="54228EC9" w14:textId="77777777" w:rsidR="00175B77" w:rsidRPr="007747AA" w:rsidRDefault="00935565" w:rsidP="00080B61">
      <w:pPr>
        <w:jc w:val="center"/>
        <w:rPr>
          <w:rFonts w:ascii="Arial" w:hAnsi="Arial" w:cs="Arial"/>
          <w:b/>
          <w:sz w:val="52"/>
          <w:szCs w:val="52"/>
          <w:lang w:val="es-ES"/>
        </w:rPr>
      </w:pPr>
      <w:r w:rsidRPr="007747AA">
        <w:rPr>
          <w:rFonts w:ascii="Arial" w:hAnsi="Arial" w:cs="Arial"/>
          <w:b/>
          <w:sz w:val="52"/>
          <w:szCs w:val="52"/>
          <w:lang w:val="es-ES"/>
        </w:rPr>
        <w:t>Contratación de Obras</w:t>
      </w:r>
    </w:p>
    <w:p w14:paraId="4CCCA1E4" w14:textId="77777777" w:rsidR="00175B77" w:rsidRPr="007747AA" w:rsidRDefault="00175B77">
      <w:pPr>
        <w:rPr>
          <w:rFonts w:ascii="Arial" w:hAnsi="Arial" w:cs="Arial"/>
          <w:lang w:val="es-ES"/>
        </w:rPr>
      </w:pPr>
    </w:p>
    <w:p w14:paraId="616B7EBE" w14:textId="77777777" w:rsidR="00175B77" w:rsidRPr="007747AA" w:rsidRDefault="00175B77">
      <w:pPr>
        <w:jc w:val="center"/>
        <w:rPr>
          <w:rFonts w:ascii="Arial" w:hAnsi="Arial" w:cs="Arial"/>
          <w:b/>
          <w:sz w:val="44"/>
          <w:szCs w:val="48"/>
          <w:lang w:val="es-ES"/>
        </w:rPr>
      </w:pPr>
    </w:p>
    <w:p w14:paraId="73EA33D5" w14:textId="6A7FEB78" w:rsidR="00175B77" w:rsidRPr="007747AA" w:rsidRDefault="00A20B49" w:rsidP="00A20B49">
      <w:pPr>
        <w:jc w:val="center"/>
        <w:rPr>
          <w:rFonts w:ascii="Arial" w:hAnsi="Arial" w:cs="Arial"/>
          <w:b/>
          <w:sz w:val="36"/>
          <w:szCs w:val="40"/>
          <w:lang w:val="es-ES"/>
        </w:rPr>
      </w:pPr>
      <w:r w:rsidRPr="007747AA">
        <w:rPr>
          <w:rFonts w:ascii="Arial" w:hAnsi="Arial" w:cs="Arial"/>
          <w:b/>
          <w:sz w:val="36"/>
          <w:szCs w:val="40"/>
          <w:lang w:val="es-ES"/>
        </w:rPr>
        <w:t>en Proyectos financiados por KfW</w:t>
      </w:r>
    </w:p>
    <w:p w14:paraId="487945BE" w14:textId="77777777" w:rsidR="00A20B49" w:rsidRPr="007747AA" w:rsidRDefault="00A20B49" w:rsidP="00A20B49">
      <w:pPr>
        <w:jc w:val="center"/>
        <w:rPr>
          <w:rFonts w:ascii="Arial" w:hAnsi="Arial" w:cs="Arial"/>
          <w:b/>
          <w:sz w:val="40"/>
          <w:szCs w:val="40"/>
          <w:lang w:val="es-ES"/>
        </w:rPr>
      </w:pPr>
    </w:p>
    <w:p w14:paraId="6F755A1F" w14:textId="77777777" w:rsidR="00A20B49" w:rsidRPr="007747AA" w:rsidRDefault="00A20B49" w:rsidP="00A20B49">
      <w:pPr>
        <w:jc w:val="center"/>
        <w:rPr>
          <w:rFonts w:ascii="Arial" w:hAnsi="Arial" w:cs="Arial"/>
          <w:sz w:val="32"/>
          <w:szCs w:val="40"/>
          <w:lang w:val="es-ES"/>
        </w:rPr>
      </w:pPr>
    </w:p>
    <w:p w14:paraId="040F37C6" w14:textId="1EA73C04" w:rsidR="00A20B49" w:rsidRPr="007747AA" w:rsidRDefault="00DA37E2" w:rsidP="00A20B49">
      <w:pPr>
        <w:jc w:val="center"/>
        <w:rPr>
          <w:rFonts w:ascii="Arial" w:hAnsi="Arial" w:cs="Arial"/>
          <w:szCs w:val="28"/>
          <w:lang w:val="es-ES"/>
        </w:rPr>
      </w:pPr>
      <w:r w:rsidRPr="007747AA">
        <w:rPr>
          <w:rFonts w:ascii="Arial" w:hAnsi="Arial" w:cs="Arial"/>
          <w:szCs w:val="28"/>
          <w:lang w:val="es-ES"/>
        </w:rPr>
        <w:t>Para pro</w:t>
      </w:r>
      <w:r w:rsidR="00BF0899" w:rsidRPr="007747AA">
        <w:rPr>
          <w:rFonts w:ascii="Arial" w:hAnsi="Arial" w:cs="Arial"/>
          <w:szCs w:val="28"/>
          <w:lang w:val="es-ES"/>
        </w:rPr>
        <w:t>cedimientos</w:t>
      </w:r>
      <w:r w:rsidRPr="007747AA">
        <w:rPr>
          <w:rFonts w:ascii="Arial" w:hAnsi="Arial" w:cs="Arial"/>
          <w:szCs w:val="28"/>
          <w:lang w:val="es-ES"/>
        </w:rPr>
        <w:t xml:space="preserve"> de </w:t>
      </w:r>
      <w:r w:rsidR="00E62B69" w:rsidRPr="007747AA">
        <w:rPr>
          <w:rFonts w:ascii="Arial" w:hAnsi="Arial" w:cs="Arial"/>
          <w:szCs w:val="28"/>
          <w:lang w:val="es-ES"/>
        </w:rPr>
        <w:t>Licitación</w:t>
      </w:r>
      <w:r w:rsidRPr="007747AA">
        <w:rPr>
          <w:rFonts w:ascii="Arial" w:hAnsi="Arial" w:cs="Arial"/>
          <w:szCs w:val="28"/>
          <w:lang w:val="es-ES"/>
        </w:rPr>
        <w:t xml:space="preserve"> Pública Inte</w:t>
      </w:r>
      <w:r w:rsidR="00A4514D" w:rsidRPr="007747AA">
        <w:rPr>
          <w:rFonts w:ascii="Arial" w:hAnsi="Arial" w:cs="Arial"/>
          <w:szCs w:val="28"/>
          <w:lang w:val="es-ES"/>
        </w:rPr>
        <w:t xml:space="preserve">rnacional de </w:t>
      </w:r>
      <w:r w:rsidR="00DE5F3B" w:rsidRPr="007747AA">
        <w:rPr>
          <w:rFonts w:ascii="Arial" w:hAnsi="Arial" w:cs="Arial"/>
          <w:szCs w:val="28"/>
          <w:lang w:val="es-ES"/>
        </w:rPr>
        <w:t>en una etapa</w:t>
      </w:r>
      <w:r w:rsidR="00A4514D" w:rsidRPr="007747AA">
        <w:rPr>
          <w:rFonts w:ascii="Arial" w:hAnsi="Arial" w:cs="Arial"/>
          <w:szCs w:val="28"/>
          <w:lang w:val="es-ES"/>
        </w:rPr>
        <w:t xml:space="preserve">, previo proceso de </w:t>
      </w:r>
      <w:r w:rsidR="00DE5F3B" w:rsidRPr="007747AA">
        <w:rPr>
          <w:rFonts w:ascii="Arial" w:hAnsi="Arial" w:cs="Arial"/>
          <w:szCs w:val="28"/>
          <w:lang w:val="es-ES"/>
        </w:rPr>
        <w:t xml:space="preserve">calificación </w:t>
      </w:r>
      <w:r w:rsidR="00A4514D" w:rsidRPr="007747AA">
        <w:rPr>
          <w:rFonts w:ascii="Arial" w:hAnsi="Arial" w:cs="Arial"/>
          <w:szCs w:val="28"/>
          <w:lang w:val="es-ES"/>
        </w:rPr>
        <w:t xml:space="preserve">para contratos de obras de precio unitario. </w:t>
      </w:r>
    </w:p>
    <w:p w14:paraId="7AD37965" w14:textId="6B73A503" w:rsidR="00175B77" w:rsidRPr="007747AA" w:rsidRDefault="00175B77">
      <w:pPr>
        <w:rPr>
          <w:rFonts w:ascii="Arial" w:hAnsi="Arial" w:cs="Arial"/>
          <w:lang w:val="es-ES"/>
        </w:rPr>
      </w:pPr>
    </w:p>
    <w:p w14:paraId="4E8E5C33" w14:textId="4673F0F6" w:rsidR="00917E3C" w:rsidRPr="007747AA" w:rsidRDefault="00917E3C">
      <w:pPr>
        <w:rPr>
          <w:rFonts w:ascii="Arial" w:hAnsi="Arial" w:cs="Arial"/>
          <w:lang w:val="es-ES"/>
        </w:rPr>
      </w:pPr>
    </w:p>
    <w:p w14:paraId="68EFDE70" w14:textId="623026E4" w:rsidR="00917E3C" w:rsidRPr="007747AA" w:rsidRDefault="00917E3C">
      <w:pPr>
        <w:rPr>
          <w:rFonts w:ascii="Arial" w:hAnsi="Arial" w:cs="Arial"/>
          <w:lang w:val="es-ES"/>
        </w:rPr>
      </w:pPr>
    </w:p>
    <w:p w14:paraId="6C50F44F" w14:textId="78B961B9" w:rsidR="00917E3C" w:rsidRPr="007747AA" w:rsidRDefault="00917E3C">
      <w:pPr>
        <w:rPr>
          <w:rFonts w:ascii="Arial" w:hAnsi="Arial" w:cs="Arial"/>
          <w:lang w:val="es-ES"/>
        </w:rPr>
      </w:pPr>
    </w:p>
    <w:p w14:paraId="7AE6ED1D" w14:textId="08237BEE" w:rsidR="00917E3C" w:rsidRPr="007747AA" w:rsidRDefault="00917E3C">
      <w:pPr>
        <w:rPr>
          <w:rFonts w:ascii="Arial" w:hAnsi="Arial" w:cs="Arial"/>
          <w:lang w:val="es-ES"/>
        </w:rPr>
      </w:pPr>
    </w:p>
    <w:p w14:paraId="54561FD1" w14:textId="070F8446" w:rsidR="00917E3C" w:rsidRPr="007747AA" w:rsidRDefault="00917E3C">
      <w:pPr>
        <w:rPr>
          <w:rFonts w:ascii="Arial" w:hAnsi="Arial" w:cs="Arial"/>
          <w:lang w:val="es-ES"/>
        </w:rPr>
      </w:pPr>
    </w:p>
    <w:p w14:paraId="361D6FA0" w14:textId="3B0C8E11" w:rsidR="00917E3C" w:rsidRPr="007747AA" w:rsidRDefault="00917E3C">
      <w:pPr>
        <w:rPr>
          <w:rFonts w:ascii="Arial" w:hAnsi="Arial" w:cs="Arial"/>
          <w:lang w:val="es-ES"/>
        </w:rPr>
      </w:pPr>
    </w:p>
    <w:p w14:paraId="47173920" w14:textId="2277352B" w:rsidR="00917E3C" w:rsidRPr="007747AA" w:rsidRDefault="00917E3C">
      <w:pPr>
        <w:rPr>
          <w:rFonts w:ascii="Arial" w:hAnsi="Arial" w:cs="Arial"/>
          <w:lang w:val="es-ES"/>
        </w:rPr>
      </w:pPr>
    </w:p>
    <w:p w14:paraId="523F6C8A" w14:textId="0C4B534B" w:rsidR="00917E3C" w:rsidRPr="007747AA" w:rsidRDefault="00917E3C">
      <w:pPr>
        <w:rPr>
          <w:rFonts w:ascii="Arial" w:hAnsi="Arial" w:cs="Arial"/>
          <w:lang w:val="es-ES"/>
        </w:rPr>
      </w:pPr>
    </w:p>
    <w:p w14:paraId="40C71EB1" w14:textId="77777777" w:rsidR="00917E3C" w:rsidRPr="007747AA" w:rsidRDefault="00917E3C">
      <w:pPr>
        <w:rPr>
          <w:rFonts w:ascii="Arial" w:hAnsi="Arial" w:cs="Arial"/>
          <w:lang w:val="es-ES"/>
        </w:rPr>
      </w:pPr>
    </w:p>
    <w:p w14:paraId="473740ED" w14:textId="6A22AD1D" w:rsidR="00917E3C" w:rsidRPr="007747AA" w:rsidRDefault="00917E3C" w:rsidP="00917E3C">
      <w:pPr>
        <w:jc w:val="right"/>
        <w:rPr>
          <w:rFonts w:ascii="Arial" w:hAnsi="Arial" w:cs="Arial"/>
          <w:color w:val="000000"/>
          <w:lang w:val="es-ES"/>
        </w:rPr>
      </w:pPr>
      <w:r w:rsidRPr="007747AA">
        <w:rPr>
          <w:rFonts w:ascii="Arial" w:hAnsi="Arial" w:cs="Arial"/>
          <w:lang w:val="es-ES"/>
        </w:rPr>
        <w:t xml:space="preserve">Versión: </w:t>
      </w:r>
      <w:r w:rsidR="004A6821">
        <w:rPr>
          <w:rFonts w:ascii="Arial" w:hAnsi="Arial" w:cs="Arial"/>
          <w:lang w:val="es-ES"/>
        </w:rPr>
        <w:t>Enero</w:t>
      </w:r>
      <w:r w:rsidRPr="007747AA">
        <w:rPr>
          <w:rFonts w:ascii="Arial" w:hAnsi="Arial" w:cs="Arial"/>
          <w:lang w:val="es-ES"/>
        </w:rPr>
        <w:t xml:space="preserve"> 201</w:t>
      </w:r>
      <w:r w:rsidR="004A6821">
        <w:rPr>
          <w:rFonts w:ascii="Arial" w:hAnsi="Arial" w:cs="Arial"/>
          <w:lang w:val="es-ES"/>
        </w:rPr>
        <w:t>9</w:t>
      </w:r>
    </w:p>
    <w:p w14:paraId="44175B91" w14:textId="77777777" w:rsidR="00175B77" w:rsidRPr="007747AA" w:rsidRDefault="00175B77" w:rsidP="00A20B49">
      <w:pPr>
        <w:rPr>
          <w:rFonts w:ascii="Arial" w:hAnsi="Arial" w:cs="Arial"/>
          <w:b/>
          <w:sz w:val="32"/>
          <w:lang w:val="es-ES"/>
        </w:rPr>
      </w:pPr>
    </w:p>
    <w:p w14:paraId="4F20A217" w14:textId="77777777" w:rsidR="00713767" w:rsidRPr="007747AA" w:rsidRDefault="00713767" w:rsidP="00491CBA">
      <w:pPr>
        <w:rPr>
          <w:rFonts w:ascii="Arial" w:hAnsi="Arial" w:cs="Arial"/>
          <w:b/>
          <w:sz w:val="32"/>
          <w:lang w:val="es-ES"/>
        </w:rPr>
        <w:sectPr w:rsidR="00713767" w:rsidRPr="007747AA" w:rsidSect="00197C4B">
          <w:headerReference w:type="even" r:id="rId8"/>
          <w:headerReference w:type="default" r:id="rId9"/>
          <w:footerReference w:type="even" r:id="rId10"/>
          <w:footerReference w:type="default" r:id="rId11"/>
          <w:headerReference w:type="first" r:id="rId12"/>
          <w:footerReference w:type="first" r:id="rId13"/>
          <w:endnotePr>
            <w:numFmt w:val="decimal"/>
          </w:endnotePr>
          <w:type w:val="oddPage"/>
          <w:pgSz w:w="12240" w:h="15840" w:code="1"/>
          <w:pgMar w:top="1440" w:right="1440" w:bottom="1440" w:left="1440" w:header="720" w:footer="720" w:gutter="0"/>
          <w:pgNumType w:fmt="lowerRoman"/>
          <w:cols w:space="720"/>
          <w:docGrid w:linePitch="326"/>
        </w:sectPr>
      </w:pPr>
    </w:p>
    <w:p w14:paraId="18B19954" w14:textId="77777777" w:rsidR="00175B77" w:rsidRPr="007747AA" w:rsidRDefault="00935565">
      <w:pPr>
        <w:jc w:val="center"/>
        <w:rPr>
          <w:rFonts w:ascii="Arial" w:hAnsi="Arial" w:cs="Arial"/>
          <w:b/>
          <w:sz w:val="48"/>
          <w:szCs w:val="48"/>
          <w:lang w:val="es-ES"/>
        </w:rPr>
      </w:pPr>
      <w:r w:rsidRPr="007747AA">
        <w:rPr>
          <w:rFonts w:ascii="Arial" w:hAnsi="Arial" w:cs="Arial"/>
          <w:b/>
          <w:sz w:val="48"/>
          <w:szCs w:val="48"/>
          <w:lang w:val="es-ES"/>
        </w:rPr>
        <w:lastRenderedPageBreak/>
        <w:t>Pre</w:t>
      </w:r>
      <w:r w:rsidR="00175B77" w:rsidRPr="007747AA">
        <w:rPr>
          <w:rFonts w:ascii="Arial" w:hAnsi="Arial" w:cs="Arial"/>
          <w:b/>
          <w:sz w:val="48"/>
          <w:szCs w:val="48"/>
          <w:lang w:val="es-ES"/>
        </w:rPr>
        <w:t>fac</w:t>
      </w:r>
      <w:r w:rsidRPr="007747AA">
        <w:rPr>
          <w:rFonts w:ascii="Arial" w:hAnsi="Arial" w:cs="Arial"/>
          <w:b/>
          <w:sz w:val="48"/>
          <w:szCs w:val="48"/>
          <w:lang w:val="es-ES"/>
        </w:rPr>
        <w:t>io</w:t>
      </w:r>
    </w:p>
    <w:p w14:paraId="7053ED86" w14:textId="77777777" w:rsidR="00175B77" w:rsidRPr="007747AA" w:rsidRDefault="00175B77">
      <w:pPr>
        <w:tabs>
          <w:tab w:val="left" w:pos="-720"/>
        </w:tabs>
        <w:rPr>
          <w:rFonts w:ascii="Arial" w:hAnsi="Arial" w:cs="Arial"/>
          <w:spacing w:val="-3"/>
          <w:lang w:val="es-ES"/>
        </w:rPr>
      </w:pPr>
    </w:p>
    <w:p w14:paraId="5ECC2EDB" w14:textId="293719FA" w:rsidR="00A738E0" w:rsidRPr="007747AA" w:rsidRDefault="00A738E0" w:rsidP="00821193">
      <w:pPr>
        <w:tabs>
          <w:tab w:val="left" w:pos="-720"/>
          <w:tab w:val="left" w:pos="0"/>
        </w:tabs>
        <w:spacing w:after="200"/>
        <w:rPr>
          <w:rFonts w:ascii="Arial" w:hAnsi="Arial" w:cs="Arial"/>
          <w:lang w:val="es-ES"/>
        </w:rPr>
      </w:pPr>
      <w:r w:rsidRPr="007747AA">
        <w:rPr>
          <w:rFonts w:ascii="Arial" w:hAnsi="Arial" w:cs="Arial"/>
          <w:lang w:val="es-ES"/>
        </w:rPr>
        <w:t xml:space="preserve">El presente Documento Estándar de Adquisiciones (“SBD” por sus siglas en inglés) para la Contratación de Obras ha sido preparado por el Banco de Desarrollo KfW en base al Documento de </w:t>
      </w:r>
      <w:r w:rsidR="00E62B69" w:rsidRPr="007747AA">
        <w:rPr>
          <w:rFonts w:ascii="Arial" w:hAnsi="Arial" w:cs="Arial"/>
          <w:lang w:val="es-ES"/>
        </w:rPr>
        <w:t>Licitación</w:t>
      </w:r>
      <w:r w:rsidRPr="007747AA">
        <w:rPr>
          <w:rFonts w:ascii="Arial" w:hAnsi="Arial" w:cs="Arial"/>
          <w:lang w:val="es-ES"/>
        </w:rPr>
        <w:t xml:space="preserve"> para la Contratación de Obras y Guía para el usuario, desarrollado a su vez por los Bancos Multilaterales de Desarrollo y Organizaciones Financieras Internacionales, representando así la mejor práctica de dichas instituciones.</w:t>
      </w:r>
    </w:p>
    <w:p w14:paraId="5A2E6717" w14:textId="384E67FB" w:rsidR="00A738E0" w:rsidRPr="007747AA" w:rsidRDefault="00A738E0" w:rsidP="00821193">
      <w:pPr>
        <w:tabs>
          <w:tab w:val="left" w:pos="-720"/>
          <w:tab w:val="left" w:pos="0"/>
        </w:tabs>
        <w:spacing w:after="200"/>
        <w:rPr>
          <w:rFonts w:ascii="Arial" w:hAnsi="Arial" w:cs="Arial"/>
          <w:lang w:val="es-ES"/>
        </w:rPr>
      </w:pPr>
      <w:r w:rsidRPr="007747AA">
        <w:rPr>
          <w:rFonts w:ascii="Arial" w:hAnsi="Arial" w:cs="Arial"/>
          <w:lang w:val="es-ES"/>
        </w:rPr>
        <w:t xml:space="preserve">Las </w:t>
      </w:r>
      <w:r w:rsidR="00F421E7" w:rsidRPr="007747AA">
        <w:rPr>
          <w:rFonts w:ascii="Arial" w:hAnsi="Arial" w:cs="Arial"/>
          <w:lang w:val="es-ES"/>
        </w:rPr>
        <w:t xml:space="preserve">instituciones responsables para la ejecución </w:t>
      </w:r>
      <w:r w:rsidRPr="007747AA">
        <w:rPr>
          <w:rFonts w:ascii="Arial" w:hAnsi="Arial" w:cs="Arial"/>
          <w:lang w:val="es-ES"/>
        </w:rPr>
        <w:t xml:space="preserve">de Proyectos (aquí denominadas “Contratantes”) deberán hacer uso de este documento SBD en la contratación de obras financiadas parcial o totalmente por KfW en procedimientos de </w:t>
      </w:r>
      <w:r w:rsidR="00E62B69" w:rsidRPr="007747AA">
        <w:rPr>
          <w:rFonts w:ascii="Arial" w:hAnsi="Arial" w:cs="Arial"/>
          <w:lang w:val="es-ES"/>
        </w:rPr>
        <w:t>Licitación</w:t>
      </w:r>
      <w:r w:rsidRPr="007747AA">
        <w:rPr>
          <w:rFonts w:ascii="Arial" w:hAnsi="Arial" w:cs="Arial"/>
          <w:lang w:val="es-ES"/>
        </w:rPr>
        <w:t xml:space="preserve"> </w:t>
      </w:r>
      <w:r w:rsidR="00272956" w:rsidRPr="007747AA">
        <w:rPr>
          <w:rFonts w:ascii="Arial" w:hAnsi="Arial" w:cs="Arial"/>
          <w:lang w:val="es-ES"/>
        </w:rPr>
        <w:t>Pública</w:t>
      </w:r>
      <w:r w:rsidR="00EC1275" w:rsidRPr="007747AA">
        <w:rPr>
          <w:rFonts w:ascii="Arial" w:hAnsi="Arial" w:cs="Arial"/>
          <w:lang w:val="es-ES"/>
        </w:rPr>
        <w:t xml:space="preserve"> </w:t>
      </w:r>
      <w:r w:rsidRPr="007747AA">
        <w:rPr>
          <w:rFonts w:ascii="Arial" w:hAnsi="Arial" w:cs="Arial"/>
          <w:lang w:val="es-ES"/>
        </w:rPr>
        <w:t>Internacional (L</w:t>
      </w:r>
      <w:r w:rsidR="00272956" w:rsidRPr="007747AA">
        <w:rPr>
          <w:rFonts w:ascii="Arial" w:hAnsi="Arial" w:cs="Arial"/>
          <w:lang w:val="es-ES"/>
        </w:rPr>
        <w:t>P</w:t>
      </w:r>
      <w:r w:rsidRPr="007747AA">
        <w:rPr>
          <w:rFonts w:ascii="Arial" w:hAnsi="Arial" w:cs="Arial"/>
          <w:lang w:val="es-ES"/>
        </w:rPr>
        <w:t xml:space="preserve">I) en </w:t>
      </w:r>
      <w:r w:rsidR="00804061" w:rsidRPr="007747AA">
        <w:rPr>
          <w:rFonts w:ascii="Arial" w:hAnsi="Arial" w:cs="Arial"/>
          <w:lang w:val="es-ES"/>
        </w:rPr>
        <w:t>una etapa previo proceso de calificación</w:t>
      </w:r>
      <w:r w:rsidR="001A0540" w:rsidRPr="007747AA">
        <w:rPr>
          <w:rFonts w:ascii="Arial" w:hAnsi="Arial" w:cs="Arial"/>
          <w:lang w:val="es-ES"/>
        </w:rPr>
        <w:t xml:space="preserve"> para Contratos de precios unitarios</w:t>
      </w:r>
      <w:r w:rsidRPr="007747AA">
        <w:rPr>
          <w:rFonts w:ascii="Arial" w:hAnsi="Arial" w:cs="Arial"/>
          <w:lang w:val="es-ES"/>
        </w:rPr>
        <w:t xml:space="preserve">. Los requisitos </w:t>
      </w:r>
      <w:r w:rsidR="001035A3" w:rsidRPr="007747AA">
        <w:rPr>
          <w:rFonts w:ascii="Arial" w:hAnsi="Arial" w:cs="Arial"/>
          <w:lang w:val="es-ES"/>
        </w:rPr>
        <w:t>aquí expuestos</w:t>
      </w:r>
      <w:r w:rsidRPr="007747AA">
        <w:rPr>
          <w:rFonts w:ascii="Arial" w:hAnsi="Arial" w:cs="Arial"/>
          <w:lang w:val="es-ES"/>
        </w:rPr>
        <w:t xml:space="preserve"> se han ampliado para incluir los aspectos medioambientales, sociales, de seguridad y salud (MSSS), adaptándose así al grado de requisitos MSSS del proyecto. Así mismo, este documento se aplicará en la contratación de cualquier instalación o construcción de una obra.</w:t>
      </w:r>
    </w:p>
    <w:p w14:paraId="4135CDE6" w14:textId="1EFFB00C" w:rsidR="00821193" w:rsidRPr="007747AA" w:rsidRDefault="00821193" w:rsidP="00821193">
      <w:pPr>
        <w:tabs>
          <w:tab w:val="left" w:pos="-720"/>
          <w:tab w:val="left" w:pos="0"/>
        </w:tabs>
        <w:spacing w:after="200"/>
        <w:rPr>
          <w:rFonts w:ascii="Arial" w:hAnsi="Arial" w:cs="Arial"/>
          <w:lang w:val="es-ES"/>
        </w:rPr>
      </w:pPr>
      <w:r w:rsidRPr="007747AA">
        <w:rPr>
          <w:rFonts w:ascii="Arial" w:hAnsi="Arial" w:cs="Arial"/>
          <w:lang w:val="es-ES"/>
        </w:rPr>
        <w:t>Estos</w:t>
      </w:r>
      <w:r w:rsidR="00A92C4B" w:rsidRPr="007747AA">
        <w:rPr>
          <w:rFonts w:ascii="Arial" w:hAnsi="Arial" w:cs="Arial"/>
          <w:lang w:val="es-ES"/>
        </w:rPr>
        <w:t xml:space="preserve"> documentos SBD estan destinados a la selección de Licitadores en el proceso de </w:t>
      </w:r>
      <w:r w:rsidR="00E62B69" w:rsidRPr="007747AA">
        <w:rPr>
          <w:rFonts w:ascii="Arial" w:hAnsi="Arial" w:cs="Arial"/>
          <w:lang w:val="es-ES"/>
        </w:rPr>
        <w:t>Licitación</w:t>
      </w:r>
      <w:r w:rsidR="00A92C4B" w:rsidRPr="007747AA">
        <w:rPr>
          <w:rFonts w:ascii="Arial" w:hAnsi="Arial" w:cs="Arial"/>
          <w:lang w:val="es-ES"/>
        </w:rPr>
        <w:t xml:space="preserve"> </w:t>
      </w:r>
      <w:r w:rsidR="00F421E7" w:rsidRPr="007747AA">
        <w:rPr>
          <w:rFonts w:ascii="Arial" w:hAnsi="Arial" w:cs="Arial"/>
          <w:lang w:val="es-ES"/>
        </w:rPr>
        <w:t>Pública</w:t>
      </w:r>
      <w:r w:rsidR="00A92C4B" w:rsidRPr="007747AA">
        <w:rPr>
          <w:rFonts w:ascii="Arial" w:hAnsi="Arial" w:cs="Arial"/>
          <w:lang w:val="es-ES"/>
        </w:rPr>
        <w:t xml:space="preserve"> Internacional en </w:t>
      </w:r>
      <w:r w:rsidR="00804061" w:rsidRPr="007747AA">
        <w:rPr>
          <w:rFonts w:ascii="Arial" w:hAnsi="Arial" w:cs="Arial"/>
          <w:lang w:val="es-ES"/>
        </w:rPr>
        <w:t>una etapa</w:t>
      </w:r>
      <w:r w:rsidR="00A92C4B" w:rsidRPr="007747AA">
        <w:rPr>
          <w:rFonts w:ascii="Arial" w:hAnsi="Arial" w:cs="Arial"/>
          <w:lang w:val="es-ES"/>
        </w:rPr>
        <w:t xml:space="preserve"> tal y como KfW expone en la Sección II de la Guía </w:t>
      </w:r>
      <w:r w:rsidR="003D7D03" w:rsidRPr="007747AA">
        <w:rPr>
          <w:rFonts w:ascii="Arial" w:hAnsi="Arial" w:cs="Arial"/>
          <w:lang w:val="es-ES"/>
        </w:rPr>
        <w:t xml:space="preserve">de Contratación de Bienes, Obras y Servicios Asociados en Cooperación Financiera con Países </w:t>
      </w:r>
      <w:r w:rsidR="002B0023" w:rsidRPr="007747AA">
        <w:rPr>
          <w:rFonts w:ascii="Arial" w:hAnsi="Arial" w:cs="Arial"/>
          <w:lang w:val="es-ES"/>
        </w:rPr>
        <w:t>Socios</w:t>
      </w:r>
      <w:r w:rsidR="003D7D03" w:rsidRPr="007747AA">
        <w:rPr>
          <w:rFonts w:ascii="Arial" w:hAnsi="Arial" w:cs="Arial"/>
          <w:lang w:val="es-ES"/>
        </w:rPr>
        <w:t>, y donde se aplique, en proce</w:t>
      </w:r>
      <w:r w:rsidR="004C7753" w:rsidRPr="007747AA">
        <w:rPr>
          <w:rFonts w:ascii="Arial" w:hAnsi="Arial" w:cs="Arial"/>
          <w:lang w:val="es-ES"/>
        </w:rPr>
        <w:t>dimientos</w:t>
      </w:r>
      <w:r w:rsidR="003D7D03" w:rsidRPr="007747AA">
        <w:rPr>
          <w:rFonts w:ascii="Arial" w:hAnsi="Arial" w:cs="Arial"/>
          <w:lang w:val="es-ES"/>
        </w:rPr>
        <w:t xml:space="preserve"> de </w:t>
      </w:r>
      <w:r w:rsidR="00E62B69" w:rsidRPr="007747AA">
        <w:rPr>
          <w:rFonts w:ascii="Arial" w:hAnsi="Arial" w:cs="Arial"/>
          <w:lang w:val="es-ES"/>
        </w:rPr>
        <w:t>Licitación</w:t>
      </w:r>
      <w:r w:rsidR="003D7D03" w:rsidRPr="007747AA">
        <w:rPr>
          <w:rFonts w:ascii="Arial" w:hAnsi="Arial" w:cs="Arial"/>
          <w:lang w:val="es-ES"/>
        </w:rPr>
        <w:t xml:space="preserve"> Pública Nacional (LPN). Los Contratantes podrán solicitar asesoría a las autoridades locales competentes para verificar la aptitud pertinente a la ley aplicable, así como su exhaustividad. KfW no se hará responsable del uso de este documento por parte de los Contratantes, tanto de cualquiera de sus partes, como en su totalidad.</w:t>
      </w:r>
    </w:p>
    <w:p w14:paraId="08FFB1CC" w14:textId="75618214" w:rsidR="004B11F5" w:rsidRPr="007747AA" w:rsidRDefault="004B11F5" w:rsidP="00821193">
      <w:pPr>
        <w:tabs>
          <w:tab w:val="left" w:pos="-720"/>
          <w:tab w:val="left" w:pos="0"/>
        </w:tabs>
        <w:spacing w:after="200"/>
        <w:rPr>
          <w:rFonts w:ascii="Arial" w:hAnsi="Arial" w:cs="Arial"/>
          <w:lang w:val="es-ES"/>
        </w:rPr>
      </w:pPr>
      <w:r w:rsidRPr="007747AA">
        <w:rPr>
          <w:rFonts w:ascii="Arial" w:hAnsi="Arial" w:cs="Arial"/>
          <w:lang w:val="es-ES"/>
        </w:rPr>
        <w:t>El proce</w:t>
      </w:r>
      <w:r w:rsidR="00BF0899" w:rsidRPr="007747AA">
        <w:rPr>
          <w:rFonts w:ascii="Arial" w:hAnsi="Arial" w:cs="Arial"/>
          <w:lang w:val="es-ES"/>
        </w:rPr>
        <w:t>dimiento</w:t>
      </w:r>
      <w:r w:rsidR="00FB7FED" w:rsidRPr="007747AA">
        <w:rPr>
          <w:rFonts w:ascii="Arial" w:hAnsi="Arial" w:cs="Arial"/>
          <w:lang w:val="es-ES"/>
        </w:rPr>
        <w:t xml:space="preserve"> de </w:t>
      </w:r>
      <w:r w:rsidR="00E62B69" w:rsidRPr="007747AA">
        <w:rPr>
          <w:rFonts w:ascii="Arial" w:hAnsi="Arial" w:cs="Arial"/>
          <w:lang w:val="es-ES"/>
        </w:rPr>
        <w:t>Licitación</w:t>
      </w:r>
      <w:r w:rsidR="00FB7FED" w:rsidRPr="007747AA">
        <w:rPr>
          <w:rFonts w:ascii="Arial" w:hAnsi="Arial" w:cs="Arial"/>
          <w:lang w:val="es-ES"/>
        </w:rPr>
        <w:t xml:space="preserve"> en una etapa de KfW requiere que </w:t>
      </w:r>
      <w:r w:rsidR="009532BA" w:rsidRPr="007747AA">
        <w:rPr>
          <w:rFonts w:ascii="Arial" w:hAnsi="Arial" w:cs="Arial"/>
          <w:lang w:val="es-ES"/>
        </w:rPr>
        <w:t>las calificaciones</w:t>
      </w:r>
      <w:r w:rsidR="00A03FE5" w:rsidRPr="007747AA">
        <w:rPr>
          <w:rFonts w:ascii="Arial" w:hAnsi="Arial" w:cs="Arial"/>
          <w:lang w:val="es-ES"/>
        </w:rPr>
        <w:t xml:space="preserve"> de los Licitadores </w:t>
      </w:r>
      <w:r w:rsidR="009532BA" w:rsidRPr="007747AA">
        <w:rPr>
          <w:rFonts w:ascii="Arial" w:hAnsi="Arial" w:cs="Arial"/>
          <w:lang w:val="es-ES"/>
        </w:rPr>
        <w:t xml:space="preserve">sean evaluadas previa apertura de las </w:t>
      </w:r>
      <w:r w:rsidR="00272956" w:rsidRPr="007747AA">
        <w:rPr>
          <w:rFonts w:ascii="Arial" w:hAnsi="Arial" w:cs="Arial"/>
          <w:lang w:val="es-ES"/>
        </w:rPr>
        <w:t xml:space="preserve">Ofertas </w:t>
      </w:r>
      <w:r w:rsidR="009532BA" w:rsidRPr="007747AA">
        <w:rPr>
          <w:rFonts w:ascii="Arial" w:hAnsi="Arial" w:cs="Arial"/>
          <w:lang w:val="es-ES"/>
        </w:rPr>
        <w:t xml:space="preserve">presentadas. </w:t>
      </w:r>
      <w:r w:rsidR="006C268D" w:rsidRPr="007747AA">
        <w:rPr>
          <w:rFonts w:ascii="Arial" w:hAnsi="Arial" w:cs="Arial"/>
          <w:lang w:val="es-ES"/>
        </w:rPr>
        <w:t>Ú</w:t>
      </w:r>
      <w:r w:rsidR="009532BA" w:rsidRPr="007747AA">
        <w:rPr>
          <w:rFonts w:ascii="Arial" w:hAnsi="Arial" w:cs="Arial"/>
          <w:lang w:val="es-ES"/>
        </w:rPr>
        <w:t xml:space="preserve">nicamente </w:t>
      </w:r>
      <w:r w:rsidR="00A03FE5" w:rsidRPr="007747AA">
        <w:rPr>
          <w:rFonts w:ascii="Arial" w:hAnsi="Arial" w:cs="Arial"/>
          <w:lang w:val="es-ES"/>
        </w:rPr>
        <w:t xml:space="preserve">se abrirán las </w:t>
      </w:r>
      <w:r w:rsidR="00225B4F" w:rsidRPr="007747AA">
        <w:rPr>
          <w:rFonts w:ascii="Arial" w:hAnsi="Arial" w:cs="Arial"/>
          <w:lang w:val="es-ES"/>
        </w:rPr>
        <w:t>Oferta</w:t>
      </w:r>
      <w:r w:rsidR="00A03FE5" w:rsidRPr="007747AA">
        <w:rPr>
          <w:rFonts w:ascii="Arial" w:hAnsi="Arial" w:cs="Arial"/>
          <w:lang w:val="es-ES"/>
        </w:rPr>
        <w:t>s</w:t>
      </w:r>
      <w:r w:rsidR="00995A60" w:rsidRPr="007747AA">
        <w:rPr>
          <w:rFonts w:ascii="Arial" w:hAnsi="Arial" w:cs="Arial"/>
          <w:lang w:val="es-ES"/>
        </w:rPr>
        <w:t xml:space="preserve"> de los </w:t>
      </w:r>
      <w:r w:rsidR="00225B4F" w:rsidRPr="007747AA">
        <w:rPr>
          <w:rFonts w:ascii="Arial" w:hAnsi="Arial" w:cs="Arial"/>
          <w:lang w:val="es-ES"/>
        </w:rPr>
        <w:t>Oferente</w:t>
      </w:r>
      <w:r w:rsidR="00A03FE5" w:rsidRPr="007747AA">
        <w:rPr>
          <w:rFonts w:ascii="Arial" w:hAnsi="Arial" w:cs="Arial"/>
          <w:lang w:val="es-ES"/>
        </w:rPr>
        <w:t>s</w:t>
      </w:r>
      <w:r w:rsidR="00995A60" w:rsidRPr="007747AA">
        <w:rPr>
          <w:rFonts w:ascii="Arial" w:hAnsi="Arial" w:cs="Arial"/>
          <w:lang w:val="es-ES"/>
        </w:rPr>
        <w:t xml:space="preserve"> que hayan sido calificad</w:t>
      </w:r>
      <w:r w:rsidR="006C268D" w:rsidRPr="007747AA">
        <w:rPr>
          <w:rFonts w:ascii="Arial" w:hAnsi="Arial" w:cs="Arial"/>
          <w:lang w:val="es-ES"/>
        </w:rPr>
        <w:t>o</w:t>
      </w:r>
      <w:r w:rsidR="00995A60" w:rsidRPr="007747AA">
        <w:rPr>
          <w:rFonts w:ascii="Arial" w:hAnsi="Arial" w:cs="Arial"/>
          <w:lang w:val="es-ES"/>
        </w:rPr>
        <w:t xml:space="preserve">s. </w:t>
      </w:r>
      <w:r w:rsidR="00272956" w:rsidRPr="007747AA">
        <w:rPr>
          <w:rFonts w:ascii="Arial" w:hAnsi="Arial" w:cs="Arial"/>
          <w:lang w:val="es-ES"/>
        </w:rPr>
        <w:t xml:space="preserve">Este procedimiento involucra el uso del sistema de los dos sobres conforme al cual </w:t>
      </w:r>
      <w:r w:rsidR="00EC0E08" w:rsidRPr="007747AA">
        <w:rPr>
          <w:rFonts w:ascii="Arial" w:hAnsi="Arial" w:cs="Arial"/>
          <w:lang w:val="es-ES"/>
        </w:rPr>
        <w:t xml:space="preserve">los </w:t>
      </w:r>
      <w:r w:rsidR="006C268D" w:rsidRPr="007747AA">
        <w:rPr>
          <w:rFonts w:ascii="Arial" w:hAnsi="Arial" w:cs="Arial"/>
          <w:lang w:val="es-ES"/>
        </w:rPr>
        <w:t>D</w:t>
      </w:r>
      <w:r w:rsidR="00EC0E08" w:rsidRPr="007747AA">
        <w:rPr>
          <w:rFonts w:ascii="Arial" w:hAnsi="Arial" w:cs="Arial"/>
          <w:lang w:val="es-ES"/>
        </w:rPr>
        <w:t>ocumentos de C</w:t>
      </w:r>
      <w:r w:rsidR="006C268D" w:rsidRPr="007747AA">
        <w:rPr>
          <w:rFonts w:ascii="Arial" w:hAnsi="Arial" w:cs="Arial"/>
          <w:lang w:val="es-ES"/>
        </w:rPr>
        <w:t>alificación y las O</w:t>
      </w:r>
      <w:r w:rsidR="00EC0E08" w:rsidRPr="007747AA">
        <w:rPr>
          <w:rFonts w:ascii="Arial" w:hAnsi="Arial" w:cs="Arial"/>
          <w:lang w:val="es-ES"/>
        </w:rPr>
        <w:t>ferta</w:t>
      </w:r>
      <w:r w:rsidR="006C268D" w:rsidRPr="007747AA">
        <w:rPr>
          <w:rFonts w:ascii="Arial" w:hAnsi="Arial" w:cs="Arial"/>
          <w:lang w:val="es-ES"/>
        </w:rPr>
        <w:t>s</w:t>
      </w:r>
      <w:r w:rsidR="00EC0E08" w:rsidRPr="007747AA">
        <w:rPr>
          <w:rFonts w:ascii="Arial" w:hAnsi="Arial" w:cs="Arial"/>
          <w:lang w:val="es-ES"/>
        </w:rPr>
        <w:t xml:space="preserve"> serán colocados en sobres distintos por el Oferente. </w:t>
      </w:r>
      <w:r w:rsidR="00995A60" w:rsidRPr="007747AA">
        <w:rPr>
          <w:rFonts w:ascii="Arial" w:hAnsi="Arial" w:cs="Arial"/>
          <w:lang w:val="es-ES"/>
        </w:rPr>
        <w:t xml:space="preserve">Tendrán lugar dos sesiones </w:t>
      </w:r>
      <w:r w:rsidR="004C7753" w:rsidRPr="007747AA">
        <w:rPr>
          <w:rFonts w:ascii="Arial" w:hAnsi="Arial" w:cs="Arial"/>
          <w:lang w:val="es-ES"/>
        </w:rPr>
        <w:t xml:space="preserve">públicas </w:t>
      </w:r>
      <w:r w:rsidR="00995A60" w:rsidRPr="007747AA">
        <w:rPr>
          <w:rFonts w:ascii="Arial" w:hAnsi="Arial" w:cs="Arial"/>
          <w:lang w:val="es-ES"/>
        </w:rPr>
        <w:t xml:space="preserve">de apertura de </w:t>
      </w:r>
      <w:r w:rsidR="00225B4F" w:rsidRPr="007747AA">
        <w:rPr>
          <w:rFonts w:ascii="Arial" w:hAnsi="Arial" w:cs="Arial"/>
          <w:lang w:val="es-ES"/>
        </w:rPr>
        <w:t>Oferta</w:t>
      </w:r>
      <w:r w:rsidR="00A03FE5" w:rsidRPr="007747AA">
        <w:rPr>
          <w:rFonts w:ascii="Arial" w:hAnsi="Arial" w:cs="Arial"/>
          <w:lang w:val="es-ES"/>
        </w:rPr>
        <w:t>s</w:t>
      </w:r>
      <w:r w:rsidR="00995A60" w:rsidRPr="007747AA">
        <w:rPr>
          <w:rFonts w:ascii="Arial" w:hAnsi="Arial" w:cs="Arial"/>
          <w:lang w:val="es-ES"/>
        </w:rPr>
        <w:t xml:space="preserve">. Durante la primera sesión solamente </w:t>
      </w:r>
      <w:r w:rsidR="004C7753" w:rsidRPr="007747AA">
        <w:rPr>
          <w:rFonts w:ascii="Arial" w:hAnsi="Arial" w:cs="Arial"/>
          <w:lang w:val="es-ES"/>
        </w:rPr>
        <w:t xml:space="preserve">los documentos de calificación presentados por los </w:t>
      </w:r>
      <w:r w:rsidR="00225B4F" w:rsidRPr="007747AA">
        <w:rPr>
          <w:rFonts w:ascii="Arial" w:hAnsi="Arial" w:cs="Arial"/>
          <w:lang w:val="es-ES"/>
        </w:rPr>
        <w:t>Oferente</w:t>
      </w:r>
      <w:r w:rsidR="00A03FE5" w:rsidRPr="007747AA">
        <w:rPr>
          <w:rFonts w:ascii="Arial" w:hAnsi="Arial" w:cs="Arial"/>
          <w:lang w:val="es-ES"/>
        </w:rPr>
        <w:t>s</w:t>
      </w:r>
      <w:r w:rsidR="004C7753" w:rsidRPr="007747AA">
        <w:rPr>
          <w:rFonts w:ascii="Arial" w:hAnsi="Arial" w:cs="Arial"/>
          <w:lang w:val="es-ES"/>
        </w:rPr>
        <w:t xml:space="preserve"> </w:t>
      </w:r>
      <w:r w:rsidR="00995A60" w:rsidRPr="007747AA">
        <w:rPr>
          <w:rFonts w:ascii="Arial" w:hAnsi="Arial" w:cs="Arial"/>
          <w:lang w:val="es-ES"/>
        </w:rPr>
        <w:t xml:space="preserve">se abrirán y examinarán </w:t>
      </w:r>
      <w:r w:rsidR="004C7753" w:rsidRPr="007747AA">
        <w:rPr>
          <w:rFonts w:ascii="Arial" w:hAnsi="Arial" w:cs="Arial"/>
          <w:lang w:val="es-ES"/>
        </w:rPr>
        <w:t xml:space="preserve">en provisión de la información completa. En la segunda sesión solo se procederá a la apertura de las </w:t>
      </w:r>
      <w:r w:rsidR="00225B4F" w:rsidRPr="007747AA">
        <w:rPr>
          <w:rFonts w:ascii="Arial" w:hAnsi="Arial" w:cs="Arial"/>
          <w:lang w:val="es-ES"/>
        </w:rPr>
        <w:t>Oferta</w:t>
      </w:r>
      <w:r w:rsidR="00A03FE5" w:rsidRPr="007747AA">
        <w:rPr>
          <w:rFonts w:ascii="Arial" w:hAnsi="Arial" w:cs="Arial"/>
          <w:lang w:val="es-ES"/>
        </w:rPr>
        <w:t>s</w:t>
      </w:r>
      <w:r w:rsidR="004C7753" w:rsidRPr="007747AA">
        <w:rPr>
          <w:rFonts w:ascii="Arial" w:hAnsi="Arial" w:cs="Arial"/>
          <w:lang w:val="es-ES"/>
        </w:rPr>
        <w:t xml:space="preserve"> de aquellos </w:t>
      </w:r>
      <w:r w:rsidR="00225B4F" w:rsidRPr="007747AA">
        <w:rPr>
          <w:rFonts w:ascii="Arial" w:hAnsi="Arial" w:cs="Arial"/>
          <w:lang w:val="es-ES"/>
        </w:rPr>
        <w:t>Oferente</w:t>
      </w:r>
      <w:r w:rsidR="00A03FE5" w:rsidRPr="007747AA">
        <w:rPr>
          <w:rFonts w:ascii="Arial" w:hAnsi="Arial" w:cs="Arial"/>
          <w:lang w:val="es-ES"/>
        </w:rPr>
        <w:t>s</w:t>
      </w:r>
      <w:r w:rsidR="004C7753" w:rsidRPr="007747AA">
        <w:rPr>
          <w:rFonts w:ascii="Arial" w:hAnsi="Arial" w:cs="Arial"/>
          <w:lang w:val="es-ES"/>
        </w:rPr>
        <w:t xml:space="preserve"> que hayan cumplido con los criterios de calificación.</w:t>
      </w:r>
    </w:p>
    <w:p w14:paraId="4828C3A6" w14:textId="254A1E82" w:rsidR="003D7D03" w:rsidRPr="007747AA" w:rsidRDefault="003D7D03" w:rsidP="00821193">
      <w:pPr>
        <w:tabs>
          <w:tab w:val="left" w:pos="-720"/>
          <w:tab w:val="left" w:pos="0"/>
        </w:tabs>
        <w:spacing w:after="200"/>
        <w:rPr>
          <w:rFonts w:ascii="Arial" w:hAnsi="Arial" w:cs="Arial"/>
          <w:lang w:val="es-ES"/>
        </w:rPr>
      </w:pPr>
      <w:r w:rsidRPr="007747AA">
        <w:rPr>
          <w:rFonts w:ascii="Arial" w:hAnsi="Arial" w:cs="Arial"/>
          <w:i/>
          <w:lang w:val="es-ES"/>
        </w:rPr>
        <w:t xml:space="preserve">[El contenido en cursiva y entre corchetes] </w:t>
      </w:r>
      <w:r w:rsidRPr="007747AA">
        <w:rPr>
          <w:rFonts w:ascii="Arial" w:hAnsi="Arial" w:cs="Arial"/>
          <w:lang w:val="es-ES"/>
        </w:rPr>
        <w:t xml:space="preserve">va dirigido al Contratante, aportando la orientación necesaria </w:t>
      </w:r>
      <w:r w:rsidR="00F421E7" w:rsidRPr="007747AA">
        <w:rPr>
          <w:rFonts w:ascii="Arial" w:hAnsi="Arial" w:cs="Arial"/>
          <w:lang w:val="es-ES"/>
        </w:rPr>
        <w:t>para la preparación de un</w:t>
      </w:r>
      <w:r w:rsidR="007E3B16" w:rsidRPr="007747AA">
        <w:rPr>
          <w:rFonts w:ascii="Arial" w:hAnsi="Arial" w:cs="Arial"/>
          <w:lang w:val="es-ES"/>
        </w:rPr>
        <w:t xml:space="preserve"> documento de L</w:t>
      </w:r>
      <w:r w:rsidR="006C268D" w:rsidRPr="007747AA">
        <w:rPr>
          <w:rFonts w:ascii="Arial" w:hAnsi="Arial" w:cs="Arial"/>
          <w:lang w:val="es-ES"/>
        </w:rPr>
        <w:t>icitación específico</w:t>
      </w:r>
      <w:r w:rsidRPr="007747AA">
        <w:rPr>
          <w:rFonts w:ascii="Arial" w:hAnsi="Arial" w:cs="Arial"/>
          <w:lang w:val="es-ES"/>
        </w:rPr>
        <w:t>. Dichas notas al Contratante se eliminarán del documento antes de su publicación.</w:t>
      </w:r>
    </w:p>
    <w:p w14:paraId="5EE6A200" w14:textId="77777777" w:rsidR="0094591E" w:rsidRDefault="0094591E" w:rsidP="00821193">
      <w:pPr>
        <w:tabs>
          <w:tab w:val="left" w:pos="-720"/>
          <w:tab w:val="left" w:pos="0"/>
        </w:tabs>
        <w:spacing w:after="200"/>
        <w:rPr>
          <w:rFonts w:ascii="Arial" w:hAnsi="Arial" w:cs="Arial"/>
          <w:lang w:val="es-ES"/>
        </w:rPr>
      </w:pPr>
      <w:r w:rsidRPr="007747AA">
        <w:rPr>
          <w:rFonts w:ascii="Arial" w:hAnsi="Arial" w:cs="Arial"/>
          <w:lang w:val="es-ES"/>
        </w:rPr>
        <w:t>Estos documentos incluyen las Condiciones FIDIC de Contratación para la Construcción en Ingeniería de Obras diseñadas en la Edición Unificada del Libro Rosa FID</w:t>
      </w:r>
      <w:r w:rsidR="005F40E7" w:rsidRPr="007747AA">
        <w:rPr>
          <w:rFonts w:ascii="Arial" w:hAnsi="Arial" w:cs="Arial"/>
          <w:lang w:val="es-ES"/>
        </w:rPr>
        <w:t xml:space="preserve">IC de Junio del año 2010 por </w:t>
      </w:r>
      <w:r w:rsidRPr="007747AA">
        <w:rPr>
          <w:rFonts w:ascii="Arial" w:hAnsi="Arial" w:cs="Arial"/>
          <w:lang w:val="es-ES"/>
        </w:rPr>
        <w:t>Banco</w:t>
      </w:r>
      <w:r w:rsidR="005F40E7" w:rsidRPr="007747AA">
        <w:rPr>
          <w:rFonts w:ascii="Arial" w:hAnsi="Arial" w:cs="Arial"/>
          <w:lang w:val="es-ES"/>
        </w:rPr>
        <w:t>s</w:t>
      </w:r>
      <w:r w:rsidRPr="007747AA">
        <w:rPr>
          <w:rFonts w:ascii="Arial" w:hAnsi="Arial" w:cs="Arial"/>
          <w:lang w:val="es-ES"/>
        </w:rPr>
        <w:t xml:space="preserve"> Multilateral</w:t>
      </w:r>
      <w:r w:rsidR="005F40E7" w:rsidRPr="007747AA">
        <w:rPr>
          <w:rFonts w:ascii="Arial" w:hAnsi="Arial" w:cs="Arial"/>
          <w:lang w:val="es-ES"/>
        </w:rPr>
        <w:t>es</w:t>
      </w:r>
      <w:r w:rsidRPr="007747AA">
        <w:rPr>
          <w:rFonts w:ascii="Arial" w:hAnsi="Arial" w:cs="Arial"/>
          <w:lang w:val="es-ES"/>
        </w:rPr>
        <w:t xml:space="preserve"> de Desarrollo </w:t>
      </w:r>
      <w:r w:rsidR="005F40E7" w:rsidRPr="007747AA">
        <w:rPr>
          <w:rFonts w:ascii="Arial" w:hAnsi="Arial" w:cs="Arial"/>
          <w:lang w:val="es-ES"/>
        </w:rPr>
        <w:t>tal y como acredita KfW.</w:t>
      </w:r>
    </w:p>
    <w:p w14:paraId="6B2CFD0D" w14:textId="77777777" w:rsidR="00CD08F5" w:rsidRDefault="00CD08F5" w:rsidP="00821193">
      <w:pPr>
        <w:tabs>
          <w:tab w:val="left" w:pos="-720"/>
          <w:tab w:val="left" w:pos="0"/>
        </w:tabs>
        <w:spacing w:after="200"/>
        <w:rPr>
          <w:rFonts w:ascii="Arial" w:hAnsi="Arial" w:cs="Arial"/>
          <w:lang w:val="es-ES"/>
        </w:rPr>
      </w:pPr>
    </w:p>
    <w:p w14:paraId="4B27845C" w14:textId="77777777" w:rsidR="00CD08F5" w:rsidRPr="00CB0565" w:rsidRDefault="00CD08F5" w:rsidP="00CD08F5">
      <w:pPr>
        <w:widowControl w:val="0"/>
        <w:suppressAutoHyphens w:val="0"/>
        <w:overflowPunct/>
        <w:adjustRightInd/>
        <w:jc w:val="left"/>
        <w:textAlignment w:val="auto"/>
        <w:rPr>
          <w:rFonts w:ascii="Arial" w:hAnsi="Arial" w:cs="Arial"/>
          <w:sz w:val="20"/>
          <w:szCs w:val="20"/>
          <w:lang w:val="es-ES"/>
        </w:rPr>
      </w:pPr>
      <w:r w:rsidRPr="00CB0565">
        <w:rPr>
          <w:rFonts w:ascii="Arial" w:hAnsi="Arial" w:cs="Arial"/>
          <w:sz w:val="20"/>
          <w:szCs w:val="20"/>
          <w:lang w:val="es-ES"/>
        </w:rPr>
        <w:t xml:space="preserve">Por favor envíenos sus comentarios o perguntas a </w:t>
      </w:r>
      <w:proofErr w:type="gramStart"/>
      <w:r w:rsidRPr="00CB0565">
        <w:rPr>
          <w:rFonts w:ascii="Arial" w:hAnsi="Arial" w:cs="Arial"/>
          <w:sz w:val="20"/>
          <w:szCs w:val="20"/>
          <w:lang w:val="es-ES"/>
        </w:rPr>
        <w:t>éste</w:t>
      </w:r>
      <w:proofErr w:type="gramEnd"/>
      <w:r w:rsidRPr="00CB0565">
        <w:rPr>
          <w:rFonts w:ascii="Arial" w:hAnsi="Arial" w:cs="Arial"/>
          <w:sz w:val="20"/>
          <w:szCs w:val="20"/>
          <w:lang w:val="es-ES"/>
        </w:rPr>
        <w:t xml:space="preserve"> documento de forma escrita a la siguiente dirección: </w:t>
      </w:r>
    </w:p>
    <w:p w14:paraId="11BB9F2A" w14:textId="77777777" w:rsidR="00CD08F5" w:rsidRPr="00CB0565" w:rsidRDefault="00CD08F5" w:rsidP="00CD08F5">
      <w:pPr>
        <w:widowControl w:val="0"/>
        <w:suppressAutoHyphens w:val="0"/>
        <w:overflowPunct/>
        <w:adjustRightInd/>
        <w:jc w:val="left"/>
        <w:textAlignment w:val="auto"/>
        <w:rPr>
          <w:rFonts w:ascii="Arial" w:hAnsi="Arial" w:cs="Arial"/>
          <w:sz w:val="20"/>
          <w:szCs w:val="20"/>
          <w:lang w:val="es-ES"/>
        </w:rPr>
      </w:pPr>
    </w:p>
    <w:p w14:paraId="50E1CD04" w14:textId="3E45BC80" w:rsidR="00E24A00" w:rsidRPr="00A71D50" w:rsidRDefault="00CD08F5" w:rsidP="00A71D50">
      <w:pPr>
        <w:widowControl w:val="0"/>
        <w:suppressAutoHyphens w:val="0"/>
        <w:overflowPunct/>
        <w:adjustRightInd/>
        <w:jc w:val="left"/>
        <w:textAlignment w:val="auto"/>
        <w:rPr>
          <w:rFonts w:ascii="Arial" w:hAnsi="Arial" w:cs="Arial"/>
          <w:sz w:val="20"/>
          <w:szCs w:val="20"/>
          <w:lang w:val="es-ES"/>
        </w:rPr>
      </w:pPr>
      <w:r w:rsidRPr="00CB0565">
        <w:rPr>
          <w:rFonts w:ascii="Arial" w:hAnsi="Arial" w:cs="Arial"/>
          <w:color w:val="1F497D" w:themeColor="text2"/>
          <w:sz w:val="20"/>
          <w:szCs w:val="20"/>
          <w:lang w:val="es-ES"/>
        </w:rPr>
        <w:t>FZ-Vergabemanagement@kfw.de</w:t>
      </w:r>
    </w:p>
    <w:p w14:paraId="15A476F3" w14:textId="77777777" w:rsidR="00175B77" w:rsidRPr="007747AA" w:rsidRDefault="00175B77">
      <w:pPr>
        <w:tabs>
          <w:tab w:val="center" w:pos="4680"/>
        </w:tabs>
        <w:rPr>
          <w:rFonts w:ascii="Arial" w:hAnsi="Arial" w:cs="Arial"/>
          <w:spacing w:val="-3"/>
          <w:lang w:val="es-ES"/>
        </w:rPr>
        <w:sectPr w:rsidR="00175B77" w:rsidRPr="007747AA" w:rsidSect="009A35CE">
          <w:headerReference w:type="even" r:id="rId14"/>
          <w:headerReference w:type="default" r:id="rId15"/>
          <w:headerReference w:type="first" r:id="rId16"/>
          <w:endnotePr>
            <w:numFmt w:val="decimal"/>
          </w:endnotePr>
          <w:pgSz w:w="12240" w:h="15840" w:code="1"/>
          <w:pgMar w:top="1440" w:right="1440" w:bottom="1440" w:left="1440" w:header="720" w:footer="720" w:gutter="0"/>
          <w:pgNumType w:start="2"/>
          <w:cols w:space="720"/>
          <w:titlePg/>
          <w:docGrid w:linePitch="326"/>
        </w:sectPr>
      </w:pPr>
    </w:p>
    <w:p w14:paraId="10FB71FB" w14:textId="59B2823F" w:rsidR="005C4707" w:rsidRPr="007747AA" w:rsidRDefault="00FD3EB8" w:rsidP="00F93C44">
      <w:pPr>
        <w:pStyle w:val="UG-Title"/>
        <w:rPr>
          <w:lang w:val="es-ES"/>
        </w:rPr>
      </w:pPr>
      <w:bookmarkStart w:id="0" w:name="_Toc474571098"/>
      <w:bookmarkStart w:id="1" w:name="TOC1"/>
      <w:r w:rsidRPr="007747AA">
        <w:rPr>
          <w:rFonts w:ascii="Arial" w:hAnsi="Arial" w:cs="Arial"/>
          <w:b w:val="0"/>
          <w:i/>
          <w:sz w:val="22"/>
          <w:lang w:val="es-ES"/>
        </w:rPr>
        <w:lastRenderedPageBreak/>
        <w:t>[</w:t>
      </w:r>
      <w:r w:rsidR="005C4707" w:rsidRPr="007747AA">
        <w:rPr>
          <w:rFonts w:ascii="Arial" w:hAnsi="Arial" w:cs="Arial"/>
          <w:b w:val="0"/>
          <w:i/>
          <w:sz w:val="22"/>
          <w:lang w:val="es-ES"/>
        </w:rPr>
        <w:t xml:space="preserve">Formato Estándar de Llamado a </w:t>
      </w:r>
      <w:bookmarkEnd w:id="0"/>
      <w:r w:rsidR="00E62B69" w:rsidRPr="007747AA">
        <w:rPr>
          <w:rFonts w:ascii="Arial" w:hAnsi="Arial" w:cs="Arial"/>
          <w:b w:val="0"/>
          <w:i/>
          <w:sz w:val="22"/>
          <w:lang w:val="es-ES"/>
        </w:rPr>
        <w:t>Licitación</w:t>
      </w:r>
      <w:r w:rsidRPr="007747AA">
        <w:rPr>
          <w:rFonts w:ascii="Arial" w:hAnsi="Arial" w:cs="Arial"/>
          <w:b w:val="0"/>
          <w:i/>
          <w:sz w:val="22"/>
          <w:lang w:val="es-ES"/>
        </w:rPr>
        <w:t>]</w:t>
      </w:r>
    </w:p>
    <w:p w14:paraId="47C1FEB2" w14:textId="34CD895D" w:rsidR="00FD3EB8" w:rsidRPr="007747AA" w:rsidRDefault="00FD3EB8" w:rsidP="00E24A00">
      <w:pPr>
        <w:tabs>
          <w:tab w:val="left" w:pos="-720"/>
          <w:tab w:val="left" w:pos="0"/>
        </w:tabs>
        <w:spacing w:after="200"/>
        <w:rPr>
          <w:rFonts w:ascii="Arial" w:hAnsi="Arial" w:cs="Arial"/>
          <w:i/>
          <w:lang w:val="es-ES"/>
        </w:rPr>
      </w:pPr>
      <w:r w:rsidRPr="007747AA">
        <w:rPr>
          <w:rFonts w:ascii="Arial" w:hAnsi="Arial" w:cs="Arial"/>
          <w:i/>
          <w:lang w:val="es-ES"/>
        </w:rPr>
        <w:t xml:space="preserve">[Inserta el </w:t>
      </w:r>
      <w:r w:rsidR="002D0886" w:rsidRPr="007747AA">
        <w:rPr>
          <w:rFonts w:ascii="Arial" w:hAnsi="Arial" w:cs="Arial"/>
          <w:i/>
          <w:lang w:val="es-ES"/>
        </w:rPr>
        <w:t>P</w:t>
      </w:r>
      <w:r w:rsidRPr="007747AA">
        <w:rPr>
          <w:rFonts w:ascii="Arial" w:hAnsi="Arial" w:cs="Arial"/>
          <w:i/>
          <w:lang w:val="es-ES"/>
        </w:rPr>
        <w:t>aís]</w:t>
      </w:r>
    </w:p>
    <w:p w14:paraId="40BE7503" w14:textId="0B3A1E46" w:rsidR="00FD3EB8" w:rsidRPr="007747AA" w:rsidRDefault="00FD3EB8" w:rsidP="00E24A00">
      <w:pPr>
        <w:tabs>
          <w:tab w:val="left" w:pos="-720"/>
          <w:tab w:val="left" w:pos="0"/>
        </w:tabs>
        <w:spacing w:after="200"/>
        <w:rPr>
          <w:rFonts w:ascii="Arial" w:hAnsi="Arial" w:cs="Arial"/>
          <w:i/>
          <w:lang w:val="es-ES"/>
        </w:rPr>
      </w:pPr>
      <w:r w:rsidRPr="007747AA">
        <w:rPr>
          <w:rFonts w:ascii="Arial" w:hAnsi="Arial" w:cs="Arial"/>
          <w:i/>
          <w:lang w:val="es-ES"/>
        </w:rPr>
        <w:t>[Inserta el título</w:t>
      </w:r>
      <w:r w:rsidR="002D0886" w:rsidRPr="007747AA">
        <w:rPr>
          <w:rFonts w:ascii="Arial" w:hAnsi="Arial" w:cs="Arial"/>
          <w:i/>
          <w:lang w:val="es-ES"/>
        </w:rPr>
        <w:t xml:space="preserve"> del Proyecto/ de la F</w:t>
      </w:r>
      <w:r w:rsidRPr="007747AA">
        <w:rPr>
          <w:rFonts w:ascii="Arial" w:hAnsi="Arial" w:cs="Arial"/>
          <w:i/>
          <w:lang w:val="es-ES"/>
        </w:rPr>
        <w:t>ase]</w:t>
      </w:r>
    </w:p>
    <w:p w14:paraId="15197E83" w14:textId="1C932CD7" w:rsidR="004C7753" w:rsidRPr="007747AA" w:rsidRDefault="004C7753" w:rsidP="00E24A00">
      <w:pPr>
        <w:tabs>
          <w:tab w:val="left" w:pos="-720"/>
          <w:tab w:val="left" w:pos="0"/>
        </w:tabs>
        <w:spacing w:after="200"/>
        <w:rPr>
          <w:rFonts w:ascii="Arial" w:hAnsi="Arial" w:cs="Arial"/>
          <w:i/>
          <w:lang w:val="es-ES"/>
        </w:rPr>
      </w:pPr>
      <w:r w:rsidRPr="007747AA">
        <w:rPr>
          <w:rFonts w:ascii="Arial" w:hAnsi="Arial" w:cs="Arial"/>
          <w:i/>
          <w:lang w:val="es-ES"/>
        </w:rPr>
        <w:t>[Inserta fecha]</w:t>
      </w:r>
    </w:p>
    <w:p w14:paraId="62B09028" w14:textId="147F24AA" w:rsidR="00FD3EB8" w:rsidRPr="007747AA" w:rsidRDefault="00FD3EB8" w:rsidP="00E24A00">
      <w:pPr>
        <w:tabs>
          <w:tab w:val="left" w:pos="-720"/>
          <w:tab w:val="left" w:pos="0"/>
        </w:tabs>
        <w:spacing w:after="200"/>
        <w:rPr>
          <w:rFonts w:ascii="Arial" w:hAnsi="Arial" w:cs="Arial"/>
          <w:i/>
          <w:lang w:val="es-ES"/>
        </w:rPr>
      </w:pPr>
      <w:r w:rsidRPr="007747AA">
        <w:rPr>
          <w:rFonts w:ascii="Arial" w:hAnsi="Arial" w:cs="Arial"/>
          <w:i/>
          <w:lang w:val="es-ES"/>
        </w:rPr>
        <w:t xml:space="preserve">[Inserta </w:t>
      </w:r>
      <w:r w:rsidR="00EC0E08" w:rsidRPr="007747AA">
        <w:rPr>
          <w:rFonts w:ascii="Arial" w:hAnsi="Arial" w:cs="Arial"/>
          <w:i/>
          <w:lang w:val="es-ES"/>
        </w:rPr>
        <w:t>el</w:t>
      </w:r>
      <w:r w:rsidR="002D0886" w:rsidRPr="007747AA">
        <w:rPr>
          <w:rFonts w:ascii="Arial" w:hAnsi="Arial" w:cs="Arial"/>
          <w:i/>
          <w:lang w:val="es-ES"/>
        </w:rPr>
        <w:t xml:space="preserve"> </w:t>
      </w:r>
      <w:r w:rsidR="00EC1275" w:rsidRPr="007747AA">
        <w:rPr>
          <w:rFonts w:ascii="Arial" w:hAnsi="Arial" w:cs="Arial"/>
          <w:i/>
          <w:lang w:val="es-ES"/>
        </w:rPr>
        <w:t xml:space="preserve">N.° </w:t>
      </w:r>
      <w:r w:rsidR="004761BA" w:rsidRPr="007747AA">
        <w:rPr>
          <w:rFonts w:ascii="Arial" w:hAnsi="Arial" w:cs="Arial"/>
          <w:i/>
          <w:lang w:val="es-ES"/>
        </w:rPr>
        <w:t>L</w:t>
      </w:r>
      <w:r w:rsidR="00272956" w:rsidRPr="007747AA">
        <w:rPr>
          <w:rFonts w:ascii="Arial" w:hAnsi="Arial" w:cs="Arial"/>
          <w:i/>
          <w:lang w:val="es-ES"/>
        </w:rPr>
        <w:t>P</w:t>
      </w:r>
      <w:r w:rsidR="004761BA" w:rsidRPr="007747AA">
        <w:rPr>
          <w:rFonts w:ascii="Arial" w:hAnsi="Arial" w:cs="Arial"/>
          <w:i/>
          <w:lang w:val="es-ES"/>
        </w:rPr>
        <w:t>I]</w:t>
      </w:r>
    </w:p>
    <w:p w14:paraId="5F7C573D" w14:textId="77777777" w:rsidR="00765539" w:rsidRPr="007747AA" w:rsidRDefault="00765539" w:rsidP="00765539">
      <w:pPr>
        <w:tabs>
          <w:tab w:val="left" w:pos="-720"/>
          <w:tab w:val="left" w:pos="0"/>
        </w:tabs>
        <w:spacing w:after="200"/>
        <w:rPr>
          <w:rFonts w:ascii="Arial" w:hAnsi="Arial" w:cs="Arial"/>
          <w:lang w:val="es-ES"/>
        </w:rPr>
      </w:pPr>
    </w:p>
    <w:p w14:paraId="402B97BA" w14:textId="4627F931" w:rsidR="00765539" w:rsidRPr="007747AA" w:rsidRDefault="00765539" w:rsidP="00723AD0">
      <w:pPr>
        <w:tabs>
          <w:tab w:val="left" w:pos="-720"/>
          <w:tab w:val="left" w:pos="567"/>
        </w:tabs>
        <w:spacing w:after="200"/>
        <w:rPr>
          <w:rFonts w:ascii="Arial" w:hAnsi="Arial" w:cs="Arial"/>
          <w:lang w:val="es-ES"/>
        </w:rPr>
      </w:pPr>
      <w:r w:rsidRPr="007747AA">
        <w:rPr>
          <w:rFonts w:ascii="Arial" w:hAnsi="Arial" w:cs="Arial"/>
          <w:lang w:val="es-ES"/>
        </w:rPr>
        <w:t xml:space="preserve">El </w:t>
      </w:r>
      <w:r w:rsidRPr="007747AA">
        <w:rPr>
          <w:rFonts w:ascii="Arial" w:hAnsi="Arial" w:cs="Arial"/>
          <w:i/>
          <w:lang w:val="es-ES"/>
        </w:rPr>
        <w:t>[nombre del Contratante]</w:t>
      </w:r>
      <w:r w:rsidR="00FD1941" w:rsidRPr="007747AA">
        <w:rPr>
          <w:rFonts w:ascii="Arial" w:hAnsi="Arial" w:cs="Arial"/>
          <w:lang w:val="es-ES"/>
        </w:rPr>
        <w:t xml:space="preserve"> </w:t>
      </w:r>
      <w:r w:rsidR="00FD3EB8" w:rsidRPr="007747AA">
        <w:rPr>
          <w:rFonts w:ascii="Arial" w:hAnsi="Arial" w:cs="Arial"/>
          <w:i/>
          <w:lang w:val="es-ES"/>
        </w:rPr>
        <w:t>[</w:t>
      </w:r>
      <w:r w:rsidR="00FD1941" w:rsidRPr="007747AA">
        <w:rPr>
          <w:rFonts w:ascii="Arial" w:hAnsi="Arial" w:cs="Arial"/>
          <w:i/>
          <w:lang w:val="es-ES"/>
        </w:rPr>
        <w:t>ha recibido</w:t>
      </w:r>
      <w:r w:rsidR="00FD3EB8" w:rsidRPr="007747AA">
        <w:rPr>
          <w:rFonts w:ascii="Arial" w:hAnsi="Arial" w:cs="Arial"/>
          <w:i/>
          <w:lang w:val="es-ES"/>
        </w:rPr>
        <w:t>/ha solicitado para/pretende de solicitar para</w:t>
      </w:r>
      <w:r w:rsidR="002D0886" w:rsidRPr="007747AA">
        <w:rPr>
          <w:rFonts w:ascii="Arial" w:hAnsi="Arial" w:cs="Arial"/>
          <w:i/>
          <w:lang w:val="es-ES"/>
        </w:rPr>
        <w:t xml:space="preserve">] </w:t>
      </w:r>
      <w:r w:rsidR="002D0886" w:rsidRPr="007747AA">
        <w:rPr>
          <w:rFonts w:ascii="Arial" w:hAnsi="Arial" w:cs="Arial"/>
          <w:lang w:val="es-ES"/>
        </w:rPr>
        <w:t xml:space="preserve">financiamientos de KfW para financiar el costo de </w:t>
      </w:r>
      <w:r w:rsidR="002D0886" w:rsidRPr="007747AA">
        <w:rPr>
          <w:rFonts w:ascii="Arial" w:hAnsi="Arial" w:cs="Arial"/>
          <w:i/>
          <w:lang w:val="es-ES"/>
        </w:rPr>
        <w:t>[indique el nombre del Proyecto/ de la Fase]</w:t>
      </w:r>
      <w:r w:rsidR="002D0886" w:rsidRPr="007747AA">
        <w:rPr>
          <w:rFonts w:ascii="Arial" w:hAnsi="Arial" w:cs="Arial"/>
          <w:lang w:val="es-ES"/>
        </w:rPr>
        <w:t xml:space="preserve"> y se propone utilizar parte de los fondos de este préstamo para efectuar los pagos elegibles estipulados en el Contrato</w:t>
      </w:r>
      <w:r w:rsidR="00FD1941" w:rsidRPr="007747AA">
        <w:rPr>
          <w:rStyle w:val="Funotenzeichen"/>
          <w:rFonts w:ascii="Arial" w:hAnsi="Arial" w:cs="Arial"/>
          <w:lang w:val="es-ES"/>
        </w:rPr>
        <w:footnoteReference w:id="1"/>
      </w:r>
      <w:r w:rsidRPr="007747AA">
        <w:rPr>
          <w:rFonts w:ascii="Arial" w:hAnsi="Arial" w:cs="Arial"/>
          <w:lang w:val="es-ES"/>
        </w:rPr>
        <w:t xml:space="preserve"> </w:t>
      </w:r>
      <w:r w:rsidR="002D0886" w:rsidRPr="007747AA">
        <w:rPr>
          <w:rFonts w:ascii="Arial" w:hAnsi="Arial" w:cs="Arial"/>
          <w:lang w:val="es-ES"/>
        </w:rPr>
        <w:t xml:space="preserve">de </w:t>
      </w:r>
      <w:r w:rsidR="002D0886" w:rsidRPr="007747AA">
        <w:rPr>
          <w:rFonts w:ascii="Arial" w:hAnsi="Arial" w:cs="Arial"/>
          <w:i/>
          <w:lang w:val="es-ES"/>
        </w:rPr>
        <w:t>[indique el nombre del Contrato]</w:t>
      </w:r>
      <w:r w:rsidRPr="007747AA">
        <w:rPr>
          <w:rStyle w:val="Funotenzeichen"/>
          <w:rFonts w:ascii="Arial" w:hAnsi="Arial" w:cs="Arial"/>
          <w:lang w:val="es-ES"/>
        </w:rPr>
        <w:footnoteReference w:id="2"/>
      </w:r>
      <w:r w:rsidRPr="007747AA">
        <w:rPr>
          <w:rFonts w:ascii="Arial" w:hAnsi="Arial" w:cs="Arial"/>
          <w:lang w:val="es-ES"/>
        </w:rPr>
        <w:t xml:space="preserve"> </w:t>
      </w:r>
    </w:p>
    <w:p w14:paraId="523CD335" w14:textId="47634F44" w:rsidR="002478AA" w:rsidRPr="007747AA" w:rsidRDefault="00765539" w:rsidP="008D0258">
      <w:pPr>
        <w:tabs>
          <w:tab w:val="left" w:pos="-720"/>
          <w:tab w:val="left" w:pos="567"/>
        </w:tabs>
        <w:spacing w:after="200"/>
        <w:rPr>
          <w:rFonts w:ascii="Arial" w:hAnsi="Arial" w:cs="Arial"/>
          <w:i/>
          <w:lang w:val="es-ES"/>
        </w:rPr>
      </w:pPr>
      <w:r w:rsidRPr="007747AA">
        <w:rPr>
          <w:rFonts w:ascii="Arial" w:hAnsi="Arial" w:cs="Arial"/>
          <w:lang w:val="es-ES"/>
        </w:rPr>
        <w:t xml:space="preserve">El </w:t>
      </w:r>
      <w:r w:rsidRPr="007747AA">
        <w:rPr>
          <w:rFonts w:ascii="Arial" w:hAnsi="Arial" w:cs="Arial"/>
          <w:i/>
          <w:lang w:val="es-ES"/>
        </w:rPr>
        <w:t>[nombre del Contratante]</w:t>
      </w:r>
      <w:r w:rsidRPr="007747AA">
        <w:rPr>
          <w:rFonts w:ascii="Arial" w:hAnsi="Arial" w:cs="Arial"/>
          <w:lang w:val="es-ES"/>
        </w:rPr>
        <w:t xml:space="preserve"> invita a los </w:t>
      </w:r>
      <w:r w:rsidR="00926A73" w:rsidRPr="007747AA">
        <w:rPr>
          <w:rFonts w:ascii="Arial" w:hAnsi="Arial" w:cs="Arial"/>
          <w:lang w:val="es-ES"/>
        </w:rPr>
        <w:t>Oferente</w:t>
      </w:r>
      <w:r w:rsidRPr="007747AA">
        <w:rPr>
          <w:rFonts w:ascii="Arial" w:hAnsi="Arial" w:cs="Arial"/>
          <w:lang w:val="es-ES"/>
        </w:rPr>
        <w:t xml:space="preserve">s elegibles a presentar </w:t>
      </w:r>
      <w:r w:rsidR="00926A73" w:rsidRPr="007747AA">
        <w:rPr>
          <w:rFonts w:ascii="Arial" w:hAnsi="Arial" w:cs="Arial"/>
          <w:lang w:val="es-ES"/>
        </w:rPr>
        <w:t>Oferta</w:t>
      </w:r>
      <w:r w:rsidRPr="007747AA">
        <w:rPr>
          <w:rFonts w:ascii="Arial" w:hAnsi="Arial" w:cs="Arial"/>
          <w:lang w:val="es-ES"/>
        </w:rPr>
        <w:t xml:space="preserve">s selladas para </w:t>
      </w:r>
      <w:r w:rsidRPr="007747AA">
        <w:rPr>
          <w:rFonts w:ascii="Arial" w:hAnsi="Arial" w:cs="Arial"/>
          <w:i/>
          <w:lang w:val="es-ES"/>
        </w:rPr>
        <w:t>[indique breve descripción de las</w:t>
      </w:r>
      <w:r w:rsidR="00FF0EB9" w:rsidRPr="007747AA">
        <w:rPr>
          <w:rFonts w:ascii="Arial" w:hAnsi="Arial" w:cs="Arial"/>
          <w:i/>
          <w:lang w:val="es-ES"/>
        </w:rPr>
        <w:t xml:space="preserve"> Obras</w:t>
      </w:r>
      <w:r w:rsidR="002D0886" w:rsidRPr="007747AA">
        <w:rPr>
          <w:rFonts w:ascii="Arial" w:hAnsi="Arial" w:cs="Arial"/>
          <w:i/>
          <w:lang w:val="es-ES"/>
        </w:rPr>
        <w:t xml:space="preserve"> requeridas, incluyendo cantidades, ubicación, período de construcción, margen de preferencia si procede, etc.</w:t>
      </w:r>
      <w:r w:rsidR="00FF0EB9" w:rsidRPr="007747AA">
        <w:rPr>
          <w:rFonts w:ascii="Arial" w:hAnsi="Arial" w:cs="Arial"/>
          <w:i/>
          <w:lang w:val="es-ES"/>
        </w:rPr>
        <w:t>]</w:t>
      </w:r>
      <w:r w:rsidR="00FF0EB9" w:rsidRPr="007747AA">
        <w:rPr>
          <w:rStyle w:val="Funotenzeichen"/>
          <w:rFonts w:ascii="Arial" w:hAnsi="Arial" w:cs="Arial"/>
          <w:i/>
          <w:lang w:val="es-ES"/>
        </w:rPr>
        <w:footnoteReference w:id="3"/>
      </w:r>
      <w:r w:rsidR="002D0886" w:rsidRPr="007747AA">
        <w:rPr>
          <w:rFonts w:ascii="Arial" w:hAnsi="Arial" w:cs="Arial"/>
          <w:lang w:val="es-ES"/>
        </w:rPr>
        <w:t xml:space="preserve">. </w:t>
      </w:r>
    </w:p>
    <w:p w14:paraId="12DF8FEF" w14:textId="6224073E" w:rsidR="00FF0EB9" w:rsidRPr="007747AA" w:rsidRDefault="007549B5" w:rsidP="00723AD0">
      <w:pPr>
        <w:tabs>
          <w:tab w:val="left" w:pos="-720"/>
          <w:tab w:val="left" w:pos="567"/>
        </w:tabs>
        <w:spacing w:after="200"/>
        <w:rPr>
          <w:rFonts w:ascii="Arial" w:hAnsi="Arial" w:cs="Arial"/>
          <w:lang w:val="es-ES"/>
        </w:rPr>
      </w:pPr>
      <w:r w:rsidRPr="007747AA">
        <w:rPr>
          <w:rFonts w:ascii="Arial" w:hAnsi="Arial" w:cs="Arial"/>
          <w:lang w:val="es-ES"/>
        </w:rPr>
        <w:t>La</w:t>
      </w:r>
      <w:r w:rsidR="002478AA" w:rsidRPr="007747AA">
        <w:rPr>
          <w:rFonts w:ascii="Arial" w:hAnsi="Arial" w:cs="Arial"/>
          <w:lang w:val="es-ES"/>
        </w:rPr>
        <w:t xml:space="preserve"> </w:t>
      </w:r>
      <w:r w:rsidR="00E62B69" w:rsidRPr="007747AA">
        <w:rPr>
          <w:rFonts w:ascii="Arial" w:hAnsi="Arial" w:cs="Arial"/>
          <w:lang w:val="es-ES"/>
        </w:rPr>
        <w:t>Licitación</w:t>
      </w:r>
      <w:r w:rsidR="002478AA" w:rsidRPr="007747AA">
        <w:rPr>
          <w:rFonts w:ascii="Arial" w:hAnsi="Arial" w:cs="Arial"/>
          <w:lang w:val="es-ES"/>
        </w:rPr>
        <w:t xml:space="preserve"> </w:t>
      </w:r>
      <w:r w:rsidRPr="007747AA">
        <w:rPr>
          <w:rFonts w:ascii="Arial" w:hAnsi="Arial" w:cs="Arial"/>
          <w:lang w:val="es-ES"/>
        </w:rPr>
        <w:t>se llevará a cabo a través del proceso de</w:t>
      </w:r>
      <w:r w:rsidR="002478AA" w:rsidRPr="007747AA">
        <w:rPr>
          <w:rFonts w:ascii="Arial" w:hAnsi="Arial" w:cs="Arial"/>
          <w:lang w:val="es-ES"/>
        </w:rPr>
        <w:t xml:space="preserve"> </w:t>
      </w:r>
      <w:r w:rsidR="00E62B69" w:rsidRPr="007747AA">
        <w:rPr>
          <w:rFonts w:ascii="Arial" w:hAnsi="Arial" w:cs="Arial"/>
          <w:lang w:val="es-ES"/>
        </w:rPr>
        <w:t>Licitación</w:t>
      </w:r>
      <w:r w:rsidR="002478AA" w:rsidRPr="007747AA">
        <w:rPr>
          <w:rFonts w:ascii="Arial" w:hAnsi="Arial" w:cs="Arial"/>
          <w:lang w:val="es-ES"/>
        </w:rPr>
        <w:t xml:space="preserve"> Pública Internacional</w:t>
      </w:r>
      <w:r w:rsidRPr="007747AA">
        <w:rPr>
          <w:rFonts w:ascii="Arial" w:hAnsi="Arial" w:cs="Arial"/>
          <w:lang w:val="es-ES"/>
        </w:rPr>
        <w:t xml:space="preserve"> </w:t>
      </w:r>
      <w:r w:rsidR="007E3B16" w:rsidRPr="007747AA">
        <w:rPr>
          <w:rFonts w:ascii="Arial" w:hAnsi="Arial" w:cs="Arial"/>
          <w:lang w:val="es-ES"/>
        </w:rPr>
        <w:t xml:space="preserve">previo proceso de calificación </w:t>
      </w:r>
      <w:r w:rsidRPr="007747AA">
        <w:rPr>
          <w:rFonts w:ascii="Arial" w:hAnsi="Arial" w:cs="Arial"/>
          <w:lang w:val="es-ES"/>
        </w:rPr>
        <w:t xml:space="preserve">tal y como se especifica en la Guía de Contratación de Bienes, Obras y Servicios asociados de KfW en Cooperación Financiera con Países </w:t>
      </w:r>
      <w:r w:rsidR="002B0023" w:rsidRPr="007747AA">
        <w:rPr>
          <w:rFonts w:ascii="Arial" w:hAnsi="Arial" w:cs="Arial"/>
          <w:lang w:val="es-ES"/>
        </w:rPr>
        <w:t xml:space="preserve">Socios </w:t>
      </w:r>
      <w:r w:rsidRPr="007747AA">
        <w:rPr>
          <w:rFonts w:ascii="Arial" w:hAnsi="Arial" w:cs="Arial"/>
          <w:lang w:val="es-ES"/>
        </w:rPr>
        <w:t>(“Guía</w:t>
      </w:r>
      <w:r w:rsidR="00B3793C" w:rsidRPr="007747AA">
        <w:rPr>
          <w:rFonts w:ascii="Arial" w:hAnsi="Arial" w:cs="Arial"/>
          <w:lang w:val="es-ES"/>
        </w:rPr>
        <w:t xml:space="preserve"> KfW”)</w:t>
      </w:r>
    </w:p>
    <w:p w14:paraId="73AA1C5D" w14:textId="03ECA130" w:rsidR="00F51788" w:rsidRPr="007747AA" w:rsidRDefault="00765539" w:rsidP="00723AD0">
      <w:pPr>
        <w:tabs>
          <w:tab w:val="left" w:pos="-720"/>
          <w:tab w:val="left" w:pos="567"/>
        </w:tabs>
        <w:spacing w:after="200"/>
        <w:rPr>
          <w:rFonts w:ascii="Arial" w:hAnsi="Arial" w:cs="Arial"/>
          <w:lang w:val="es-ES"/>
        </w:rPr>
      </w:pPr>
      <w:r w:rsidRPr="007747AA">
        <w:rPr>
          <w:rFonts w:ascii="Arial" w:hAnsi="Arial" w:cs="Arial"/>
          <w:lang w:val="es-ES"/>
        </w:rPr>
        <w:t xml:space="preserve">Los </w:t>
      </w:r>
      <w:r w:rsidR="00926A73" w:rsidRPr="007747AA">
        <w:rPr>
          <w:rFonts w:ascii="Arial" w:hAnsi="Arial" w:cs="Arial"/>
          <w:lang w:val="es-ES"/>
        </w:rPr>
        <w:t>Oferente</w:t>
      </w:r>
      <w:r w:rsidRPr="007747AA">
        <w:rPr>
          <w:rFonts w:ascii="Arial" w:hAnsi="Arial" w:cs="Arial"/>
          <w:lang w:val="es-ES"/>
        </w:rPr>
        <w:t xml:space="preserve">s elegibles </w:t>
      </w:r>
      <w:r w:rsidR="00234E73" w:rsidRPr="007747AA">
        <w:rPr>
          <w:rFonts w:ascii="Arial" w:hAnsi="Arial" w:cs="Arial"/>
          <w:lang w:val="es-ES"/>
        </w:rPr>
        <w:t xml:space="preserve">interesados </w:t>
      </w:r>
      <w:r w:rsidRPr="007747AA">
        <w:rPr>
          <w:rFonts w:ascii="Arial" w:hAnsi="Arial" w:cs="Arial"/>
          <w:lang w:val="es-ES"/>
        </w:rPr>
        <w:t xml:space="preserve">podrán </w:t>
      </w:r>
      <w:r w:rsidR="00F51788" w:rsidRPr="007747AA">
        <w:rPr>
          <w:rFonts w:ascii="Arial" w:hAnsi="Arial" w:cs="Arial"/>
          <w:lang w:val="es-ES"/>
        </w:rPr>
        <w:t xml:space="preserve">obtener </w:t>
      </w:r>
      <w:r w:rsidRPr="007747AA">
        <w:rPr>
          <w:rFonts w:ascii="Arial" w:hAnsi="Arial" w:cs="Arial"/>
          <w:lang w:val="es-ES"/>
        </w:rPr>
        <w:t>información adicional</w:t>
      </w:r>
      <w:r w:rsidR="00F51788" w:rsidRPr="007747AA">
        <w:rPr>
          <w:rFonts w:ascii="Arial" w:hAnsi="Arial" w:cs="Arial"/>
          <w:lang w:val="es-ES"/>
        </w:rPr>
        <w:t xml:space="preserve"> de </w:t>
      </w:r>
      <w:r w:rsidR="00F51788" w:rsidRPr="007747AA">
        <w:rPr>
          <w:rFonts w:ascii="Arial" w:hAnsi="Arial" w:cs="Arial"/>
          <w:i/>
          <w:lang w:val="es-ES"/>
        </w:rPr>
        <w:t xml:space="preserve">[insertar el nombre del Contratante, insertar nombre y correo electrónico del oficial encargado]. </w:t>
      </w:r>
    </w:p>
    <w:p w14:paraId="4C649516" w14:textId="34ADA455" w:rsidR="00A45E48" w:rsidRPr="007747AA" w:rsidRDefault="00723AD0" w:rsidP="00723AD0">
      <w:pPr>
        <w:tabs>
          <w:tab w:val="left" w:pos="-720"/>
          <w:tab w:val="left" w:pos="567"/>
        </w:tabs>
        <w:spacing w:after="200"/>
        <w:rPr>
          <w:rFonts w:ascii="Arial" w:hAnsi="Arial" w:cs="Arial"/>
          <w:i/>
          <w:lang w:val="es-ES"/>
        </w:rPr>
      </w:pPr>
      <w:r w:rsidRPr="007747AA">
        <w:rPr>
          <w:rFonts w:ascii="Arial" w:hAnsi="Arial" w:cs="Arial"/>
          <w:lang w:val="es-ES"/>
        </w:rPr>
        <w:t xml:space="preserve">Se encuentra </w:t>
      </w:r>
      <w:r w:rsidR="00BF68F1" w:rsidRPr="007747AA">
        <w:rPr>
          <w:rFonts w:ascii="Arial" w:hAnsi="Arial" w:cs="Arial"/>
          <w:lang w:val="es-ES"/>
        </w:rPr>
        <w:t xml:space="preserve">disponible un conjunto de documentos de </w:t>
      </w:r>
      <w:r w:rsidR="00E62B69" w:rsidRPr="007747AA">
        <w:rPr>
          <w:rFonts w:ascii="Arial" w:hAnsi="Arial" w:cs="Arial"/>
          <w:lang w:val="es-ES"/>
        </w:rPr>
        <w:t>Licitación</w:t>
      </w:r>
      <w:r w:rsidR="00BF68F1" w:rsidRPr="007747AA">
        <w:rPr>
          <w:rFonts w:ascii="Arial" w:hAnsi="Arial" w:cs="Arial"/>
          <w:lang w:val="es-ES"/>
        </w:rPr>
        <w:t xml:space="preserve"> para los </w:t>
      </w:r>
      <w:r w:rsidR="00225B4F" w:rsidRPr="007747AA">
        <w:rPr>
          <w:rFonts w:ascii="Arial" w:hAnsi="Arial" w:cs="Arial"/>
          <w:lang w:val="es-ES"/>
        </w:rPr>
        <w:t>Oferente</w:t>
      </w:r>
      <w:r w:rsidR="00234E73" w:rsidRPr="007747AA">
        <w:rPr>
          <w:rFonts w:ascii="Arial" w:hAnsi="Arial" w:cs="Arial"/>
          <w:lang w:val="es-ES"/>
        </w:rPr>
        <w:t>s interesados en</w:t>
      </w:r>
      <w:r w:rsidR="008170F8" w:rsidRPr="007747AA">
        <w:rPr>
          <w:rFonts w:ascii="Arial" w:hAnsi="Arial" w:cs="Arial"/>
          <w:lang w:val="es-ES"/>
        </w:rPr>
        <w:t xml:space="preserve"> </w:t>
      </w:r>
      <w:r w:rsidR="000C0A83" w:rsidRPr="007747AA">
        <w:rPr>
          <w:rFonts w:ascii="Arial" w:hAnsi="Arial" w:cs="Arial"/>
          <w:i/>
          <w:lang w:val="es-ES"/>
        </w:rPr>
        <w:t xml:space="preserve">[describir cómo los </w:t>
      </w:r>
      <w:r w:rsidR="00926A73" w:rsidRPr="007747AA">
        <w:rPr>
          <w:rFonts w:ascii="Arial" w:hAnsi="Arial" w:cs="Arial"/>
          <w:i/>
          <w:lang w:val="es-ES"/>
        </w:rPr>
        <w:t>Oferente</w:t>
      </w:r>
      <w:r w:rsidR="000C0A83" w:rsidRPr="007747AA">
        <w:rPr>
          <w:rFonts w:ascii="Arial" w:hAnsi="Arial" w:cs="Arial"/>
          <w:i/>
          <w:lang w:val="es-ES"/>
        </w:rPr>
        <w:t>s</w:t>
      </w:r>
      <w:r w:rsidR="00234E73" w:rsidRPr="007747AA">
        <w:rPr>
          <w:rFonts w:ascii="Arial" w:hAnsi="Arial" w:cs="Arial"/>
          <w:i/>
          <w:lang w:val="es-ES"/>
        </w:rPr>
        <w:t xml:space="preserve"> </w:t>
      </w:r>
      <w:r w:rsidR="000C0A83" w:rsidRPr="007747AA">
        <w:rPr>
          <w:rFonts w:ascii="Arial" w:hAnsi="Arial" w:cs="Arial"/>
          <w:i/>
          <w:lang w:val="es-ES"/>
        </w:rPr>
        <w:t xml:space="preserve">podrán acceder al </w:t>
      </w:r>
      <w:r w:rsidR="00EC28EF" w:rsidRPr="007747AA">
        <w:rPr>
          <w:rFonts w:ascii="Arial" w:hAnsi="Arial" w:cs="Arial"/>
          <w:i/>
          <w:lang w:val="es-ES"/>
        </w:rPr>
        <w:t xml:space="preserve">pliego de condiciones de </w:t>
      </w:r>
      <w:r w:rsidR="00E62B69" w:rsidRPr="007747AA">
        <w:rPr>
          <w:rFonts w:ascii="Arial" w:hAnsi="Arial" w:cs="Arial"/>
          <w:i/>
          <w:lang w:val="es-ES"/>
        </w:rPr>
        <w:t>Licitación</w:t>
      </w:r>
      <w:r w:rsidR="00EC28EF" w:rsidRPr="007747AA">
        <w:rPr>
          <w:rFonts w:ascii="Arial" w:hAnsi="Arial" w:cs="Arial"/>
          <w:i/>
          <w:lang w:val="es-ES"/>
        </w:rPr>
        <w:t>, por ejemplo</w:t>
      </w:r>
      <w:r w:rsidR="00C81365" w:rsidRPr="007747AA">
        <w:rPr>
          <w:rFonts w:ascii="Arial" w:hAnsi="Arial" w:cs="Arial"/>
          <w:i/>
          <w:lang w:val="es-ES"/>
        </w:rPr>
        <w:t xml:space="preserve"> adjuntos con el </w:t>
      </w:r>
      <w:r w:rsidR="00A45E48" w:rsidRPr="007747AA">
        <w:rPr>
          <w:rFonts w:ascii="Arial" w:hAnsi="Arial" w:cs="Arial"/>
          <w:i/>
          <w:lang w:val="es-ES"/>
        </w:rPr>
        <w:t xml:space="preserve">Llamado a </w:t>
      </w:r>
      <w:r w:rsidR="00E62B69" w:rsidRPr="007747AA">
        <w:rPr>
          <w:rFonts w:ascii="Arial" w:hAnsi="Arial" w:cs="Arial"/>
          <w:i/>
          <w:lang w:val="es-ES"/>
        </w:rPr>
        <w:t>Licitación</w:t>
      </w:r>
      <w:r w:rsidR="00A45E48" w:rsidRPr="007747AA">
        <w:rPr>
          <w:rFonts w:ascii="Arial" w:hAnsi="Arial" w:cs="Arial"/>
          <w:i/>
          <w:lang w:val="es-ES"/>
        </w:rPr>
        <w:t xml:space="preserve"> o archivo electrónico de descarga] </w:t>
      </w:r>
    </w:p>
    <w:p w14:paraId="4F2D6615" w14:textId="18F95787" w:rsidR="00A96FB8" w:rsidRPr="007747AA" w:rsidRDefault="00BD7F5E" w:rsidP="00723AD0">
      <w:pPr>
        <w:tabs>
          <w:tab w:val="left" w:pos="-720"/>
          <w:tab w:val="left" w:pos="567"/>
        </w:tabs>
        <w:spacing w:after="200"/>
        <w:rPr>
          <w:rFonts w:ascii="Arial" w:hAnsi="Arial" w:cs="Arial"/>
          <w:lang w:val="es-ES"/>
        </w:rPr>
      </w:pPr>
      <w:r w:rsidRPr="007747AA">
        <w:rPr>
          <w:rFonts w:ascii="Arial" w:hAnsi="Arial" w:cs="Arial"/>
          <w:lang w:val="es-ES"/>
        </w:rPr>
        <w:t xml:space="preserve">Los documentos de Calificación y las </w:t>
      </w:r>
      <w:r w:rsidR="00926A73" w:rsidRPr="007747AA">
        <w:rPr>
          <w:rFonts w:ascii="Arial" w:hAnsi="Arial" w:cs="Arial"/>
          <w:lang w:val="es-ES"/>
        </w:rPr>
        <w:t>Oferta</w:t>
      </w:r>
      <w:r w:rsidR="00DD3B7C" w:rsidRPr="007747AA">
        <w:rPr>
          <w:rFonts w:ascii="Arial" w:hAnsi="Arial" w:cs="Arial"/>
          <w:lang w:val="es-ES"/>
        </w:rPr>
        <w:t xml:space="preserve">s deberán enviarse a la dirección indicada en la cláusula 22.1 de las IAO del documento de </w:t>
      </w:r>
      <w:r w:rsidR="00E62B69" w:rsidRPr="007747AA">
        <w:rPr>
          <w:rFonts w:ascii="Arial" w:hAnsi="Arial" w:cs="Arial"/>
          <w:lang w:val="es-ES"/>
        </w:rPr>
        <w:t>Licitación</w:t>
      </w:r>
      <w:r w:rsidR="00BC1E6B" w:rsidRPr="007747AA">
        <w:rPr>
          <w:rFonts w:ascii="Arial" w:hAnsi="Arial" w:cs="Arial"/>
          <w:lang w:val="es-ES"/>
        </w:rPr>
        <w:t xml:space="preserve"> en o antes de</w:t>
      </w:r>
      <w:r w:rsidR="00F51788" w:rsidRPr="007747AA">
        <w:rPr>
          <w:rFonts w:ascii="Arial" w:hAnsi="Arial" w:cs="Arial"/>
          <w:lang w:val="es-ES"/>
        </w:rPr>
        <w:t xml:space="preserve"> </w:t>
      </w:r>
      <w:r w:rsidR="00BC1E6B" w:rsidRPr="007747AA">
        <w:rPr>
          <w:rFonts w:ascii="Arial" w:hAnsi="Arial" w:cs="Arial"/>
          <w:lang w:val="es-ES"/>
        </w:rPr>
        <w:t xml:space="preserve">la fecha </w:t>
      </w:r>
      <w:r w:rsidR="00BC1E6B" w:rsidRPr="007747AA">
        <w:rPr>
          <w:rFonts w:ascii="Arial" w:hAnsi="Arial" w:cs="Arial"/>
          <w:i/>
          <w:lang w:val="es-ES"/>
        </w:rPr>
        <w:t>[insertar hora y fecha].</w:t>
      </w:r>
      <w:r w:rsidR="00BC1E6B" w:rsidRPr="007747AA">
        <w:rPr>
          <w:rFonts w:ascii="Arial" w:hAnsi="Arial" w:cs="Arial"/>
          <w:lang w:val="es-ES"/>
        </w:rPr>
        <w:t xml:space="preserve"> </w:t>
      </w:r>
      <w:r w:rsidRPr="007747AA">
        <w:rPr>
          <w:rFonts w:ascii="Arial" w:hAnsi="Arial" w:cs="Arial"/>
          <w:lang w:val="es-ES"/>
        </w:rPr>
        <w:t xml:space="preserve">Los documentos de Calificación y </w:t>
      </w:r>
      <w:r w:rsidR="00926A73" w:rsidRPr="007747AA">
        <w:rPr>
          <w:rFonts w:ascii="Arial" w:hAnsi="Arial" w:cs="Arial"/>
          <w:lang w:val="es-ES"/>
        </w:rPr>
        <w:t>Oferta</w:t>
      </w:r>
      <w:r w:rsidR="00BC1E6B" w:rsidRPr="007747AA">
        <w:rPr>
          <w:rFonts w:ascii="Arial" w:hAnsi="Arial" w:cs="Arial"/>
          <w:lang w:val="es-ES"/>
        </w:rPr>
        <w:t>s tardí</w:t>
      </w:r>
      <w:r w:rsidRPr="007747AA">
        <w:rPr>
          <w:rFonts w:ascii="Arial" w:hAnsi="Arial" w:cs="Arial"/>
          <w:lang w:val="es-ES"/>
        </w:rPr>
        <w:t>o</w:t>
      </w:r>
      <w:r w:rsidR="00BC1E6B" w:rsidRPr="007747AA">
        <w:rPr>
          <w:rFonts w:ascii="Arial" w:hAnsi="Arial" w:cs="Arial"/>
          <w:lang w:val="es-ES"/>
        </w:rPr>
        <w:t>s serán rechazad</w:t>
      </w:r>
      <w:r w:rsidRPr="007747AA">
        <w:rPr>
          <w:rFonts w:ascii="Arial" w:hAnsi="Arial" w:cs="Arial"/>
          <w:lang w:val="es-ES"/>
        </w:rPr>
        <w:t>o</w:t>
      </w:r>
      <w:r w:rsidR="00BC1E6B" w:rsidRPr="007747AA">
        <w:rPr>
          <w:rFonts w:ascii="Arial" w:hAnsi="Arial" w:cs="Arial"/>
          <w:lang w:val="es-ES"/>
        </w:rPr>
        <w:t xml:space="preserve">s. </w:t>
      </w:r>
    </w:p>
    <w:p w14:paraId="0601A173" w14:textId="77777777" w:rsidR="00EC0E08" w:rsidRPr="007747AA" w:rsidRDefault="00A96FB8" w:rsidP="00723AD0">
      <w:pPr>
        <w:tabs>
          <w:tab w:val="left" w:pos="-720"/>
          <w:tab w:val="left" w:pos="567"/>
        </w:tabs>
        <w:spacing w:after="200"/>
        <w:rPr>
          <w:rFonts w:ascii="Arial" w:hAnsi="Arial" w:cs="Arial"/>
          <w:lang w:val="es-ES"/>
        </w:rPr>
      </w:pPr>
      <w:r w:rsidRPr="007747AA">
        <w:rPr>
          <w:rFonts w:ascii="Arial" w:hAnsi="Arial" w:cs="Arial"/>
          <w:lang w:val="es-ES"/>
        </w:rPr>
        <w:t xml:space="preserve">Durante la primera sesión pública, los documentos de Calificación se abrirán únicamente en presencia de los representantes de los </w:t>
      </w:r>
      <w:r w:rsidR="00225B4F" w:rsidRPr="007747AA">
        <w:rPr>
          <w:rFonts w:ascii="Arial" w:hAnsi="Arial" w:cs="Arial"/>
          <w:lang w:val="es-ES"/>
        </w:rPr>
        <w:t>Oferente</w:t>
      </w:r>
      <w:r w:rsidRPr="007747AA">
        <w:rPr>
          <w:rFonts w:ascii="Arial" w:hAnsi="Arial" w:cs="Arial"/>
          <w:lang w:val="es-ES"/>
        </w:rPr>
        <w:t xml:space="preserve">s. En la segunda sesión pública, sólamente se abrirán las </w:t>
      </w:r>
      <w:r w:rsidR="00225B4F" w:rsidRPr="007747AA">
        <w:rPr>
          <w:rFonts w:ascii="Arial" w:hAnsi="Arial" w:cs="Arial"/>
          <w:lang w:val="es-ES"/>
        </w:rPr>
        <w:t>Oferta</w:t>
      </w:r>
      <w:r w:rsidRPr="007747AA">
        <w:rPr>
          <w:rFonts w:ascii="Arial" w:hAnsi="Arial" w:cs="Arial"/>
          <w:lang w:val="es-ES"/>
        </w:rPr>
        <w:t xml:space="preserve">s de aquellos </w:t>
      </w:r>
      <w:r w:rsidR="00225B4F" w:rsidRPr="007747AA">
        <w:rPr>
          <w:rFonts w:ascii="Arial" w:hAnsi="Arial" w:cs="Arial"/>
          <w:lang w:val="es-ES"/>
        </w:rPr>
        <w:t>Oferente</w:t>
      </w:r>
      <w:r w:rsidRPr="007747AA">
        <w:rPr>
          <w:rFonts w:ascii="Arial" w:hAnsi="Arial" w:cs="Arial"/>
          <w:lang w:val="es-ES"/>
        </w:rPr>
        <w:t>s que hayan cumplido con los criterios de calificación.</w:t>
      </w:r>
    </w:p>
    <w:p w14:paraId="2D04369F" w14:textId="2FC7C5DB" w:rsidR="00A5715B" w:rsidRPr="007747AA" w:rsidRDefault="00056346" w:rsidP="00723AD0">
      <w:pPr>
        <w:tabs>
          <w:tab w:val="left" w:pos="-720"/>
          <w:tab w:val="left" w:pos="567"/>
        </w:tabs>
        <w:spacing w:after="200"/>
        <w:rPr>
          <w:rFonts w:ascii="Arial" w:hAnsi="Arial" w:cs="Arial"/>
          <w:lang w:val="es-ES"/>
        </w:rPr>
      </w:pPr>
      <w:r w:rsidRPr="007747AA">
        <w:rPr>
          <w:rFonts w:ascii="Arial" w:hAnsi="Arial" w:cs="Arial"/>
          <w:lang w:val="es-ES"/>
        </w:rPr>
        <w:t xml:space="preserve">Toda </w:t>
      </w:r>
      <w:r w:rsidR="00225B4F" w:rsidRPr="007747AA">
        <w:rPr>
          <w:rFonts w:ascii="Arial" w:hAnsi="Arial" w:cs="Arial"/>
          <w:lang w:val="es-ES"/>
        </w:rPr>
        <w:t>Oferta</w:t>
      </w:r>
      <w:r w:rsidRPr="007747AA">
        <w:rPr>
          <w:rFonts w:ascii="Arial" w:hAnsi="Arial" w:cs="Arial"/>
          <w:lang w:val="es-ES"/>
        </w:rPr>
        <w:t xml:space="preserve"> deberá acompañarse de una Garantía </w:t>
      </w:r>
      <w:r w:rsidR="004F2F00" w:rsidRPr="007747AA">
        <w:rPr>
          <w:rFonts w:ascii="Arial" w:hAnsi="Arial" w:cs="Arial"/>
          <w:lang w:val="es-ES"/>
        </w:rPr>
        <w:t xml:space="preserve">de la </w:t>
      </w:r>
      <w:r w:rsidR="00225B4F" w:rsidRPr="007747AA">
        <w:rPr>
          <w:rFonts w:ascii="Arial" w:hAnsi="Arial" w:cs="Arial"/>
          <w:lang w:val="es-ES"/>
        </w:rPr>
        <w:t>Oferta</w:t>
      </w:r>
      <w:r w:rsidRPr="007747AA">
        <w:rPr>
          <w:rFonts w:ascii="Arial" w:hAnsi="Arial" w:cs="Arial"/>
          <w:lang w:val="es-ES"/>
        </w:rPr>
        <w:t>.</w:t>
      </w:r>
      <w:r w:rsidR="00A5715B" w:rsidRPr="007747AA">
        <w:rPr>
          <w:rFonts w:ascii="Arial" w:hAnsi="Arial" w:cs="Arial"/>
          <w:lang w:val="es-ES"/>
        </w:rPr>
        <w:br w:type="page"/>
      </w:r>
    </w:p>
    <w:p w14:paraId="5F5D9EB6" w14:textId="09FEF7FD" w:rsidR="00F50AA4" w:rsidRPr="007747AA" w:rsidRDefault="0010514E" w:rsidP="00F50AA4">
      <w:pPr>
        <w:tabs>
          <w:tab w:val="left" w:pos="-720"/>
          <w:tab w:val="left" w:pos="0"/>
        </w:tabs>
        <w:spacing w:after="200"/>
        <w:jc w:val="center"/>
        <w:rPr>
          <w:rFonts w:ascii="Arial" w:hAnsi="Arial" w:cs="Arial"/>
          <w:sz w:val="34"/>
          <w:szCs w:val="34"/>
          <w:u w:val="single"/>
          <w:lang w:val="es-ES"/>
        </w:rPr>
      </w:pPr>
      <w:r w:rsidRPr="007747AA">
        <w:rPr>
          <w:rFonts w:ascii="Arial" w:hAnsi="Arial" w:cs="Arial"/>
          <w:sz w:val="34"/>
          <w:szCs w:val="34"/>
          <w:u w:val="single"/>
          <w:lang w:val="es-ES"/>
        </w:rPr>
        <w:lastRenderedPageBreak/>
        <w:t>FORMATO DE PORTADA</w:t>
      </w:r>
    </w:p>
    <w:p w14:paraId="2AEA7181" w14:textId="77777777" w:rsidR="00F50AA4" w:rsidRPr="007747AA" w:rsidRDefault="00F50AA4" w:rsidP="00F50AA4">
      <w:pPr>
        <w:tabs>
          <w:tab w:val="left" w:pos="-720"/>
          <w:tab w:val="left" w:pos="0"/>
        </w:tabs>
        <w:spacing w:after="200"/>
        <w:jc w:val="center"/>
        <w:rPr>
          <w:rFonts w:ascii="Arial" w:hAnsi="Arial" w:cs="Arial"/>
          <w:b/>
          <w:sz w:val="34"/>
          <w:szCs w:val="34"/>
          <w:lang w:val="es-ES"/>
        </w:rPr>
      </w:pPr>
    </w:p>
    <w:p w14:paraId="3CF58E68" w14:textId="47B9AF76" w:rsidR="00015B5C" w:rsidRPr="007747AA" w:rsidRDefault="00F50AA4" w:rsidP="00F50AA4">
      <w:pPr>
        <w:tabs>
          <w:tab w:val="left" w:pos="-720"/>
          <w:tab w:val="left" w:pos="0"/>
        </w:tabs>
        <w:spacing w:after="200"/>
        <w:jc w:val="center"/>
        <w:rPr>
          <w:rFonts w:ascii="Arial" w:hAnsi="Arial" w:cs="Arial"/>
          <w:b/>
          <w:sz w:val="34"/>
          <w:szCs w:val="34"/>
          <w:lang w:val="es-ES"/>
        </w:rPr>
      </w:pPr>
      <w:r w:rsidRPr="007747AA">
        <w:rPr>
          <w:rFonts w:ascii="Arial" w:hAnsi="Arial" w:cs="Arial"/>
          <w:b/>
          <w:sz w:val="34"/>
          <w:szCs w:val="34"/>
          <w:lang w:val="es-ES"/>
        </w:rPr>
        <w:t>Cooperación Financiera Alemana con</w:t>
      </w:r>
      <w:r w:rsidR="00015B5C" w:rsidRPr="007747AA">
        <w:rPr>
          <w:rFonts w:ascii="Arial" w:hAnsi="Arial" w:cs="Arial"/>
          <w:b/>
          <w:sz w:val="34"/>
          <w:szCs w:val="34"/>
          <w:lang w:val="es-ES"/>
        </w:rPr>
        <w:t xml:space="preserve"> </w:t>
      </w:r>
      <w:r w:rsidR="00015B5C" w:rsidRPr="007747AA">
        <w:rPr>
          <w:rFonts w:ascii="Arial" w:hAnsi="Arial" w:cs="Arial"/>
          <w:i/>
          <w:sz w:val="34"/>
          <w:szCs w:val="34"/>
          <w:lang w:val="es-ES"/>
        </w:rPr>
        <w:t>[</w:t>
      </w:r>
      <w:r w:rsidRPr="007747AA">
        <w:rPr>
          <w:rFonts w:ascii="Arial" w:hAnsi="Arial" w:cs="Arial"/>
          <w:i/>
          <w:sz w:val="34"/>
          <w:szCs w:val="34"/>
          <w:lang w:val="es-ES"/>
        </w:rPr>
        <w:t>Insertar país asociado</w:t>
      </w:r>
      <w:r w:rsidR="00015B5C" w:rsidRPr="007747AA">
        <w:rPr>
          <w:rFonts w:ascii="Arial" w:hAnsi="Arial" w:cs="Arial"/>
          <w:i/>
          <w:sz w:val="34"/>
          <w:szCs w:val="34"/>
          <w:lang w:val="es-ES"/>
        </w:rPr>
        <w:t>]</w:t>
      </w:r>
    </w:p>
    <w:p w14:paraId="42485C75" w14:textId="77777777" w:rsidR="00015B5C" w:rsidRPr="007747AA" w:rsidRDefault="00015B5C" w:rsidP="00F50AA4">
      <w:pPr>
        <w:tabs>
          <w:tab w:val="left" w:pos="-720"/>
          <w:tab w:val="left" w:pos="0"/>
        </w:tabs>
        <w:spacing w:after="200"/>
        <w:rPr>
          <w:rFonts w:ascii="Arial" w:hAnsi="Arial" w:cs="Arial"/>
          <w:b/>
          <w:sz w:val="34"/>
          <w:szCs w:val="34"/>
          <w:lang w:val="es-ES"/>
        </w:rPr>
      </w:pPr>
    </w:p>
    <w:p w14:paraId="6D0FBDDB" w14:textId="77777777" w:rsidR="00015B5C" w:rsidRPr="007747AA" w:rsidRDefault="00015B5C" w:rsidP="00F50AA4">
      <w:pPr>
        <w:tabs>
          <w:tab w:val="left" w:pos="-720"/>
          <w:tab w:val="left" w:pos="0"/>
        </w:tabs>
        <w:spacing w:after="200"/>
        <w:jc w:val="center"/>
        <w:rPr>
          <w:rFonts w:ascii="Arial" w:hAnsi="Arial" w:cs="Arial"/>
          <w:b/>
          <w:sz w:val="34"/>
          <w:szCs w:val="34"/>
          <w:lang w:val="es-ES"/>
        </w:rPr>
      </w:pPr>
    </w:p>
    <w:p w14:paraId="0FF37418" w14:textId="3536680B" w:rsidR="00015B5C" w:rsidRPr="007747AA" w:rsidRDefault="00015B5C" w:rsidP="00F50AA4">
      <w:pPr>
        <w:tabs>
          <w:tab w:val="left" w:pos="-720"/>
          <w:tab w:val="left" w:pos="0"/>
        </w:tabs>
        <w:spacing w:after="200"/>
        <w:jc w:val="center"/>
        <w:rPr>
          <w:rFonts w:ascii="Arial" w:hAnsi="Arial" w:cs="Arial"/>
          <w:i/>
          <w:sz w:val="34"/>
          <w:szCs w:val="34"/>
          <w:lang w:val="es-ES"/>
        </w:rPr>
      </w:pPr>
      <w:r w:rsidRPr="007747AA">
        <w:rPr>
          <w:rFonts w:ascii="Arial" w:hAnsi="Arial" w:cs="Arial"/>
          <w:i/>
          <w:sz w:val="34"/>
          <w:szCs w:val="34"/>
          <w:lang w:val="es-ES"/>
        </w:rPr>
        <w:t>[</w:t>
      </w:r>
      <w:r w:rsidR="00F50AA4" w:rsidRPr="007747AA">
        <w:rPr>
          <w:rFonts w:ascii="Arial" w:hAnsi="Arial" w:cs="Arial"/>
          <w:i/>
          <w:sz w:val="34"/>
          <w:szCs w:val="34"/>
          <w:lang w:val="es-ES"/>
        </w:rPr>
        <w:t>Insertar título del Proyecto</w:t>
      </w:r>
      <w:r w:rsidRPr="007747AA">
        <w:rPr>
          <w:rFonts w:ascii="Arial" w:hAnsi="Arial" w:cs="Arial"/>
          <w:i/>
          <w:sz w:val="34"/>
          <w:szCs w:val="34"/>
          <w:lang w:val="es-ES"/>
        </w:rPr>
        <w:t>]</w:t>
      </w:r>
    </w:p>
    <w:p w14:paraId="09B9882D" w14:textId="77777777" w:rsidR="00015B5C" w:rsidRPr="007747AA" w:rsidRDefault="00015B5C" w:rsidP="00F50AA4">
      <w:pPr>
        <w:tabs>
          <w:tab w:val="left" w:pos="-720"/>
          <w:tab w:val="left" w:pos="0"/>
        </w:tabs>
        <w:spacing w:after="200"/>
        <w:jc w:val="center"/>
        <w:rPr>
          <w:rFonts w:ascii="Arial" w:hAnsi="Arial" w:cs="Arial"/>
          <w:b/>
          <w:sz w:val="34"/>
          <w:szCs w:val="34"/>
          <w:lang w:val="es-ES"/>
        </w:rPr>
      </w:pPr>
    </w:p>
    <w:p w14:paraId="2DA9D674" w14:textId="77777777" w:rsidR="00015B5C" w:rsidRPr="007747AA" w:rsidRDefault="00015B5C" w:rsidP="00F50AA4">
      <w:pPr>
        <w:tabs>
          <w:tab w:val="left" w:pos="-720"/>
          <w:tab w:val="left" w:pos="0"/>
        </w:tabs>
        <w:spacing w:after="200"/>
        <w:jc w:val="center"/>
        <w:rPr>
          <w:rFonts w:ascii="Arial" w:hAnsi="Arial" w:cs="Arial"/>
          <w:b/>
          <w:sz w:val="34"/>
          <w:szCs w:val="34"/>
          <w:lang w:val="es-ES"/>
        </w:rPr>
      </w:pPr>
    </w:p>
    <w:p w14:paraId="6794EB24" w14:textId="71DFC66A" w:rsidR="00015B5C" w:rsidRPr="007747AA" w:rsidRDefault="00F50AA4" w:rsidP="00F50AA4">
      <w:pPr>
        <w:tabs>
          <w:tab w:val="left" w:pos="-720"/>
          <w:tab w:val="left" w:pos="0"/>
        </w:tabs>
        <w:spacing w:after="200"/>
        <w:jc w:val="center"/>
        <w:rPr>
          <w:rFonts w:ascii="Arial" w:hAnsi="Arial" w:cs="Arial"/>
          <w:b/>
          <w:sz w:val="34"/>
          <w:szCs w:val="34"/>
          <w:lang w:val="es-ES"/>
        </w:rPr>
      </w:pPr>
      <w:r w:rsidRPr="007747AA">
        <w:rPr>
          <w:rFonts w:ascii="Arial" w:hAnsi="Arial" w:cs="Arial"/>
          <w:b/>
          <w:sz w:val="34"/>
          <w:szCs w:val="34"/>
          <w:lang w:val="es-ES"/>
        </w:rPr>
        <w:t xml:space="preserve">Documentos de </w:t>
      </w:r>
      <w:r w:rsidR="00E62B69" w:rsidRPr="007747AA">
        <w:rPr>
          <w:rFonts w:ascii="Arial" w:hAnsi="Arial" w:cs="Arial"/>
          <w:b/>
          <w:sz w:val="34"/>
          <w:szCs w:val="34"/>
          <w:lang w:val="es-ES"/>
        </w:rPr>
        <w:t>Licitación</w:t>
      </w:r>
    </w:p>
    <w:p w14:paraId="570DBD76" w14:textId="77777777" w:rsidR="00015B5C" w:rsidRPr="007747AA" w:rsidRDefault="00015B5C" w:rsidP="00F50AA4">
      <w:pPr>
        <w:tabs>
          <w:tab w:val="left" w:pos="-720"/>
          <w:tab w:val="left" w:pos="0"/>
        </w:tabs>
        <w:spacing w:after="200"/>
        <w:jc w:val="center"/>
        <w:rPr>
          <w:rFonts w:ascii="Arial" w:hAnsi="Arial" w:cs="Arial"/>
          <w:b/>
          <w:sz w:val="34"/>
          <w:szCs w:val="34"/>
          <w:lang w:val="es-ES"/>
        </w:rPr>
      </w:pPr>
    </w:p>
    <w:p w14:paraId="452A3B99" w14:textId="67ADBA24" w:rsidR="00015B5C" w:rsidRPr="007747AA" w:rsidRDefault="00725B89" w:rsidP="00F50AA4">
      <w:pPr>
        <w:tabs>
          <w:tab w:val="left" w:pos="-720"/>
          <w:tab w:val="left" w:pos="0"/>
        </w:tabs>
        <w:spacing w:after="200"/>
        <w:jc w:val="center"/>
        <w:rPr>
          <w:rFonts w:ascii="Arial" w:hAnsi="Arial" w:cs="Arial"/>
          <w:b/>
          <w:sz w:val="34"/>
          <w:szCs w:val="34"/>
          <w:lang w:val="es-ES"/>
        </w:rPr>
      </w:pPr>
      <w:r w:rsidRPr="007747AA">
        <w:rPr>
          <w:rFonts w:ascii="Arial" w:hAnsi="Arial" w:cs="Arial"/>
          <w:b/>
          <w:sz w:val="34"/>
          <w:szCs w:val="34"/>
          <w:lang w:val="es-ES"/>
        </w:rPr>
        <w:t>para</w:t>
      </w:r>
    </w:p>
    <w:p w14:paraId="003D2D5C" w14:textId="77777777" w:rsidR="00015B5C" w:rsidRPr="007747AA" w:rsidRDefault="00015B5C" w:rsidP="00F50AA4">
      <w:pPr>
        <w:tabs>
          <w:tab w:val="left" w:pos="-720"/>
          <w:tab w:val="left" w:pos="0"/>
        </w:tabs>
        <w:spacing w:after="200"/>
        <w:jc w:val="center"/>
        <w:rPr>
          <w:rFonts w:ascii="Arial" w:hAnsi="Arial" w:cs="Arial"/>
          <w:b/>
          <w:sz w:val="34"/>
          <w:szCs w:val="34"/>
          <w:lang w:val="es-ES"/>
        </w:rPr>
      </w:pPr>
    </w:p>
    <w:p w14:paraId="4601CE8E" w14:textId="0C0C1B6A" w:rsidR="00015B5C" w:rsidRPr="007747AA" w:rsidRDefault="00F50AA4" w:rsidP="00F50AA4">
      <w:pPr>
        <w:tabs>
          <w:tab w:val="left" w:pos="-720"/>
          <w:tab w:val="left" w:pos="0"/>
        </w:tabs>
        <w:spacing w:after="200"/>
        <w:jc w:val="center"/>
        <w:rPr>
          <w:rFonts w:ascii="Arial" w:hAnsi="Arial" w:cs="Arial"/>
          <w:b/>
          <w:sz w:val="34"/>
          <w:szCs w:val="34"/>
          <w:lang w:val="es-ES"/>
        </w:rPr>
      </w:pPr>
      <w:r w:rsidRPr="007747AA">
        <w:rPr>
          <w:rFonts w:ascii="Arial" w:hAnsi="Arial" w:cs="Arial"/>
          <w:b/>
          <w:sz w:val="34"/>
          <w:szCs w:val="34"/>
          <w:lang w:val="es-ES"/>
        </w:rPr>
        <w:t>Contratación de</w:t>
      </w:r>
      <w:r w:rsidR="00015B5C" w:rsidRPr="007747AA">
        <w:rPr>
          <w:rFonts w:ascii="Arial" w:hAnsi="Arial" w:cs="Arial"/>
          <w:b/>
          <w:sz w:val="34"/>
          <w:szCs w:val="34"/>
          <w:lang w:val="es-ES"/>
        </w:rPr>
        <w:t xml:space="preserve"> </w:t>
      </w:r>
      <w:r w:rsidR="00015B5C" w:rsidRPr="007747AA">
        <w:rPr>
          <w:rFonts w:ascii="Arial" w:hAnsi="Arial" w:cs="Arial"/>
          <w:i/>
          <w:sz w:val="34"/>
          <w:szCs w:val="34"/>
          <w:lang w:val="es-ES"/>
        </w:rPr>
        <w:t>[</w:t>
      </w:r>
      <w:r w:rsidRPr="007747AA">
        <w:rPr>
          <w:rFonts w:ascii="Arial" w:hAnsi="Arial" w:cs="Arial"/>
          <w:i/>
          <w:sz w:val="34"/>
          <w:szCs w:val="34"/>
          <w:lang w:val="es-ES"/>
        </w:rPr>
        <w:t>Insertar título del Proyecto/Fase</w:t>
      </w:r>
      <w:r w:rsidR="00015B5C" w:rsidRPr="007747AA">
        <w:rPr>
          <w:rFonts w:ascii="Arial" w:hAnsi="Arial" w:cs="Arial"/>
          <w:i/>
          <w:sz w:val="34"/>
          <w:szCs w:val="34"/>
          <w:lang w:val="es-ES"/>
        </w:rPr>
        <w:t>]</w:t>
      </w:r>
    </w:p>
    <w:p w14:paraId="05D5D191" w14:textId="77777777" w:rsidR="00015B5C" w:rsidRPr="007747AA" w:rsidRDefault="00015B5C" w:rsidP="00F50AA4">
      <w:pPr>
        <w:tabs>
          <w:tab w:val="left" w:pos="-720"/>
          <w:tab w:val="left" w:pos="0"/>
        </w:tabs>
        <w:spacing w:after="200"/>
        <w:rPr>
          <w:rFonts w:ascii="Arial" w:hAnsi="Arial" w:cs="Arial"/>
          <w:b/>
          <w:sz w:val="34"/>
          <w:szCs w:val="34"/>
          <w:lang w:val="es-ES"/>
        </w:rPr>
      </w:pPr>
    </w:p>
    <w:p w14:paraId="76D54C63" w14:textId="77777777" w:rsidR="00015B5C" w:rsidRPr="007747AA" w:rsidRDefault="00015B5C" w:rsidP="00F50AA4">
      <w:pPr>
        <w:tabs>
          <w:tab w:val="left" w:pos="-720"/>
          <w:tab w:val="left" w:pos="0"/>
        </w:tabs>
        <w:spacing w:after="200"/>
        <w:jc w:val="center"/>
        <w:rPr>
          <w:rFonts w:ascii="Arial" w:hAnsi="Arial" w:cs="Arial"/>
          <w:b/>
          <w:sz w:val="34"/>
          <w:szCs w:val="34"/>
          <w:lang w:val="es-ES"/>
        </w:rPr>
      </w:pPr>
    </w:p>
    <w:p w14:paraId="108E6D1D" w14:textId="1113427D" w:rsidR="00015B5C" w:rsidRPr="007747AA" w:rsidRDefault="00F50AA4" w:rsidP="00F50AA4">
      <w:pPr>
        <w:tabs>
          <w:tab w:val="left" w:pos="-720"/>
          <w:tab w:val="left" w:pos="0"/>
        </w:tabs>
        <w:spacing w:after="200"/>
        <w:jc w:val="center"/>
        <w:rPr>
          <w:rFonts w:ascii="Arial" w:hAnsi="Arial" w:cs="Arial"/>
          <w:b/>
          <w:sz w:val="34"/>
          <w:szCs w:val="34"/>
          <w:lang w:val="es-ES"/>
        </w:rPr>
      </w:pPr>
      <w:r w:rsidRPr="007747AA">
        <w:rPr>
          <w:rFonts w:ascii="Arial" w:hAnsi="Arial" w:cs="Arial"/>
          <w:b/>
          <w:sz w:val="34"/>
          <w:szCs w:val="34"/>
          <w:lang w:val="es-ES"/>
        </w:rPr>
        <w:t>Contratante</w:t>
      </w:r>
      <w:r w:rsidR="00015B5C" w:rsidRPr="007747AA">
        <w:rPr>
          <w:rFonts w:ascii="Arial" w:hAnsi="Arial" w:cs="Arial"/>
          <w:b/>
          <w:sz w:val="34"/>
          <w:szCs w:val="34"/>
          <w:lang w:val="es-ES"/>
        </w:rPr>
        <w:t xml:space="preserve">: </w:t>
      </w:r>
      <w:r w:rsidR="00015B5C" w:rsidRPr="007747AA">
        <w:rPr>
          <w:rFonts w:ascii="Arial" w:hAnsi="Arial" w:cs="Arial"/>
          <w:i/>
          <w:sz w:val="34"/>
          <w:szCs w:val="34"/>
          <w:lang w:val="es-ES"/>
        </w:rPr>
        <w:t>[</w:t>
      </w:r>
      <w:r w:rsidRPr="007747AA">
        <w:rPr>
          <w:rFonts w:ascii="Arial" w:hAnsi="Arial" w:cs="Arial"/>
          <w:i/>
          <w:sz w:val="34"/>
          <w:szCs w:val="34"/>
          <w:lang w:val="es-ES"/>
        </w:rPr>
        <w:t>Insertar nombre y dirección del Contratante</w:t>
      </w:r>
      <w:r w:rsidR="00015B5C" w:rsidRPr="007747AA">
        <w:rPr>
          <w:rFonts w:ascii="Arial" w:hAnsi="Arial" w:cs="Arial"/>
          <w:i/>
          <w:sz w:val="34"/>
          <w:szCs w:val="34"/>
          <w:lang w:val="es-ES"/>
        </w:rPr>
        <w:t>]</w:t>
      </w:r>
    </w:p>
    <w:p w14:paraId="42FCA35D" w14:textId="77777777" w:rsidR="00015B5C" w:rsidRPr="007747AA" w:rsidRDefault="00015B5C" w:rsidP="00F50AA4">
      <w:pPr>
        <w:tabs>
          <w:tab w:val="left" w:pos="-720"/>
          <w:tab w:val="left" w:pos="0"/>
        </w:tabs>
        <w:spacing w:after="200"/>
        <w:jc w:val="center"/>
        <w:rPr>
          <w:rFonts w:ascii="Arial" w:hAnsi="Arial" w:cs="Arial"/>
          <w:b/>
          <w:sz w:val="34"/>
          <w:szCs w:val="34"/>
          <w:lang w:val="es-ES"/>
        </w:rPr>
      </w:pPr>
    </w:p>
    <w:p w14:paraId="62F0E845" w14:textId="14243E1C" w:rsidR="00015B5C" w:rsidRPr="007747AA" w:rsidRDefault="00015B5C" w:rsidP="008D0258">
      <w:pPr>
        <w:tabs>
          <w:tab w:val="left" w:pos="-720"/>
          <w:tab w:val="left" w:pos="0"/>
        </w:tabs>
        <w:spacing w:after="200"/>
        <w:jc w:val="center"/>
        <w:rPr>
          <w:rFonts w:ascii="Arial" w:hAnsi="Arial" w:cs="Arial"/>
          <w:b/>
          <w:sz w:val="34"/>
          <w:szCs w:val="34"/>
          <w:lang w:val="es-ES"/>
        </w:rPr>
      </w:pPr>
      <w:r w:rsidRPr="007747AA">
        <w:rPr>
          <w:rFonts w:ascii="Arial" w:hAnsi="Arial" w:cs="Arial"/>
          <w:i/>
          <w:sz w:val="34"/>
          <w:szCs w:val="34"/>
          <w:lang w:val="es-ES"/>
        </w:rPr>
        <w:t>[</w:t>
      </w:r>
      <w:r w:rsidR="00F50AA4" w:rsidRPr="007747AA">
        <w:rPr>
          <w:rFonts w:ascii="Arial" w:hAnsi="Arial" w:cs="Arial"/>
          <w:i/>
          <w:sz w:val="34"/>
          <w:szCs w:val="34"/>
          <w:lang w:val="es-ES"/>
        </w:rPr>
        <w:t>Insertar mes y año</w:t>
      </w:r>
      <w:r w:rsidRPr="007747AA">
        <w:rPr>
          <w:rFonts w:ascii="Arial" w:hAnsi="Arial" w:cs="Arial"/>
          <w:i/>
          <w:sz w:val="34"/>
          <w:szCs w:val="34"/>
          <w:lang w:val="es-ES"/>
        </w:rPr>
        <w:t>]</w:t>
      </w:r>
    </w:p>
    <w:p w14:paraId="072D031B" w14:textId="77777777" w:rsidR="004A2D62" w:rsidRPr="007747AA" w:rsidRDefault="004A2D62" w:rsidP="00F50AA4">
      <w:pPr>
        <w:tabs>
          <w:tab w:val="left" w:pos="-720"/>
          <w:tab w:val="left" w:pos="0"/>
        </w:tabs>
        <w:spacing w:after="200"/>
        <w:jc w:val="center"/>
        <w:rPr>
          <w:rFonts w:ascii="Arial" w:hAnsi="Arial" w:cs="Arial"/>
          <w:i/>
          <w:sz w:val="34"/>
          <w:szCs w:val="34"/>
          <w:lang w:val="es-ES"/>
        </w:rPr>
      </w:pPr>
    </w:p>
    <w:p w14:paraId="4F0B98E6" w14:textId="63B5FD53" w:rsidR="00015B5C" w:rsidRPr="007747AA" w:rsidRDefault="00015B5C" w:rsidP="00F50AA4">
      <w:pPr>
        <w:tabs>
          <w:tab w:val="left" w:pos="-720"/>
          <w:tab w:val="left" w:pos="0"/>
        </w:tabs>
        <w:spacing w:after="200"/>
        <w:jc w:val="center"/>
        <w:rPr>
          <w:rFonts w:ascii="Arial" w:hAnsi="Arial" w:cs="Arial"/>
          <w:i/>
          <w:sz w:val="34"/>
          <w:szCs w:val="34"/>
          <w:lang w:val="es-ES"/>
        </w:rPr>
      </w:pPr>
      <w:r w:rsidRPr="007747AA">
        <w:rPr>
          <w:rFonts w:ascii="Arial" w:hAnsi="Arial" w:cs="Arial"/>
          <w:i/>
          <w:sz w:val="34"/>
          <w:szCs w:val="34"/>
          <w:lang w:val="es-ES"/>
        </w:rPr>
        <w:t>[</w:t>
      </w:r>
      <w:r w:rsidR="0090017D" w:rsidRPr="007747AA">
        <w:rPr>
          <w:rFonts w:ascii="Arial" w:hAnsi="Arial" w:cs="Arial"/>
          <w:i/>
          <w:sz w:val="34"/>
          <w:szCs w:val="34"/>
          <w:lang w:val="es-ES"/>
        </w:rPr>
        <w:t xml:space="preserve">Insertar </w:t>
      </w:r>
      <w:r w:rsidR="0056244F" w:rsidRPr="007747AA">
        <w:rPr>
          <w:rFonts w:ascii="Arial" w:hAnsi="Arial" w:cs="Arial"/>
          <w:i/>
          <w:sz w:val="34"/>
          <w:szCs w:val="34"/>
          <w:lang w:val="es-ES"/>
        </w:rPr>
        <w:t>N° LPI</w:t>
      </w:r>
      <w:r w:rsidRPr="007747AA">
        <w:rPr>
          <w:rFonts w:ascii="Arial" w:hAnsi="Arial" w:cs="Arial"/>
          <w:i/>
          <w:sz w:val="34"/>
          <w:szCs w:val="34"/>
          <w:lang w:val="es-ES"/>
        </w:rPr>
        <w:t>]</w:t>
      </w:r>
    </w:p>
    <w:p w14:paraId="0CAF0A83" w14:textId="10941F07" w:rsidR="00A96FB8" w:rsidRPr="007747AA" w:rsidRDefault="00A96FB8" w:rsidP="00F50AA4">
      <w:pPr>
        <w:tabs>
          <w:tab w:val="left" w:pos="-720"/>
          <w:tab w:val="left" w:pos="0"/>
        </w:tabs>
        <w:spacing w:after="200"/>
        <w:jc w:val="center"/>
        <w:rPr>
          <w:rFonts w:ascii="Arial" w:hAnsi="Arial" w:cs="Arial"/>
          <w:i/>
          <w:sz w:val="34"/>
          <w:szCs w:val="34"/>
          <w:lang w:val="es-ES"/>
        </w:rPr>
      </w:pPr>
    </w:p>
    <w:p w14:paraId="4CB39C6F" w14:textId="2185294A" w:rsidR="0010514E" w:rsidRPr="007747AA" w:rsidRDefault="001F15E8" w:rsidP="008A52B7">
      <w:pPr>
        <w:suppressAutoHyphens w:val="0"/>
        <w:overflowPunct/>
        <w:autoSpaceDE/>
        <w:autoSpaceDN/>
        <w:adjustRightInd/>
        <w:jc w:val="left"/>
        <w:textAlignment w:val="auto"/>
        <w:rPr>
          <w:rFonts w:ascii="Arial" w:hAnsi="Arial" w:cs="Arial"/>
          <w:i/>
          <w:sz w:val="34"/>
          <w:szCs w:val="34"/>
          <w:lang w:val="es-ES"/>
        </w:rPr>
      </w:pPr>
      <w:r w:rsidRPr="007747AA">
        <w:rPr>
          <w:rFonts w:ascii="Arial" w:hAnsi="Arial" w:cs="Arial"/>
          <w:i/>
          <w:sz w:val="34"/>
          <w:szCs w:val="34"/>
          <w:lang w:val="es-ES"/>
        </w:rPr>
        <w:br w:type="page"/>
      </w:r>
    </w:p>
    <w:p w14:paraId="1CE2BD8E" w14:textId="77777777" w:rsidR="0010514E" w:rsidRPr="007747AA" w:rsidRDefault="0010514E" w:rsidP="007747AA">
      <w:pPr>
        <w:pStyle w:val="SeccionlV-Tabladecontenido"/>
      </w:pPr>
      <w:bookmarkStart w:id="2" w:name="_Toc514839346"/>
      <w:r w:rsidRPr="007747AA">
        <w:rPr>
          <w:sz w:val="36"/>
        </w:rPr>
        <w:lastRenderedPageBreak/>
        <w:t>Índice</w:t>
      </w:r>
      <w:bookmarkEnd w:id="2"/>
    </w:p>
    <w:p w14:paraId="418EBC7D" w14:textId="77777777" w:rsidR="0010514E" w:rsidRPr="007747AA" w:rsidRDefault="0010514E" w:rsidP="0010514E">
      <w:pPr>
        <w:rPr>
          <w:rFonts w:ascii="Arial" w:hAnsi="Arial" w:cs="Arial"/>
          <w:lang w:val="es-ES"/>
        </w:rPr>
      </w:pPr>
    </w:p>
    <w:p w14:paraId="1BE1E154" w14:textId="77777777" w:rsidR="0010514E" w:rsidRPr="007747AA" w:rsidRDefault="0010514E" w:rsidP="0010514E">
      <w:pPr>
        <w:rPr>
          <w:rFonts w:ascii="Arial" w:hAnsi="Arial" w:cs="Arial"/>
          <w:lang w:val="es-ES"/>
        </w:rPr>
      </w:pPr>
    </w:p>
    <w:p w14:paraId="0124679D" w14:textId="481082F3" w:rsidR="00A71D50" w:rsidRPr="004A6821" w:rsidRDefault="0010514E">
      <w:pPr>
        <w:pStyle w:val="Verzeichnis1"/>
        <w:rPr>
          <w:rFonts w:eastAsiaTheme="minorEastAsia" w:cs="Arial"/>
          <w:b w:val="0"/>
          <w:noProof/>
          <w:sz w:val="22"/>
          <w:lang w:val="de-DE" w:eastAsia="de-DE"/>
        </w:rPr>
      </w:pPr>
      <w:r w:rsidRPr="004A6821">
        <w:rPr>
          <w:rFonts w:cs="Arial"/>
          <w:b w:val="0"/>
          <w:lang w:val="es-ES"/>
        </w:rPr>
        <w:fldChar w:fldCharType="begin"/>
      </w:r>
      <w:r w:rsidRPr="004A6821">
        <w:rPr>
          <w:rFonts w:cs="Arial"/>
          <w:b w:val="0"/>
          <w:lang w:val="es-ES"/>
        </w:rPr>
        <w:instrText xml:space="preserve"> TOC \h \z \t "TITRE SECTION;2;Part;1" </w:instrText>
      </w:r>
      <w:r w:rsidRPr="004A6821">
        <w:rPr>
          <w:rFonts w:cs="Arial"/>
          <w:b w:val="0"/>
          <w:lang w:val="es-ES"/>
        </w:rPr>
        <w:fldChar w:fldCharType="separate"/>
      </w:r>
      <w:hyperlink w:anchor="_Toc530150412" w:history="1">
        <w:r w:rsidR="00A71D50" w:rsidRPr="004A6821">
          <w:rPr>
            <w:rStyle w:val="Hyperlink"/>
            <w:rFonts w:cs="Arial"/>
            <w:noProof/>
            <w:lang w:val="es-ES"/>
          </w:rPr>
          <w:t>PARTE 1 – PROCEDIMIENTOS DE LICITACIÓN</w:t>
        </w:r>
        <w:r w:rsidR="00A71D50" w:rsidRPr="004A6821">
          <w:rPr>
            <w:rFonts w:cs="Arial"/>
            <w:noProof/>
            <w:webHidden/>
          </w:rPr>
          <w:tab/>
        </w:r>
        <w:r w:rsidR="00A71D50" w:rsidRPr="004A6821">
          <w:rPr>
            <w:rFonts w:cs="Arial"/>
            <w:noProof/>
            <w:webHidden/>
          </w:rPr>
          <w:fldChar w:fldCharType="begin"/>
        </w:r>
        <w:r w:rsidR="00A71D50" w:rsidRPr="004A6821">
          <w:rPr>
            <w:rFonts w:cs="Arial"/>
            <w:noProof/>
            <w:webHidden/>
          </w:rPr>
          <w:instrText xml:space="preserve"> PAGEREF _Toc530150412 \h </w:instrText>
        </w:r>
        <w:r w:rsidR="00A71D50" w:rsidRPr="004A6821">
          <w:rPr>
            <w:rFonts w:cs="Arial"/>
            <w:noProof/>
            <w:webHidden/>
          </w:rPr>
        </w:r>
        <w:r w:rsidR="00A71D50" w:rsidRPr="004A6821">
          <w:rPr>
            <w:rFonts w:cs="Arial"/>
            <w:noProof/>
            <w:webHidden/>
          </w:rPr>
          <w:fldChar w:fldCharType="separate"/>
        </w:r>
        <w:r w:rsidR="00CB0565">
          <w:rPr>
            <w:rFonts w:cs="Arial"/>
            <w:noProof/>
            <w:webHidden/>
          </w:rPr>
          <w:t>6</w:t>
        </w:r>
        <w:r w:rsidR="00A71D50" w:rsidRPr="004A6821">
          <w:rPr>
            <w:rFonts w:cs="Arial"/>
            <w:noProof/>
            <w:webHidden/>
          </w:rPr>
          <w:fldChar w:fldCharType="end"/>
        </w:r>
      </w:hyperlink>
    </w:p>
    <w:p w14:paraId="6CA79EC4" w14:textId="15E23AB1" w:rsidR="00A71D50" w:rsidRPr="004A6821" w:rsidRDefault="00FB5A44">
      <w:pPr>
        <w:pStyle w:val="Verzeichnis2"/>
        <w:rPr>
          <w:rFonts w:ascii="Arial" w:eastAsiaTheme="minorEastAsia" w:hAnsi="Arial" w:cs="Arial"/>
          <w:noProof/>
          <w:lang w:val="de-DE" w:eastAsia="de-DE"/>
        </w:rPr>
      </w:pPr>
      <w:hyperlink w:anchor="_Toc530150413" w:history="1">
        <w:r w:rsidR="00A71D50" w:rsidRPr="004A6821">
          <w:rPr>
            <w:rStyle w:val="Hyperlink"/>
            <w:rFonts w:ascii="Arial" w:hAnsi="Arial" w:cs="Arial"/>
            <w:noProof/>
            <w:lang w:val="es-ES"/>
          </w:rPr>
          <w:t>Sección I. Instrucciones a los Oferentes</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_Toc530150413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9</w:t>
        </w:r>
        <w:r w:rsidR="00A71D50" w:rsidRPr="004A6821">
          <w:rPr>
            <w:rFonts w:ascii="Arial" w:hAnsi="Arial" w:cs="Arial"/>
            <w:noProof/>
            <w:webHidden/>
          </w:rPr>
          <w:fldChar w:fldCharType="end"/>
        </w:r>
      </w:hyperlink>
    </w:p>
    <w:p w14:paraId="7582AFE6" w14:textId="0C45D555" w:rsidR="00A71D50" w:rsidRPr="004A6821" w:rsidRDefault="00FB5A44">
      <w:pPr>
        <w:pStyle w:val="Verzeichnis2"/>
        <w:rPr>
          <w:rFonts w:ascii="Arial" w:eastAsiaTheme="minorEastAsia" w:hAnsi="Arial" w:cs="Arial"/>
          <w:noProof/>
          <w:lang w:val="de-DE" w:eastAsia="de-DE"/>
        </w:rPr>
      </w:pPr>
      <w:hyperlink w:anchor="_Toc530150414" w:history="1">
        <w:r w:rsidR="00A71D50" w:rsidRPr="004A6821">
          <w:rPr>
            <w:rStyle w:val="Hyperlink"/>
            <w:rFonts w:ascii="Arial" w:hAnsi="Arial" w:cs="Arial"/>
            <w:noProof/>
            <w:lang w:val="es-ES"/>
          </w:rPr>
          <w:t>Sección II. Datos de Calificación y Licitación</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_Toc530150414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34</w:t>
        </w:r>
        <w:r w:rsidR="00A71D50" w:rsidRPr="004A6821">
          <w:rPr>
            <w:rFonts w:ascii="Arial" w:hAnsi="Arial" w:cs="Arial"/>
            <w:noProof/>
            <w:webHidden/>
          </w:rPr>
          <w:fldChar w:fldCharType="end"/>
        </w:r>
      </w:hyperlink>
    </w:p>
    <w:p w14:paraId="31A3091C" w14:textId="5FE18E4D" w:rsidR="00A71D50" w:rsidRPr="004A6821" w:rsidRDefault="00FB5A44">
      <w:pPr>
        <w:pStyle w:val="Verzeichnis2"/>
        <w:rPr>
          <w:rFonts w:ascii="Arial" w:eastAsiaTheme="minorEastAsia" w:hAnsi="Arial" w:cs="Arial"/>
          <w:noProof/>
          <w:lang w:val="de-DE" w:eastAsia="de-DE"/>
        </w:rPr>
      </w:pPr>
      <w:hyperlink w:anchor="_Toc530150415" w:history="1">
        <w:r w:rsidR="00A71D50" w:rsidRPr="004A6821">
          <w:rPr>
            <w:rStyle w:val="Hyperlink"/>
            <w:rFonts w:ascii="Arial" w:hAnsi="Arial" w:cs="Arial"/>
            <w:noProof/>
            <w:lang w:val="es-ES"/>
          </w:rPr>
          <w:t>Sección III. Criterios de Calificación y Evaluación</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_Toc530150415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41</w:t>
        </w:r>
        <w:r w:rsidR="00A71D50" w:rsidRPr="004A6821">
          <w:rPr>
            <w:rFonts w:ascii="Arial" w:hAnsi="Arial" w:cs="Arial"/>
            <w:noProof/>
            <w:webHidden/>
          </w:rPr>
          <w:fldChar w:fldCharType="end"/>
        </w:r>
      </w:hyperlink>
    </w:p>
    <w:p w14:paraId="56A14911" w14:textId="0339CE10" w:rsidR="00A71D50" w:rsidRPr="004A6821" w:rsidRDefault="00FB5A44">
      <w:pPr>
        <w:pStyle w:val="Verzeichnis2"/>
        <w:rPr>
          <w:rFonts w:ascii="Arial" w:eastAsiaTheme="minorEastAsia" w:hAnsi="Arial" w:cs="Arial"/>
          <w:noProof/>
          <w:lang w:val="de-DE" w:eastAsia="de-DE"/>
        </w:rPr>
      </w:pPr>
      <w:hyperlink w:anchor="_Toc530150416" w:history="1">
        <w:r w:rsidR="00A71D50" w:rsidRPr="004A6821">
          <w:rPr>
            <w:rStyle w:val="Hyperlink"/>
            <w:rFonts w:ascii="Arial" w:hAnsi="Arial" w:cs="Arial"/>
            <w:noProof/>
            <w:lang w:val="es-ES"/>
          </w:rPr>
          <w:t>Sección IV. Formularios de Calificación y Licitación</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_Toc530150416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53</w:t>
        </w:r>
        <w:r w:rsidR="00A71D50" w:rsidRPr="004A6821">
          <w:rPr>
            <w:rFonts w:ascii="Arial" w:hAnsi="Arial" w:cs="Arial"/>
            <w:noProof/>
            <w:webHidden/>
          </w:rPr>
          <w:fldChar w:fldCharType="end"/>
        </w:r>
      </w:hyperlink>
    </w:p>
    <w:p w14:paraId="047CFF79" w14:textId="09B541BF" w:rsidR="00A71D50" w:rsidRPr="004A6821" w:rsidRDefault="00FB5A44">
      <w:pPr>
        <w:pStyle w:val="Verzeichnis2"/>
        <w:rPr>
          <w:rFonts w:ascii="Arial" w:eastAsiaTheme="minorEastAsia" w:hAnsi="Arial" w:cs="Arial"/>
          <w:noProof/>
          <w:lang w:val="de-DE" w:eastAsia="de-DE"/>
        </w:rPr>
      </w:pPr>
      <w:hyperlink w:anchor="_Toc530150417" w:history="1">
        <w:r w:rsidR="00A71D50" w:rsidRPr="004A6821">
          <w:rPr>
            <w:rStyle w:val="Hyperlink"/>
            <w:rFonts w:ascii="Arial" w:hAnsi="Arial" w:cs="Arial"/>
            <w:noProof/>
            <w:lang w:val="es-ES"/>
          </w:rPr>
          <w:t>Sección V. Criterios de Elegibilidad</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_Toc530150417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115</w:t>
        </w:r>
        <w:r w:rsidR="00A71D50" w:rsidRPr="004A6821">
          <w:rPr>
            <w:rFonts w:ascii="Arial" w:hAnsi="Arial" w:cs="Arial"/>
            <w:noProof/>
            <w:webHidden/>
          </w:rPr>
          <w:fldChar w:fldCharType="end"/>
        </w:r>
      </w:hyperlink>
    </w:p>
    <w:p w14:paraId="4A6186D2" w14:textId="42F22E6B" w:rsidR="00A71D50" w:rsidRPr="004A6821" w:rsidRDefault="00FB5A44">
      <w:pPr>
        <w:pStyle w:val="Verzeichnis2"/>
        <w:rPr>
          <w:rFonts w:ascii="Arial" w:eastAsiaTheme="minorEastAsia" w:hAnsi="Arial" w:cs="Arial"/>
          <w:noProof/>
          <w:lang w:val="de-DE" w:eastAsia="de-DE"/>
        </w:rPr>
      </w:pPr>
      <w:hyperlink w:anchor="_Toc530150418" w:history="1">
        <w:r w:rsidR="00A71D50" w:rsidRPr="004A6821">
          <w:rPr>
            <w:rStyle w:val="Hyperlink"/>
            <w:rFonts w:ascii="Arial" w:hAnsi="Arial" w:cs="Arial"/>
            <w:noProof/>
            <w:lang w:val="es-ES"/>
          </w:rPr>
          <w:t>Sección VI. Política del KfW – Prácticas sancionables – Política de responsabilidad social y medioambiental</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_Toc530150418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117</w:t>
        </w:r>
        <w:r w:rsidR="00A71D50" w:rsidRPr="004A6821">
          <w:rPr>
            <w:rFonts w:ascii="Arial" w:hAnsi="Arial" w:cs="Arial"/>
            <w:noProof/>
            <w:webHidden/>
          </w:rPr>
          <w:fldChar w:fldCharType="end"/>
        </w:r>
      </w:hyperlink>
    </w:p>
    <w:p w14:paraId="1A7DF32B" w14:textId="1F7BD8CD" w:rsidR="00A71D50" w:rsidRPr="004A6821" w:rsidRDefault="00FB5A44">
      <w:pPr>
        <w:pStyle w:val="Verzeichnis1"/>
        <w:rPr>
          <w:rFonts w:eastAsiaTheme="minorEastAsia" w:cs="Arial"/>
          <w:b w:val="0"/>
          <w:noProof/>
          <w:sz w:val="22"/>
          <w:lang w:val="de-DE" w:eastAsia="de-DE"/>
        </w:rPr>
      </w:pPr>
      <w:hyperlink w:anchor="_Toc530150419" w:history="1">
        <w:r w:rsidR="00A71D50" w:rsidRPr="004A6821">
          <w:rPr>
            <w:rStyle w:val="Hyperlink"/>
            <w:rFonts w:cs="Arial"/>
            <w:noProof/>
            <w:lang w:val="es-ES"/>
          </w:rPr>
          <w:t>PARTE 2 – REQUISITOS DE LAS OBRAS</w:t>
        </w:r>
        <w:r w:rsidR="00A71D50" w:rsidRPr="004A6821">
          <w:rPr>
            <w:rFonts w:cs="Arial"/>
            <w:noProof/>
            <w:webHidden/>
          </w:rPr>
          <w:tab/>
        </w:r>
        <w:r w:rsidR="00A71D50" w:rsidRPr="004A6821">
          <w:rPr>
            <w:rFonts w:cs="Arial"/>
            <w:noProof/>
            <w:webHidden/>
          </w:rPr>
          <w:fldChar w:fldCharType="begin"/>
        </w:r>
        <w:r w:rsidR="00A71D50" w:rsidRPr="004A6821">
          <w:rPr>
            <w:rFonts w:cs="Arial"/>
            <w:noProof/>
            <w:webHidden/>
          </w:rPr>
          <w:instrText xml:space="preserve"> PAGEREF _Toc530150419 \h </w:instrText>
        </w:r>
        <w:r w:rsidR="00A71D50" w:rsidRPr="004A6821">
          <w:rPr>
            <w:rFonts w:cs="Arial"/>
            <w:noProof/>
            <w:webHidden/>
          </w:rPr>
        </w:r>
        <w:r w:rsidR="00A71D50" w:rsidRPr="004A6821">
          <w:rPr>
            <w:rFonts w:cs="Arial"/>
            <w:noProof/>
            <w:webHidden/>
          </w:rPr>
          <w:fldChar w:fldCharType="separate"/>
        </w:r>
        <w:r w:rsidR="00CB0565">
          <w:rPr>
            <w:rFonts w:cs="Arial"/>
            <w:noProof/>
            <w:webHidden/>
          </w:rPr>
          <w:t>120</w:t>
        </w:r>
        <w:r w:rsidR="00A71D50" w:rsidRPr="004A6821">
          <w:rPr>
            <w:rFonts w:cs="Arial"/>
            <w:noProof/>
            <w:webHidden/>
          </w:rPr>
          <w:fldChar w:fldCharType="end"/>
        </w:r>
      </w:hyperlink>
    </w:p>
    <w:p w14:paraId="6CE67A08" w14:textId="7AD083D9" w:rsidR="00A71D50" w:rsidRPr="004A6821" w:rsidRDefault="00FB5A44">
      <w:pPr>
        <w:pStyle w:val="Verzeichnis2"/>
        <w:rPr>
          <w:rFonts w:ascii="Arial" w:eastAsiaTheme="minorEastAsia" w:hAnsi="Arial" w:cs="Arial"/>
          <w:noProof/>
          <w:lang w:val="de-DE" w:eastAsia="de-DE"/>
        </w:rPr>
      </w:pPr>
      <w:hyperlink w:anchor="_Toc530150420" w:history="1">
        <w:r w:rsidR="00A71D50" w:rsidRPr="004A6821">
          <w:rPr>
            <w:rStyle w:val="Hyperlink"/>
            <w:rFonts w:ascii="Arial" w:hAnsi="Arial" w:cs="Arial"/>
            <w:noProof/>
            <w:lang w:val="es-ES"/>
          </w:rPr>
          <w:t>Sección VII. Requisitos de las Obras</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_Toc530150420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121</w:t>
        </w:r>
        <w:r w:rsidR="00A71D50" w:rsidRPr="004A6821">
          <w:rPr>
            <w:rFonts w:ascii="Arial" w:hAnsi="Arial" w:cs="Arial"/>
            <w:noProof/>
            <w:webHidden/>
          </w:rPr>
          <w:fldChar w:fldCharType="end"/>
        </w:r>
      </w:hyperlink>
    </w:p>
    <w:p w14:paraId="60E474B3" w14:textId="1F7D7E45" w:rsidR="00A71D50" w:rsidRPr="004A6821" w:rsidRDefault="00FB5A44">
      <w:pPr>
        <w:pStyle w:val="Verzeichnis1"/>
        <w:rPr>
          <w:rFonts w:eastAsiaTheme="minorEastAsia" w:cs="Arial"/>
          <w:b w:val="0"/>
          <w:noProof/>
          <w:sz w:val="22"/>
          <w:lang w:val="de-DE" w:eastAsia="de-DE"/>
        </w:rPr>
      </w:pPr>
      <w:hyperlink w:anchor="_Toc530150421" w:history="1">
        <w:r w:rsidR="00A71D50" w:rsidRPr="004A6821">
          <w:rPr>
            <w:rStyle w:val="Hyperlink"/>
            <w:rFonts w:cs="Arial"/>
            <w:noProof/>
            <w:lang w:val="es-ES"/>
          </w:rPr>
          <w:t>PARTE 3 – CONDICIONES DEL CONTRATO (CC) Y FORMULARIOS DEL CONTRATO</w:t>
        </w:r>
        <w:r w:rsidR="00A71D50" w:rsidRPr="004A6821">
          <w:rPr>
            <w:rFonts w:cs="Arial"/>
            <w:noProof/>
            <w:webHidden/>
          </w:rPr>
          <w:tab/>
        </w:r>
        <w:r w:rsidR="00A71D50" w:rsidRPr="004A6821">
          <w:rPr>
            <w:rFonts w:cs="Arial"/>
            <w:noProof/>
            <w:webHidden/>
          </w:rPr>
          <w:fldChar w:fldCharType="begin"/>
        </w:r>
        <w:r w:rsidR="00A71D50" w:rsidRPr="004A6821">
          <w:rPr>
            <w:rFonts w:cs="Arial"/>
            <w:noProof/>
            <w:webHidden/>
          </w:rPr>
          <w:instrText xml:space="preserve"> PAGEREF _Toc530150421 \h </w:instrText>
        </w:r>
        <w:r w:rsidR="00A71D50" w:rsidRPr="004A6821">
          <w:rPr>
            <w:rFonts w:cs="Arial"/>
            <w:noProof/>
            <w:webHidden/>
          </w:rPr>
        </w:r>
        <w:r w:rsidR="00A71D50" w:rsidRPr="004A6821">
          <w:rPr>
            <w:rFonts w:cs="Arial"/>
            <w:noProof/>
            <w:webHidden/>
          </w:rPr>
          <w:fldChar w:fldCharType="separate"/>
        </w:r>
        <w:r w:rsidR="00CB0565">
          <w:rPr>
            <w:rFonts w:cs="Arial"/>
            <w:noProof/>
            <w:webHidden/>
          </w:rPr>
          <w:t>195</w:t>
        </w:r>
        <w:r w:rsidR="00A71D50" w:rsidRPr="004A6821">
          <w:rPr>
            <w:rFonts w:cs="Arial"/>
            <w:noProof/>
            <w:webHidden/>
          </w:rPr>
          <w:fldChar w:fldCharType="end"/>
        </w:r>
      </w:hyperlink>
    </w:p>
    <w:p w14:paraId="375DD12B" w14:textId="2E5A029B" w:rsidR="00A71D50" w:rsidRPr="004A6821" w:rsidRDefault="00FB5A44">
      <w:pPr>
        <w:pStyle w:val="Verzeichnis2"/>
        <w:rPr>
          <w:rFonts w:ascii="Arial" w:eastAsiaTheme="minorEastAsia" w:hAnsi="Arial" w:cs="Arial"/>
          <w:noProof/>
          <w:lang w:val="de-DE" w:eastAsia="de-DE"/>
        </w:rPr>
      </w:pPr>
      <w:hyperlink w:anchor="_Toc530150422" w:history="1">
        <w:r w:rsidR="00A71D50" w:rsidRPr="004A6821">
          <w:rPr>
            <w:rStyle w:val="Hyperlink"/>
            <w:rFonts w:ascii="Arial" w:hAnsi="Arial" w:cs="Arial"/>
            <w:noProof/>
            <w:lang w:val="es-ES"/>
          </w:rPr>
          <w:t>Sección VIII. Condiciones Generales (CG)</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_Toc530150422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196</w:t>
        </w:r>
        <w:r w:rsidR="00A71D50" w:rsidRPr="004A6821">
          <w:rPr>
            <w:rFonts w:ascii="Arial" w:hAnsi="Arial" w:cs="Arial"/>
            <w:noProof/>
            <w:webHidden/>
          </w:rPr>
          <w:fldChar w:fldCharType="end"/>
        </w:r>
      </w:hyperlink>
    </w:p>
    <w:p w14:paraId="252E25CE" w14:textId="0B53D9A2" w:rsidR="00A71D50" w:rsidRPr="004A6821" w:rsidRDefault="00FB5A44">
      <w:pPr>
        <w:pStyle w:val="Verzeichnis2"/>
        <w:rPr>
          <w:rFonts w:ascii="Arial" w:eastAsiaTheme="minorEastAsia" w:hAnsi="Arial" w:cs="Arial"/>
          <w:noProof/>
          <w:lang w:val="de-DE" w:eastAsia="de-DE"/>
        </w:rPr>
      </w:pPr>
      <w:hyperlink w:anchor="_Toc530150423" w:history="1">
        <w:r w:rsidR="00A71D50" w:rsidRPr="004A6821">
          <w:rPr>
            <w:rStyle w:val="Hyperlink"/>
            <w:rFonts w:ascii="Arial" w:hAnsi="Arial" w:cs="Arial"/>
            <w:noProof/>
            <w:lang w:val="es-ES"/>
          </w:rPr>
          <w:t>Sección IX. Condiciones Especiales (CE)</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_Toc530150423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288</w:t>
        </w:r>
        <w:r w:rsidR="00A71D50" w:rsidRPr="004A6821">
          <w:rPr>
            <w:rFonts w:ascii="Arial" w:hAnsi="Arial" w:cs="Arial"/>
            <w:noProof/>
            <w:webHidden/>
          </w:rPr>
          <w:fldChar w:fldCharType="end"/>
        </w:r>
      </w:hyperlink>
    </w:p>
    <w:p w14:paraId="766D18BD" w14:textId="4CD2F365" w:rsidR="00A71D50" w:rsidRPr="004A6821" w:rsidRDefault="00FB5A44">
      <w:pPr>
        <w:pStyle w:val="Verzeichnis2"/>
        <w:rPr>
          <w:rFonts w:ascii="Arial" w:eastAsiaTheme="minorEastAsia" w:hAnsi="Arial" w:cs="Arial"/>
          <w:noProof/>
          <w:lang w:val="de-DE" w:eastAsia="de-DE"/>
        </w:rPr>
      </w:pPr>
      <w:hyperlink w:anchor="_Toc530150424" w:history="1">
        <w:r w:rsidR="00A71D50" w:rsidRPr="004A6821">
          <w:rPr>
            <w:rStyle w:val="Hyperlink"/>
            <w:rFonts w:ascii="Arial" w:hAnsi="Arial" w:cs="Arial"/>
            <w:noProof/>
            <w:lang w:val="es-ES"/>
          </w:rPr>
          <w:t>Sección X. Formularios del Contrato</w:t>
        </w:r>
        <w:r w:rsidR="00A71D50" w:rsidRPr="004A6821">
          <w:rPr>
            <w:rFonts w:ascii="Arial" w:hAnsi="Arial" w:cs="Arial"/>
            <w:noProof/>
            <w:webHidden/>
          </w:rPr>
          <w:tab/>
        </w:r>
        <w:r w:rsidR="00A71D50" w:rsidRPr="004A6821">
          <w:rPr>
            <w:rFonts w:ascii="Arial" w:hAnsi="Arial" w:cs="Arial"/>
            <w:noProof/>
            <w:webHidden/>
          </w:rPr>
          <w:fldChar w:fldCharType="begin"/>
        </w:r>
        <w:r w:rsidR="00A71D50" w:rsidRPr="004A6821">
          <w:rPr>
            <w:rFonts w:ascii="Arial" w:hAnsi="Arial" w:cs="Arial"/>
            <w:noProof/>
            <w:webHidden/>
          </w:rPr>
          <w:instrText xml:space="preserve"> PAGEREF _Toc530150424 \h </w:instrText>
        </w:r>
        <w:r w:rsidR="00A71D50" w:rsidRPr="004A6821">
          <w:rPr>
            <w:rFonts w:ascii="Arial" w:hAnsi="Arial" w:cs="Arial"/>
            <w:noProof/>
            <w:webHidden/>
          </w:rPr>
        </w:r>
        <w:r w:rsidR="00A71D50" w:rsidRPr="004A6821">
          <w:rPr>
            <w:rFonts w:ascii="Arial" w:hAnsi="Arial" w:cs="Arial"/>
            <w:noProof/>
            <w:webHidden/>
          </w:rPr>
          <w:fldChar w:fldCharType="separate"/>
        </w:r>
        <w:r w:rsidR="00CB0565">
          <w:rPr>
            <w:rFonts w:ascii="Arial" w:hAnsi="Arial" w:cs="Arial"/>
            <w:noProof/>
            <w:webHidden/>
          </w:rPr>
          <w:t>309</w:t>
        </w:r>
        <w:r w:rsidR="00A71D50" w:rsidRPr="004A6821">
          <w:rPr>
            <w:rFonts w:ascii="Arial" w:hAnsi="Arial" w:cs="Arial"/>
            <w:noProof/>
            <w:webHidden/>
          </w:rPr>
          <w:fldChar w:fldCharType="end"/>
        </w:r>
      </w:hyperlink>
    </w:p>
    <w:p w14:paraId="0D9E7011" w14:textId="6EA64794" w:rsidR="0010514E" w:rsidRPr="004A6821" w:rsidRDefault="0010514E" w:rsidP="00FA538F">
      <w:pPr>
        <w:tabs>
          <w:tab w:val="left" w:pos="-720"/>
          <w:tab w:val="left" w:pos="0"/>
        </w:tabs>
        <w:spacing w:after="200"/>
        <w:jc w:val="left"/>
        <w:rPr>
          <w:rFonts w:ascii="Arial" w:hAnsi="Arial" w:cs="Arial"/>
          <w:spacing w:val="-3"/>
          <w:lang w:val="es-ES"/>
        </w:rPr>
        <w:sectPr w:rsidR="0010514E" w:rsidRPr="004A6821" w:rsidSect="000A22AF">
          <w:headerReference w:type="even" r:id="rId17"/>
          <w:headerReference w:type="default" r:id="rId18"/>
          <w:headerReference w:type="first" r:id="rId19"/>
          <w:endnotePr>
            <w:numFmt w:val="decimal"/>
          </w:endnotePr>
          <w:pgSz w:w="12240" w:h="15840" w:code="1"/>
          <w:pgMar w:top="1440" w:right="1325" w:bottom="1151" w:left="1797" w:header="720" w:footer="720" w:gutter="0"/>
          <w:pgNumType w:fmt="lowerRoman"/>
          <w:cols w:space="720"/>
          <w:docGrid w:linePitch="326"/>
        </w:sectPr>
      </w:pPr>
      <w:r w:rsidRPr="004A6821">
        <w:rPr>
          <w:rFonts w:ascii="Arial" w:hAnsi="Arial" w:cs="Arial"/>
          <w:b/>
          <w:lang w:val="es-ES"/>
        </w:rPr>
        <w:fldChar w:fldCharType="end"/>
      </w:r>
    </w:p>
    <w:p w14:paraId="3A1C3186" w14:textId="77777777" w:rsidR="00226C78" w:rsidRPr="007747AA" w:rsidRDefault="00226C78">
      <w:pPr>
        <w:rPr>
          <w:rFonts w:ascii="Arial" w:hAnsi="Arial" w:cs="Arial"/>
          <w:lang w:val="es-ES"/>
        </w:rPr>
      </w:pPr>
      <w:bookmarkStart w:id="3" w:name="_Toc348175650"/>
      <w:bookmarkEnd w:id="1"/>
    </w:p>
    <w:p w14:paraId="66A4ACFB" w14:textId="77777777" w:rsidR="00175B77" w:rsidRPr="007747AA" w:rsidRDefault="00175B77">
      <w:pPr>
        <w:rPr>
          <w:rFonts w:ascii="Arial" w:hAnsi="Arial" w:cs="Arial"/>
          <w:lang w:val="es-ES"/>
        </w:rPr>
      </w:pPr>
    </w:p>
    <w:p w14:paraId="7C45AEC9" w14:textId="77777777" w:rsidR="00226C78" w:rsidRPr="007747AA" w:rsidRDefault="00226C78" w:rsidP="00226C78">
      <w:pPr>
        <w:rPr>
          <w:rFonts w:ascii="Arial" w:hAnsi="Arial" w:cs="Arial"/>
          <w:lang w:val="es-ES"/>
        </w:rPr>
      </w:pPr>
    </w:p>
    <w:p w14:paraId="184F5B98" w14:textId="77777777" w:rsidR="00175B77" w:rsidRPr="007747AA" w:rsidRDefault="00175B77">
      <w:pPr>
        <w:rPr>
          <w:rFonts w:ascii="Arial" w:hAnsi="Arial" w:cs="Arial"/>
          <w:lang w:val="es-ES"/>
        </w:rPr>
      </w:pPr>
    </w:p>
    <w:p w14:paraId="37799263" w14:textId="77777777" w:rsidR="00175B77" w:rsidRPr="007747AA" w:rsidRDefault="00175B77">
      <w:pPr>
        <w:rPr>
          <w:rFonts w:ascii="Arial" w:hAnsi="Arial" w:cs="Arial"/>
          <w:lang w:val="es-ES"/>
        </w:rPr>
      </w:pPr>
    </w:p>
    <w:p w14:paraId="4DF1B455" w14:textId="77777777" w:rsidR="00175B77" w:rsidRPr="007747AA" w:rsidRDefault="00175B77">
      <w:pPr>
        <w:pStyle w:val="Verzeichnis1"/>
        <w:rPr>
          <w:rFonts w:cs="Arial"/>
          <w:lang w:val="es-ES"/>
        </w:rPr>
      </w:pPr>
    </w:p>
    <w:p w14:paraId="4CA00EF3" w14:textId="77777777" w:rsidR="00175B77" w:rsidRPr="007747AA" w:rsidRDefault="00175B77">
      <w:pPr>
        <w:rPr>
          <w:rFonts w:ascii="Arial" w:hAnsi="Arial" w:cs="Arial"/>
          <w:lang w:val="es-ES"/>
        </w:rPr>
      </w:pPr>
    </w:p>
    <w:p w14:paraId="336A5399" w14:textId="77777777" w:rsidR="00175B77" w:rsidRPr="007747AA" w:rsidRDefault="00175B77">
      <w:pPr>
        <w:rPr>
          <w:rFonts w:ascii="Arial" w:hAnsi="Arial" w:cs="Arial"/>
          <w:lang w:val="es-ES"/>
        </w:rPr>
      </w:pPr>
    </w:p>
    <w:p w14:paraId="1115EDD3" w14:textId="77777777" w:rsidR="00175B77" w:rsidRPr="007747AA" w:rsidRDefault="00175B77">
      <w:pPr>
        <w:rPr>
          <w:rFonts w:ascii="Arial" w:hAnsi="Arial" w:cs="Arial"/>
          <w:lang w:val="es-ES"/>
        </w:rPr>
      </w:pPr>
    </w:p>
    <w:p w14:paraId="115177F2" w14:textId="77777777" w:rsidR="00175B77" w:rsidRPr="007747AA" w:rsidRDefault="00175B77">
      <w:pPr>
        <w:rPr>
          <w:rFonts w:ascii="Arial" w:hAnsi="Arial" w:cs="Arial"/>
          <w:lang w:val="es-ES"/>
        </w:rPr>
      </w:pPr>
    </w:p>
    <w:p w14:paraId="7D732C8B" w14:textId="77777777" w:rsidR="00175B77" w:rsidRPr="007747AA" w:rsidRDefault="00175B77">
      <w:pPr>
        <w:rPr>
          <w:rFonts w:ascii="Arial" w:hAnsi="Arial" w:cs="Arial"/>
          <w:lang w:val="es-ES"/>
        </w:rPr>
      </w:pPr>
    </w:p>
    <w:p w14:paraId="4680C216" w14:textId="77777777" w:rsidR="00175B77" w:rsidRPr="007747AA" w:rsidRDefault="00175B77">
      <w:pPr>
        <w:rPr>
          <w:rFonts w:ascii="Arial" w:hAnsi="Arial" w:cs="Arial"/>
          <w:lang w:val="es-ES"/>
        </w:rPr>
      </w:pPr>
    </w:p>
    <w:p w14:paraId="54A2ADEB" w14:textId="77777777" w:rsidR="00175B77" w:rsidRPr="007747AA" w:rsidRDefault="00175B77">
      <w:pPr>
        <w:rPr>
          <w:rFonts w:ascii="Arial" w:hAnsi="Arial" w:cs="Arial"/>
          <w:lang w:val="es-ES"/>
        </w:rPr>
      </w:pPr>
    </w:p>
    <w:p w14:paraId="7FF6E7BC" w14:textId="77777777" w:rsidR="00175B77" w:rsidRPr="007747AA" w:rsidRDefault="00175B77">
      <w:pPr>
        <w:rPr>
          <w:rFonts w:ascii="Arial" w:hAnsi="Arial" w:cs="Arial"/>
          <w:lang w:val="es-ES"/>
        </w:rPr>
      </w:pPr>
    </w:p>
    <w:p w14:paraId="3E250F8F" w14:textId="20DF858F" w:rsidR="00175B77" w:rsidRPr="007747AA" w:rsidRDefault="00175B77" w:rsidP="00AB735F">
      <w:pPr>
        <w:pStyle w:val="Part"/>
        <w:rPr>
          <w:rFonts w:ascii="Arial" w:hAnsi="Arial" w:cs="Arial"/>
          <w:lang w:val="es-ES"/>
        </w:rPr>
      </w:pPr>
      <w:bookmarkStart w:id="4" w:name="_Toc494778682"/>
      <w:bookmarkStart w:id="5" w:name="_Toc499607136"/>
      <w:bookmarkStart w:id="6" w:name="_Toc499608189"/>
      <w:bookmarkStart w:id="7" w:name="_Toc156372846"/>
      <w:bookmarkStart w:id="8" w:name="_Toc438529596"/>
      <w:bookmarkStart w:id="9" w:name="_Toc438725752"/>
      <w:bookmarkStart w:id="10" w:name="_Toc438817747"/>
      <w:bookmarkStart w:id="11" w:name="_Toc438954441"/>
      <w:bookmarkStart w:id="12" w:name="_Toc461939615"/>
      <w:bookmarkStart w:id="13" w:name="_Toc326657859"/>
      <w:bookmarkStart w:id="14" w:name="_Toc530150412"/>
      <w:r w:rsidRPr="007747AA">
        <w:rPr>
          <w:rFonts w:ascii="Arial" w:hAnsi="Arial" w:cs="Arial"/>
          <w:lang w:val="es-ES"/>
        </w:rPr>
        <w:t>P</w:t>
      </w:r>
      <w:r w:rsidR="004B09A4" w:rsidRPr="007747AA">
        <w:rPr>
          <w:rFonts w:ascii="Arial" w:hAnsi="Arial" w:cs="Arial"/>
          <w:lang w:val="es-ES"/>
        </w:rPr>
        <w:t>ARTE 1</w:t>
      </w:r>
      <w:bookmarkStart w:id="15" w:name="_Toc494778683"/>
      <w:bookmarkStart w:id="16" w:name="_Toc499607137"/>
      <w:bookmarkStart w:id="17" w:name="_Toc499608190"/>
      <w:bookmarkEnd w:id="4"/>
      <w:bookmarkEnd w:id="5"/>
      <w:bookmarkEnd w:id="6"/>
      <w:bookmarkEnd w:id="7"/>
      <w:r w:rsidRPr="007747AA">
        <w:rPr>
          <w:rFonts w:ascii="Arial" w:hAnsi="Arial" w:cs="Arial"/>
          <w:lang w:val="es-ES"/>
        </w:rPr>
        <w:t xml:space="preserve"> </w:t>
      </w:r>
      <w:r w:rsidR="004B09A4" w:rsidRPr="007747AA">
        <w:rPr>
          <w:rFonts w:ascii="Arial" w:hAnsi="Arial" w:cs="Arial"/>
          <w:lang w:val="es-ES"/>
        </w:rPr>
        <w:t>–</w:t>
      </w:r>
      <w:r w:rsidRPr="007747AA">
        <w:rPr>
          <w:rFonts w:ascii="Arial" w:hAnsi="Arial" w:cs="Arial"/>
          <w:lang w:val="es-ES"/>
        </w:rPr>
        <w:t xml:space="preserve"> </w:t>
      </w:r>
      <w:r w:rsidR="004B09A4" w:rsidRPr="007747AA">
        <w:rPr>
          <w:rFonts w:ascii="Arial" w:hAnsi="Arial" w:cs="Arial"/>
          <w:lang w:val="es-ES"/>
        </w:rPr>
        <w:t xml:space="preserve">PROCEDIMIENTOS DE </w:t>
      </w:r>
      <w:bookmarkEnd w:id="8"/>
      <w:bookmarkEnd w:id="9"/>
      <w:bookmarkEnd w:id="10"/>
      <w:bookmarkEnd w:id="11"/>
      <w:bookmarkEnd w:id="12"/>
      <w:bookmarkEnd w:id="13"/>
      <w:bookmarkEnd w:id="15"/>
      <w:bookmarkEnd w:id="16"/>
      <w:bookmarkEnd w:id="17"/>
      <w:r w:rsidR="00E62B69" w:rsidRPr="007747AA">
        <w:rPr>
          <w:rFonts w:ascii="Arial" w:hAnsi="Arial" w:cs="Arial"/>
          <w:lang w:val="es-ES"/>
        </w:rPr>
        <w:t>LICITACIÓN</w:t>
      </w:r>
      <w:bookmarkEnd w:id="14"/>
    </w:p>
    <w:p w14:paraId="62A887D5" w14:textId="77777777" w:rsidR="00F3490B" w:rsidRPr="007747AA" w:rsidRDefault="00F3490B" w:rsidP="00226C78">
      <w:pPr>
        <w:rPr>
          <w:rFonts w:ascii="Arial" w:hAnsi="Arial" w:cs="Arial"/>
          <w:lang w:val="es-ES"/>
        </w:rPr>
        <w:sectPr w:rsidR="00F3490B" w:rsidRPr="007747AA" w:rsidSect="009A35CE">
          <w:headerReference w:type="even" r:id="rId20"/>
          <w:headerReference w:type="default" r:id="rId21"/>
          <w:headerReference w:type="first" r:id="rId22"/>
          <w:endnotePr>
            <w:numFmt w:val="decimal"/>
          </w:endnotePr>
          <w:pgSz w:w="12240" w:h="15840" w:code="1"/>
          <w:pgMar w:top="1440" w:right="1440" w:bottom="1440" w:left="1440" w:header="720" w:footer="720" w:gutter="0"/>
          <w:paperSrc w:first="7" w:other="7"/>
          <w:cols w:space="720"/>
          <w:titlePg/>
        </w:sectPr>
      </w:pPr>
    </w:p>
    <w:p w14:paraId="766FE57F" w14:textId="77777777" w:rsidR="00226C78" w:rsidRPr="007747AA" w:rsidRDefault="00226C78" w:rsidP="00226C78">
      <w:pPr>
        <w:rPr>
          <w:rFonts w:ascii="Arial" w:hAnsi="Arial" w:cs="Arial"/>
          <w:szCs w:val="28"/>
          <w:lang w:val="es-ES"/>
        </w:rPr>
      </w:pPr>
    </w:p>
    <w:p w14:paraId="1C0EA4CE" w14:textId="735CB614" w:rsidR="00725B89" w:rsidRPr="007747AA" w:rsidRDefault="00725B89" w:rsidP="00725B89">
      <w:pPr>
        <w:rPr>
          <w:rFonts w:ascii="Arial" w:hAnsi="Arial" w:cs="Arial"/>
          <w:i/>
          <w:szCs w:val="28"/>
          <w:lang w:val="es-ES"/>
        </w:rPr>
      </w:pPr>
      <w:r w:rsidRPr="007747AA">
        <w:rPr>
          <w:rFonts w:ascii="Arial" w:hAnsi="Arial" w:cs="Arial"/>
          <w:i/>
          <w:szCs w:val="28"/>
          <w:lang w:val="es-ES"/>
        </w:rPr>
        <w:t xml:space="preserve">[Esta sección no debe modificarse y toda modificación permitida en las Instrucciones a los </w:t>
      </w:r>
      <w:r w:rsidR="00926A73" w:rsidRPr="007747AA">
        <w:rPr>
          <w:rFonts w:ascii="Arial" w:hAnsi="Arial" w:cs="Arial"/>
          <w:i/>
          <w:szCs w:val="28"/>
          <w:lang w:val="es-ES"/>
        </w:rPr>
        <w:t>Oferente</w:t>
      </w:r>
      <w:r w:rsidRPr="007747AA">
        <w:rPr>
          <w:rFonts w:ascii="Arial" w:hAnsi="Arial" w:cs="Arial"/>
          <w:i/>
          <w:szCs w:val="28"/>
          <w:lang w:val="es-ES"/>
        </w:rPr>
        <w:t>s debe incluirse en la Sección II, D</w:t>
      </w:r>
      <w:r w:rsidR="000D606A" w:rsidRPr="007747AA">
        <w:rPr>
          <w:rFonts w:ascii="Arial" w:hAnsi="Arial" w:cs="Arial"/>
          <w:i/>
          <w:szCs w:val="28"/>
          <w:lang w:val="es-ES"/>
        </w:rPr>
        <w:t>ocumentos</w:t>
      </w:r>
      <w:r w:rsidRPr="007747AA">
        <w:rPr>
          <w:rFonts w:ascii="Arial" w:hAnsi="Arial" w:cs="Arial"/>
          <w:i/>
          <w:szCs w:val="28"/>
          <w:lang w:val="es-ES"/>
        </w:rPr>
        <w:t xml:space="preserve"> de </w:t>
      </w:r>
      <w:r w:rsidR="00225B4F" w:rsidRPr="007747AA">
        <w:rPr>
          <w:rFonts w:ascii="Arial" w:hAnsi="Arial" w:cs="Arial"/>
          <w:i/>
          <w:szCs w:val="28"/>
          <w:lang w:val="es-ES"/>
        </w:rPr>
        <w:t>Calificación y</w:t>
      </w:r>
      <w:r w:rsidRPr="007747AA">
        <w:rPr>
          <w:rFonts w:ascii="Arial" w:hAnsi="Arial" w:cs="Arial"/>
          <w:i/>
          <w:szCs w:val="28"/>
          <w:lang w:val="es-ES"/>
        </w:rPr>
        <w:t xml:space="preserve"> </w:t>
      </w:r>
      <w:r w:rsidR="00E62B69" w:rsidRPr="007747AA">
        <w:rPr>
          <w:rFonts w:ascii="Arial" w:hAnsi="Arial" w:cs="Arial"/>
          <w:i/>
          <w:szCs w:val="28"/>
          <w:lang w:val="es-ES"/>
        </w:rPr>
        <w:t>Licitación</w:t>
      </w:r>
      <w:r w:rsidRPr="007747AA">
        <w:rPr>
          <w:rFonts w:ascii="Arial" w:hAnsi="Arial" w:cs="Arial"/>
          <w:i/>
          <w:szCs w:val="28"/>
          <w:lang w:val="es-ES"/>
        </w:rPr>
        <w:t>.]</w:t>
      </w:r>
    </w:p>
    <w:p w14:paraId="3DC4214A" w14:textId="77777777" w:rsidR="00226C78" w:rsidRPr="007747AA" w:rsidRDefault="00226C78" w:rsidP="00226C78">
      <w:pPr>
        <w:rPr>
          <w:rFonts w:ascii="Arial" w:hAnsi="Arial" w:cs="Arial"/>
          <w:lang w:val="es-ES"/>
        </w:rPr>
      </w:pPr>
    </w:p>
    <w:tbl>
      <w:tblPr>
        <w:tblW w:w="0" w:type="auto"/>
        <w:tblLayout w:type="fixed"/>
        <w:tblLook w:val="0000" w:firstRow="0" w:lastRow="0" w:firstColumn="0" w:lastColumn="0" w:noHBand="0" w:noVBand="0"/>
      </w:tblPr>
      <w:tblGrid>
        <w:gridCol w:w="9198"/>
      </w:tblGrid>
      <w:tr w:rsidR="00917E3C" w:rsidRPr="00E109BC" w14:paraId="67DEC605" w14:textId="77777777" w:rsidTr="00226C78">
        <w:trPr>
          <w:trHeight w:val="801"/>
        </w:trPr>
        <w:tc>
          <w:tcPr>
            <w:tcW w:w="9198" w:type="dxa"/>
            <w:tcBorders>
              <w:top w:val="nil"/>
              <w:left w:val="nil"/>
              <w:bottom w:val="nil"/>
              <w:right w:val="nil"/>
            </w:tcBorders>
          </w:tcPr>
          <w:p w14:paraId="283DD9F1" w14:textId="1BA747BF" w:rsidR="00226C78" w:rsidRPr="007747AA" w:rsidRDefault="00226C78" w:rsidP="004A09B7">
            <w:pPr>
              <w:pStyle w:val="Untertitel"/>
              <w:rPr>
                <w:rFonts w:ascii="Arial" w:hAnsi="Arial" w:cs="Arial"/>
                <w:sz w:val="32"/>
                <w:szCs w:val="32"/>
                <w:lang w:val="es-ES"/>
              </w:rPr>
            </w:pPr>
            <w:bookmarkStart w:id="18" w:name="_Toc156027991"/>
            <w:bookmarkStart w:id="19" w:name="_Toc156372847"/>
            <w:bookmarkStart w:id="20" w:name="_Toc326657860"/>
            <w:bookmarkStart w:id="21" w:name="TOC6"/>
            <w:r w:rsidRPr="007747AA">
              <w:rPr>
                <w:rFonts w:ascii="Arial" w:hAnsi="Arial" w:cs="Arial"/>
                <w:sz w:val="36"/>
                <w:szCs w:val="32"/>
                <w:lang w:val="es-ES"/>
              </w:rPr>
              <w:t>Sec</w:t>
            </w:r>
            <w:r w:rsidR="004A09B7" w:rsidRPr="007747AA">
              <w:rPr>
                <w:rFonts w:ascii="Arial" w:hAnsi="Arial" w:cs="Arial"/>
                <w:sz w:val="36"/>
                <w:szCs w:val="32"/>
                <w:lang w:val="es-ES"/>
              </w:rPr>
              <w:t>c</w:t>
            </w:r>
            <w:r w:rsidRPr="007747AA">
              <w:rPr>
                <w:rFonts w:ascii="Arial" w:hAnsi="Arial" w:cs="Arial"/>
                <w:sz w:val="36"/>
                <w:szCs w:val="32"/>
                <w:lang w:val="es-ES"/>
              </w:rPr>
              <w:t>i</w:t>
            </w:r>
            <w:r w:rsidR="004A09B7" w:rsidRPr="007747AA">
              <w:rPr>
                <w:rFonts w:ascii="Arial" w:hAnsi="Arial" w:cs="Arial"/>
                <w:sz w:val="36"/>
                <w:szCs w:val="32"/>
                <w:lang w:val="es-ES"/>
              </w:rPr>
              <w:t>ó</w:t>
            </w:r>
            <w:r w:rsidR="00695CD8" w:rsidRPr="007747AA">
              <w:rPr>
                <w:rFonts w:ascii="Arial" w:hAnsi="Arial" w:cs="Arial"/>
                <w:sz w:val="36"/>
                <w:szCs w:val="32"/>
                <w:lang w:val="es-ES"/>
              </w:rPr>
              <w:t xml:space="preserve">n I. </w:t>
            </w:r>
            <w:r w:rsidRPr="007747AA">
              <w:rPr>
                <w:rFonts w:ascii="Arial" w:hAnsi="Arial" w:cs="Arial"/>
                <w:sz w:val="36"/>
                <w:szCs w:val="32"/>
                <w:lang w:val="es-ES"/>
              </w:rPr>
              <w:t>Instruc</w:t>
            </w:r>
            <w:r w:rsidR="004A09B7" w:rsidRPr="007747AA">
              <w:rPr>
                <w:rFonts w:ascii="Arial" w:hAnsi="Arial" w:cs="Arial"/>
                <w:sz w:val="36"/>
                <w:szCs w:val="32"/>
                <w:lang w:val="es-ES"/>
              </w:rPr>
              <w:t>c</w:t>
            </w:r>
            <w:r w:rsidRPr="007747AA">
              <w:rPr>
                <w:rFonts w:ascii="Arial" w:hAnsi="Arial" w:cs="Arial"/>
                <w:sz w:val="36"/>
                <w:szCs w:val="32"/>
                <w:lang w:val="es-ES"/>
              </w:rPr>
              <w:t>ion</w:t>
            </w:r>
            <w:r w:rsidR="004A09B7" w:rsidRPr="007747AA">
              <w:rPr>
                <w:rFonts w:ascii="Arial" w:hAnsi="Arial" w:cs="Arial"/>
                <w:sz w:val="36"/>
                <w:szCs w:val="32"/>
                <w:lang w:val="es-ES"/>
              </w:rPr>
              <w:t>e</w:t>
            </w:r>
            <w:r w:rsidRPr="007747AA">
              <w:rPr>
                <w:rFonts w:ascii="Arial" w:hAnsi="Arial" w:cs="Arial"/>
                <w:sz w:val="36"/>
                <w:szCs w:val="32"/>
                <w:lang w:val="es-ES"/>
              </w:rPr>
              <w:t xml:space="preserve">s </w:t>
            </w:r>
            <w:r w:rsidR="004A09B7" w:rsidRPr="007747AA">
              <w:rPr>
                <w:rFonts w:ascii="Arial" w:hAnsi="Arial" w:cs="Arial"/>
                <w:sz w:val="36"/>
                <w:szCs w:val="32"/>
                <w:lang w:val="es-ES"/>
              </w:rPr>
              <w:t xml:space="preserve">a los </w:t>
            </w:r>
            <w:r w:rsidR="00926A73" w:rsidRPr="007747AA">
              <w:rPr>
                <w:rFonts w:ascii="Arial" w:hAnsi="Arial" w:cs="Arial"/>
                <w:sz w:val="36"/>
                <w:szCs w:val="32"/>
                <w:lang w:val="es-ES"/>
              </w:rPr>
              <w:t>Oferente</w:t>
            </w:r>
            <w:r w:rsidR="004A09B7" w:rsidRPr="007747AA">
              <w:rPr>
                <w:rFonts w:ascii="Arial" w:hAnsi="Arial" w:cs="Arial"/>
                <w:sz w:val="36"/>
                <w:szCs w:val="32"/>
                <w:lang w:val="es-ES"/>
              </w:rPr>
              <w:t>s</w:t>
            </w:r>
            <w:bookmarkEnd w:id="18"/>
            <w:bookmarkEnd w:id="19"/>
            <w:bookmarkEnd w:id="20"/>
          </w:p>
        </w:tc>
      </w:tr>
    </w:tbl>
    <w:p w14:paraId="35E3B2AF" w14:textId="77777777" w:rsidR="004A09B7" w:rsidRPr="007747AA" w:rsidRDefault="004A09B7" w:rsidP="00226C78">
      <w:pPr>
        <w:pStyle w:val="Subtitle2"/>
        <w:rPr>
          <w:rFonts w:ascii="Arial" w:hAnsi="Arial" w:cs="Arial"/>
          <w:lang w:val="es-ES"/>
        </w:rPr>
      </w:pPr>
      <w:bookmarkStart w:id="22" w:name="_Toc494778684"/>
    </w:p>
    <w:bookmarkEnd w:id="22"/>
    <w:p w14:paraId="7B4AB851" w14:textId="77777777" w:rsidR="00226C78" w:rsidRPr="007747AA" w:rsidRDefault="004A09B7" w:rsidP="00226C78">
      <w:pPr>
        <w:pStyle w:val="Subtitle2"/>
        <w:rPr>
          <w:rFonts w:ascii="Arial" w:hAnsi="Arial" w:cs="Arial"/>
          <w:lang w:val="es-ES"/>
        </w:rPr>
      </w:pPr>
      <w:r w:rsidRPr="007747AA">
        <w:rPr>
          <w:rFonts w:ascii="Arial" w:hAnsi="Arial" w:cs="Arial"/>
          <w:lang w:val="es-ES"/>
        </w:rPr>
        <w:t>Índice de Cláusulas</w:t>
      </w:r>
    </w:p>
    <w:p w14:paraId="6ABC66AF" w14:textId="77777777" w:rsidR="00226C78" w:rsidRPr="007747AA" w:rsidRDefault="00226C78" w:rsidP="00226C78">
      <w:pPr>
        <w:rPr>
          <w:rFonts w:ascii="Arial" w:hAnsi="Arial" w:cs="Arial"/>
          <w:lang w:val="es-ES"/>
        </w:rPr>
      </w:pPr>
    </w:p>
    <w:p w14:paraId="15A172A7" w14:textId="77777777" w:rsidR="00C6771F" w:rsidRPr="007747AA" w:rsidRDefault="00451621">
      <w:pPr>
        <w:pStyle w:val="Verzeichnis1"/>
        <w:rPr>
          <w:rFonts w:eastAsiaTheme="minorEastAsia" w:cs="Arial"/>
          <w:b w:val="0"/>
          <w:noProof/>
          <w:sz w:val="22"/>
          <w:lang w:val="es-ES" w:eastAsia="de-DE"/>
        </w:rPr>
      </w:pPr>
      <w:r w:rsidRPr="007747AA">
        <w:rPr>
          <w:rFonts w:cs="Arial"/>
          <w:lang w:val="es-ES"/>
        </w:rPr>
        <w:fldChar w:fldCharType="begin"/>
      </w:r>
      <w:r w:rsidRPr="007747AA">
        <w:rPr>
          <w:rFonts w:cs="Arial"/>
          <w:lang w:val="es-ES"/>
        </w:rPr>
        <w:instrText xml:space="preserve"> TOC \b "TOC6" \t "UG - Heading 2;1" \t "UG - Heading 1;2"</w:instrText>
      </w:r>
      <w:r w:rsidR="004C64C7" w:rsidRPr="007747AA">
        <w:rPr>
          <w:rFonts w:cs="Arial"/>
          <w:lang w:val="es-ES"/>
        </w:rPr>
        <w:instrText>\h</w:instrText>
      </w:r>
      <w:r w:rsidRPr="007747AA">
        <w:rPr>
          <w:rFonts w:cs="Arial"/>
          <w:lang w:val="es-ES"/>
        </w:rPr>
        <w:instrText xml:space="preserve"> </w:instrText>
      </w:r>
      <w:r w:rsidRPr="007747AA">
        <w:rPr>
          <w:rFonts w:cs="Arial"/>
          <w:lang w:val="es-ES"/>
        </w:rPr>
        <w:fldChar w:fldCharType="separate"/>
      </w:r>
      <w:hyperlink w:anchor="_Toc513454026" w:history="1">
        <w:r w:rsidR="00C6771F" w:rsidRPr="007747AA">
          <w:rPr>
            <w:rStyle w:val="Hyperlink"/>
            <w:rFonts w:cs="Arial"/>
            <w:noProof/>
            <w:lang w:val="es-ES"/>
          </w:rPr>
          <w:t xml:space="preserve">A. </w:t>
        </w:r>
        <w:r w:rsidR="00C6771F" w:rsidRPr="007747AA">
          <w:rPr>
            <w:rFonts w:eastAsiaTheme="minorEastAsia" w:cs="Arial"/>
            <w:b w:val="0"/>
            <w:noProof/>
            <w:sz w:val="22"/>
            <w:lang w:val="es-ES" w:eastAsia="de-DE"/>
          </w:rPr>
          <w:tab/>
        </w:r>
        <w:r w:rsidR="00C6771F" w:rsidRPr="007747AA">
          <w:rPr>
            <w:rStyle w:val="Hyperlink"/>
            <w:rFonts w:cs="Arial"/>
            <w:noProof/>
            <w:lang w:val="es-ES"/>
          </w:rPr>
          <w:t>Generalidades</w:t>
        </w:r>
        <w:r w:rsidR="00C6771F" w:rsidRPr="007747AA">
          <w:rPr>
            <w:rFonts w:cs="Arial"/>
            <w:noProof/>
            <w:lang w:val="es-ES"/>
          </w:rPr>
          <w:tab/>
        </w:r>
        <w:r w:rsidR="00C6771F" w:rsidRPr="007747AA">
          <w:rPr>
            <w:rFonts w:cs="Arial"/>
            <w:noProof/>
            <w:lang w:val="es-ES"/>
          </w:rPr>
          <w:fldChar w:fldCharType="begin"/>
        </w:r>
        <w:r w:rsidR="00C6771F" w:rsidRPr="007747AA">
          <w:rPr>
            <w:rFonts w:cs="Arial"/>
            <w:noProof/>
            <w:lang w:val="es-ES"/>
          </w:rPr>
          <w:instrText xml:space="preserve"> PAGEREF _Toc513454026 \h </w:instrText>
        </w:r>
        <w:r w:rsidR="00C6771F" w:rsidRPr="007747AA">
          <w:rPr>
            <w:rFonts w:cs="Arial"/>
            <w:noProof/>
            <w:lang w:val="es-ES"/>
          </w:rPr>
        </w:r>
        <w:r w:rsidR="00C6771F" w:rsidRPr="007747AA">
          <w:rPr>
            <w:rFonts w:cs="Arial"/>
            <w:noProof/>
            <w:lang w:val="es-ES"/>
          </w:rPr>
          <w:fldChar w:fldCharType="separate"/>
        </w:r>
        <w:r w:rsidR="00B41CCE">
          <w:rPr>
            <w:rFonts w:cs="Arial"/>
            <w:noProof/>
            <w:lang w:val="es-ES"/>
          </w:rPr>
          <w:t>9</w:t>
        </w:r>
        <w:r w:rsidR="00C6771F" w:rsidRPr="007747AA">
          <w:rPr>
            <w:rFonts w:cs="Arial"/>
            <w:noProof/>
            <w:lang w:val="es-ES"/>
          </w:rPr>
          <w:fldChar w:fldCharType="end"/>
        </w:r>
      </w:hyperlink>
    </w:p>
    <w:p w14:paraId="6DB82FC1"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27" w:history="1">
        <w:r w:rsidR="00C6771F" w:rsidRPr="007747AA">
          <w:rPr>
            <w:rStyle w:val="Hyperlink"/>
            <w:rFonts w:ascii="Arial" w:hAnsi="Arial" w:cs="Arial"/>
            <w:noProof/>
            <w:lang w:val="es-ES"/>
          </w:rPr>
          <w:t>1.</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Alcance de la Licitación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_Toc513454027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9</w:t>
        </w:r>
        <w:r w:rsidR="00C6771F" w:rsidRPr="007747AA">
          <w:rPr>
            <w:rFonts w:ascii="Arial" w:hAnsi="Arial" w:cs="Arial"/>
            <w:noProof/>
            <w:lang w:val="es-ES"/>
          </w:rPr>
          <w:fldChar w:fldCharType="end"/>
        </w:r>
      </w:hyperlink>
    </w:p>
    <w:p w14:paraId="4E0CFD11"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28" w:history="1">
        <w:r w:rsidR="00C6771F" w:rsidRPr="007747AA">
          <w:rPr>
            <w:rStyle w:val="Hyperlink"/>
            <w:rFonts w:ascii="Arial" w:hAnsi="Arial" w:cs="Arial"/>
            <w:noProof/>
            <w:lang w:val="es-ES"/>
          </w:rPr>
          <w:t>2.</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Fuente de los fondos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_Toc513454028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9</w:t>
        </w:r>
        <w:r w:rsidR="00C6771F" w:rsidRPr="007747AA">
          <w:rPr>
            <w:rFonts w:ascii="Arial" w:hAnsi="Arial" w:cs="Arial"/>
            <w:noProof/>
            <w:lang w:val="es-ES"/>
          </w:rPr>
          <w:fldChar w:fldCharType="end"/>
        </w:r>
      </w:hyperlink>
    </w:p>
    <w:p w14:paraId="63555C0D"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29" w:history="1">
        <w:r w:rsidR="00C6771F" w:rsidRPr="007747AA">
          <w:rPr>
            <w:rStyle w:val="Hyperlink"/>
            <w:rFonts w:ascii="Arial" w:hAnsi="Arial" w:cs="Arial"/>
            <w:noProof/>
            <w:lang w:val="es-ES"/>
          </w:rPr>
          <w:t>3.</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Fraude y Corrupción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_Toc513454029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9</w:t>
        </w:r>
        <w:r w:rsidR="00C6771F" w:rsidRPr="007747AA">
          <w:rPr>
            <w:rFonts w:ascii="Arial" w:hAnsi="Arial" w:cs="Arial"/>
            <w:noProof/>
            <w:lang w:val="es-ES"/>
          </w:rPr>
          <w:fldChar w:fldCharType="end"/>
        </w:r>
      </w:hyperlink>
    </w:p>
    <w:p w14:paraId="5CB9479F"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30" w:history="1">
        <w:r w:rsidR="00C6771F" w:rsidRPr="007747AA">
          <w:rPr>
            <w:rStyle w:val="Hyperlink"/>
            <w:rFonts w:ascii="Arial" w:hAnsi="Arial" w:cs="Arial"/>
            <w:noProof/>
            <w:lang w:val="es-ES"/>
          </w:rPr>
          <w:t>4.</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Oferente Elegibles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_Toc513454030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10</w:t>
        </w:r>
        <w:r w:rsidR="00C6771F" w:rsidRPr="007747AA">
          <w:rPr>
            <w:rFonts w:ascii="Arial" w:hAnsi="Arial" w:cs="Arial"/>
            <w:noProof/>
            <w:lang w:val="es-ES"/>
          </w:rPr>
          <w:fldChar w:fldCharType="end"/>
        </w:r>
      </w:hyperlink>
    </w:p>
    <w:p w14:paraId="4AFD83FD"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31" w:history="1">
        <w:r w:rsidR="00C6771F" w:rsidRPr="007747AA">
          <w:rPr>
            <w:rStyle w:val="Hyperlink"/>
            <w:rFonts w:ascii="Arial" w:hAnsi="Arial" w:cs="Arial"/>
            <w:noProof/>
            <w:lang w:val="es-ES"/>
          </w:rPr>
          <w:t>5.</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Materiales, Equipos y Servicios Elegibles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_Toc513454031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11</w:t>
        </w:r>
        <w:r w:rsidR="00C6771F" w:rsidRPr="007747AA">
          <w:rPr>
            <w:rFonts w:ascii="Arial" w:hAnsi="Arial" w:cs="Arial"/>
            <w:noProof/>
            <w:lang w:val="es-ES"/>
          </w:rPr>
          <w:fldChar w:fldCharType="end"/>
        </w:r>
      </w:hyperlink>
    </w:p>
    <w:p w14:paraId="7ABD69F5" w14:textId="77777777" w:rsidR="00C6771F" w:rsidRPr="007747AA" w:rsidRDefault="00FB5A44">
      <w:pPr>
        <w:pStyle w:val="Verzeichnis1"/>
        <w:rPr>
          <w:rFonts w:eastAsiaTheme="minorEastAsia" w:cs="Arial"/>
          <w:b w:val="0"/>
          <w:noProof/>
          <w:sz w:val="22"/>
          <w:lang w:val="es-ES" w:eastAsia="de-DE"/>
        </w:rPr>
      </w:pPr>
      <w:hyperlink w:anchor="_Toc513454032" w:history="1">
        <w:r w:rsidR="00C6771F" w:rsidRPr="007747AA">
          <w:rPr>
            <w:rStyle w:val="Hyperlink"/>
            <w:rFonts w:cs="Arial"/>
            <w:noProof/>
            <w:lang w:val="es-ES"/>
          </w:rPr>
          <w:t xml:space="preserve">B. </w:t>
        </w:r>
        <w:r w:rsidR="00C6771F" w:rsidRPr="007747AA">
          <w:rPr>
            <w:rFonts w:eastAsiaTheme="minorEastAsia" w:cs="Arial"/>
            <w:b w:val="0"/>
            <w:noProof/>
            <w:sz w:val="22"/>
            <w:lang w:val="es-ES" w:eastAsia="de-DE"/>
          </w:rPr>
          <w:tab/>
        </w:r>
        <w:r w:rsidR="00C6771F" w:rsidRPr="007747AA">
          <w:rPr>
            <w:rStyle w:val="Hyperlink"/>
            <w:rFonts w:cs="Arial"/>
            <w:noProof/>
            <w:lang w:val="es-ES"/>
          </w:rPr>
          <w:t>Contenido de los Documentos de Calificación y Licitación</w:t>
        </w:r>
        <w:r w:rsidR="00C6771F" w:rsidRPr="007747AA">
          <w:rPr>
            <w:rFonts w:cs="Arial"/>
            <w:noProof/>
            <w:lang w:val="es-ES"/>
          </w:rPr>
          <w:tab/>
        </w:r>
        <w:r w:rsidR="00C6771F" w:rsidRPr="007747AA">
          <w:rPr>
            <w:rFonts w:cs="Arial"/>
            <w:noProof/>
            <w:lang w:val="es-ES"/>
          </w:rPr>
          <w:fldChar w:fldCharType="begin"/>
        </w:r>
        <w:r w:rsidR="00C6771F" w:rsidRPr="007747AA">
          <w:rPr>
            <w:rFonts w:cs="Arial"/>
            <w:noProof/>
            <w:lang w:val="es-ES"/>
          </w:rPr>
          <w:instrText xml:space="preserve"> PAGEREF _Toc513454032 \h </w:instrText>
        </w:r>
        <w:r w:rsidR="00C6771F" w:rsidRPr="007747AA">
          <w:rPr>
            <w:rFonts w:cs="Arial"/>
            <w:noProof/>
            <w:lang w:val="es-ES"/>
          </w:rPr>
        </w:r>
        <w:r w:rsidR="00C6771F" w:rsidRPr="007747AA">
          <w:rPr>
            <w:rFonts w:cs="Arial"/>
            <w:noProof/>
            <w:lang w:val="es-ES"/>
          </w:rPr>
          <w:fldChar w:fldCharType="separate"/>
        </w:r>
        <w:r w:rsidR="00B41CCE">
          <w:rPr>
            <w:rFonts w:cs="Arial"/>
            <w:noProof/>
            <w:lang w:val="es-ES"/>
          </w:rPr>
          <w:t>11</w:t>
        </w:r>
        <w:r w:rsidR="00C6771F" w:rsidRPr="007747AA">
          <w:rPr>
            <w:rFonts w:cs="Arial"/>
            <w:noProof/>
            <w:lang w:val="es-ES"/>
          </w:rPr>
          <w:fldChar w:fldCharType="end"/>
        </w:r>
      </w:hyperlink>
    </w:p>
    <w:p w14:paraId="4F96CF2B"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33" w:history="1">
        <w:r w:rsidR="00C6771F" w:rsidRPr="007747AA">
          <w:rPr>
            <w:rStyle w:val="Hyperlink"/>
            <w:rFonts w:ascii="Arial" w:hAnsi="Arial" w:cs="Arial"/>
            <w:noProof/>
            <w:lang w:val="es-ES"/>
          </w:rPr>
          <w:t>6.</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Secciones de los Documentos de Calificación y Licitación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_Toc513454033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11</w:t>
        </w:r>
        <w:r w:rsidR="00C6771F" w:rsidRPr="007747AA">
          <w:rPr>
            <w:rFonts w:ascii="Arial" w:hAnsi="Arial" w:cs="Arial"/>
            <w:noProof/>
            <w:lang w:val="es-ES"/>
          </w:rPr>
          <w:fldChar w:fldCharType="end"/>
        </w:r>
      </w:hyperlink>
    </w:p>
    <w:p w14:paraId="67968580"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34" w:history="1">
        <w:r w:rsidR="00C6771F" w:rsidRPr="007747AA">
          <w:rPr>
            <w:rStyle w:val="Hyperlink"/>
            <w:rFonts w:ascii="Arial" w:hAnsi="Arial" w:cs="Arial"/>
            <w:noProof/>
            <w:lang w:val="es-ES"/>
          </w:rPr>
          <w:t>7.</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Aclaración de los Documentos de Calificación y Licitación, Visita al Lugar de las Obras y Reunión Previa a la Licitación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_Toc513454034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12</w:t>
        </w:r>
        <w:r w:rsidR="00C6771F" w:rsidRPr="007747AA">
          <w:rPr>
            <w:rFonts w:ascii="Arial" w:hAnsi="Arial" w:cs="Arial"/>
            <w:noProof/>
            <w:lang w:val="es-ES"/>
          </w:rPr>
          <w:fldChar w:fldCharType="end"/>
        </w:r>
      </w:hyperlink>
    </w:p>
    <w:p w14:paraId="148C7A63"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35" w:history="1">
        <w:r w:rsidR="00C6771F" w:rsidRPr="007747AA">
          <w:rPr>
            <w:rStyle w:val="Hyperlink"/>
            <w:rFonts w:ascii="Arial" w:hAnsi="Arial" w:cs="Arial"/>
            <w:noProof/>
            <w:lang w:val="es-ES"/>
          </w:rPr>
          <w:t>8.</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Enmiendas a los Documentos de Calificación y Licitación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_Toc513454035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13</w:t>
        </w:r>
        <w:r w:rsidR="00C6771F" w:rsidRPr="007747AA">
          <w:rPr>
            <w:rFonts w:ascii="Arial" w:hAnsi="Arial" w:cs="Arial"/>
            <w:noProof/>
            <w:lang w:val="es-ES"/>
          </w:rPr>
          <w:fldChar w:fldCharType="end"/>
        </w:r>
      </w:hyperlink>
    </w:p>
    <w:p w14:paraId="6C3FD73E" w14:textId="77777777" w:rsidR="00C6771F" w:rsidRPr="007747AA" w:rsidRDefault="00FB5A44">
      <w:pPr>
        <w:pStyle w:val="Verzeichnis1"/>
        <w:rPr>
          <w:rFonts w:eastAsiaTheme="minorEastAsia" w:cs="Arial"/>
          <w:b w:val="0"/>
          <w:noProof/>
          <w:sz w:val="22"/>
          <w:lang w:val="es-ES" w:eastAsia="de-DE"/>
        </w:rPr>
      </w:pPr>
      <w:hyperlink w:anchor="_Toc513454036" w:history="1">
        <w:r w:rsidR="00C6771F" w:rsidRPr="007747AA">
          <w:rPr>
            <w:rStyle w:val="Hyperlink"/>
            <w:rFonts w:cs="Arial"/>
            <w:noProof/>
            <w:lang w:val="es-ES"/>
          </w:rPr>
          <w:t xml:space="preserve">C. </w:t>
        </w:r>
        <w:r w:rsidR="00C6771F" w:rsidRPr="007747AA">
          <w:rPr>
            <w:rFonts w:eastAsiaTheme="minorEastAsia" w:cs="Arial"/>
            <w:b w:val="0"/>
            <w:noProof/>
            <w:sz w:val="22"/>
            <w:lang w:val="es-ES" w:eastAsia="de-DE"/>
          </w:rPr>
          <w:tab/>
        </w:r>
        <w:r w:rsidR="00C6771F" w:rsidRPr="007747AA">
          <w:rPr>
            <w:rStyle w:val="Hyperlink"/>
            <w:rFonts w:cs="Arial"/>
            <w:noProof/>
            <w:lang w:val="es-ES"/>
          </w:rPr>
          <w:t>Preparación de las Ofertas y Documentos de Calificación</w:t>
        </w:r>
        <w:r w:rsidR="00C6771F" w:rsidRPr="007747AA">
          <w:rPr>
            <w:rFonts w:cs="Arial"/>
            <w:noProof/>
            <w:lang w:val="es-ES"/>
          </w:rPr>
          <w:tab/>
        </w:r>
        <w:r w:rsidR="00C6771F" w:rsidRPr="007747AA">
          <w:rPr>
            <w:rFonts w:cs="Arial"/>
            <w:noProof/>
            <w:lang w:val="es-ES"/>
          </w:rPr>
          <w:fldChar w:fldCharType="begin"/>
        </w:r>
        <w:r w:rsidR="00C6771F" w:rsidRPr="007747AA">
          <w:rPr>
            <w:rFonts w:cs="Arial"/>
            <w:noProof/>
            <w:lang w:val="es-ES"/>
          </w:rPr>
          <w:instrText xml:space="preserve"> PAGEREF _Toc513454036 \h </w:instrText>
        </w:r>
        <w:r w:rsidR="00C6771F" w:rsidRPr="007747AA">
          <w:rPr>
            <w:rFonts w:cs="Arial"/>
            <w:noProof/>
            <w:lang w:val="es-ES"/>
          </w:rPr>
        </w:r>
        <w:r w:rsidR="00C6771F" w:rsidRPr="007747AA">
          <w:rPr>
            <w:rFonts w:cs="Arial"/>
            <w:noProof/>
            <w:lang w:val="es-ES"/>
          </w:rPr>
          <w:fldChar w:fldCharType="separate"/>
        </w:r>
        <w:r w:rsidR="00B41CCE">
          <w:rPr>
            <w:rFonts w:cs="Arial"/>
            <w:noProof/>
            <w:lang w:val="es-ES"/>
          </w:rPr>
          <w:t>14</w:t>
        </w:r>
        <w:r w:rsidR="00C6771F" w:rsidRPr="007747AA">
          <w:rPr>
            <w:rFonts w:cs="Arial"/>
            <w:noProof/>
            <w:lang w:val="es-ES"/>
          </w:rPr>
          <w:fldChar w:fldCharType="end"/>
        </w:r>
      </w:hyperlink>
    </w:p>
    <w:p w14:paraId="683156F6"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37" w:history="1">
        <w:r w:rsidR="00C6771F" w:rsidRPr="007747AA">
          <w:rPr>
            <w:rStyle w:val="Hyperlink"/>
            <w:rFonts w:ascii="Arial" w:hAnsi="Arial" w:cs="Arial"/>
            <w:noProof/>
            <w:lang w:val="es-ES"/>
          </w:rPr>
          <w:t>9.</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Costo de Participación en la Licitación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_Toc513454037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14</w:t>
        </w:r>
        <w:r w:rsidR="00C6771F" w:rsidRPr="007747AA">
          <w:rPr>
            <w:rFonts w:ascii="Arial" w:hAnsi="Arial" w:cs="Arial"/>
            <w:noProof/>
            <w:lang w:val="es-ES"/>
          </w:rPr>
          <w:fldChar w:fldCharType="end"/>
        </w:r>
      </w:hyperlink>
    </w:p>
    <w:p w14:paraId="47E21BDE"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38" w:history="1">
        <w:r w:rsidR="00C6771F" w:rsidRPr="007747AA">
          <w:rPr>
            <w:rStyle w:val="Hyperlink"/>
            <w:rFonts w:ascii="Arial" w:hAnsi="Arial" w:cs="Arial"/>
            <w:noProof/>
            <w:lang w:val="es-ES"/>
          </w:rPr>
          <w:t>10.</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Idioma de la Oferta y Documentos de Calificación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_Toc513454038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14</w:t>
        </w:r>
        <w:r w:rsidR="00C6771F" w:rsidRPr="007747AA">
          <w:rPr>
            <w:rFonts w:ascii="Arial" w:hAnsi="Arial" w:cs="Arial"/>
            <w:noProof/>
            <w:lang w:val="es-ES"/>
          </w:rPr>
          <w:fldChar w:fldCharType="end"/>
        </w:r>
      </w:hyperlink>
    </w:p>
    <w:p w14:paraId="48540132"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39" w:history="1">
        <w:r w:rsidR="00C6771F" w:rsidRPr="007747AA">
          <w:rPr>
            <w:rStyle w:val="Hyperlink"/>
            <w:rFonts w:ascii="Arial" w:hAnsi="Arial" w:cs="Arial"/>
            <w:noProof/>
            <w:lang w:val="es-ES"/>
          </w:rPr>
          <w:t>11.</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Documentos que conforman la Oferta y los Documentos de Calificación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_Toc513454039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14</w:t>
        </w:r>
        <w:r w:rsidR="00C6771F" w:rsidRPr="007747AA">
          <w:rPr>
            <w:rFonts w:ascii="Arial" w:hAnsi="Arial" w:cs="Arial"/>
            <w:noProof/>
            <w:lang w:val="es-ES"/>
          </w:rPr>
          <w:fldChar w:fldCharType="end"/>
        </w:r>
      </w:hyperlink>
    </w:p>
    <w:p w14:paraId="59BEA411"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40" w:history="1">
        <w:r w:rsidR="00C6771F" w:rsidRPr="007747AA">
          <w:rPr>
            <w:rStyle w:val="Hyperlink"/>
            <w:rFonts w:ascii="Arial" w:hAnsi="Arial" w:cs="Arial"/>
            <w:noProof/>
            <w:lang w:val="es-ES"/>
          </w:rPr>
          <w:t>12.</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Carta de Calificación, Declaración de compromiso, Carta de la Oferta, Formularios de Licitación y Listados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_Toc513454040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16</w:t>
        </w:r>
        <w:r w:rsidR="00C6771F" w:rsidRPr="007747AA">
          <w:rPr>
            <w:rFonts w:ascii="Arial" w:hAnsi="Arial" w:cs="Arial"/>
            <w:noProof/>
            <w:lang w:val="es-ES"/>
          </w:rPr>
          <w:fldChar w:fldCharType="end"/>
        </w:r>
      </w:hyperlink>
    </w:p>
    <w:p w14:paraId="01A91644"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41" w:history="1">
        <w:r w:rsidR="00C6771F" w:rsidRPr="007747AA">
          <w:rPr>
            <w:rStyle w:val="Hyperlink"/>
            <w:rFonts w:ascii="Arial" w:hAnsi="Arial" w:cs="Arial"/>
            <w:noProof/>
            <w:lang w:val="es-ES"/>
          </w:rPr>
          <w:t>13.</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Ofertas Alternativas.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_Toc513454041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17</w:t>
        </w:r>
        <w:r w:rsidR="00C6771F" w:rsidRPr="007747AA">
          <w:rPr>
            <w:rFonts w:ascii="Arial" w:hAnsi="Arial" w:cs="Arial"/>
            <w:noProof/>
            <w:lang w:val="es-ES"/>
          </w:rPr>
          <w:fldChar w:fldCharType="end"/>
        </w:r>
      </w:hyperlink>
    </w:p>
    <w:p w14:paraId="4EC7EC5E"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42" w:history="1">
        <w:r w:rsidR="00C6771F" w:rsidRPr="007747AA">
          <w:rPr>
            <w:rStyle w:val="Hyperlink"/>
            <w:rFonts w:ascii="Arial" w:hAnsi="Arial" w:cs="Arial"/>
            <w:noProof/>
            <w:lang w:val="es-ES"/>
          </w:rPr>
          <w:t>14.</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Precios y Descuentos de la Oferta</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_Toc513454042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17</w:t>
        </w:r>
        <w:r w:rsidR="00C6771F" w:rsidRPr="007747AA">
          <w:rPr>
            <w:rFonts w:ascii="Arial" w:hAnsi="Arial" w:cs="Arial"/>
            <w:noProof/>
            <w:lang w:val="es-ES"/>
          </w:rPr>
          <w:fldChar w:fldCharType="end"/>
        </w:r>
      </w:hyperlink>
    </w:p>
    <w:p w14:paraId="66C3BECB"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43" w:history="1">
        <w:r w:rsidR="00C6771F" w:rsidRPr="007747AA">
          <w:rPr>
            <w:rStyle w:val="Hyperlink"/>
            <w:rFonts w:ascii="Arial" w:hAnsi="Arial" w:cs="Arial"/>
            <w:noProof/>
            <w:lang w:val="es-ES"/>
          </w:rPr>
          <w:t>15.</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Monedas de la Oferta y de Pago</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_Toc513454043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18</w:t>
        </w:r>
        <w:r w:rsidR="00C6771F" w:rsidRPr="007747AA">
          <w:rPr>
            <w:rFonts w:ascii="Arial" w:hAnsi="Arial" w:cs="Arial"/>
            <w:noProof/>
            <w:lang w:val="es-ES"/>
          </w:rPr>
          <w:fldChar w:fldCharType="end"/>
        </w:r>
      </w:hyperlink>
    </w:p>
    <w:p w14:paraId="7E7B6595"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44" w:history="1">
        <w:r w:rsidR="00C6771F" w:rsidRPr="007747AA">
          <w:rPr>
            <w:rStyle w:val="Hyperlink"/>
            <w:rFonts w:ascii="Arial" w:hAnsi="Arial" w:cs="Arial"/>
            <w:noProof/>
            <w:lang w:val="es-ES"/>
          </w:rPr>
          <w:t>16.</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Documentos que Establecen las Calificaciones del Oferente</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_Toc513454044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18</w:t>
        </w:r>
        <w:r w:rsidR="00C6771F" w:rsidRPr="007747AA">
          <w:rPr>
            <w:rFonts w:ascii="Arial" w:hAnsi="Arial" w:cs="Arial"/>
            <w:noProof/>
            <w:lang w:val="es-ES"/>
          </w:rPr>
          <w:fldChar w:fldCharType="end"/>
        </w:r>
      </w:hyperlink>
    </w:p>
    <w:p w14:paraId="5EF4FE49"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45" w:history="1">
        <w:r w:rsidR="00C6771F" w:rsidRPr="007747AA">
          <w:rPr>
            <w:rStyle w:val="Hyperlink"/>
            <w:rFonts w:ascii="Arial" w:hAnsi="Arial" w:cs="Arial"/>
            <w:noProof/>
            <w:lang w:val="es-ES"/>
          </w:rPr>
          <w:t>17.</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Documentos que componen la Propuesta Técnica</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_Toc513454045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19</w:t>
        </w:r>
        <w:r w:rsidR="00C6771F" w:rsidRPr="007747AA">
          <w:rPr>
            <w:rFonts w:ascii="Arial" w:hAnsi="Arial" w:cs="Arial"/>
            <w:noProof/>
            <w:lang w:val="es-ES"/>
          </w:rPr>
          <w:fldChar w:fldCharType="end"/>
        </w:r>
      </w:hyperlink>
    </w:p>
    <w:p w14:paraId="77CC2BC7"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46" w:history="1">
        <w:r w:rsidR="00C6771F" w:rsidRPr="007747AA">
          <w:rPr>
            <w:rStyle w:val="Hyperlink"/>
            <w:rFonts w:ascii="Arial" w:hAnsi="Arial" w:cs="Arial"/>
            <w:noProof/>
            <w:lang w:val="es-ES"/>
          </w:rPr>
          <w:t>18.</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Período de Validez de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_Toc513454046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19</w:t>
        </w:r>
        <w:r w:rsidR="00C6771F" w:rsidRPr="007747AA">
          <w:rPr>
            <w:rFonts w:ascii="Arial" w:hAnsi="Arial" w:cs="Arial"/>
            <w:noProof/>
            <w:lang w:val="es-ES"/>
          </w:rPr>
          <w:fldChar w:fldCharType="end"/>
        </w:r>
      </w:hyperlink>
    </w:p>
    <w:p w14:paraId="6EB87BC2" w14:textId="14818D53" w:rsidR="00C6771F" w:rsidRPr="007747AA" w:rsidRDefault="00FB5A44">
      <w:pPr>
        <w:pStyle w:val="Verzeichnis2"/>
        <w:tabs>
          <w:tab w:val="left" w:pos="1440"/>
        </w:tabs>
        <w:rPr>
          <w:rFonts w:ascii="Arial" w:eastAsiaTheme="minorEastAsia" w:hAnsi="Arial" w:cs="Arial"/>
          <w:noProof/>
          <w:lang w:val="es-ES" w:eastAsia="de-DE"/>
        </w:rPr>
      </w:pPr>
      <w:hyperlink w:anchor="_Toc513454047" w:history="1">
        <w:r w:rsidR="00C6771F" w:rsidRPr="007747AA">
          <w:rPr>
            <w:rStyle w:val="Hyperlink"/>
            <w:rFonts w:ascii="Arial" w:hAnsi="Arial" w:cs="Arial"/>
            <w:noProof/>
            <w:lang w:val="es-ES"/>
          </w:rPr>
          <w:t>19.</w:t>
        </w:r>
        <w:r w:rsidR="00C6771F" w:rsidRPr="007747AA">
          <w:rPr>
            <w:rFonts w:ascii="Arial" w:eastAsiaTheme="minorEastAsia" w:hAnsi="Arial" w:cs="Arial"/>
            <w:noProof/>
            <w:lang w:val="es-ES" w:eastAsia="de-DE"/>
          </w:rPr>
          <w:tab/>
        </w:r>
        <w:r w:rsidR="00247888" w:rsidRPr="007747AA">
          <w:rPr>
            <w:rStyle w:val="Hyperlink"/>
            <w:rFonts w:ascii="Arial" w:hAnsi="Arial" w:cs="Arial"/>
            <w:noProof/>
            <w:lang w:val="es-ES"/>
          </w:rPr>
          <w:t xml:space="preserve">Garantía </w:t>
        </w:r>
        <w:r w:rsidR="00C6771F" w:rsidRPr="007747AA">
          <w:rPr>
            <w:rStyle w:val="Hyperlink"/>
            <w:rFonts w:ascii="Arial" w:hAnsi="Arial" w:cs="Arial"/>
            <w:noProof/>
            <w:lang w:val="es-ES"/>
          </w:rPr>
          <w:t>de la Oferta</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_Toc513454047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b/>
            <w:bCs/>
            <w:noProof/>
            <w:lang w:val="de-DE"/>
          </w:rPr>
          <w:t>Fehler! Textmarke nicht definiert.</w:t>
        </w:r>
        <w:r w:rsidR="00C6771F" w:rsidRPr="007747AA">
          <w:rPr>
            <w:rFonts w:ascii="Arial" w:hAnsi="Arial" w:cs="Arial"/>
            <w:noProof/>
            <w:lang w:val="es-ES"/>
          </w:rPr>
          <w:fldChar w:fldCharType="end"/>
        </w:r>
      </w:hyperlink>
    </w:p>
    <w:p w14:paraId="3670B518"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48" w:history="1">
        <w:r w:rsidR="00C6771F" w:rsidRPr="007747AA">
          <w:rPr>
            <w:rStyle w:val="Hyperlink"/>
            <w:rFonts w:ascii="Arial" w:hAnsi="Arial" w:cs="Arial"/>
            <w:noProof/>
            <w:lang w:val="es-ES"/>
          </w:rPr>
          <w:t>20.</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Formato y Firma de la Oferta</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_Toc513454048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20</w:t>
        </w:r>
        <w:r w:rsidR="00C6771F" w:rsidRPr="007747AA">
          <w:rPr>
            <w:rFonts w:ascii="Arial" w:hAnsi="Arial" w:cs="Arial"/>
            <w:noProof/>
            <w:lang w:val="es-ES"/>
          </w:rPr>
          <w:fldChar w:fldCharType="end"/>
        </w:r>
      </w:hyperlink>
    </w:p>
    <w:p w14:paraId="1CE017B0" w14:textId="77777777" w:rsidR="00C6771F" w:rsidRPr="007747AA" w:rsidRDefault="00FB5A44">
      <w:pPr>
        <w:pStyle w:val="Verzeichnis1"/>
        <w:rPr>
          <w:rFonts w:eastAsiaTheme="minorEastAsia" w:cs="Arial"/>
          <w:b w:val="0"/>
          <w:noProof/>
          <w:sz w:val="22"/>
          <w:lang w:val="es-ES" w:eastAsia="de-DE"/>
        </w:rPr>
      </w:pPr>
      <w:hyperlink w:anchor="_Toc513454049" w:history="1">
        <w:r w:rsidR="00C6771F" w:rsidRPr="007747AA">
          <w:rPr>
            <w:rStyle w:val="Hyperlink"/>
            <w:rFonts w:cs="Arial"/>
            <w:noProof/>
            <w:lang w:val="es-ES"/>
          </w:rPr>
          <w:t xml:space="preserve">D. </w:t>
        </w:r>
        <w:r w:rsidR="00C6771F" w:rsidRPr="007747AA">
          <w:rPr>
            <w:rFonts w:eastAsiaTheme="minorEastAsia" w:cs="Arial"/>
            <w:b w:val="0"/>
            <w:noProof/>
            <w:sz w:val="22"/>
            <w:lang w:val="es-ES" w:eastAsia="de-DE"/>
          </w:rPr>
          <w:tab/>
        </w:r>
        <w:r w:rsidR="00C6771F" w:rsidRPr="007747AA">
          <w:rPr>
            <w:rStyle w:val="Hyperlink"/>
            <w:rFonts w:cs="Arial"/>
            <w:noProof/>
            <w:lang w:val="es-ES"/>
          </w:rPr>
          <w:t>Presentación y Apertura de los Documentos de Calificación y de las Ofertas</w:t>
        </w:r>
        <w:r w:rsidR="00C6771F" w:rsidRPr="007747AA">
          <w:rPr>
            <w:rFonts w:cs="Arial"/>
            <w:noProof/>
            <w:lang w:val="es-ES"/>
          </w:rPr>
          <w:tab/>
        </w:r>
        <w:r w:rsidR="00C6771F" w:rsidRPr="007747AA">
          <w:rPr>
            <w:rFonts w:cs="Arial"/>
            <w:noProof/>
            <w:lang w:val="es-ES"/>
          </w:rPr>
          <w:fldChar w:fldCharType="begin"/>
        </w:r>
        <w:r w:rsidR="00C6771F" w:rsidRPr="007747AA">
          <w:rPr>
            <w:rFonts w:cs="Arial"/>
            <w:noProof/>
            <w:lang w:val="es-ES"/>
          </w:rPr>
          <w:instrText xml:space="preserve"> PAGEREF _Toc513454049 \h </w:instrText>
        </w:r>
        <w:r w:rsidR="00C6771F" w:rsidRPr="007747AA">
          <w:rPr>
            <w:rFonts w:cs="Arial"/>
            <w:noProof/>
            <w:lang w:val="es-ES"/>
          </w:rPr>
        </w:r>
        <w:r w:rsidR="00C6771F" w:rsidRPr="007747AA">
          <w:rPr>
            <w:rFonts w:cs="Arial"/>
            <w:noProof/>
            <w:lang w:val="es-ES"/>
          </w:rPr>
          <w:fldChar w:fldCharType="separate"/>
        </w:r>
        <w:r w:rsidR="00B41CCE">
          <w:rPr>
            <w:rFonts w:cs="Arial"/>
            <w:noProof/>
            <w:lang w:val="es-ES"/>
          </w:rPr>
          <w:t>21</w:t>
        </w:r>
        <w:r w:rsidR="00C6771F" w:rsidRPr="007747AA">
          <w:rPr>
            <w:rFonts w:cs="Arial"/>
            <w:noProof/>
            <w:lang w:val="es-ES"/>
          </w:rPr>
          <w:fldChar w:fldCharType="end"/>
        </w:r>
      </w:hyperlink>
    </w:p>
    <w:p w14:paraId="5BF976BB"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50" w:history="1">
        <w:r w:rsidR="00C6771F" w:rsidRPr="007747AA">
          <w:rPr>
            <w:rStyle w:val="Hyperlink"/>
            <w:rFonts w:ascii="Arial" w:hAnsi="Arial" w:cs="Arial"/>
            <w:noProof/>
            <w:lang w:val="es-ES"/>
          </w:rPr>
          <w:t>21.</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Sellado y Marcado de los Documentos de Calificación y de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_Toc513454050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21</w:t>
        </w:r>
        <w:r w:rsidR="00C6771F" w:rsidRPr="007747AA">
          <w:rPr>
            <w:rFonts w:ascii="Arial" w:hAnsi="Arial" w:cs="Arial"/>
            <w:noProof/>
            <w:lang w:val="es-ES"/>
          </w:rPr>
          <w:fldChar w:fldCharType="end"/>
        </w:r>
      </w:hyperlink>
    </w:p>
    <w:p w14:paraId="0C4CBBD4"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51" w:history="1">
        <w:r w:rsidR="00C6771F" w:rsidRPr="007747AA">
          <w:rPr>
            <w:rStyle w:val="Hyperlink"/>
            <w:rFonts w:ascii="Arial" w:hAnsi="Arial" w:cs="Arial"/>
            <w:noProof/>
            <w:lang w:val="es-ES"/>
          </w:rPr>
          <w:t>22.</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Plazo para la Presentación de los Documentos de Calificación y de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_Toc513454051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22</w:t>
        </w:r>
        <w:r w:rsidR="00C6771F" w:rsidRPr="007747AA">
          <w:rPr>
            <w:rFonts w:ascii="Arial" w:hAnsi="Arial" w:cs="Arial"/>
            <w:noProof/>
            <w:lang w:val="es-ES"/>
          </w:rPr>
          <w:fldChar w:fldCharType="end"/>
        </w:r>
      </w:hyperlink>
    </w:p>
    <w:p w14:paraId="76CE69F6"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52" w:history="1">
        <w:r w:rsidR="00C6771F" w:rsidRPr="007747AA">
          <w:rPr>
            <w:rStyle w:val="Hyperlink"/>
            <w:rFonts w:ascii="Arial" w:hAnsi="Arial" w:cs="Arial"/>
            <w:noProof/>
            <w:lang w:val="es-ES"/>
          </w:rPr>
          <w:t>23.</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Entregas Tardías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_Toc513454052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22</w:t>
        </w:r>
        <w:r w:rsidR="00C6771F" w:rsidRPr="007747AA">
          <w:rPr>
            <w:rFonts w:ascii="Arial" w:hAnsi="Arial" w:cs="Arial"/>
            <w:noProof/>
            <w:lang w:val="es-ES"/>
          </w:rPr>
          <w:fldChar w:fldCharType="end"/>
        </w:r>
      </w:hyperlink>
    </w:p>
    <w:p w14:paraId="67C3FA2D"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53" w:history="1">
        <w:r w:rsidR="00C6771F" w:rsidRPr="007747AA">
          <w:rPr>
            <w:rStyle w:val="Hyperlink"/>
            <w:rFonts w:ascii="Arial" w:hAnsi="Arial" w:cs="Arial"/>
            <w:noProof/>
            <w:lang w:val="es-ES"/>
          </w:rPr>
          <w:t>24.</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Retiro, Sustitución y Modificación de los Documentos de Calificación y de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_Toc513454053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22</w:t>
        </w:r>
        <w:r w:rsidR="00C6771F" w:rsidRPr="007747AA">
          <w:rPr>
            <w:rFonts w:ascii="Arial" w:hAnsi="Arial" w:cs="Arial"/>
            <w:noProof/>
            <w:lang w:val="es-ES"/>
          </w:rPr>
          <w:fldChar w:fldCharType="end"/>
        </w:r>
      </w:hyperlink>
    </w:p>
    <w:p w14:paraId="64617B45"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54" w:history="1">
        <w:r w:rsidR="00C6771F" w:rsidRPr="007747AA">
          <w:rPr>
            <w:rStyle w:val="Hyperlink"/>
            <w:rFonts w:ascii="Arial" w:hAnsi="Arial" w:cs="Arial"/>
            <w:noProof/>
            <w:lang w:val="es-ES"/>
          </w:rPr>
          <w:t>25.</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Apertura de los Documentos de Calificación y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_Toc513454054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23</w:t>
        </w:r>
        <w:r w:rsidR="00C6771F" w:rsidRPr="007747AA">
          <w:rPr>
            <w:rFonts w:ascii="Arial" w:hAnsi="Arial" w:cs="Arial"/>
            <w:noProof/>
            <w:lang w:val="es-ES"/>
          </w:rPr>
          <w:fldChar w:fldCharType="end"/>
        </w:r>
      </w:hyperlink>
    </w:p>
    <w:p w14:paraId="0AC2E7A0" w14:textId="77777777" w:rsidR="00C6771F" w:rsidRPr="007747AA" w:rsidRDefault="00FB5A44">
      <w:pPr>
        <w:pStyle w:val="Verzeichnis1"/>
        <w:rPr>
          <w:rFonts w:eastAsiaTheme="minorEastAsia" w:cs="Arial"/>
          <w:b w:val="0"/>
          <w:noProof/>
          <w:sz w:val="22"/>
          <w:lang w:val="es-ES" w:eastAsia="de-DE"/>
        </w:rPr>
      </w:pPr>
      <w:hyperlink w:anchor="_Toc513454055" w:history="1">
        <w:r w:rsidR="00C6771F" w:rsidRPr="007747AA">
          <w:rPr>
            <w:rStyle w:val="Hyperlink"/>
            <w:rFonts w:cs="Arial"/>
            <w:noProof/>
            <w:lang w:val="es-ES"/>
          </w:rPr>
          <w:t>E. Evaluación de los Documentos de Calificación</w:t>
        </w:r>
        <w:r w:rsidR="00C6771F" w:rsidRPr="007747AA">
          <w:rPr>
            <w:rFonts w:cs="Arial"/>
            <w:noProof/>
            <w:lang w:val="es-ES"/>
          </w:rPr>
          <w:tab/>
        </w:r>
        <w:r w:rsidR="00C6771F" w:rsidRPr="007747AA">
          <w:rPr>
            <w:rFonts w:cs="Arial"/>
            <w:noProof/>
            <w:lang w:val="es-ES"/>
          </w:rPr>
          <w:fldChar w:fldCharType="begin"/>
        </w:r>
        <w:r w:rsidR="00C6771F" w:rsidRPr="007747AA">
          <w:rPr>
            <w:rFonts w:cs="Arial"/>
            <w:noProof/>
            <w:lang w:val="es-ES"/>
          </w:rPr>
          <w:instrText xml:space="preserve"> PAGEREF _Toc513454055 \h </w:instrText>
        </w:r>
        <w:r w:rsidR="00C6771F" w:rsidRPr="007747AA">
          <w:rPr>
            <w:rFonts w:cs="Arial"/>
            <w:noProof/>
            <w:lang w:val="es-ES"/>
          </w:rPr>
        </w:r>
        <w:r w:rsidR="00C6771F" w:rsidRPr="007747AA">
          <w:rPr>
            <w:rFonts w:cs="Arial"/>
            <w:noProof/>
            <w:lang w:val="es-ES"/>
          </w:rPr>
          <w:fldChar w:fldCharType="separate"/>
        </w:r>
        <w:r w:rsidR="00B41CCE">
          <w:rPr>
            <w:rFonts w:cs="Arial"/>
            <w:noProof/>
            <w:lang w:val="es-ES"/>
          </w:rPr>
          <w:t>25</w:t>
        </w:r>
        <w:r w:rsidR="00C6771F" w:rsidRPr="007747AA">
          <w:rPr>
            <w:rFonts w:cs="Arial"/>
            <w:noProof/>
            <w:lang w:val="es-ES"/>
          </w:rPr>
          <w:fldChar w:fldCharType="end"/>
        </w:r>
      </w:hyperlink>
    </w:p>
    <w:p w14:paraId="723CABA1" w14:textId="594F1581" w:rsidR="00C6771F" w:rsidRPr="007747AA" w:rsidRDefault="00FB5A44" w:rsidP="000F578B">
      <w:pPr>
        <w:pStyle w:val="Verzeichnis2"/>
        <w:tabs>
          <w:tab w:val="left" w:pos="1440"/>
        </w:tabs>
        <w:rPr>
          <w:rFonts w:ascii="Arial" w:eastAsiaTheme="minorEastAsia" w:hAnsi="Arial" w:cs="Arial"/>
          <w:b/>
          <w:noProof/>
          <w:lang w:val="es-ES" w:eastAsia="de-DE"/>
        </w:rPr>
      </w:pPr>
      <w:hyperlink w:anchor="_Toc513454056" w:history="1">
        <w:r w:rsidR="000F578B" w:rsidRPr="007747AA">
          <w:rPr>
            <w:rStyle w:val="Hyperlink"/>
            <w:rFonts w:ascii="Arial" w:hAnsi="Arial" w:cs="Arial"/>
            <w:noProof/>
            <w:lang w:val="es-ES"/>
          </w:rPr>
          <w:t>26.</w:t>
        </w:r>
        <w:r w:rsidR="00C6771F" w:rsidRPr="007747AA">
          <w:rPr>
            <w:rFonts w:ascii="Arial" w:eastAsiaTheme="minorEastAsia" w:hAnsi="Arial" w:cs="Arial"/>
            <w:b/>
            <w:noProof/>
            <w:lang w:val="es-ES" w:eastAsia="de-DE"/>
          </w:rPr>
          <w:tab/>
        </w:r>
        <w:r w:rsidR="00CF5989" w:rsidRPr="007747AA">
          <w:rPr>
            <w:rFonts w:ascii="Arial" w:hAnsi="Arial" w:cs="Arial"/>
            <w:noProof/>
            <w:lang w:val="es-ES"/>
          </w:rPr>
          <w:t>Conformidad de la Calificación, Evaluación de la Calificación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_Toc513454056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25</w:t>
        </w:r>
        <w:r w:rsidR="00C6771F" w:rsidRPr="007747AA">
          <w:rPr>
            <w:rFonts w:ascii="Arial" w:hAnsi="Arial" w:cs="Arial"/>
            <w:noProof/>
            <w:lang w:val="es-ES"/>
          </w:rPr>
          <w:fldChar w:fldCharType="end"/>
        </w:r>
      </w:hyperlink>
    </w:p>
    <w:p w14:paraId="430B5DFA" w14:textId="77777777" w:rsidR="00C6771F" w:rsidRPr="007747AA" w:rsidRDefault="00FB5A44">
      <w:pPr>
        <w:pStyle w:val="Verzeichnis1"/>
        <w:rPr>
          <w:rFonts w:eastAsiaTheme="minorEastAsia" w:cs="Arial"/>
          <w:b w:val="0"/>
          <w:noProof/>
          <w:sz w:val="22"/>
          <w:lang w:val="es-ES" w:eastAsia="de-DE"/>
        </w:rPr>
      </w:pPr>
      <w:hyperlink w:anchor="_Toc513454073" w:history="1">
        <w:r w:rsidR="00C6771F" w:rsidRPr="007747AA">
          <w:rPr>
            <w:rStyle w:val="Hyperlink"/>
            <w:rFonts w:cs="Arial"/>
            <w:noProof/>
            <w:lang w:val="es-ES"/>
          </w:rPr>
          <w:t>F. EVALUACIÓN Y COMPARACIÓN DE LAS OFERTAS</w:t>
        </w:r>
        <w:r w:rsidR="00C6771F" w:rsidRPr="007747AA">
          <w:rPr>
            <w:rFonts w:cs="Arial"/>
            <w:noProof/>
            <w:lang w:val="es-ES"/>
          </w:rPr>
          <w:tab/>
        </w:r>
        <w:r w:rsidR="00C6771F" w:rsidRPr="007747AA">
          <w:rPr>
            <w:rFonts w:cs="Arial"/>
            <w:noProof/>
            <w:lang w:val="es-ES"/>
          </w:rPr>
          <w:fldChar w:fldCharType="begin"/>
        </w:r>
        <w:r w:rsidR="00C6771F" w:rsidRPr="007747AA">
          <w:rPr>
            <w:rFonts w:cs="Arial"/>
            <w:noProof/>
            <w:lang w:val="es-ES"/>
          </w:rPr>
          <w:instrText xml:space="preserve"> PAGEREF _Toc513454073 \h </w:instrText>
        </w:r>
        <w:r w:rsidR="00C6771F" w:rsidRPr="007747AA">
          <w:rPr>
            <w:rFonts w:cs="Arial"/>
            <w:noProof/>
            <w:lang w:val="es-ES"/>
          </w:rPr>
        </w:r>
        <w:r w:rsidR="00C6771F" w:rsidRPr="007747AA">
          <w:rPr>
            <w:rFonts w:cs="Arial"/>
            <w:noProof/>
            <w:lang w:val="es-ES"/>
          </w:rPr>
          <w:fldChar w:fldCharType="separate"/>
        </w:r>
        <w:r w:rsidR="00B41CCE">
          <w:rPr>
            <w:rFonts w:cs="Arial"/>
            <w:noProof/>
            <w:lang w:val="es-ES"/>
          </w:rPr>
          <w:t>27</w:t>
        </w:r>
        <w:r w:rsidR="00C6771F" w:rsidRPr="007747AA">
          <w:rPr>
            <w:rFonts w:cs="Arial"/>
            <w:noProof/>
            <w:lang w:val="es-ES"/>
          </w:rPr>
          <w:fldChar w:fldCharType="end"/>
        </w:r>
      </w:hyperlink>
    </w:p>
    <w:p w14:paraId="26211910"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74" w:history="1">
        <w:r w:rsidR="00C6771F" w:rsidRPr="007747AA">
          <w:rPr>
            <w:rStyle w:val="Hyperlink"/>
            <w:rFonts w:ascii="Arial" w:hAnsi="Arial" w:cs="Arial"/>
            <w:noProof/>
            <w:lang w:val="es-ES"/>
          </w:rPr>
          <w:t>27.</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Confidencialidad</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_Toc513454074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27</w:t>
        </w:r>
        <w:r w:rsidR="00C6771F" w:rsidRPr="007747AA">
          <w:rPr>
            <w:rFonts w:ascii="Arial" w:hAnsi="Arial" w:cs="Arial"/>
            <w:noProof/>
            <w:lang w:val="es-ES"/>
          </w:rPr>
          <w:fldChar w:fldCharType="end"/>
        </w:r>
      </w:hyperlink>
    </w:p>
    <w:p w14:paraId="5ECB3B19"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75" w:history="1">
        <w:r w:rsidR="00C6771F" w:rsidRPr="007747AA">
          <w:rPr>
            <w:rStyle w:val="Hyperlink"/>
            <w:rFonts w:ascii="Arial" w:hAnsi="Arial" w:cs="Arial"/>
            <w:noProof/>
            <w:lang w:val="es-ES"/>
          </w:rPr>
          <w:t>28.</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Aclaración de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_Toc513454075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27</w:t>
        </w:r>
        <w:r w:rsidR="00C6771F" w:rsidRPr="007747AA">
          <w:rPr>
            <w:rFonts w:ascii="Arial" w:hAnsi="Arial" w:cs="Arial"/>
            <w:noProof/>
            <w:lang w:val="es-ES"/>
          </w:rPr>
          <w:fldChar w:fldCharType="end"/>
        </w:r>
      </w:hyperlink>
    </w:p>
    <w:p w14:paraId="35A72871"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76" w:history="1">
        <w:r w:rsidR="00C6771F" w:rsidRPr="007747AA">
          <w:rPr>
            <w:rStyle w:val="Hyperlink"/>
            <w:rFonts w:ascii="Arial" w:hAnsi="Arial" w:cs="Arial"/>
            <w:noProof/>
            <w:lang w:val="es-ES"/>
          </w:rPr>
          <w:t>29.</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Desviaciones, Reservas y Omisiones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_Toc513454076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27</w:t>
        </w:r>
        <w:r w:rsidR="00C6771F" w:rsidRPr="007747AA">
          <w:rPr>
            <w:rFonts w:ascii="Arial" w:hAnsi="Arial" w:cs="Arial"/>
            <w:noProof/>
            <w:lang w:val="es-ES"/>
          </w:rPr>
          <w:fldChar w:fldCharType="end"/>
        </w:r>
      </w:hyperlink>
    </w:p>
    <w:p w14:paraId="68C74247"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77" w:history="1">
        <w:r w:rsidR="00C6771F" w:rsidRPr="007747AA">
          <w:rPr>
            <w:rStyle w:val="Hyperlink"/>
            <w:rFonts w:ascii="Arial" w:hAnsi="Arial" w:cs="Arial"/>
            <w:noProof/>
            <w:lang w:val="es-ES"/>
          </w:rPr>
          <w:t>30.</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Determinación de Cumplimiento de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_Toc513454077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28</w:t>
        </w:r>
        <w:r w:rsidR="00C6771F" w:rsidRPr="007747AA">
          <w:rPr>
            <w:rFonts w:ascii="Arial" w:hAnsi="Arial" w:cs="Arial"/>
            <w:noProof/>
            <w:lang w:val="es-ES"/>
          </w:rPr>
          <w:fldChar w:fldCharType="end"/>
        </w:r>
      </w:hyperlink>
    </w:p>
    <w:p w14:paraId="3F4685B8"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78" w:history="1">
        <w:r w:rsidR="00C6771F" w:rsidRPr="007747AA">
          <w:rPr>
            <w:rStyle w:val="Hyperlink"/>
            <w:rFonts w:ascii="Arial" w:hAnsi="Arial" w:cs="Arial"/>
            <w:noProof/>
            <w:lang w:val="es-ES"/>
          </w:rPr>
          <w:t>31.</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Inconformidades insignificantes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_Toc513454078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29</w:t>
        </w:r>
        <w:r w:rsidR="00C6771F" w:rsidRPr="007747AA">
          <w:rPr>
            <w:rFonts w:ascii="Arial" w:hAnsi="Arial" w:cs="Arial"/>
            <w:noProof/>
            <w:lang w:val="es-ES"/>
          </w:rPr>
          <w:fldChar w:fldCharType="end"/>
        </w:r>
      </w:hyperlink>
    </w:p>
    <w:p w14:paraId="0F84BB37"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79" w:history="1">
        <w:r w:rsidR="00C6771F" w:rsidRPr="007747AA">
          <w:rPr>
            <w:rStyle w:val="Hyperlink"/>
            <w:rFonts w:ascii="Arial" w:hAnsi="Arial" w:cs="Arial"/>
            <w:noProof/>
            <w:lang w:val="es-ES"/>
          </w:rPr>
          <w:t>32.</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Corrección de Errores Aritméticos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_Toc513454079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29</w:t>
        </w:r>
        <w:r w:rsidR="00C6771F" w:rsidRPr="007747AA">
          <w:rPr>
            <w:rFonts w:ascii="Arial" w:hAnsi="Arial" w:cs="Arial"/>
            <w:noProof/>
            <w:lang w:val="es-ES"/>
          </w:rPr>
          <w:fldChar w:fldCharType="end"/>
        </w:r>
      </w:hyperlink>
    </w:p>
    <w:p w14:paraId="720ED883"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0" w:history="1">
        <w:r w:rsidR="00C6771F" w:rsidRPr="007747AA">
          <w:rPr>
            <w:rStyle w:val="Hyperlink"/>
            <w:rFonts w:ascii="Arial" w:hAnsi="Arial" w:cs="Arial"/>
            <w:noProof/>
            <w:lang w:val="es-ES"/>
          </w:rPr>
          <w:t>33.</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Conversión a Una Sola Moneda</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_Toc513454080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29</w:t>
        </w:r>
        <w:r w:rsidR="00C6771F" w:rsidRPr="007747AA">
          <w:rPr>
            <w:rFonts w:ascii="Arial" w:hAnsi="Arial" w:cs="Arial"/>
            <w:noProof/>
            <w:lang w:val="es-ES"/>
          </w:rPr>
          <w:fldChar w:fldCharType="end"/>
        </w:r>
      </w:hyperlink>
    </w:p>
    <w:p w14:paraId="3E9507E2"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1" w:history="1">
        <w:r w:rsidR="00C6771F" w:rsidRPr="007747AA">
          <w:rPr>
            <w:rStyle w:val="Hyperlink"/>
            <w:rFonts w:ascii="Arial" w:hAnsi="Arial" w:cs="Arial"/>
            <w:noProof/>
            <w:lang w:val="es-ES"/>
          </w:rPr>
          <w:t>34.</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Margen de Preferencia</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_Toc513454081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30</w:t>
        </w:r>
        <w:r w:rsidR="00C6771F" w:rsidRPr="007747AA">
          <w:rPr>
            <w:rFonts w:ascii="Arial" w:hAnsi="Arial" w:cs="Arial"/>
            <w:noProof/>
            <w:lang w:val="es-ES"/>
          </w:rPr>
          <w:fldChar w:fldCharType="end"/>
        </w:r>
      </w:hyperlink>
    </w:p>
    <w:p w14:paraId="765C5153"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2" w:history="1">
        <w:r w:rsidR="00C6771F" w:rsidRPr="007747AA">
          <w:rPr>
            <w:rStyle w:val="Hyperlink"/>
            <w:rFonts w:ascii="Arial" w:hAnsi="Arial" w:cs="Arial"/>
            <w:noProof/>
            <w:lang w:val="es-ES"/>
          </w:rPr>
          <w:t>35.</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Subcontratistas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_Toc513454082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30</w:t>
        </w:r>
        <w:r w:rsidR="00C6771F" w:rsidRPr="007747AA">
          <w:rPr>
            <w:rFonts w:ascii="Arial" w:hAnsi="Arial" w:cs="Arial"/>
            <w:noProof/>
            <w:lang w:val="es-ES"/>
          </w:rPr>
          <w:fldChar w:fldCharType="end"/>
        </w:r>
      </w:hyperlink>
    </w:p>
    <w:p w14:paraId="4EA8D064"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3" w:history="1">
        <w:r w:rsidR="00C6771F" w:rsidRPr="007747AA">
          <w:rPr>
            <w:rStyle w:val="Hyperlink"/>
            <w:rFonts w:ascii="Arial" w:hAnsi="Arial" w:cs="Arial"/>
            <w:noProof/>
            <w:lang w:val="es-ES"/>
          </w:rPr>
          <w:t>36.</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Evaluación de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_Toc513454083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30</w:t>
        </w:r>
        <w:r w:rsidR="00C6771F" w:rsidRPr="007747AA">
          <w:rPr>
            <w:rFonts w:ascii="Arial" w:hAnsi="Arial" w:cs="Arial"/>
            <w:noProof/>
            <w:lang w:val="es-ES"/>
          </w:rPr>
          <w:fldChar w:fldCharType="end"/>
        </w:r>
      </w:hyperlink>
    </w:p>
    <w:p w14:paraId="3D4F7441"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4" w:history="1">
        <w:r w:rsidR="00C6771F" w:rsidRPr="007747AA">
          <w:rPr>
            <w:rStyle w:val="Hyperlink"/>
            <w:rFonts w:ascii="Arial" w:hAnsi="Arial" w:cs="Arial"/>
            <w:noProof/>
            <w:lang w:val="es-ES"/>
          </w:rPr>
          <w:t>37.</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Comparación de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_Toc513454084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31</w:t>
        </w:r>
        <w:r w:rsidR="00C6771F" w:rsidRPr="007747AA">
          <w:rPr>
            <w:rFonts w:ascii="Arial" w:hAnsi="Arial" w:cs="Arial"/>
            <w:noProof/>
            <w:lang w:val="es-ES"/>
          </w:rPr>
          <w:fldChar w:fldCharType="end"/>
        </w:r>
      </w:hyperlink>
    </w:p>
    <w:p w14:paraId="2C2BB8FB"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5" w:history="1">
        <w:r w:rsidR="00C6771F" w:rsidRPr="007747AA">
          <w:rPr>
            <w:rStyle w:val="Hyperlink"/>
            <w:rFonts w:ascii="Arial" w:hAnsi="Arial" w:cs="Arial"/>
            <w:noProof/>
            <w:lang w:val="es-ES"/>
          </w:rPr>
          <w:t>38.</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Derecho del Contratante de Rechazar Todas las Ofertas</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_Toc513454085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31</w:t>
        </w:r>
        <w:r w:rsidR="00C6771F" w:rsidRPr="007747AA">
          <w:rPr>
            <w:rFonts w:ascii="Arial" w:hAnsi="Arial" w:cs="Arial"/>
            <w:noProof/>
            <w:lang w:val="es-ES"/>
          </w:rPr>
          <w:fldChar w:fldCharType="end"/>
        </w:r>
      </w:hyperlink>
    </w:p>
    <w:p w14:paraId="24644715" w14:textId="431A6D46" w:rsidR="00C6771F" w:rsidRPr="007747AA" w:rsidRDefault="00FB5A44">
      <w:pPr>
        <w:pStyle w:val="Verzeichnis1"/>
        <w:rPr>
          <w:rFonts w:eastAsiaTheme="minorEastAsia" w:cs="Arial"/>
          <w:b w:val="0"/>
          <w:noProof/>
          <w:sz w:val="22"/>
          <w:lang w:val="es-ES" w:eastAsia="de-DE"/>
        </w:rPr>
      </w:pPr>
      <w:hyperlink w:anchor="_Toc513454086" w:history="1">
        <w:r w:rsidR="00C6771F" w:rsidRPr="007747AA">
          <w:rPr>
            <w:rStyle w:val="Hyperlink"/>
            <w:rFonts w:cs="Arial"/>
            <w:noProof/>
            <w:lang w:val="es-ES"/>
          </w:rPr>
          <w:t>G. Adjudicación del Contrato</w:t>
        </w:r>
        <w:r w:rsidR="00C6771F" w:rsidRPr="007747AA">
          <w:rPr>
            <w:rFonts w:cs="Arial"/>
            <w:noProof/>
            <w:lang w:val="es-ES"/>
          </w:rPr>
          <w:tab/>
        </w:r>
        <w:r w:rsidR="00C6771F" w:rsidRPr="007747AA">
          <w:rPr>
            <w:rFonts w:cs="Arial"/>
            <w:noProof/>
            <w:lang w:val="es-ES"/>
          </w:rPr>
          <w:fldChar w:fldCharType="begin"/>
        </w:r>
        <w:r w:rsidR="00C6771F" w:rsidRPr="007747AA">
          <w:rPr>
            <w:rFonts w:cs="Arial"/>
            <w:noProof/>
            <w:lang w:val="es-ES"/>
          </w:rPr>
          <w:instrText xml:space="preserve"> PAGEREF _Toc513454086 \h </w:instrText>
        </w:r>
        <w:r w:rsidR="00C6771F" w:rsidRPr="007747AA">
          <w:rPr>
            <w:rFonts w:cs="Arial"/>
            <w:noProof/>
            <w:lang w:val="es-ES"/>
          </w:rPr>
        </w:r>
        <w:r w:rsidR="00C6771F" w:rsidRPr="007747AA">
          <w:rPr>
            <w:rFonts w:cs="Arial"/>
            <w:noProof/>
            <w:lang w:val="es-ES"/>
          </w:rPr>
          <w:fldChar w:fldCharType="separate"/>
        </w:r>
        <w:r w:rsidR="00B41CCE">
          <w:rPr>
            <w:rFonts w:cs="Arial"/>
            <w:noProof/>
            <w:lang w:val="es-ES"/>
          </w:rPr>
          <w:t>31</w:t>
        </w:r>
        <w:r w:rsidR="00C6771F" w:rsidRPr="007747AA">
          <w:rPr>
            <w:rFonts w:cs="Arial"/>
            <w:noProof/>
            <w:lang w:val="es-ES"/>
          </w:rPr>
          <w:fldChar w:fldCharType="end"/>
        </w:r>
      </w:hyperlink>
    </w:p>
    <w:p w14:paraId="3607B890"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7" w:history="1">
        <w:r w:rsidR="00C6771F" w:rsidRPr="007747AA">
          <w:rPr>
            <w:rStyle w:val="Hyperlink"/>
            <w:rFonts w:ascii="Arial" w:hAnsi="Arial" w:cs="Arial"/>
            <w:noProof/>
            <w:lang w:val="es-ES"/>
          </w:rPr>
          <w:t>39.</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Criterios de Adjudicación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_Toc513454087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31</w:t>
        </w:r>
        <w:r w:rsidR="00C6771F" w:rsidRPr="007747AA">
          <w:rPr>
            <w:rFonts w:ascii="Arial" w:hAnsi="Arial" w:cs="Arial"/>
            <w:noProof/>
            <w:lang w:val="es-ES"/>
          </w:rPr>
          <w:fldChar w:fldCharType="end"/>
        </w:r>
      </w:hyperlink>
    </w:p>
    <w:p w14:paraId="61402E2C"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8" w:history="1">
        <w:r w:rsidR="00C6771F" w:rsidRPr="007747AA">
          <w:rPr>
            <w:rStyle w:val="Hyperlink"/>
            <w:rFonts w:ascii="Arial" w:hAnsi="Arial" w:cs="Arial"/>
            <w:noProof/>
            <w:lang w:val="es-ES"/>
          </w:rPr>
          <w:t>40.</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Notificación de Ajudicación</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_Toc513454088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31</w:t>
        </w:r>
        <w:r w:rsidR="00C6771F" w:rsidRPr="007747AA">
          <w:rPr>
            <w:rFonts w:ascii="Arial" w:hAnsi="Arial" w:cs="Arial"/>
            <w:noProof/>
            <w:lang w:val="es-ES"/>
          </w:rPr>
          <w:fldChar w:fldCharType="end"/>
        </w:r>
      </w:hyperlink>
    </w:p>
    <w:p w14:paraId="76384139"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89" w:history="1">
        <w:r w:rsidR="00C6771F" w:rsidRPr="007747AA">
          <w:rPr>
            <w:rStyle w:val="Hyperlink"/>
            <w:rFonts w:ascii="Arial" w:hAnsi="Arial" w:cs="Arial"/>
            <w:noProof/>
            <w:lang w:val="es-ES"/>
          </w:rPr>
          <w:t>41.</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Firma del Contrato</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_Toc513454089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32</w:t>
        </w:r>
        <w:r w:rsidR="00C6771F" w:rsidRPr="007747AA">
          <w:rPr>
            <w:rFonts w:ascii="Arial" w:hAnsi="Arial" w:cs="Arial"/>
            <w:noProof/>
            <w:lang w:val="es-ES"/>
          </w:rPr>
          <w:fldChar w:fldCharType="end"/>
        </w:r>
      </w:hyperlink>
    </w:p>
    <w:p w14:paraId="672B0F7B" w14:textId="77777777" w:rsidR="00C6771F" w:rsidRPr="007747AA" w:rsidRDefault="00FB5A44">
      <w:pPr>
        <w:pStyle w:val="Verzeichnis2"/>
        <w:tabs>
          <w:tab w:val="left" w:pos="1440"/>
        </w:tabs>
        <w:rPr>
          <w:rFonts w:ascii="Arial" w:eastAsiaTheme="minorEastAsia" w:hAnsi="Arial" w:cs="Arial"/>
          <w:noProof/>
          <w:lang w:val="es-ES" w:eastAsia="de-DE"/>
        </w:rPr>
      </w:pPr>
      <w:hyperlink w:anchor="_Toc513454090" w:history="1">
        <w:r w:rsidR="00C6771F" w:rsidRPr="007747AA">
          <w:rPr>
            <w:rStyle w:val="Hyperlink"/>
            <w:rFonts w:ascii="Arial" w:hAnsi="Arial" w:cs="Arial"/>
            <w:noProof/>
            <w:lang w:val="es-ES"/>
          </w:rPr>
          <w:t>42.</w:t>
        </w:r>
        <w:r w:rsidR="00C6771F" w:rsidRPr="007747AA">
          <w:rPr>
            <w:rFonts w:ascii="Arial" w:eastAsiaTheme="minorEastAsia" w:hAnsi="Arial" w:cs="Arial"/>
            <w:noProof/>
            <w:lang w:val="es-ES" w:eastAsia="de-DE"/>
          </w:rPr>
          <w:tab/>
        </w:r>
        <w:r w:rsidR="00C6771F" w:rsidRPr="007747AA">
          <w:rPr>
            <w:rStyle w:val="Hyperlink"/>
            <w:rFonts w:ascii="Arial" w:hAnsi="Arial" w:cs="Arial"/>
            <w:noProof/>
            <w:lang w:val="es-ES"/>
          </w:rPr>
          <w:t>Garantía de Cumplimiento</w:t>
        </w:r>
        <w:r w:rsidR="00C6771F" w:rsidRPr="007747AA">
          <w:rPr>
            <w:rFonts w:ascii="Arial" w:hAnsi="Arial" w:cs="Arial"/>
            <w:noProof/>
            <w:lang w:val="es-ES"/>
          </w:rPr>
          <w:tab/>
        </w:r>
        <w:r w:rsidR="00C6771F" w:rsidRPr="007747AA">
          <w:rPr>
            <w:rFonts w:ascii="Arial" w:hAnsi="Arial" w:cs="Arial"/>
            <w:noProof/>
            <w:lang w:val="es-ES"/>
          </w:rPr>
          <w:fldChar w:fldCharType="begin"/>
        </w:r>
        <w:r w:rsidR="00C6771F" w:rsidRPr="007747AA">
          <w:rPr>
            <w:rFonts w:ascii="Arial" w:hAnsi="Arial" w:cs="Arial"/>
            <w:noProof/>
            <w:lang w:val="es-ES"/>
          </w:rPr>
          <w:instrText xml:space="preserve"> PAGEREF _Toc513454090 \h </w:instrText>
        </w:r>
        <w:r w:rsidR="00C6771F" w:rsidRPr="007747AA">
          <w:rPr>
            <w:rFonts w:ascii="Arial" w:hAnsi="Arial" w:cs="Arial"/>
            <w:noProof/>
            <w:lang w:val="es-ES"/>
          </w:rPr>
        </w:r>
        <w:r w:rsidR="00C6771F" w:rsidRPr="007747AA">
          <w:rPr>
            <w:rFonts w:ascii="Arial" w:hAnsi="Arial" w:cs="Arial"/>
            <w:noProof/>
            <w:lang w:val="es-ES"/>
          </w:rPr>
          <w:fldChar w:fldCharType="separate"/>
        </w:r>
        <w:r w:rsidR="00B41CCE">
          <w:rPr>
            <w:rFonts w:ascii="Arial" w:hAnsi="Arial" w:cs="Arial"/>
            <w:noProof/>
            <w:lang w:val="es-ES"/>
          </w:rPr>
          <w:t>32</w:t>
        </w:r>
        <w:r w:rsidR="00C6771F" w:rsidRPr="007747AA">
          <w:rPr>
            <w:rFonts w:ascii="Arial" w:hAnsi="Arial" w:cs="Arial"/>
            <w:noProof/>
            <w:lang w:val="es-ES"/>
          </w:rPr>
          <w:fldChar w:fldCharType="end"/>
        </w:r>
      </w:hyperlink>
    </w:p>
    <w:p w14:paraId="7A8E7BB5" w14:textId="633FAFE5" w:rsidR="005E3F78" w:rsidRPr="007747AA" w:rsidRDefault="00451621" w:rsidP="00226C78">
      <w:pPr>
        <w:rPr>
          <w:rFonts w:ascii="Arial" w:hAnsi="Arial" w:cs="Arial"/>
          <w:lang w:val="es-ES"/>
        </w:rPr>
      </w:pPr>
      <w:r w:rsidRPr="007747AA">
        <w:rPr>
          <w:rFonts w:ascii="Arial" w:hAnsi="Arial" w:cs="Arial"/>
          <w:lang w:val="es-ES"/>
        </w:rPr>
        <w:fldChar w:fldCharType="end"/>
      </w:r>
    </w:p>
    <w:p w14:paraId="3555F6F6" w14:textId="77777777" w:rsidR="00CF5989" w:rsidRPr="007747AA" w:rsidRDefault="00CF5989">
      <w:r w:rsidRPr="007747AA">
        <w:rPr>
          <w:b/>
        </w:rPr>
        <w:br w:type="page"/>
      </w:r>
    </w:p>
    <w:tbl>
      <w:tblPr>
        <w:tblW w:w="10112" w:type="dxa"/>
        <w:tblInd w:w="-72" w:type="dxa"/>
        <w:tblLayout w:type="fixed"/>
        <w:tblLook w:val="0000" w:firstRow="0" w:lastRow="0" w:firstColumn="0" w:lastColumn="0" w:noHBand="0" w:noVBand="0"/>
      </w:tblPr>
      <w:tblGrid>
        <w:gridCol w:w="2732"/>
        <w:gridCol w:w="7380"/>
      </w:tblGrid>
      <w:tr w:rsidR="00917E3C" w:rsidRPr="00E109BC" w14:paraId="376CCDED" w14:textId="77777777" w:rsidTr="009E3354">
        <w:trPr>
          <w:cantSplit/>
        </w:trPr>
        <w:tc>
          <w:tcPr>
            <w:tcW w:w="10112" w:type="dxa"/>
            <w:gridSpan w:val="2"/>
          </w:tcPr>
          <w:p w14:paraId="1A5D5D96" w14:textId="56A93B54" w:rsidR="00175B77" w:rsidRPr="007747AA" w:rsidRDefault="00175B77" w:rsidP="00B50C25">
            <w:pPr>
              <w:pStyle w:val="TITRESECTION"/>
              <w:rPr>
                <w:rFonts w:ascii="Arial" w:hAnsi="Arial" w:cs="Arial"/>
                <w:sz w:val="36"/>
                <w:szCs w:val="36"/>
                <w:lang w:val="es-ES"/>
              </w:rPr>
            </w:pPr>
            <w:r w:rsidRPr="007747AA">
              <w:rPr>
                <w:rFonts w:ascii="Arial" w:hAnsi="Arial" w:cs="Arial"/>
                <w:u w:val="single"/>
                <w:lang w:val="es-ES"/>
              </w:rPr>
              <w:lastRenderedPageBreak/>
              <w:br w:type="page"/>
            </w:r>
            <w:r w:rsidRPr="007747AA">
              <w:rPr>
                <w:rFonts w:ascii="Arial" w:hAnsi="Arial" w:cs="Arial"/>
                <w:lang w:val="es-ES"/>
              </w:rPr>
              <w:br w:type="page"/>
            </w:r>
            <w:bookmarkStart w:id="23" w:name="_Hlt438532663"/>
            <w:bookmarkStart w:id="24" w:name="_Toc438266923"/>
            <w:bookmarkStart w:id="25" w:name="_Toc438267877"/>
            <w:bookmarkStart w:id="26" w:name="_Toc438366664"/>
            <w:bookmarkStart w:id="27" w:name="_Toc530150413"/>
            <w:bookmarkEnd w:id="23"/>
            <w:r w:rsidR="007A4091" w:rsidRPr="007747AA">
              <w:rPr>
                <w:rFonts w:ascii="Arial" w:hAnsi="Arial" w:cs="Arial"/>
                <w:sz w:val="36"/>
                <w:szCs w:val="36"/>
                <w:lang w:val="es-ES"/>
              </w:rPr>
              <w:t>Sec</w:t>
            </w:r>
            <w:r w:rsidR="004A09B7" w:rsidRPr="007747AA">
              <w:rPr>
                <w:rFonts w:ascii="Arial" w:hAnsi="Arial" w:cs="Arial"/>
                <w:sz w:val="36"/>
                <w:szCs w:val="36"/>
                <w:lang w:val="es-ES"/>
              </w:rPr>
              <w:t>c</w:t>
            </w:r>
            <w:r w:rsidR="007A4091" w:rsidRPr="007747AA">
              <w:rPr>
                <w:rFonts w:ascii="Arial" w:hAnsi="Arial" w:cs="Arial"/>
                <w:sz w:val="36"/>
                <w:szCs w:val="36"/>
                <w:lang w:val="es-ES"/>
              </w:rPr>
              <w:t>i</w:t>
            </w:r>
            <w:r w:rsidR="004A09B7" w:rsidRPr="007747AA">
              <w:rPr>
                <w:rFonts w:ascii="Arial" w:hAnsi="Arial" w:cs="Arial"/>
                <w:sz w:val="36"/>
                <w:szCs w:val="36"/>
                <w:lang w:val="es-ES"/>
              </w:rPr>
              <w:t>ó</w:t>
            </w:r>
            <w:r w:rsidR="007A4091" w:rsidRPr="007747AA">
              <w:rPr>
                <w:rFonts w:ascii="Arial" w:hAnsi="Arial" w:cs="Arial"/>
                <w:sz w:val="36"/>
                <w:szCs w:val="36"/>
                <w:lang w:val="es-ES"/>
              </w:rPr>
              <w:t>n I. Instruc</w:t>
            </w:r>
            <w:r w:rsidR="004A09B7" w:rsidRPr="007747AA">
              <w:rPr>
                <w:rFonts w:ascii="Arial" w:hAnsi="Arial" w:cs="Arial"/>
                <w:sz w:val="36"/>
                <w:szCs w:val="36"/>
                <w:lang w:val="es-ES"/>
              </w:rPr>
              <w:t>c</w:t>
            </w:r>
            <w:r w:rsidR="007A4091" w:rsidRPr="007747AA">
              <w:rPr>
                <w:rFonts w:ascii="Arial" w:hAnsi="Arial" w:cs="Arial"/>
                <w:sz w:val="36"/>
                <w:szCs w:val="36"/>
                <w:lang w:val="es-ES"/>
              </w:rPr>
              <w:t>ion</w:t>
            </w:r>
            <w:r w:rsidR="004A09B7" w:rsidRPr="007747AA">
              <w:rPr>
                <w:rFonts w:ascii="Arial" w:hAnsi="Arial" w:cs="Arial"/>
                <w:sz w:val="36"/>
                <w:szCs w:val="36"/>
                <w:lang w:val="es-ES"/>
              </w:rPr>
              <w:t>e</w:t>
            </w:r>
            <w:r w:rsidR="007A4091" w:rsidRPr="007747AA">
              <w:rPr>
                <w:rFonts w:ascii="Arial" w:hAnsi="Arial" w:cs="Arial"/>
                <w:sz w:val="36"/>
                <w:szCs w:val="36"/>
                <w:lang w:val="es-ES"/>
              </w:rPr>
              <w:t xml:space="preserve">s </w:t>
            </w:r>
            <w:r w:rsidR="004A09B7" w:rsidRPr="007747AA">
              <w:rPr>
                <w:rFonts w:ascii="Arial" w:hAnsi="Arial" w:cs="Arial"/>
                <w:sz w:val="36"/>
                <w:szCs w:val="36"/>
                <w:lang w:val="es-ES"/>
              </w:rPr>
              <w:t xml:space="preserve">a los </w:t>
            </w:r>
            <w:r w:rsidR="00926A73" w:rsidRPr="007747AA">
              <w:rPr>
                <w:rFonts w:ascii="Arial" w:hAnsi="Arial" w:cs="Arial"/>
                <w:sz w:val="36"/>
                <w:szCs w:val="36"/>
                <w:lang w:val="es-ES"/>
              </w:rPr>
              <w:t>Oferente</w:t>
            </w:r>
            <w:r w:rsidRPr="007747AA">
              <w:rPr>
                <w:rFonts w:ascii="Arial" w:hAnsi="Arial" w:cs="Arial"/>
                <w:sz w:val="36"/>
                <w:szCs w:val="36"/>
                <w:lang w:val="es-ES"/>
              </w:rPr>
              <w:t>s</w:t>
            </w:r>
            <w:bookmarkEnd w:id="24"/>
            <w:bookmarkEnd w:id="25"/>
            <w:bookmarkEnd w:id="26"/>
            <w:bookmarkEnd w:id="27"/>
          </w:p>
          <w:p w14:paraId="0ADC105F" w14:textId="77777777" w:rsidR="00175B77" w:rsidRPr="007747AA" w:rsidRDefault="00175B77" w:rsidP="00B5416C">
            <w:pPr>
              <w:jc w:val="center"/>
              <w:rPr>
                <w:rFonts w:ascii="Arial" w:hAnsi="Arial" w:cs="Arial"/>
                <w:b/>
                <w:sz w:val="44"/>
                <w:szCs w:val="44"/>
                <w:lang w:val="es-ES"/>
              </w:rPr>
            </w:pPr>
          </w:p>
        </w:tc>
      </w:tr>
      <w:tr w:rsidR="00917E3C" w:rsidRPr="007747AA" w14:paraId="28585209" w14:textId="77777777" w:rsidTr="009E3354">
        <w:tc>
          <w:tcPr>
            <w:tcW w:w="2732" w:type="dxa"/>
          </w:tcPr>
          <w:p w14:paraId="6424C687" w14:textId="77777777" w:rsidR="00175B77" w:rsidRPr="007747AA" w:rsidRDefault="00175B77">
            <w:pPr>
              <w:rPr>
                <w:rFonts w:ascii="Arial" w:hAnsi="Arial" w:cs="Arial"/>
                <w:lang w:val="es-ES"/>
              </w:rPr>
            </w:pPr>
          </w:p>
          <w:p w14:paraId="71E1032E" w14:textId="77777777" w:rsidR="00175B77" w:rsidRPr="007747AA" w:rsidRDefault="00175B77">
            <w:pPr>
              <w:rPr>
                <w:rFonts w:ascii="Arial" w:hAnsi="Arial" w:cs="Arial"/>
                <w:lang w:val="es-ES"/>
              </w:rPr>
            </w:pPr>
          </w:p>
        </w:tc>
        <w:tc>
          <w:tcPr>
            <w:tcW w:w="7380" w:type="dxa"/>
          </w:tcPr>
          <w:p w14:paraId="6043E941" w14:textId="77777777" w:rsidR="00175B77" w:rsidRPr="007747AA" w:rsidRDefault="00CD7C36" w:rsidP="00E82F55">
            <w:pPr>
              <w:pStyle w:val="UG-Heading2"/>
              <w:ind w:right="4545"/>
              <w:rPr>
                <w:rFonts w:ascii="Arial" w:hAnsi="Arial" w:cs="Arial"/>
                <w:lang w:val="es-ES"/>
              </w:rPr>
            </w:pPr>
            <w:bookmarkStart w:id="28" w:name="_Toc438438819"/>
            <w:bookmarkStart w:id="29" w:name="_Toc438532553"/>
            <w:bookmarkStart w:id="30" w:name="_Toc438733963"/>
            <w:bookmarkStart w:id="31" w:name="_Toc438962045"/>
            <w:bookmarkStart w:id="32" w:name="_Toc461939616"/>
            <w:bookmarkStart w:id="33" w:name="_Toc376961908"/>
            <w:bookmarkStart w:id="34" w:name="_Toc513454026"/>
            <w:r w:rsidRPr="007747AA">
              <w:rPr>
                <w:rFonts w:ascii="Arial" w:hAnsi="Arial" w:cs="Arial"/>
                <w:lang w:val="es-ES"/>
              </w:rPr>
              <w:t xml:space="preserve">A. </w:t>
            </w:r>
            <w:r w:rsidRPr="007747AA">
              <w:rPr>
                <w:rFonts w:ascii="Arial" w:hAnsi="Arial" w:cs="Arial"/>
                <w:lang w:val="es-ES"/>
              </w:rPr>
              <w:tab/>
              <w:t>Gene</w:t>
            </w:r>
            <w:r w:rsidR="00175B77" w:rsidRPr="007747AA">
              <w:rPr>
                <w:rFonts w:ascii="Arial" w:hAnsi="Arial" w:cs="Arial"/>
                <w:lang w:val="es-ES"/>
              </w:rPr>
              <w:t>ral</w:t>
            </w:r>
            <w:bookmarkEnd w:id="28"/>
            <w:bookmarkEnd w:id="29"/>
            <w:bookmarkEnd w:id="30"/>
            <w:bookmarkEnd w:id="31"/>
            <w:bookmarkEnd w:id="32"/>
            <w:r w:rsidR="00175B77" w:rsidRPr="007747AA">
              <w:rPr>
                <w:rFonts w:ascii="Arial" w:hAnsi="Arial" w:cs="Arial"/>
                <w:lang w:val="es-ES"/>
              </w:rPr>
              <w:t>i</w:t>
            </w:r>
            <w:r w:rsidRPr="007747AA">
              <w:rPr>
                <w:rFonts w:ascii="Arial" w:hAnsi="Arial" w:cs="Arial"/>
                <w:lang w:val="es-ES"/>
              </w:rPr>
              <w:t>dade</w:t>
            </w:r>
            <w:r w:rsidR="00175B77" w:rsidRPr="007747AA">
              <w:rPr>
                <w:rFonts w:ascii="Arial" w:hAnsi="Arial" w:cs="Arial"/>
                <w:lang w:val="es-ES"/>
              </w:rPr>
              <w:t>s</w:t>
            </w:r>
            <w:bookmarkEnd w:id="33"/>
            <w:bookmarkEnd w:id="34"/>
          </w:p>
        </w:tc>
      </w:tr>
      <w:tr w:rsidR="00917E3C" w:rsidRPr="007747AA" w14:paraId="237778C7" w14:textId="77777777" w:rsidTr="009E3354">
        <w:tc>
          <w:tcPr>
            <w:tcW w:w="2732" w:type="dxa"/>
          </w:tcPr>
          <w:p w14:paraId="5F4FDA91" w14:textId="3506CC0A" w:rsidR="00175B77" w:rsidRPr="007747AA" w:rsidRDefault="00CD7C36" w:rsidP="00A71D50">
            <w:pPr>
              <w:pStyle w:val="UG-Heading1"/>
              <w:numPr>
                <w:ilvl w:val="0"/>
                <w:numId w:val="14"/>
              </w:numPr>
              <w:tabs>
                <w:tab w:val="clear" w:pos="0"/>
              </w:tabs>
              <w:rPr>
                <w:rFonts w:ascii="Arial" w:hAnsi="Arial" w:cs="Arial"/>
                <w:sz w:val="22"/>
                <w:szCs w:val="22"/>
                <w:lang w:val="es-ES"/>
              </w:rPr>
            </w:pPr>
            <w:bookmarkStart w:id="35" w:name="_Toc156373284"/>
            <w:bookmarkStart w:id="36" w:name="_Toc376961909"/>
            <w:bookmarkStart w:id="37" w:name="_Toc513454027"/>
            <w:r w:rsidRPr="007747AA">
              <w:rPr>
                <w:rFonts w:ascii="Arial" w:hAnsi="Arial" w:cs="Arial"/>
                <w:sz w:val="22"/>
                <w:szCs w:val="22"/>
                <w:lang w:val="es-ES"/>
              </w:rPr>
              <w:t xml:space="preserve">Alcance de la </w:t>
            </w:r>
            <w:bookmarkEnd w:id="35"/>
            <w:bookmarkEnd w:id="36"/>
            <w:r w:rsidR="00E62B69" w:rsidRPr="007747AA">
              <w:rPr>
                <w:rFonts w:ascii="Arial" w:hAnsi="Arial" w:cs="Arial"/>
                <w:sz w:val="22"/>
                <w:szCs w:val="22"/>
                <w:lang w:val="es-ES"/>
              </w:rPr>
              <w:t>Licitación</w:t>
            </w:r>
            <w:bookmarkEnd w:id="37"/>
          </w:p>
        </w:tc>
        <w:tc>
          <w:tcPr>
            <w:tcW w:w="7380" w:type="dxa"/>
          </w:tcPr>
          <w:p w14:paraId="1580C877" w14:textId="26780ABF" w:rsidR="00175B77" w:rsidRPr="007747AA" w:rsidRDefault="00CD7C3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De</w:t>
            </w:r>
            <w:r w:rsidR="00175B77" w:rsidRPr="007747AA">
              <w:rPr>
                <w:rFonts w:ascii="Arial" w:hAnsi="Arial" w:cs="Arial"/>
                <w:lang w:val="es-ES"/>
              </w:rPr>
              <w:t xml:space="preserve"> </w:t>
            </w:r>
            <w:r w:rsidRPr="007747AA">
              <w:rPr>
                <w:rFonts w:ascii="Arial" w:hAnsi="Arial" w:cs="Arial"/>
                <w:lang w:val="es-ES"/>
              </w:rPr>
              <w:t xml:space="preserve">conformidad con </w:t>
            </w:r>
            <w:r w:rsidR="006001A0" w:rsidRPr="007747AA">
              <w:rPr>
                <w:rFonts w:ascii="Arial" w:hAnsi="Arial" w:cs="Arial"/>
                <w:lang w:val="es-ES"/>
              </w:rPr>
              <w:t>el llamado a Licitación</w:t>
            </w:r>
            <w:r w:rsidRPr="007747AA">
              <w:rPr>
                <w:rFonts w:ascii="Arial" w:hAnsi="Arial" w:cs="Arial"/>
                <w:lang w:val="es-ES"/>
              </w:rPr>
              <w:t xml:space="preserve"> indicad</w:t>
            </w:r>
            <w:r w:rsidR="006001A0" w:rsidRPr="007747AA">
              <w:rPr>
                <w:rFonts w:ascii="Arial" w:hAnsi="Arial" w:cs="Arial"/>
                <w:lang w:val="es-ES"/>
              </w:rPr>
              <w:t>o</w:t>
            </w:r>
            <w:r w:rsidRPr="007747AA">
              <w:rPr>
                <w:rFonts w:ascii="Arial" w:hAnsi="Arial" w:cs="Arial"/>
                <w:lang w:val="es-ES"/>
              </w:rPr>
              <w:t xml:space="preserve"> en </w:t>
            </w:r>
            <w:r w:rsidR="00D34AB1" w:rsidRPr="007747AA">
              <w:rPr>
                <w:rFonts w:ascii="Arial" w:hAnsi="Arial" w:cs="Arial"/>
                <w:lang w:val="es-ES"/>
              </w:rPr>
              <w:t xml:space="preserve">los </w:t>
            </w:r>
            <w:r w:rsidR="000D606A" w:rsidRPr="007747AA">
              <w:rPr>
                <w:rFonts w:ascii="Arial" w:hAnsi="Arial" w:cs="Arial"/>
                <w:lang w:val="es-ES"/>
              </w:rPr>
              <w:t xml:space="preserve">Documentos </w:t>
            </w:r>
            <w:r w:rsidR="00D34AB1" w:rsidRPr="007747AA">
              <w:rPr>
                <w:rFonts w:ascii="Arial" w:hAnsi="Arial" w:cs="Arial"/>
                <w:lang w:val="es-ES"/>
              </w:rPr>
              <w:t xml:space="preserve">de </w:t>
            </w:r>
            <w:r w:rsidR="004A2D62" w:rsidRPr="007747AA">
              <w:rPr>
                <w:rFonts w:ascii="Arial" w:hAnsi="Arial" w:cs="Arial"/>
                <w:lang w:val="es-ES"/>
              </w:rPr>
              <w:t xml:space="preserve">Calificación y </w:t>
            </w:r>
            <w:r w:rsidR="00E62B69" w:rsidRPr="007747AA">
              <w:rPr>
                <w:rFonts w:ascii="Arial" w:hAnsi="Arial" w:cs="Arial"/>
                <w:lang w:val="es-ES"/>
              </w:rPr>
              <w:t>Licitación</w:t>
            </w:r>
            <w:r w:rsidR="00D34AB1" w:rsidRPr="007747AA">
              <w:rPr>
                <w:rFonts w:ascii="Arial" w:hAnsi="Arial" w:cs="Arial"/>
                <w:lang w:val="es-ES"/>
              </w:rPr>
              <w:t xml:space="preserve"> (D</w:t>
            </w:r>
            <w:r w:rsidR="009025DB" w:rsidRPr="007747AA">
              <w:rPr>
                <w:rFonts w:ascii="Arial" w:hAnsi="Arial" w:cs="Arial"/>
                <w:lang w:val="es-ES"/>
              </w:rPr>
              <w:t>C</w:t>
            </w:r>
            <w:r w:rsidR="00D34AB1" w:rsidRPr="007747AA">
              <w:rPr>
                <w:rFonts w:ascii="Arial" w:hAnsi="Arial" w:cs="Arial"/>
                <w:lang w:val="es-ES"/>
              </w:rPr>
              <w:t>L), e</w:t>
            </w:r>
            <w:r w:rsidRPr="007747AA">
              <w:rPr>
                <w:rFonts w:ascii="Arial" w:hAnsi="Arial" w:cs="Arial"/>
                <w:lang w:val="es-ES"/>
              </w:rPr>
              <w:t xml:space="preserve">l Contratante indicado en los </w:t>
            </w:r>
            <w:r w:rsidR="009025DB" w:rsidRPr="007747AA">
              <w:rPr>
                <w:rFonts w:ascii="Arial" w:hAnsi="Arial" w:cs="Arial"/>
                <w:b/>
                <w:lang w:val="es-ES"/>
              </w:rPr>
              <w:t>DCL</w:t>
            </w:r>
            <w:r w:rsidRPr="007747AA">
              <w:rPr>
                <w:rFonts w:ascii="Arial" w:hAnsi="Arial" w:cs="Arial"/>
                <w:lang w:val="es-ES"/>
              </w:rPr>
              <w:t xml:space="preserve">, emite estos Documentos de </w:t>
            </w:r>
            <w:r w:rsidR="00E62B69" w:rsidRPr="007747AA">
              <w:rPr>
                <w:rFonts w:ascii="Arial" w:hAnsi="Arial" w:cs="Arial"/>
                <w:lang w:val="es-ES"/>
              </w:rPr>
              <w:t>Licitación</w:t>
            </w:r>
            <w:r w:rsidR="00D34AB1" w:rsidRPr="007747AA">
              <w:rPr>
                <w:rFonts w:ascii="Arial" w:hAnsi="Arial" w:cs="Arial"/>
                <w:lang w:val="es-ES"/>
              </w:rPr>
              <w:t xml:space="preserve"> (“Documentos de </w:t>
            </w:r>
            <w:r w:rsidR="00E62B69" w:rsidRPr="007747AA">
              <w:rPr>
                <w:rFonts w:ascii="Arial" w:hAnsi="Arial" w:cs="Arial"/>
                <w:lang w:val="es-ES"/>
              </w:rPr>
              <w:t>Licitación</w:t>
            </w:r>
            <w:r w:rsidR="00D34AB1" w:rsidRPr="007747AA">
              <w:rPr>
                <w:rFonts w:ascii="Arial" w:hAnsi="Arial" w:cs="Arial"/>
                <w:lang w:val="es-ES"/>
              </w:rPr>
              <w:t xml:space="preserve">”) a los </w:t>
            </w:r>
            <w:r w:rsidR="00926A73" w:rsidRPr="007747AA">
              <w:rPr>
                <w:rFonts w:ascii="Arial" w:hAnsi="Arial" w:cs="Arial"/>
                <w:lang w:val="es-ES"/>
              </w:rPr>
              <w:t>Oferente</w:t>
            </w:r>
            <w:r w:rsidR="00D34AB1" w:rsidRPr="007747AA">
              <w:rPr>
                <w:rFonts w:ascii="Arial" w:hAnsi="Arial" w:cs="Arial"/>
                <w:lang w:val="es-ES"/>
              </w:rPr>
              <w:t>s (“</w:t>
            </w:r>
            <w:r w:rsidR="00926A73" w:rsidRPr="007747AA">
              <w:rPr>
                <w:rFonts w:ascii="Arial" w:hAnsi="Arial" w:cs="Arial"/>
                <w:lang w:val="es-ES"/>
              </w:rPr>
              <w:t>Oferente</w:t>
            </w:r>
            <w:r w:rsidR="00D34AB1" w:rsidRPr="007747AA">
              <w:rPr>
                <w:rFonts w:ascii="Arial" w:hAnsi="Arial" w:cs="Arial"/>
                <w:lang w:val="es-ES"/>
              </w:rPr>
              <w:t xml:space="preserve">s”) interesados en presentar la </w:t>
            </w:r>
            <w:r w:rsidR="00225B4F" w:rsidRPr="007747AA">
              <w:rPr>
                <w:rFonts w:ascii="Arial" w:hAnsi="Arial" w:cs="Arial"/>
                <w:lang w:val="es-ES"/>
              </w:rPr>
              <w:t>Oferta</w:t>
            </w:r>
            <w:r w:rsidR="00D34AB1" w:rsidRPr="007747AA">
              <w:rPr>
                <w:rFonts w:ascii="Arial" w:hAnsi="Arial" w:cs="Arial"/>
                <w:lang w:val="es-ES"/>
              </w:rPr>
              <w:t xml:space="preserve"> (“</w:t>
            </w:r>
            <w:r w:rsidR="00225B4F" w:rsidRPr="007747AA">
              <w:rPr>
                <w:rFonts w:ascii="Arial" w:hAnsi="Arial" w:cs="Arial"/>
                <w:lang w:val="es-ES"/>
              </w:rPr>
              <w:t>Oferta</w:t>
            </w:r>
            <w:r w:rsidR="00D34AB1" w:rsidRPr="007747AA">
              <w:rPr>
                <w:rFonts w:ascii="Arial" w:hAnsi="Arial" w:cs="Arial"/>
                <w:lang w:val="es-ES"/>
              </w:rPr>
              <w:t>”)</w:t>
            </w:r>
            <w:r w:rsidRPr="007747AA">
              <w:rPr>
                <w:rFonts w:ascii="Arial" w:hAnsi="Arial" w:cs="Arial"/>
                <w:lang w:val="es-ES"/>
              </w:rPr>
              <w:t xml:space="preserve"> para la Contratación de las Obras que se especifican en la Sección VII, Requisitos de las Obras. </w:t>
            </w:r>
            <w:r w:rsidR="00D34AB1" w:rsidRPr="007747AA">
              <w:rPr>
                <w:rFonts w:ascii="Arial" w:hAnsi="Arial" w:cs="Arial"/>
                <w:lang w:val="es-ES"/>
              </w:rPr>
              <w:t xml:space="preserve">En caso de que las </w:t>
            </w:r>
            <w:r w:rsidR="004F2F00" w:rsidRPr="007747AA">
              <w:rPr>
                <w:rFonts w:ascii="Arial" w:hAnsi="Arial" w:cs="Arial"/>
                <w:lang w:val="es-ES"/>
              </w:rPr>
              <w:t>O</w:t>
            </w:r>
            <w:r w:rsidR="00D34AB1" w:rsidRPr="007747AA">
              <w:rPr>
                <w:rFonts w:ascii="Arial" w:hAnsi="Arial" w:cs="Arial"/>
                <w:lang w:val="es-ES"/>
              </w:rPr>
              <w:t xml:space="preserve">bras se vayan a </w:t>
            </w:r>
            <w:r w:rsidR="00225B4F" w:rsidRPr="007747AA">
              <w:rPr>
                <w:rFonts w:ascii="Arial" w:hAnsi="Arial" w:cs="Arial"/>
                <w:lang w:val="es-ES"/>
              </w:rPr>
              <w:t>Oferta</w:t>
            </w:r>
            <w:r w:rsidR="00D34AB1" w:rsidRPr="007747AA">
              <w:rPr>
                <w:rFonts w:ascii="Arial" w:hAnsi="Arial" w:cs="Arial"/>
                <w:lang w:val="es-ES"/>
              </w:rPr>
              <w:t>r como contratos individuales (p.ej.: proceso de cortado y empaquetado), es</w:t>
            </w:r>
            <w:r w:rsidR="00363F46" w:rsidRPr="007747AA">
              <w:rPr>
                <w:rFonts w:ascii="Arial" w:hAnsi="Arial" w:cs="Arial"/>
                <w:lang w:val="es-ES"/>
              </w:rPr>
              <w:t xml:space="preserve">tas se listarán en los </w:t>
            </w:r>
            <w:r w:rsidR="009025DB" w:rsidRPr="007747AA">
              <w:rPr>
                <w:rFonts w:ascii="Arial" w:hAnsi="Arial" w:cs="Arial"/>
                <w:b/>
                <w:lang w:val="es-ES"/>
              </w:rPr>
              <w:t>DCL</w:t>
            </w:r>
            <w:r w:rsidR="00363F46" w:rsidRPr="007747AA">
              <w:rPr>
                <w:rFonts w:ascii="Arial" w:hAnsi="Arial" w:cs="Arial"/>
                <w:lang w:val="es-ES"/>
              </w:rPr>
              <w:t xml:space="preserve">. </w:t>
            </w:r>
            <w:r w:rsidRPr="007747AA">
              <w:rPr>
                <w:rFonts w:ascii="Arial" w:hAnsi="Arial" w:cs="Arial"/>
                <w:lang w:val="es-ES"/>
              </w:rPr>
              <w:t xml:space="preserve">El número de la </w:t>
            </w:r>
            <w:r w:rsidR="00E62B69" w:rsidRPr="007747AA">
              <w:rPr>
                <w:rFonts w:ascii="Arial" w:hAnsi="Arial" w:cs="Arial"/>
                <w:lang w:val="es-ES"/>
              </w:rPr>
              <w:t>Licitación</w:t>
            </w:r>
            <w:r w:rsidR="00EC1275" w:rsidRPr="007747AA">
              <w:rPr>
                <w:rFonts w:ascii="Arial" w:hAnsi="Arial" w:cs="Arial"/>
                <w:lang w:val="es-ES"/>
              </w:rPr>
              <w:t xml:space="preserve"> </w:t>
            </w:r>
            <w:r w:rsidR="00272956" w:rsidRPr="007747AA">
              <w:rPr>
                <w:rFonts w:ascii="Arial" w:hAnsi="Arial" w:cs="Arial"/>
                <w:lang w:val="es-ES"/>
              </w:rPr>
              <w:t>Pública</w:t>
            </w:r>
            <w:r w:rsidRPr="007747AA">
              <w:rPr>
                <w:rFonts w:ascii="Arial" w:hAnsi="Arial" w:cs="Arial"/>
                <w:lang w:val="es-ES"/>
              </w:rPr>
              <w:t xml:space="preserve"> Internacional (</w:t>
            </w:r>
            <w:r w:rsidR="00EC1275" w:rsidRPr="007747AA">
              <w:rPr>
                <w:rFonts w:ascii="Arial" w:hAnsi="Arial" w:cs="Arial"/>
                <w:lang w:val="es-ES"/>
              </w:rPr>
              <w:t>L</w:t>
            </w:r>
            <w:r w:rsidR="00272956" w:rsidRPr="007747AA">
              <w:rPr>
                <w:rFonts w:ascii="Arial" w:hAnsi="Arial" w:cs="Arial"/>
                <w:lang w:val="es-ES"/>
              </w:rPr>
              <w:t>P</w:t>
            </w:r>
            <w:r w:rsidRPr="007747AA">
              <w:rPr>
                <w:rFonts w:ascii="Arial" w:hAnsi="Arial" w:cs="Arial"/>
                <w:lang w:val="es-ES"/>
              </w:rPr>
              <w:t>I) est</w:t>
            </w:r>
            <w:r w:rsidR="00EC1275" w:rsidRPr="007747AA">
              <w:rPr>
                <w:rFonts w:ascii="Arial" w:hAnsi="Arial" w:cs="Arial"/>
                <w:lang w:val="es-ES"/>
              </w:rPr>
              <w:t>a</w:t>
            </w:r>
            <w:r w:rsidR="00363F46" w:rsidRPr="007747AA">
              <w:rPr>
                <w:rFonts w:ascii="Arial" w:hAnsi="Arial" w:cs="Arial"/>
                <w:lang w:val="es-ES"/>
              </w:rPr>
              <w:t xml:space="preserve"> también</w:t>
            </w:r>
            <w:r w:rsidRPr="007747AA">
              <w:rPr>
                <w:rFonts w:ascii="Arial" w:hAnsi="Arial" w:cs="Arial"/>
                <w:lang w:val="es-ES"/>
              </w:rPr>
              <w:t xml:space="preserve"> indicado en las </w:t>
            </w:r>
            <w:r w:rsidR="009025DB" w:rsidRPr="007747AA">
              <w:rPr>
                <w:rFonts w:ascii="Arial" w:hAnsi="Arial" w:cs="Arial"/>
                <w:b/>
                <w:lang w:val="es-ES"/>
              </w:rPr>
              <w:t>DCL</w:t>
            </w:r>
            <w:r w:rsidR="00175B77" w:rsidRPr="007747AA">
              <w:rPr>
                <w:rFonts w:ascii="Arial" w:hAnsi="Arial" w:cs="Arial"/>
                <w:b/>
                <w:lang w:val="es-ES"/>
              </w:rPr>
              <w:t>.</w:t>
            </w:r>
          </w:p>
          <w:p w14:paraId="08974444" w14:textId="41389FC0" w:rsidR="00F02A36" w:rsidRPr="007747AA" w:rsidRDefault="00F02A3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Para todos los efectos de estos Documentos de </w:t>
            </w:r>
            <w:r w:rsidR="00E62B69" w:rsidRPr="007747AA">
              <w:rPr>
                <w:rFonts w:ascii="Arial" w:hAnsi="Arial" w:cs="Arial"/>
                <w:lang w:val="es-ES"/>
              </w:rPr>
              <w:t>Licitación</w:t>
            </w:r>
            <w:r w:rsidRPr="007747AA">
              <w:rPr>
                <w:rFonts w:ascii="Arial" w:hAnsi="Arial" w:cs="Arial"/>
                <w:lang w:val="es-ES"/>
              </w:rPr>
              <w:t>:</w:t>
            </w:r>
          </w:p>
          <w:p w14:paraId="2E229FAC" w14:textId="77777777" w:rsidR="00F02A36" w:rsidRPr="007747AA" w:rsidRDefault="00F02A36" w:rsidP="00F02A36">
            <w:pPr>
              <w:numPr>
                <w:ilvl w:val="0"/>
                <w:numId w:val="2"/>
              </w:numPr>
              <w:tabs>
                <w:tab w:val="left" w:pos="1026"/>
              </w:tabs>
              <w:suppressAutoHyphens w:val="0"/>
              <w:spacing w:after="142"/>
              <w:ind w:left="1026" w:hanging="425"/>
              <w:rPr>
                <w:rFonts w:ascii="Arial" w:hAnsi="Arial" w:cs="Arial"/>
                <w:lang w:val="es-ES"/>
              </w:rPr>
            </w:pPr>
            <w:r w:rsidRPr="007747AA">
              <w:rPr>
                <w:rFonts w:ascii="Arial" w:hAnsi="Arial" w:cs="Arial"/>
                <w:lang w:val="es-ES"/>
              </w:rPr>
              <w:t>El término "por escrito" significa comunicado en forma escrita con prueba de recibido;</w:t>
            </w:r>
          </w:p>
          <w:p w14:paraId="01546174" w14:textId="77777777" w:rsidR="00F02A36" w:rsidRPr="007747AA" w:rsidRDefault="00F02A36" w:rsidP="00F02A36">
            <w:pPr>
              <w:numPr>
                <w:ilvl w:val="0"/>
                <w:numId w:val="2"/>
              </w:numPr>
              <w:tabs>
                <w:tab w:val="left" w:pos="1026"/>
              </w:tabs>
              <w:suppressAutoHyphens w:val="0"/>
              <w:spacing w:after="142"/>
              <w:ind w:left="1026" w:hanging="425"/>
              <w:rPr>
                <w:rFonts w:ascii="Arial" w:hAnsi="Arial" w:cs="Arial"/>
                <w:lang w:val="es-ES"/>
              </w:rPr>
            </w:pPr>
            <w:r w:rsidRPr="007747AA">
              <w:rPr>
                <w:rFonts w:ascii="Arial" w:hAnsi="Arial" w:cs="Arial"/>
                <w:lang w:val="es-ES"/>
              </w:rPr>
              <w:t>Salvo en los casos en que el contexto requiera otra cosa, las palabras en singular también incluyen el plural y las palabras en plural también incluyen el singular; y</w:t>
            </w:r>
          </w:p>
          <w:p w14:paraId="1D2B5C0F" w14:textId="77777777" w:rsidR="00F02A36" w:rsidRPr="007747AA" w:rsidRDefault="00F02A36" w:rsidP="00F02A36">
            <w:pPr>
              <w:numPr>
                <w:ilvl w:val="0"/>
                <w:numId w:val="2"/>
              </w:numPr>
              <w:tabs>
                <w:tab w:val="left" w:pos="1026"/>
              </w:tabs>
              <w:suppressAutoHyphens w:val="0"/>
              <w:spacing w:after="142"/>
              <w:ind w:left="1026" w:hanging="425"/>
              <w:rPr>
                <w:rFonts w:ascii="Arial" w:hAnsi="Arial" w:cs="Arial"/>
                <w:lang w:val="es-ES"/>
              </w:rPr>
            </w:pPr>
            <w:r w:rsidRPr="007747AA">
              <w:rPr>
                <w:rFonts w:ascii="Arial" w:hAnsi="Arial" w:cs="Arial"/>
                <w:lang w:val="es-ES"/>
              </w:rPr>
              <w:t>"Día" significa día calendario.</w:t>
            </w:r>
          </w:p>
        </w:tc>
      </w:tr>
      <w:tr w:rsidR="00917E3C" w:rsidRPr="00E109BC" w14:paraId="3412D25D" w14:textId="77777777" w:rsidTr="009E3354">
        <w:trPr>
          <w:trHeight w:val="1628"/>
        </w:trPr>
        <w:tc>
          <w:tcPr>
            <w:tcW w:w="2732" w:type="dxa"/>
          </w:tcPr>
          <w:p w14:paraId="39613AA7" w14:textId="77777777" w:rsidR="00175B77" w:rsidRPr="007747AA" w:rsidRDefault="00CD7C36" w:rsidP="00A71D50">
            <w:pPr>
              <w:pStyle w:val="UG-Heading1"/>
              <w:numPr>
                <w:ilvl w:val="0"/>
                <w:numId w:val="14"/>
              </w:numPr>
              <w:tabs>
                <w:tab w:val="clear" w:pos="0"/>
              </w:tabs>
              <w:rPr>
                <w:rFonts w:ascii="Arial" w:hAnsi="Arial" w:cs="Arial"/>
                <w:sz w:val="22"/>
                <w:szCs w:val="22"/>
                <w:lang w:val="es-ES"/>
              </w:rPr>
            </w:pPr>
            <w:bookmarkStart w:id="38" w:name="_Toc438530847"/>
            <w:bookmarkStart w:id="39" w:name="_Toc438532555"/>
            <w:bookmarkStart w:id="40" w:name="_Toc438438821"/>
            <w:bookmarkStart w:id="41" w:name="_Toc438532556"/>
            <w:bookmarkStart w:id="42" w:name="_Toc438733965"/>
            <w:bookmarkStart w:id="43" w:name="_Toc438907006"/>
            <w:bookmarkStart w:id="44" w:name="_Toc438907205"/>
            <w:bookmarkStart w:id="45" w:name="_Toc156373285"/>
            <w:bookmarkStart w:id="46" w:name="_Toc376961910"/>
            <w:bookmarkStart w:id="47" w:name="_Toc513454028"/>
            <w:bookmarkEnd w:id="38"/>
            <w:bookmarkEnd w:id="39"/>
            <w:r w:rsidRPr="007747AA">
              <w:rPr>
                <w:rFonts w:ascii="Arial" w:hAnsi="Arial" w:cs="Arial"/>
                <w:sz w:val="22"/>
                <w:szCs w:val="22"/>
                <w:lang w:val="es-ES"/>
              </w:rPr>
              <w:t>Fuente de los fondos</w:t>
            </w:r>
            <w:bookmarkEnd w:id="40"/>
            <w:bookmarkEnd w:id="41"/>
            <w:bookmarkEnd w:id="42"/>
            <w:bookmarkEnd w:id="43"/>
            <w:bookmarkEnd w:id="44"/>
            <w:bookmarkEnd w:id="45"/>
            <w:bookmarkEnd w:id="46"/>
            <w:bookmarkEnd w:id="47"/>
          </w:p>
        </w:tc>
        <w:tc>
          <w:tcPr>
            <w:tcW w:w="7380" w:type="dxa"/>
          </w:tcPr>
          <w:p w14:paraId="6213FE62" w14:textId="237F4A04" w:rsidR="00175B77" w:rsidRPr="007747AA" w:rsidRDefault="00CD7C3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El Contratante indicado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ha solicitado o recibido fondos (en adelante denominados </w:t>
            </w:r>
            <w:r w:rsidR="00376981" w:rsidRPr="007747AA">
              <w:rPr>
                <w:rFonts w:ascii="Arial" w:hAnsi="Arial" w:cs="Arial"/>
                <w:lang w:val="es-ES"/>
              </w:rPr>
              <w:t>"</w:t>
            </w:r>
            <w:r w:rsidRPr="007747AA">
              <w:rPr>
                <w:rFonts w:ascii="Arial" w:hAnsi="Arial" w:cs="Arial"/>
                <w:lang w:val="es-ES"/>
              </w:rPr>
              <w:t>fondos</w:t>
            </w:r>
            <w:r w:rsidR="00376981" w:rsidRPr="007747AA">
              <w:rPr>
                <w:rFonts w:ascii="Arial" w:hAnsi="Arial" w:cs="Arial"/>
                <w:lang w:val="es-ES"/>
              </w:rPr>
              <w:t>"</w:t>
            </w:r>
            <w:r w:rsidR="00363F46" w:rsidRPr="007747AA">
              <w:rPr>
                <w:rFonts w:ascii="Arial" w:hAnsi="Arial" w:cs="Arial"/>
                <w:lang w:val="es-ES"/>
              </w:rPr>
              <w:t xml:space="preserve">) del Banco de Desarrollo KfW </w:t>
            </w:r>
            <w:r w:rsidRPr="007747AA">
              <w:rPr>
                <w:rFonts w:ascii="Arial" w:hAnsi="Arial" w:cs="Arial"/>
                <w:lang w:val="es-ES"/>
              </w:rPr>
              <w:t>(</w:t>
            </w:r>
            <w:r w:rsidR="002014F8" w:rsidRPr="007747AA">
              <w:rPr>
                <w:rFonts w:ascii="Arial" w:hAnsi="Arial" w:cs="Arial"/>
                <w:lang w:val="es-ES"/>
              </w:rPr>
              <w:t xml:space="preserve">en adelante denominado </w:t>
            </w:r>
            <w:r w:rsidR="00376981" w:rsidRPr="007747AA">
              <w:rPr>
                <w:rFonts w:ascii="Arial" w:hAnsi="Arial" w:cs="Arial"/>
                <w:lang w:val="es-ES"/>
              </w:rPr>
              <w:t>"</w:t>
            </w:r>
            <w:r w:rsidR="00C62979" w:rsidRPr="007747AA">
              <w:rPr>
                <w:rFonts w:ascii="Arial" w:hAnsi="Arial" w:cs="Arial"/>
                <w:lang w:val="es-ES"/>
              </w:rPr>
              <w:t>KfW</w:t>
            </w:r>
            <w:r w:rsidR="00376981" w:rsidRPr="007747AA">
              <w:rPr>
                <w:rFonts w:ascii="Arial" w:hAnsi="Arial" w:cs="Arial"/>
                <w:lang w:val="es-ES"/>
              </w:rPr>
              <w:t>"</w:t>
            </w:r>
            <w:r w:rsidRPr="007747AA">
              <w:rPr>
                <w:rFonts w:ascii="Arial" w:hAnsi="Arial" w:cs="Arial"/>
                <w:lang w:val="es-ES"/>
              </w:rPr>
              <w:t xml:space="preserve">) para </w:t>
            </w:r>
            <w:r w:rsidR="00363F46" w:rsidRPr="007747AA">
              <w:rPr>
                <w:rFonts w:ascii="Arial" w:hAnsi="Arial" w:cs="Arial"/>
                <w:lang w:val="es-ES"/>
              </w:rPr>
              <w:t>el coste d</w:t>
            </w:r>
            <w:r w:rsidRPr="007747AA">
              <w:rPr>
                <w:rFonts w:ascii="Arial" w:hAnsi="Arial" w:cs="Arial"/>
                <w:lang w:val="es-ES"/>
              </w:rPr>
              <w:t>el proyecto especificado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El Contratante se propone utilizar parte de estos fondos para efectuar pagos elegibles en virtud del Contrato o los Contratos para el cual o los cuales se emiten estos Documentos de </w:t>
            </w:r>
            <w:r w:rsidR="00E62B69" w:rsidRPr="007747AA">
              <w:rPr>
                <w:rFonts w:ascii="Arial" w:hAnsi="Arial" w:cs="Arial"/>
                <w:lang w:val="es-ES"/>
              </w:rPr>
              <w:t>Licitación</w:t>
            </w:r>
            <w:r w:rsidR="00175B77" w:rsidRPr="007747AA">
              <w:rPr>
                <w:rFonts w:ascii="Arial" w:hAnsi="Arial" w:cs="Arial"/>
                <w:lang w:val="es-ES"/>
              </w:rPr>
              <w:t>.</w:t>
            </w:r>
          </w:p>
        </w:tc>
      </w:tr>
      <w:tr w:rsidR="00917E3C" w:rsidRPr="00E109BC" w14:paraId="7646F057" w14:textId="77777777" w:rsidTr="009E3354">
        <w:tc>
          <w:tcPr>
            <w:tcW w:w="2732" w:type="dxa"/>
          </w:tcPr>
          <w:p w14:paraId="511D0EAE" w14:textId="77777777" w:rsidR="00175B77" w:rsidRPr="007747AA" w:rsidRDefault="00175B77" w:rsidP="00A71D50">
            <w:pPr>
              <w:pStyle w:val="UG-Heading1"/>
              <w:numPr>
                <w:ilvl w:val="0"/>
                <w:numId w:val="14"/>
              </w:numPr>
              <w:tabs>
                <w:tab w:val="clear" w:pos="0"/>
              </w:tabs>
              <w:rPr>
                <w:rFonts w:ascii="Arial" w:hAnsi="Arial" w:cs="Arial"/>
                <w:sz w:val="22"/>
                <w:szCs w:val="22"/>
                <w:lang w:val="es-ES"/>
              </w:rPr>
            </w:pPr>
            <w:bookmarkStart w:id="48" w:name="_Toc438532557"/>
            <w:bookmarkStart w:id="49" w:name="_Toc438532558"/>
            <w:bookmarkStart w:id="50" w:name="_Toc438002631"/>
            <w:bookmarkEnd w:id="48"/>
            <w:bookmarkEnd w:id="49"/>
            <w:r w:rsidRPr="007747AA">
              <w:rPr>
                <w:rFonts w:ascii="Arial" w:hAnsi="Arial" w:cs="Arial"/>
                <w:sz w:val="22"/>
                <w:szCs w:val="22"/>
                <w:lang w:val="es-ES"/>
              </w:rPr>
              <w:br w:type="page"/>
            </w:r>
            <w:r w:rsidRPr="007747AA">
              <w:rPr>
                <w:rFonts w:ascii="Arial" w:hAnsi="Arial" w:cs="Arial"/>
                <w:sz w:val="22"/>
                <w:szCs w:val="22"/>
                <w:lang w:val="es-ES"/>
              </w:rPr>
              <w:br w:type="page"/>
            </w:r>
            <w:bookmarkStart w:id="51" w:name="_Toc438438822"/>
            <w:bookmarkStart w:id="52" w:name="_Toc438532559"/>
            <w:bookmarkStart w:id="53" w:name="_Toc438733966"/>
            <w:bookmarkStart w:id="54" w:name="_Toc438907007"/>
            <w:bookmarkStart w:id="55" w:name="_Toc438907206"/>
            <w:bookmarkStart w:id="56" w:name="_Toc156373286"/>
            <w:bookmarkStart w:id="57" w:name="_Toc376961911"/>
            <w:bookmarkStart w:id="58" w:name="_Toc513454029"/>
            <w:r w:rsidR="00CD7C36" w:rsidRPr="007747AA">
              <w:rPr>
                <w:rFonts w:ascii="Arial" w:hAnsi="Arial" w:cs="Arial"/>
                <w:sz w:val="22"/>
                <w:szCs w:val="22"/>
                <w:lang w:val="es-ES"/>
              </w:rPr>
              <w:t xml:space="preserve">Fraude y </w:t>
            </w:r>
            <w:r w:rsidRPr="007747AA">
              <w:rPr>
                <w:rFonts w:ascii="Arial" w:hAnsi="Arial" w:cs="Arial"/>
                <w:sz w:val="22"/>
                <w:szCs w:val="22"/>
                <w:lang w:val="es-ES"/>
              </w:rPr>
              <w:t>C</w:t>
            </w:r>
            <w:r w:rsidR="00AB2771" w:rsidRPr="007747AA">
              <w:rPr>
                <w:rFonts w:ascii="Arial" w:hAnsi="Arial" w:cs="Arial"/>
                <w:sz w:val="22"/>
                <w:szCs w:val="22"/>
                <w:lang w:val="es-ES"/>
              </w:rPr>
              <w:t>orrupció</w:t>
            </w:r>
            <w:r w:rsidRPr="007747AA">
              <w:rPr>
                <w:rFonts w:ascii="Arial" w:hAnsi="Arial" w:cs="Arial"/>
                <w:sz w:val="22"/>
                <w:szCs w:val="22"/>
                <w:lang w:val="es-ES"/>
              </w:rPr>
              <w:t>n</w:t>
            </w:r>
            <w:bookmarkEnd w:id="50"/>
            <w:bookmarkEnd w:id="51"/>
            <w:bookmarkEnd w:id="52"/>
            <w:bookmarkEnd w:id="53"/>
            <w:bookmarkEnd w:id="54"/>
            <w:bookmarkEnd w:id="55"/>
            <w:bookmarkEnd w:id="56"/>
            <w:bookmarkEnd w:id="57"/>
            <w:bookmarkEnd w:id="58"/>
          </w:p>
        </w:tc>
        <w:tc>
          <w:tcPr>
            <w:tcW w:w="7380" w:type="dxa"/>
          </w:tcPr>
          <w:p w14:paraId="62C8FB55" w14:textId="5A537E87" w:rsidR="00175B77" w:rsidRPr="007747AA" w:rsidRDefault="00C62979"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KfW</w:t>
            </w:r>
            <w:r w:rsidR="00AB2771" w:rsidRPr="007747AA">
              <w:rPr>
                <w:rFonts w:ascii="Arial" w:hAnsi="Arial" w:cs="Arial"/>
                <w:lang w:val="es-ES"/>
              </w:rPr>
              <w:t xml:space="preserve"> exige cumplimiento de su política con respecto a las prácticas corruptas y fraudulentas que se indican en la Sección VI</w:t>
            </w:r>
            <w:r w:rsidR="00363F46" w:rsidRPr="007747AA">
              <w:rPr>
                <w:rFonts w:ascii="Arial" w:hAnsi="Arial" w:cs="Arial"/>
                <w:lang w:val="es-ES"/>
              </w:rPr>
              <w:t>.</w:t>
            </w:r>
          </w:p>
          <w:p w14:paraId="535EC8B7" w14:textId="0A309BAD" w:rsidR="00175B77" w:rsidRPr="007747AA" w:rsidRDefault="00AB277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Para</w:t>
            </w:r>
            <w:r w:rsidR="00175B77" w:rsidRPr="007747AA">
              <w:rPr>
                <w:rFonts w:ascii="Arial" w:hAnsi="Arial" w:cs="Arial"/>
                <w:lang w:val="es-ES"/>
              </w:rPr>
              <w:t xml:space="preserve"> </w:t>
            </w:r>
            <w:r w:rsidRPr="007747AA">
              <w:rPr>
                <w:rFonts w:ascii="Arial" w:hAnsi="Arial" w:cs="Arial"/>
                <w:lang w:val="es-ES"/>
              </w:rPr>
              <w:t xml:space="preserve">cumplir la presente política, los </w:t>
            </w:r>
            <w:r w:rsidR="00926A73" w:rsidRPr="007747AA">
              <w:rPr>
                <w:rFonts w:ascii="Arial" w:hAnsi="Arial" w:cs="Arial"/>
                <w:lang w:val="es-ES"/>
              </w:rPr>
              <w:t>Oferente</w:t>
            </w:r>
            <w:r w:rsidR="0040328A" w:rsidRPr="007747AA">
              <w:rPr>
                <w:rFonts w:ascii="Arial" w:hAnsi="Arial" w:cs="Arial"/>
                <w:lang w:val="es-ES"/>
              </w:rPr>
              <w:t xml:space="preserve">s permitirán y harán que sus </w:t>
            </w:r>
            <w:r w:rsidRPr="007747AA">
              <w:rPr>
                <w:rFonts w:ascii="Arial" w:hAnsi="Arial" w:cs="Arial"/>
                <w:lang w:val="es-ES"/>
              </w:rPr>
              <w:t>subcontratistas</w:t>
            </w:r>
            <w:r w:rsidR="0040328A" w:rsidRPr="007747AA">
              <w:rPr>
                <w:rFonts w:ascii="Arial" w:hAnsi="Arial" w:cs="Arial"/>
                <w:lang w:val="es-ES"/>
              </w:rPr>
              <w:t xml:space="preserve"> y</w:t>
            </w:r>
            <w:r w:rsidRPr="007747AA">
              <w:rPr>
                <w:rFonts w:ascii="Arial" w:hAnsi="Arial" w:cs="Arial"/>
                <w:lang w:val="es-ES"/>
              </w:rPr>
              <w:t xml:space="preserve"> sub-consultores </w:t>
            </w:r>
            <w:r w:rsidR="00363F46" w:rsidRPr="007747AA">
              <w:rPr>
                <w:rFonts w:ascii="Arial" w:hAnsi="Arial" w:cs="Arial"/>
                <w:lang w:val="es-ES"/>
              </w:rPr>
              <w:t>aporten la información ne</w:t>
            </w:r>
            <w:r w:rsidR="00D054C8" w:rsidRPr="007747AA">
              <w:rPr>
                <w:rFonts w:ascii="Arial" w:hAnsi="Arial" w:cs="Arial"/>
                <w:lang w:val="es-ES"/>
              </w:rPr>
              <w:t>ce</w:t>
            </w:r>
            <w:r w:rsidR="00363F46" w:rsidRPr="007747AA">
              <w:rPr>
                <w:rFonts w:ascii="Arial" w:hAnsi="Arial" w:cs="Arial"/>
                <w:lang w:val="es-ES"/>
              </w:rPr>
              <w:t xml:space="preserve">saria y </w:t>
            </w:r>
            <w:r w:rsidRPr="007747AA">
              <w:rPr>
                <w:rFonts w:ascii="Arial" w:hAnsi="Arial" w:cs="Arial"/>
                <w:lang w:val="es-ES"/>
              </w:rPr>
              <w:t>permita</w:t>
            </w:r>
            <w:r w:rsidR="00363F46" w:rsidRPr="007747AA">
              <w:rPr>
                <w:rFonts w:ascii="Arial" w:hAnsi="Arial" w:cs="Arial"/>
                <w:lang w:val="es-ES"/>
              </w:rPr>
              <w:t>n</w:t>
            </w:r>
            <w:r w:rsidRPr="007747AA">
              <w:rPr>
                <w:rFonts w:ascii="Arial" w:hAnsi="Arial" w:cs="Arial"/>
                <w:lang w:val="es-ES"/>
              </w:rPr>
              <w:t xml:space="preserve"> que </w:t>
            </w:r>
            <w:r w:rsidR="00C62979" w:rsidRPr="007747AA">
              <w:rPr>
                <w:rFonts w:ascii="Arial" w:hAnsi="Arial" w:cs="Arial"/>
                <w:lang w:val="es-ES"/>
              </w:rPr>
              <w:t>KfW</w:t>
            </w:r>
            <w:r w:rsidRPr="007747AA">
              <w:rPr>
                <w:rFonts w:ascii="Arial" w:hAnsi="Arial" w:cs="Arial"/>
                <w:lang w:val="es-ES"/>
              </w:rPr>
              <w:t xml:space="preserve"> </w:t>
            </w:r>
            <w:r w:rsidR="002014F8" w:rsidRPr="007747AA">
              <w:rPr>
                <w:rFonts w:ascii="Arial" w:hAnsi="Arial" w:cs="Arial"/>
                <w:lang w:val="es-ES"/>
              </w:rPr>
              <w:t xml:space="preserve">o un representante designado por KfW </w:t>
            </w:r>
            <w:r w:rsidRPr="007747AA">
              <w:rPr>
                <w:rFonts w:ascii="Arial" w:hAnsi="Arial" w:cs="Arial"/>
                <w:lang w:val="es-ES"/>
              </w:rPr>
              <w:t>inspeccione todas las cuentas, los archivos y demás documentación relacionad</w:t>
            </w:r>
            <w:r w:rsidR="00D054C8" w:rsidRPr="007747AA">
              <w:rPr>
                <w:rFonts w:ascii="Arial" w:hAnsi="Arial" w:cs="Arial"/>
                <w:lang w:val="es-ES"/>
              </w:rPr>
              <w:t>a con cualquier proceso de Prec</w:t>
            </w:r>
            <w:r w:rsidRPr="007747AA">
              <w:rPr>
                <w:rFonts w:ascii="Arial" w:hAnsi="Arial" w:cs="Arial"/>
                <w:lang w:val="es-ES"/>
              </w:rPr>
              <w:t xml:space="preserve">alificación, presentación de </w:t>
            </w:r>
            <w:r w:rsidR="00926A73" w:rsidRPr="007747AA">
              <w:rPr>
                <w:rFonts w:ascii="Arial" w:hAnsi="Arial" w:cs="Arial"/>
                <w:lang w:val="es-ES"/>
              </w:rPr>
              <w:t>Oferta</w:t>
            </w:r>
            <w:r w:rsidRPr="007747AA">
              <w:rPr>
                <w:rFonts w:ascii="Arial" w:hAnsi="Arial" w:cs="Arial"/>
                <w:lang w:val="es-ES"/>
              </w:rPr>
              <w:t xml:space="preserve">s y ejecución del Contrato (en el caso de que se le adjudicase) y que los auditores </w:t>
            </w:r>
            <w:r w:rsidR="004054C3" w:rsidRPr="007747AA">
              <w:rPr>
                <w:rFonts w:ascii="Arial" w:hAnsi="Arial" w:cs="Arial"/>
                <w:lang w:val="es-ES"/>
              </w:rPr>
              <w:t xml:space="preserve">y representantes </w:t>
            </w:r>
            <w:r w:rsidRPr="007747AA">
              <w:rPr>
                <w:rFonts w:ascii="Arial" w:hAnsi="Arial" w:cs="Arial"/>
                <w:lang w:val="es-ES"/>
              </w:rPr>
              <w:t xml:space="preserve">designados por </w:t>
            </w:r>
            <w:r w:rsidR="00C62979" w:rsidRPr="007747AA">
              <w:rPr>
                <w:rFonts w:ascii="Arial" w:hAnsi="Arial" w:cs="Arial"/>
                <w:lang w:val="es-ES"/>
              </w:rPr>
              <w:t>KfW</w:t>
            </w:r>
            <w:r w:rsidRPr="007747AA">
              <w:rPr>
                <w:rFonts w:ascii="Arial" w:hAnsi="Arial" w:cs="Arial"/>
                <w:lang w:val="es-ES"/>
              </w:rPr>
              <w:t xml:space="preserve"> los auditen</w:t>
            </w:r>
            <w:r w:rsidR="00175B77" w:rsidRPr="007747AA">
              <w:rPr>
                <w:rFonts w:ascii="Arial" w:hAnsi="Arial" w:cs="Arial"/>
                <w:lang w:val="es-ES"/>
              </w:rPr>
              <w:t>.</w:t>
            </w:r>
          </w:p>
        </w:tc>
      </w:tr>
      <w:tr w:rsidR="00917E3C" w:rsidRPr="00E109BC" w14:paraId="4CF87A4A" w14:textId="77777777" w:rsidTr="009E3354">
        <w:trPr>
          <w:trHeight w:val="1702"/>
        </w:trPr>
        <w:tc>
          <w:tcPr>
            <w:tcW w:w="2732" w:type="dxa"/>
          </w:tcPr>
          <w:p w14:paraId="1A7F2DF9" w14:textId="077EF138" w:rsidR="00175B77" w:rsidRPr="007747AA" w:rsidRDefault="00926A73" w:rsidP="00A71D50">
            <w:pPr>
              <w:pStyle w:val="UG-Heading1"/>
              <w:numPr>
                <w:ilvl w:val="0"/>
                <w:numId w:val="14"/>
              </w:numPr>
              <w:tabs>
                <w:tab w:val="clear" w:pos="0"/>
              </w:tabs>
              <w:rPr>
                <w:rFonts w:ascii="Arial" w:hAnsi="Arial" w:cs="Arial"/>
                <w:sz w:val="22"/>
                <w:szCs w:val="22"/>
                <w:lang w:val="es-ES"/>
              </w:rPr>
            </w:pPr>
            <w:bookmarkStart w:id="59" w:name="_Toc156373287"/>
            <w:bookmarkStart w:id="60" w:name="_Toc376961912"/>
            <w:bookmarkStart w:id="61" w:name="_Toc513454030"/>
            <w:r w:rsidRPr="007747AA">
              <w:rPr>
                <w:rFonts w:ascii="Arial" w:hAnsi="Arial" w:cs="Arial"/>
                <w:sz w:val="22"/>
                <w:szCs w:val="22"/>
                <w:lang w:val="es-ES"/>
              </w:rPr>
              <w:lastRenderedPageBreak/>
              <w:t>Oferente</w:t>
            </w:r>
            <w:r w:rsidR="00AB2771" w:rsidRPr="007747AA">
              <w:rPr>
                <w:rFonts w:ascii="Arial" w:hAnsi="Arial" w:cs="Arial"/>
                <w:sz w:val="22"/>
                <w:szCs w:val="22"/>
                <w:lang w:val="es-ES"/>
              </w:rPr>
              <w:t xml:space="preserve"> Elegibles</w:t>
            </w:r>
            <w:bookmarkEnd w:id="59"/>
            <w:bookmarkEnd w:id="60"/>
            <w:bookmarkEnd w:id="61"/>
          </w:p>
        </w:tc>
        <w:tc>
          <w:tcPr>
            <w:tcW w:w="7380" w:type="dxa"/>
          </w:tcPr>
          <w:p w14:paraId="1C136062" w14:textId="403477E0" w:rsidR="00175B77" w:rsidRPr="007747AA" w:rsidRDefault="00AB277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Un</w:t>
            </w:r>
            <w:r w:rsidR="00175B77" w:rsidRPr="007747AA">
              <w:rPr>
                <w:rFonts w:ascii="Arial" w:hAnsi="Arial" w:cs="Arial"/>
                <w:lang w:val="es-ES"/>
              </w:rPr>
              <w:t xml:space="preserve"> </w:t>
            </w:r>
            <w:r w:rsidR="00926A73" w:rsidRPr="007747AA">
              <w:rPr>
                <w:rFonts w:ascii="Arial" w:hAnsi="Arial" w:cs="Arial"/>
                <w:lang w:val="es-ES"/>
              </w:rPr>
              <w:t>Oferente</w:t>
            </w:r>
            <w:r w:rsidRPr="007747AA">
              <w:rPr>
                <w:rFonts w:ascii="Arial" w:hAnsi="Arial" w:cs="Arial"/>
                <w:lang w:val="es-ES"/>
              </w:rPr>
              <w:t xml:space="preserve"> podrá ser una empresa que es una entidad privada o una entidad estatal – con sujeción a la Subcláusula 4.3 de las IAO – o cualquier combinación de las mismas en forma de una Asociación en Participación, Consorcio o Asociación (APCA) al amparo de un convenio existente o con la intención de suscribir un convenio tal respaldado por una carta de intenciones. En caso de que sea una APCA, todos los miembros deberán responder de manera mancomunada y solidaria por la ejecución del Contrato de conformidad con los términos del mismo. </w:t>
            </w:r>
            <w:r w:rsidR="004054C3" w:rsidRPr="007747AA">
              <w:rPr>
                <w:rFonts w:ascii="Arial" w:hAnsi="Arial" w:cs="Arial"/>
                <w:lang w:val="es-ES"/>
              </w:rPr>
              <w:t xml:space="preserve">El </w:t>
            </w:r>
            <w:r w:rsidR="00926A73" w:rsidRPr="007747AA">
              <w:rPr>
                <w:rFonts w:ascii="Arial" w:hAnsi="Arial" w:cs="Arial"/>
                <w:lang w:val="es-ES"/>
              </w:rPr>
              <w:t>Oferente</w:t>
            </w:r>
            <w:r w:rsidR="004054C3" w:rsidRPr="007747AA">
              <w:rPr>
                <w:rFonts w:ascii="Arial" w:hAnsi="Arial" w:cs="Arial"/>
                <w:lang w:val="es-ES"/>
              </w:rPr>
              <w:t xml:space="preserve"> </w:t>
            </w:r>
            <w:r w:rsidRPr="007747AA">
              <w:rPr>
                <w:rFonts w:ascii="Arial" w:hAnsi="Arial" w:cs="Arial"/>
                <w:lang w:val="es-ES"/>
              </w:rPr>
              <w:t>deberá nombrar un representante</w:t>
            </w:r>
            <w:r w:rsidR="004054C3" w:rsidRPr="007747AA">
              <w:rPr>
                <w:rFonts w:ascii="Arial" w:hAnsi="Arial" w:cs="Arial"/>
                <w:lang w:val="es-ES"/>
              </w:rPr>
              <w:t xml:space="preserve"> autorizado</w:t>
            </w:r>
            <w:r w:rsidRPr="007747AA">
              <w:rPr>
                <w:rFonts w:ascii="Arial" w:hAnsi="Arial" w:cs="Arial"/>
                <w:lang w:val="es-ES"/>
              </w:rPr>
              <w:t xml:space="preserve">, el cual deberá estar autorizado a adelantar todas las operaciones para y en nombre </w:t>
            </w:r>
            <w:r w:rsidR="0014550F" w:rsidRPr="007747AA">
              <w:rPr>
                <w:rFonts w:ascii="Arial" w:hAnsi="Arial" w:cs="Arial"/>
                <w:lang w:val="es-ES"/>
              </w:rPr>
              <w:t xml:space="preserve">del </w:t>
            </w:r>
            <w:r w:rsidR="00926A73" w:rsidRPr="007747AA">
              <w:rPr>
                <w:rFonts w:ascii="Arial" w:hAnsi="Arial" w:cs="Arial"/>
                <w:lang w:val="es-ES"/>
              </w:rPr>
              <w:t>Oferente</w:t>
            </w:r>
            <w:r w:rsidR="0014550F" w:rsidRPr="007747AA">
              <w:rPr>
                <w:rFonts w:ascii="Arial" w:hAnsi="Arial" w:cs="Arial"/>
                <w:lang w:val="es-ES"/>
              </w:rPr>
              <w:t xml:space="preserve"> y </w:t>
            </w:r>
            <w:r w:rsidRPr="007747AA">
              <w:rPr>
                <w:rFonts w:ascii="Arial" w:hAnsi="Arial" w:cs="Arial"/>
                <w:lang w:val="es-ES"/>
              </w:rPr>
              <w:t>de todos y cualquiera de los miembros de la APCA du</w:t>
            </w:r>
            <w:r w:rsidR="0014550F" w:rsidRPr="007747AA">
              <w:rPr>
                <w:rFonts w:ascii="Arial" w:hAnsi="Arial" w:cs="Arial"/>
                <w:lang w:val="es-ES"/>
              </w:rPr>
              <w:t xml:space="preserve">rante el proceso de </w:t>
            </w:r>
            <w:r w:rsidR="00E62B69" w:rsidRPr="007747AA">
              <w:rPr>
                <w:rFonts w:ascii="Arial" w:hAnsi="Arial" w:cs="Arial"/>
                <w:lang w:val="es-ES"/>
              </w:rPr>
              <w:t>Licitación</w:t>
            </w:r>
            <w:r w:rsidR="002014F8" w:rsidRPr="007747AA">
              <w:rPr>
                <w:rFonts w:ascii="Arial" w:hAnsi="Arial" w:cs="Arial"/>
                <w:lang w:val="es-ES"/>
              </w:rPr>
              <w:t xml:space="preserve"> y la ejecución del Contrato (</w:t>
            </w:r>
            <w:r w:rsidRPr="007747AA">
              <w:rPr>
                <w:rFonts w:ascii="Arial" w:hAnsi="Arial" w:cs="Arial"/>
                <w:lang w:val="es-ES"/>
              </w:rPr>
              <w:t>en caso de ésta obtenga la adjudicación del Contrato</w:t>
            </w:r>
            <w:r w:rsidR="002014F8" w:rsidRPr="007747AA">
              <w:rPr>
                <w:rFonts w:ascii="Arial" w:hAnsi="Arial" w:cs="Arial"/>
                <w:lang w:val="es-ES"/>
              </w:rPr>
              <w:t>)</w:t>
            </w:r>
            <w:r w:rsidRPr="007747AA">
              <w:rPr>
                <w:rFonts w:ascii="Arial" w:hAnsi="Arial" w:cs="Arial"/>
                <w:lang w:val="es-ES"/>
              </w:rPr>
              <w:t>. Salvo especificación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no existe limitación alguna sobre el número de miembros de una APCA</w:t>
            </w:r>
            <w:r w:rsidR="00175B77" w:rsidRPr="007747AA">
              <w:rPr>
                <w:rFonts w:ascii="Arial" w:hAnsi="Arial" w:cs="Arial"/>
                <w:lang w:val="es-ES"/>
              </w:rPr>
              <w:t>.</w:t>
            </w:r>
          </w:p>
          <w:p w14:paraId="2E65488C" w14:textId="63ACF42B" w:rsidR="00175B77" w:rsidRPr="007747AA" w:rsidRDefault="00AB277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Un</w:t>
            </w:r>
            <w:r w:rsidR="00CA4A3A" w:rsidRPr="007747AA">
              <w:rPr>
                <w:rFonts w:ascii="Arial" w:hAnsi="Arial" w:cs="Arial"/>
                <w:lang w:val="es-ES"/>
              </w:rPr>
              <w:t xml:space="preserve"> </w:t>
            </w:r>
            <w:r w:rsidR="00926A73" w:rsidRPr="007747AA">
              <w:rPr>
                <w:rFonts w:ascii="Arial" w:hAnsi="Arial" w:cs="Arial"/>
                <w:lang w:val="es-ES"/>
              </w:rPr>
              <w:t>Oferente</w:t>
            </w:r>
            <w:r w:rsidRPr="007747AA">
              <w:rPr>
                <w:rFonts w:ascii="Arial" w:hAnsi="Arial" w:cs="Arial"/>
                <w:lang w:val="es-ES"/>
              </w:rPr>
              <w:t xml:space="preserve"> no podrá tener conflictos de interés. Los </w:t>
            </w:r>
            <w:r w:rsidR="00926A73" w:rsidRPr="007747AA">
              <w:rPr>
                <w:rFonts w:ascii="Arial" w:hAnsi="Arial" w:cs="Arial"/>
                <w:lang w:val="es-ES"/>
              </w:rPr>
              <w:t>Oferente</w:t>
            </w:r>
            <w:r w:rsidRPr="007747AA">
              <w:rPr>
                <w:rFonts w:ascii="Arial" w:hAnsi="Arial" w:cs="Arial"/>
                <w:lang w:val="es-ES"/>
              </w:rPr>
              <w:t xml:space="preserve">s que sean considerados que tienen conflictos de interés serán descalificados. Se considerará que un </w:t>
            </w:r>
            <w:r w:rsidR="00926A73" w:rsidRPr="007747AA">
              <w:rPr>
                <w:rFonts w:ascii="Arial" w:hAnsi="Arial" w:cs="Arial"/>
                <w:lang w:val="es-ES"/>
              </w:rPr>
              <w:t>Oferente</w:t>
            </w:r>
            <w:r w:rsidRPr="007747AA">
              <w:rPr>
                <w:rFonts w:ascii="Arial" w:hAnsi="Arial" w:cs="Arial"/>
                <w:lang w:val="es-ES"/>
              </w:rPr>
              <w:t xml:space="preserve"> tiene conflicto de interés con una o más partes en este proceso de adquisición, si:</w:t>
            </w:r>
          </w:p>
          <w:p w14:paraId="7E9CFE7E" w14:textId="34ECFA1F" w:rsidR="00175B77" w:rsidRPr="007747AA" w:rsidRDefault="00AB2771" w:rsidP="00A71D50">
            <w:pPr>
              <w:pStyle w:val="Listenabsatz"/>
              <w:numPr>
                <w:ilvl w:val="0"/>
                <w:numId w:val="11"/>
              </w:numPr>
              <w:tabs>
                <w:tab w:val="left" w:pos="1309"/>
              </w:tabs>
              <w:spacing w:after="142"/>
              <w:ind w:left="1309" w:hanging="742"/>
              <w:contextualSpacing w:val="0"/>
              <w:rPr>
                <w:rFonts w:ascii="Arial" w:hAnsi="Arial" w:cs="Arial"/>
                <w:b/>
                <w:lang w:val="es-ES"/>
              </w:rPr>
            </w:pPr>
            <w:r w:rsidRPr="007747AA">
              <w:rPr>
                <w:rFonts w:ascii="Arial" w:hAnsi="Arial" w:cs="Arial"/>
                <w:lang w:val="es-ES"/>
              </w:rPr>
              <w:t xml:space="preserve">Controla directa o indirectamente, está controlado por otro </w:t>
            </w:r>
            <w:r w:rsidR="00926A73" w:rsidRPr="007747AA">
              <w:rPr>
                <w:rFonts w:ascii="Arial" w:hAnsi="Arial" w:cs="Arial"/>
                <w:lang w:val="es-ES"/>
              </w:rPr>
              <w:t>Oferente</w:t>
            </w:r>
            <w:r w:rsidRPr="007747AA">
              <w:rPr>
                <w:rFonts w:ascii="Arial" w:hAnsi="Arial" w:cs="Arial"/>
                <w:lang w:val="es-ES"/>
              </w:rPr>
              <w:t xml:space="preserve">, está bajo el control común con otro </w:t>
            </w:r>
            <w:r w:rsidR="00926A73" w:rsidRPr="007747AA">
              <w:rPr>
                <w:rFonts w:ascii="Arial" w:hAnsi="Arial" w:cs="Arial"/>
                <w:lang w:val="es-ES"/>
              </w:rPr>
              <w:t>Oferente</w:t>
            </w:r>
            <w:r w:rsidRPr="007747AA">
              <w:rPr>
                <w:rFonts w:ascii="Arial" w:hAnsi="Arial" w:cs="Arial"/>
                <w:lang w:val="es-ES"/>
              </w:rPr>
              <w:t>; o</w:t>
            </w:r>
          </w:p>
          <w:p w14:paraId="67DC2D98" w14:textId="5BD260A0" w:rsidR="00175B77" w:rsidRPr="007747AA" w:rsidRDefault="00AB2771" w:rsidP="00A71D50">
            <w:pPr>
              <w:pStyle w:val="Listenabsatz"/>
              <w:numPr>
                <w:ilvl w:val="0"/>
                <w:numId w:val="11"/>
              </w:numPr>
              <w:tabs>
                <w:tab w:val="left" w:pos="1309"/>
              </w:tabs>
              <w:spacing w:after="142"/>
              <w:ind w:left="1309" w:hanging="742"/>
              <w:contextualSpacing w:val="0"/>
              <w:rPr>
                <w:rFonts w:ascii="Arial" w:hAnsi="Arial" w:cs="Arial"/>
                <w:b/>
                <w:lang w:val="es-ES"/>
              </w:rPr>
            </w:pPr>
            <w:r w:rsidRPr="007747AA">
              <w:rPr>
                <w:rFonts w:ascii="Arial" w:hAnsi="Arial" w:cs="Arial"/>
                <w:lang w:val="es-ES"/>
              </w:rPr>
              <w:t xml:space="preserve">Recibe de otro </w:t>
            </w:r>
            <w:r w:rsidR="00926A73" w:rsidRPr="007747AA">
              <w:rPr>
                <w:rFonts w:ascii="Arial" w:hAnsi="Arial" w:cs="Arial"/>
                <w:lang w:val="es-ES"/>
              </w:rPr>
              <w:t>Oferente</w:t>
            </w:r>
            <w:r w:rsidRPr="007747AA">
              <w:rPr>
                <w:rFonts w:ascii="Arial" w:hAnsi="Arial" w:cs="Arial"/>
                <w:lang w:val="es-ES"/>
              </w:rPr>
              <w:t xml:space="preserve"> o adjudica a otro </w:t>
            </w:r>
            <w:r w:rsidR="00926A73" w:rsidRPr="007747AA">
              <w:rPr>
                <w:rFonts w:ascii="Arial" w:hAnsi="Arial" w:cs="Arial"/>
                <w:lang w:val="es-ES"/>
              </w:rPr>
              <w:t>Oferente</w:t>
            </w:r>
            <w:r w:rsidRPr="007747AA">
              <w:rPr>
                <w:rFonts w:ascii="Arial" w:hAnsi="Arial" w:cs="Arial"/>
                <w:lang w:val="es-ES"/>
              </w:rPr>
              <w:t xml:space="preserve"> directa o indirectamente subvenciones</w:t>
            </w:r>
            <w:r w:rsidR="00175B77" w:rsidRPr="007747AA">
              <w:rPr>
                <w:rFonts w:ascii="Arial" w:hAnsi="Arial" w:cs="Arial"/>
                <w:lang w:val="es-ES"/>
              </w:rPr>
              <w:t>;</w:t>
            </w:r>
          </w:p>
          <w:p w14:paraId="04CE09F2" w14:textId="7B0E1893" w:rsidR="00175B77" w:rsidRPr="007747AA" w:rsidRDefault="005A626A" w:rsidP="00A71D50">
            <w:pPr>
              <w:pStyle w:val="Listenabsatz"/>
              <w:numPr>
                <w:ilvl w:val="0"/>
                <w:numId w:val="11"/>
              </w:numPr>
              <w:tabs>
                <w:tab w:val="left" w:pos="1309"/>
              </w:tabs>
              <w:spacing w:after="142"/>
              <w:ind w:left="1309" w:hanging="742"/>
              <w:contextualSpacing w:val="0"/>
              <w:rPr>
                <w:rFonts w:ascii="Arial" w:hAnsi="Arial" w:cs="Arial"/>
                <w:b/>
                <w:lang w:val="es-ES"/>
              </w:rPr>
            </w:pPr>
            <w:r w:rsidRPr="007747AA">
              <w:rPr>
                <w:rFonts w:ascii="Arial" w:hAnsi="Arial" w:cs="Arial"/>
                <w:lang w:val="es-ES"/>
              </w:rPr>
              <w:t xml:space="preserve">Tiene el mismo representante legal que otro </w:t>
            </w:r>
            <w:r w:rsidR="00926A73" w:rsidRPr="007747AA">
              <w:rPr>
                <w:rFonts w:ascii="Arial" w:hAnsi="Arial" w:cs="Arial"/>
                <w:lang w:val="es-ES"/>
              </w:rPr>
              <w:t>Oferente</w:t>
            </w:r>
            <w:r w:rsidRPr="007747AA">
              <w:rPr>
                <w:rFonts w:ascii="Arial" w:hAnsi="Arial" w:cs="Arial"/>
                <w:lang w:val="es-ES"/>
              </w:rPr>
              <w:t>; o</w:t>
            </w:r>
          </w:p>
          <w:p w14:paraId="6F6047B4" w14:textId="4BBE2D8A" w:rsidR="00175B77" w:rsidRPr="007747AA" w:rsidRDefault="005A626A" w:rsidP="00A71D50">
            <w:pPr>
              <w:pStyle w:val="Listenabsatz"/>
              <w:numPr>
                <w:ilvl w:val="0"/>
                <w:numId w:val="11"/>
              </w:numPr>
              <w:tabs>
                <w:tab w:val="left" w:pos="1309"/>
              </w:tabs>
              <w:spacing w:after="142"/>
              <w:ind w:left="1309" w:hanging="742"/>
              <w:contextualSpacing w:val="0"/>
              <w:rPr>
                <w:rFonts w:ascii="Arial" w:hAnsi="Arial" w:cs="Arial"/>
                <w:b/>
                <w:lang w:val="es-ES"/>
              </w:rPr>
            </w:pPr>
            <w:r w:rsidRPr="007747AA">
              <w:rPr>
                <w:rFonts w:ascii="Arial" w:hAnsi="Arial" w:cs="Arial"/>
                <w:lang w:val="es-ES"/>
              </w:rPr>
              <w:t xml:space="preserve">Tiene una relación mutua, directa o a través de terceros en común, que le permite influir sobre la </w:t>
            </w:r>
            <w:r w:rsidR="00225B4F" w:rsidRPr="007747AA">
              <w:rPr>
                <w:rFonts w:ascii="Arial" w:hAnsi="Arial" w:cs="Arial"/>
                <w:lang w:val="es-ES"/>
              </w:rPr>
              <w:t>Oferta</w:t>
            </w:r>
            <w:r w:rsidRPr="007747AA">
              <w:rPr>
                <w:rFonts w:ascii="Arial" w:hAnsi="Arial" w:cs="Arial"/>
                <w:lang w:val="es-ES"/>
              </w:rPr>
              <w:t xml:space="preserve"> de otro </w:t>
            </w:r>
            <w:r w:rsidR="00926A73" w:rsidRPr="007747AA">
              <w:rPr>
                <w:rFonts w:ascii="Arial" w:hAnsi="Arial" w:cs="Arial"/>
                <w:lang w:val="es-ES"/>
              </w:rPr>
              <w:t>Oferente</w:t>
            </w:r>
            <w:r w:rsidRPr="007747AA">
              <w:rPr>
                <w:rFonts w:ascii="Arial" w:hAnsi="Arial" w:cs="Arial"/>
                <w:lang w:val="es-ES"/>
              </w:rPr>
              <w:t xml:space="preserve">, o influir sobre las decisiones del Contratante con respecto a este proceso de </w:t>
            </w:r>
            <w:r w:rsidR="00E62B69" w:rsidRPr="007747AA">
              <w:rPr>
                <w:rFonts w:ascii="Arial" w:hAnsi="Arial" w:cs="Arial"/>
                <w:lang w:val="es-ES"/>
              </w:rPr>
              <w:t>Licitación</w:t>
            </w:r>
            <w:r w:rsidRPr="007747AA">
              <w:rPr>
                <w:rFonts w:ascii="Arial" w:hAnsi="Arial" w:cs="Arial"/>
                <w:lang w:val="es-ES"/>
              </w:rPr>
              <w:t>; o</w:t>
            </w:r>
          </w:p>
          <w:p w14:paraId="5BABA678" w14:textId="37C84E9D" w:rsidR="00175B77" w:rsidRPr="007747AA" w:rsidRDefault="005A626A" w:rsidP="00A71D50">
            <w:pPr>
              <w:pStyle w:val="Listenabsatz"/>
              <w:numPr>
                <w:ilvl w:val="0"/>
                <w:numId w:val="11"/>
              </w:numPr>
              <w:tabs>
                <w:tab w:val="left" w:pos="1309"/>
              </w:tabs>
              <w:spacing w:after="142"/>
              <w:ind w:left="1309" w:hanging="742"/>
              <w:contextualSpacing w:val="0"/>
              <w:rPr>
                <w:rFonts w:ascii="Arial" w:hAnsi="Arial" w:cs="Arial"/>
                <w:b/>
                <w:lang w:val="es-ES"/>
              </w:rPr>
            </w:pPr>
            <w:r w:rsidRPr="007747AA">
              <w:rPr>
                <w:rFonts w:ascii="Arial" w:hAnsi="Arial" w:cs="Arial"/>
                <w:lang w:val="es-ES"/>
              </w:rPr>
              <w:t xml:space="preserve">Participa en más de una </w:t>
            </w:r>
            <w:r w:rsidR="00225B4F" w:rsidRPr="007747AA">
              <w:rPr>
                <w:rFonts w:ascii="Arial" w:hAnsi="Arial" w:cs="Arial"/>
                <w:lang w:val="es-ES"/>
              </w:rPr>
              <w:t>Oferta</w:t>
            </w:r>
            <w:r w:rsidRPr="007747AA">
              <w:rPr>
                <w:rFonts w:ascii="Arial" w:hAnsi="Arial" w:cs="Arial"/>
                <w:lang w:val="es-ES"/>
              </w:rPr>
              <w:t xml:space="preserve"> en este proceso de </w:t>
            </w:r>
            <w:r w:rsidR="00E62B69" w:rsidRPr="007747AA">
              <w:rPr>
                <w:rFonts w:ascii="Arial" w:hAnsi="Arial" w:cs="Arial"/>
                <w:lang w:val="es-ES"/>
              </w:rPr>
              <w:t>Licitación</w:t>
            </w:r>
            <w:r w:rsidR="0014550F" w:rsidRPr="007747AA">
              <w:rPr>
                <w:rFonts w:ascii="Arial" w:hAnsi="Arial" w:cs="Arial"/>
                <w:lang w:val="es-ES"/>
              </w:rPr>
              <w:t xml:space="preserve"> como empresa independiente y como miembro de una APCA</w:t>
            </w:r>
            <w:r w:rsidRPr="007747AA">
              <w:rPr>
                <w:rFonts w:ascii="Arial" w:hAnsi="Arial" w:cs="Arial"/>
                <w:lang w:val="es-ES"/>
              </w:rPr>
              <w:t xml:space="preserve">. Si un </w:t>
            </w:r>
            <w:r w:rsidR="00926A73" w:rsidRPr="007747AA">
              <w:rPr>
                <w:rFonts w:ascii="Arial" w:hAnsi="Arial" w:cs="Arial"/>
                <w:lang w:val="es-ES"/>
              </w:rPr>
              <w:t>Oferente</w:t>
            </w:r>
            <w:r w:rsidRPr="007747AA">
              <w:rPr>
                <w:rFonts w:ascii="Arial" w:hAnsi="Arial" w:cs="Arial"/>
                <w:lang w:val="es-ES"/>
              </w:rPr>
              <w:t xml:space="preserve"> participa en más de una </w:t>
            </w:r>
            <w:r w:rsidR="00225B4F" w:rsidRPr="007747AA">
              <w:rPr>
                <w:rFonts w:ascii="Arial" w:hAnsi="Arial" w:cs="Arial"/>
                <w:lang w:val="es-ES"/>
              </w:rPr>
              <w:t>Oferta</w:t>
            </w:r>
            <w:r w:rsidRPr="007747AA">
              <w:rPr>
                <w:rFonts w:ascii="Arial" w:hAnsi="Arial" w:cs="Arial"/>
                <w:lang w:val="es-ES"/>
              </w:rPr>
              <w:t xml:space="preserve">, se descalificarán todas las </w:t>
            </w:r>
            <w:r w:rsidR="00926A73" w:rsidRPr="007747AA">
              <w:rPr>
                <w:rFonts w:ascii="Arial" w:hAnsi="Arial" w:cs="Arial"/>
                <w:lang w:val="es-ES"/>
              </w:rPr>
              <w:t>Oferta</w:t>
            </w:r>
            <w:r w:rsidRPr="007747AA">
              <w:rPr>
                <w:rFonts w:ascii="Arial" w:hAnsi="Arial" w:cs="Arial"/>
                <w:lang w:val="es-ES"/>
              </w:rPr>
              <w:t xml:space="preserve">s en las que participa. Sin embargo, esta disposición no restringe la inclusión del mismo Subcontratista en más de una </w:t>
            </w:r>
            <w:r w:rsidR="00225B4F" w:rsidRPr="007747AA">
              <w:rPr>
                <w:rFonts w:ascii="Arial" w:hAnsi="Arial" w:cs="Arial"/>
                <w:lang w:val="es-ES"/>
              </w:rPr>
              <w:t>Oferta</w:t>
            </w:r>
            <w:r w:rsidRPr="007747AA">
              <w:rPr>
                <w:rFonts w:ascii="Arial" w:hAnsi="Arial" w:cs="Arial"/>
                <w:lang w:val="es-ES"/>
              </w:rPr>
              <w:t>; o</w:t>
            </w:r>
          </w:p>
          <w:p w14:paraId="631E40F4" w14:textId="1A7CBAB3" w:rsidR="00175B77" w:rsidRPr="007747AA" w:rsidRDefault="00303A31" w:rsidP="00A71D50">
            <w:pPr>
              <w:pStyle w:val="Listenabsatz"/>
              <w:numPr>
                <w:ilvl w:val="0"/>
                <w:numId w:val="11"/>
              </w:numPr>
              <w:tabs>
                <w:tab w:val="left" w:pos="1309"/>
              </w:tabs>
              <w:spacing w:after="142"/>
              <w:ind w:left="1309" w:hanging="742"/>
              <w:contextualSpacing w:val="0"/>
              <w:rPr>
                <w:rFonts w:ascii="Arial" w:hAnsi="Arial" w:cs="Arial"/>
                <w:b/>
                <w:lang w:val="es-ES"/>
              </w:rPr>
            </w:pPr>
            <w:r w:rsidRPr="007747AA">
              <w:rPr>
                <w:rFonts w:ascii="Arial" w:hAnsi="Arial" w:cs="Arial"/>
                <w:lang w:val="es-ES"/>
              </w:rPr>
              <w:t>Cualquiera de sus A</w:t>
            </w:r>
            <w:r w:rsidR="005A626A" w:rsidRPr="007747AA">
              <w:rPr>
                <w:rFonts w:ascii="Arial" w:hAnsi="Arial" w:cs="Arial"/>
                <w:lang w:val="es-ES"/>
              </w:rPr>
              <w:t xml:space="preserve">filiadas </w:t>
            </w:r>
            <w:r w:rsidRPr="007747AA">
              <w:rPr>
                <w:rFonts w:ascii="Arial" w:hAnsi="Arial" w:cs="Arial"/>
                <w:lang w:val="es-ES"/>
              </w:rPr>
              <w:t xml:space="preserve">ha participado como consultor en la preparación del diseño o las especificaciones técnicas de las Obras objeto de la </w:t>
            </w:r>
            <w:r w:rsidR="00E62B69" w:rsidRPr="007747AA">
              <w:rPr>
                <w:rFonts w:ascii="Arial" w:hAnsi="Arial" w:cs="Arial"/>
                <w:lang w:val="es-ES"/>
              </w:rPr>
              <w:t>Licitación</w:t>
            </w:r>
            <w:r w:rsidRPr="007747AA">
              <w:rPr>
                <w:rFonts w:ascii="Arial" w:hAnsi="Arial" w:cs="Arial"/>
                <w:lang w:val="es-ES"/>
              </w:rPr>
              <w:t>; o</w:t>
            </w:r>
          </w:p>
          <w:p w14:paraId="1AAEB80B" w14:textId="77777777" w:rsidR="00175B77" w:rsidRPr="007747AA" w:rsidRDefault="00303A31" w:rsidP="00A71D50">
            <w:pPr>
              <w:pStyle w:val="Listenabsatz"/>
              <w:numPr>
                <w:ilvl w:val="0"/>
                <w:numId w:val="11"/>
              </w:numPr>
              <w:tabs>
                <w:tab w:val="left" w:pos="1309"/>
              </w:tabs>
              <w:spacing w:after="142"/>
              <w:ind w:left="1309" w:hanging="742"/>
              <w:contextualSpacing w:val="0"/>
              <w:rPr>
                <w:rFonts w:ascii="Arial" w:hAnsi="Arial" w:cs="Arial"/>
                <w:b/>
                <w:lang w:val="es-ES"/>
              </w:rPr>
            </w:pPr>
            <w:r w:rsidRPr="007747AA">
              <w:rPr>
                <w:rFonts w:ascii="Arial" w:hAnsi="Arial" w:cs="Arial"/>
                <w:lang w:val="es-ES"/>
              </w:rPr>
              <w:t>Cualquiera de sus afiliadas haya sido contratada (o haya sido propuesta contratar) por el Contratante en calidad de Ingeniero para la ejecución del contrato; o</w:t>
            </w:r>
          </w:p>
          <w:p w14:paraId="3BD74AF3" w14:textId="2295351A" w:rsidR="00175B77" w:rsidRPr="007747AA" w:rsidRDefault="00303A31" w:rsidP="00A71D50">
            <w:pPr>
              <w:pStyle w:val="Listenabsatz"/>
              <w:numPr>
                <w:ilvl w:val="0"/>
                <w:numId w:val="11"/>
              </w:numPr>
              <w:tabs>
                <w:tab w:val="left" w:pos="1309"/>
              </w:tabs>
              <w:spacing w:after="142"/>
              <w:ind w:left="1309" w:hanging="742"/>
              <w:contextualSpacing w:val="0"/>
              <w:rPr>
                <w:rFonts w:ascii="Arial" w:hAnsi="Arial" w:cs="Arial"/>
                <w:lang w:val="es-ES"/>
              </w:rPr>
            </w:pPr>
            <w:r w:rsidRPr="007747AA">
              <w:rPr>
                <w:rFonts w:ascii="Arial" w:hAnsi="Arial" w:cs="Arial"/>
                <w:lang w:val="es-ES"/>
              </w:rPr>
              <w:t xml:space="preserve">Tiene una estrecha relación familiar o comercial con personal profesional del Contratante (o de </w:t>
            </w:r>
            <w:r w:rsidR="00210C13" w:rsidRPr="007747AA">
              <w:rPr>
                <w:rFonts w:ascii="Arial" w:hAnsi="Arial" w:cs="Arial"/>
                <w:lang w:val="es-ES"/>
              </w:rPr>
              <w:t xml:space="preserve">la </w:t>
            </w:r>
            <w:r w:rsidR="00D054C8" w:rsidRPr="007747AA">
              <w:rPr>
                <w:rFonts w:ascii="Arial" w:hAnsi="Arial" w:cs="Arial"/>
                <w:lang w:val="es-ES"/>
              </w:rPr>
              <w:t xml:space="preserve">entidad </w:t>
            </w:r>
            <w:r w:rsidR="00210C13" w:rsidRPr="007747AA">
              <w:rPr>
                <w:rFonts w:ascii="Arial" w:hAnsi="Arial" w:cs="Arial"/>
                <w:lang w:val="es-ES"/>
              </w:rPr>
              <w:t>ejecutora del proyecto</w:t>
            </w:r>
            <w:r w:rsidRPr="007747AA">
              <w:rPr>
                <w:rFonts w:ascii="Arial" w:hAnsi="Arial" w:cs="Arial"/>
                <w:lang w:val="es-ES"/>
              </w:rPr>
              <w:t>, o de un destinatario de una parte de</w:t>
            </w:r>
            <w:r w:rsidR="005D0F87" w:rsidRPr="007747AA">
              <w:rPr>
                <w:rFonts w:ascii="Arial" w:hAnsi="Arial" w:cs="Arial"/>
                <w:lang w:val="es-ES"/>
              </w:rPr>
              <w:t xml:space="preserve"> los f</w:t>
            </w:r>
            <w:r w:rsidRPr="007747AA">
              <w:rPr>
                <w:rFonts w:ascii="Arial" w:hAnsi="Arial" w:cs="Arial"/>
                <w:lang w:val="es-ES"/>
              </w:rPr>
              <w:t>o</w:t>
            </w:r>
            <w:r w:rsidR="005D0F87" w:rsidRPr="007747AA">
              <w:rPr>
                <w:rFonts w:ascii="Arial" w:hAnsi="Arial" w:cs="Arial"/>
                <w:lang w:val="es-ES"/>
              </w:rPr>
              <w:t>ndos</w:t>
            </w:r>
            <w:r w:rsidRPr="007747AA">
              <w:rPr>
                <w:rFonts w:ascii="Arial" w:hAnsi="Arial" w:cs="Arial"/>
                <w:lang w:val="es-ES"/>
              </w:rPr>
              <w:t xml:space="preserve">) que: (i) está directa o indirectamente </w:t>
            </w:r>
            <w:r w:rsidRPr="007747AA">
              <w:rPr>
                <w:rFonts w:ascii="Arial" w:hAnsi="Arial" w:cs="Arial"/>
                <w:lang w:val="es-ES"/>
              </w:rPr>
              <w:lastRenderedPageBreak/>
              <w:t xml:space="preserve">relacionado con la preparación de las especificaciones del contrato o los documentos de </w:t>
            </w:r>
            <w:r w:rsidR="00E62B69" w:rsidRPr="007747AA">
              <w:rPr>
                <w:rFonts w:ascii="Arial" w:hAnsi="Arial" w:cs="Arial"/>
                <w:lang w:val="es-ES"/>
              </w:rPr>
              <w:t>Licitación</w:t>
            </w:r>
            <w:r w:rsidRPr="007747AA">
              <w:rPr>
                <w:rFonts w:ascii="Arial" w:hAnsi="Arial" w:cs="Arial"/>
                <w:lang w:val="es-ES"/>
              </w:rPr>
              <w:t xml:space="preserve">, y/o el proceso de evaluación de </w:t>
            </w:r>
            <w:r w:rsidR="00926A73" w:rsidRPr="007747AA">
              <w:rPr>
                <w:rFonts w:ascii="Arial" w:hAnsi="Arial" w:cs="Arial"/>
                <w:lang w:val="es-ES"/>
              </w:rPr>
              <w:t>Oferta</w:t>
            </w:r>
            <w:r w:rsidRPr="007747AA">
              <w:rPr>
                <w:rFonts w:ascii="Arial" w:hAnsi="Arial" w:cs="Arial"/>
                <w:lang w:val="es-ES"/>
              </w:rPr>
              <w:t xml:space="preserve">s de dicho contrato; o (ii) participaría en la puesta en práctica o supervisión de dicho contrato si el conflicto derivado de dicha relación se hubiera resuelto de manera aceptable para </w:t>
            </w:r>
            <w:r w:rsidR="00C62979" w:rsidRPr="007747AA">
              <w:rPr>
                <w:rFonts w:ascii="Arial" w:hAnsi="Arial" w:cs="Arial"/>
                <w:lang w:val="es-ES"/>
              </w:rPr>
              <w:t>KfW</w:t>
            </w:r>
            <w:r w:rsidRPr="007747AA">
              <w:rPr>
                <w:rFonts w:ascii="Arial" w:hAnsi="Arial" w:cs="Arial"/>
                <w:lang w:val="es-ES"/>
              </w:rPr>
              <w:t xml:space="preserve"> a lo largo del proceso de adquisición y de ejecución del contrato.</w:t>
            </w:r>
          </w:p>
          <w:p w14:paraId="4D6314A8" w14:textId="11BFF67B" w:rsidR="00175B77" w:rsidRPr="007747AA" w:rsidRDefault="00303A3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En la Sección V, Criterios de Elegibilidad, se describen los criterios de elegibilidad de </w:t>
            </w:r>
            <w:r w:rsidR="00C62979" w:rsidRPr="007747AA">
              <w:rPr>
                <w:rFonts w:ascii="Arial" w:hAnsi="Arial" w:cs="Arial"/>
                <w:lang w:val="es-ES"/>
              </w:rPr>
              <w:t>KfW</w:t>
            </w:r>
            <w:r w:rsidRPr="007747AA">
              <w:rPr>
                <w:rFonts w:ascii="Arial" w:hAnsi="Arial" w:cs="Arial"/>
                <w:lang w:val="es-ES"/>
              </w:rPr>
              <w:t xml:space="preserve"> para presentar </w:t>
            </w:r>
            <w:r w:rsidR="00926A73" w:rsidRPr="007747AA">
              <w:rPr>
                <w:rFonts w:ascii="Arial" w:hAnsi="Arial" w:cs="Arial"/>
                <w:lang w:val="es-ES"/>
              </w:rPr>
              <w:t>Oferta</w:t>
            </w:r>
            <w:r w:rsidRPr="007747AA">
              <w:rPr>
                <w:rFonts w:ascii="Arial" w:hAnsi="Arial" w:cs="Arial"/>
                <w:lang w:val="es-ES"/>
              </w:rPr>
              <w:t>s.</w:t>
            </w:r>
          </w:p>
          <w:p w14:paraId="6D1C5CB3" w14:textId="7A689F33" w:rsidR="00175B77" w:rsidRPr="007747AA" w:rsidRDefault="00303A3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no deberá estar bajo una suspensión para presentar </w:t>
            </w:r>
            <w:r w:rsidR="00225B4F" w:rsidRPr="007747AA">
              <w:rPr>
                <w:rFonts w:ascii="Arial" w:hAnsi="Arial" w:cs="Arial"/>
                <w:lang w:val="es-ES"/>
              </w:rPr>
              <w:t>Oferta</w:t>
            </w:r>
            <w:r w:rsidRPr="007747AA">
              <w:rPr>
                <w:rFonts w:ascii="Arial" w:hAnsi="Arial" w:cs="Arial"/>
                <w:lang w:val="es-ES"/>
              </w:rPr>
              <w:t xml:space="preserve"> impuesta por el Contratante como resultado de la ejecución de una Declaración de Mantenimiento de la </w:t>
            </w:r>
            <w:r w:rsidR="00225B4F" w:rsidRPr="007747AA">
              <w:rPr>
                <w:rFonts w:ascii="Arial" w:hAnsi="Arial" w:cs="Arial"/>
                <w:lang w:val="es-ES"/>
              </w:rPr>
              <w:t>Oferta</w:t>
            </w:r>
            <w:r w:rsidRPr="007747AA">
              <w:rPr>
                <w:rFonts w:ascii="Arial" w:hAnsi="Arial" w:cs="Arial"/>
                <w:lang w:val="es-ES"/>
              </w:rPr>
              <w:t>.</w:t>
            </w:r>
          </w:p>
          <w:p w14:paraId="741D3FE7" w14:textId="53F9BA15" w:rsidR="00175B77" w:rsidRPr="007747AA" w:rsidRDefault="00D32D53"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La Licitación será abierta solo para los Oferentes elegibles, los cuales procederán a estar sujetos a calificación.</w:t>
            </w:r>
          </w:p>
          <w:p w14:paraId="21296AF2" w14:textId="64EDE617" w:rsidR="00175B77" w:rsidRPr="007747AA" w:rsidRDefault="00303A3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Un </w:t>
            </w:r>
            <w:r w:rsidR="00926A73" w:rsidRPr="007747AA">
              <w:rPr>
                <w:rFonts w:ascii="Arial" w:hAnsi="Arial" w:cs="Arial"/>
                <w:lang w:val="es-ES"/>
              </w:rPr>
              <w:t>Oferente</w:t>
            </w:r>
            <w:r w:rsidRPr="007747AA">
              <w:rPr>
                <w:rFonts w:ascii="Arial" w:hAnsi="Arial" w:cs="Arial"/>
                <w:lang w:val="es-ES"/>
              </w:rPr>
              <w:t xml:space="preserve"> aportará pruebas de elegibilidad que resulten satisfactorias para el Contratante </w:t>
            </w:r>
            <w:r w:rsidR="0014550F" w:rsidRPr="007747AA">
              <w:rPr>
                <w:rFonts w:ascii="Arial" w:hAnsi="Arial" w:cs="Arial"/>
                <w:lang w:val="es-ES"/>
              </w:rPr>
              <w:t>de conformidad a lo expuesto en la cláusula 17.1 de las IAO</w:t>
            </w:r>
            <w:r w:rsidR="00210C13" w:rsidRPr="007747AA">
              <w:rPr>
                <w:rFonts w:ascii="Arial" w:hAnsi="Arial" w:cs="Arial"/>
                <w:lang w:val="es-ES"/>
              </w:rPr>
              <w:t xml:space="preserve"> o cuando el Contratante lo solicite razonablemente</w:t>
            </w:r>
            <w:r w:rsidR="0014550F" w:rsidRPr="007747AA">
              <w:rPr>
                <w:rFonts w:ascii="Arial" w:hAnsi="Arial" w:cs="Arial"/>
                <w:lang w:val="es-ES"/>
              </w:rPr>
              <w:t>.</w:t>
            </w:r>
          </w:p>
        </w:tc>
      </w:tr>
      <w:tr w:rsidR="00917E3C" w:rsidRPr="00E109BC" w14:paraId="5ADD7D0F" w14:textId="77777777" w:rsidTr="009E3354">
        <w:tc>
          <w:tcPr>
            <w:tcW w:w="2732" w:type="dxa"/>
          </w:tcPr>
          <w:p w14:paraId="73784172" w14:textId="0494336C" w:rsidR="00175B77" w:rsidRPr="007747AA" w:rsidRDefault="007B7BBB" w:rsidP="00A71D50">
            <w:pPr>
              <w:pStyle w:val="UG-Heading1"/>
              <w:numPr>
                <w:ilvl w:val="0"/>
                <w:numId w:val="14"/>
              </w:numPr>
              <w:tabs>
                <w:tab w:val="clear" w:pos="0"/>
              </w:tabs>
              <w:rPr>
                <w:rFonts w:ascii="Arial" w:hAnsi="Arial" w:cs="Arial"/>
                <w:sz w:val="22"/>
                <w:szCs w:val="22"/>
                <w:lang w:val="es-ES"/>
              </w:rPr>
            </w:pPr>
            <w:bookmarkStart w:id="62" w:name="_Toc438532561"/>
            <w:bookmarkStart w:id="63" w:name="_Toc438532562"/>
            <w:bookmarkStart w:id="64" w:name="_Toc438532563"/>
            <w:bookmarkStart w:id="65" w:name="_Toc438532564"/>
            <w:bookmarkStart w:id="66" w:name="_Toc438532565"/>
            <w:bookmarkStart w:id="67" w:name="_Toc438532566"/>
            <w:bookmarkStart w:id="68" w:name="_Toc438532567"/>
            <w:bookmarkStart w:id="69" w:name="_Toc438438824"/>
            <w:bookmarkStart w:id="70" w:name="_Toc438532568"/>
            <w:bookmarkStart w:id="71" w:name="_Toc438733968"/>
            <w:bookmarkStart w:id="72" w:name="_Toc438907009"/>
            <w:bookmarkStart w:id="73" w:name="_Toc438907208"/>
            <w:bookmarkStart w:id="74" w:name="_Toc461953561"/>
            <w:bookmarkStart w:id="75" w:name="_Toc156373288"/>
            <w:bookmarkStart w:id="76" w:name="_Toc376961913"/>
            <w:bookmarkStart w:id="77" w:name="_Toc513454031"/>
            <w:bookmarkEnd w:id="62"/>
            <w:bookmarkEnd w:id="63"/>
            <w:bookmarkEnd w:id="64"/>
            <w:bookmarkEnd w:id="65"/>
            <w:bookmarkEnd w:id="66"/>
            <w:bookmarkEnd w:id="67"/>
            <w:bookmarkEnd w:id="68"/>
            <w:r w:rsidRPr="007747AA">
              <w:rPr>
                <w:rFonts w:ascii="Arial" w:hAnsi="Arial" w:cs="Arial"/>
                <w:sz w:val="22"/>
                <w:szCs w:val="22"/>
                <w:lang w:val="es-ES"/>
              </w:rPr>
              <w:lastRenderedPageBreak/>
              <w:t>Materiales</w:t>
            </w:r>
            <w:r w:rsidR="00175B77" w:rsidRPr="007747AA">
              <w:rPr>
                <w:rFonts w:ascii="Arial" w:hAnsi="Arial" w:cs="Arial"/>
                <w:sz w:val="22"/>
                <w:szCs w:val="22"/>
                <w:lang w:val="es-ES"/>
              </w:rPr>
              <w:t xml:space="preserve">, </w:t>
            </w:r>
            <w:r w:rsidRPr="007747AA">
              <w:rPr>
                <w:rFonts w:ascii="Arial" w:hAnsi="Arial" w:cs="Arial"/>
                <w:sz w:val="22"/>
                <w:szCs w:val="22"/>
                <w:lang w:val="es-ES"/>
              </w:rPr>
              <w:t>Equipos y Servicios Elegibles</w:t>
            </w:r>
            <w:bookmarkEnd w:id="69"/>
            <w:bookmarkEnd w:id="70"/>
            <w:bookmarkEnd w:id="71"/>
            <w:bookmarkEnd w:id="72"/>
            <w:bookmarkEnd w:id="73"/>
            <w:bookmarkEnd w:id="74"/>
            <w:bookmarkEnd w:id="75"/>
            <w:bookmarkEnd w:id="76"/>
            <w:bookmarkEnd w:id="77"/>
          </w:p>
        </w:tc>
        <w:tc>
          <w:tcPr>
            <w:tcW w:w="7380" w:type="dxa"/>
          </w:tcPr>
          <w:p w14:paraId="6773A713" w14:textId="5832B293" w:rsidR="00175B77" w:rsidRPr="007747AA" w:rsidRDefault="007B7BBB"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Todos los materiales, equipos y servicios que hayan de suministrarse de conformidad con el Contrato y que sean financiados por </w:t>
            </w:r>
            <w:r w:rsidR="00C62979" w:rsidRPr="007747AA">
              <w:rPr>
                <w:rFonts w:ascii="Arial" w:hAnsi="Arial" w:cs="Arial"/>
                <w:lang w:val="es-ES"/>
              </w:rPr>
              <w:t>KfW</w:t>
            </w:r>
            <w:r w:rsidRPr="007747AA">
              <w:rPr>
                <w:rFonts w:ascii="Arial" w:hAnsi="Arial" w:cs="Arial"/>
                <w:lang w:val="es-ES"/>
              </w:rPr>
              <w:t xml:space="preserve"> podrán tener su origen en cualquier país sujeto a las restricciones especificadas en la Sección V, Criterios de Elegibilidad, y todos los gastos bajo el Contrato no contravendrán dichas restricciones. El Contratante podrá solicitar a los </w:t>
            </w:r>
            <w:r w:rsidR="00926A73" w:rsidRPr="007747AA">
              <w:rPr>
                <w:rFonts w:ascii="Arial" w:hAnsi="Arial" w:cs="Arial"/>
                <w:lang w:val="es-ES"/>
              </w:rPr>
              <w:t>Oferente</w:t>
            </w:r>
            <w:r w:rsidRPr="007747AA">
              <w:rPr>
                <w:rFonts w:ascii="Arial" w:hAnsi="Arial" w:cs="Arial"/>
                <w:lang w:val="es-ES"/>
              </w:rPr>
              <w:t>s proveer evidencia del origen de los materiales, equipos y servicios.</w:t>
            </w:r>
          </w:p>
        </w:tc>
      </w:tr>
      <w:tr w:rsidR="00917E3C" w:rsidRPr="00E109BC" w14:paraId="1BF17525" w14:textId="77777777" w:rsidTr="009E3354">
        <w:tc>
          <w:tcPr>
            <w:tcW w:w="2732" w:type="dxa"/>
          </w:tcPr>
          <w:p w14:paraId="7E139DA2" w14:textId="77777777" w:rsidR="00175B77" w:rsidRPr="007747AA" w:rsidRDefault="00175B77">
            <w:pPr>
              <w:rPr>
                <w:rFonts w:ascii="Arial" w:hAnsi="Arial" w:cs="Arial"/>
                <w:lang w:val="es-ES"/>
              </w:rPr>
            </w:pPr>
            <w:bookmarkStart w:id="78" w:name="_Toc438532569"/>
            <w:bookmarkStart w:id="79" w:name="_Toc438532570"/>
            <w:bookmarkStart w:id="80" w:name="_Toc438532571"/>
            <w:bookmarkStart w:id="81" w:name="_Toc438532572"/>
            <w:bookmarkEnd w:id="78"/>
            <w:bookmarkEnd w:id="79"/>
            <w:bookmarkEnd w:id="80"/>
            <w:bookmarkEnd w:id="81"/>
          </w:p>
        </w:tc>
        <w:tc>
          <w:tcPr>
            <w:tcW w:w="7380" w:type="dxa"/>
          </w:tcPr>
          <w:p w14:paraId="5193535A" w14:textId="2BF9973B" w:rsidR="00175B77" w:rsidRPr="007747AA" w:rsidRDefault="00175B77" w:rsidP="007B7BBB">
            <w:pPr>
              <w:pStyle w:val="UG-Heading2"/>
              <w:spacing w:after="142"/>
              <w:rPr>
                <w:rFonts w:ascii="Arial" w:hAnsi="Arial" w:cs="Arial"/>
                <w:lang w:val="es-ES"/>
              </w:rPr>
            </w:pPr>
            <w:bookmarkStart w:id="82" w:name="_Toc438438825"/>
            <w:bookmarkStart w:id="83" w:name="_Toc438532573"/>
            <w:bookmarkStart w:id="84" w:name="_Toc438733969"/>
            <w:bookmarkStart w:id="85" w:name="_Toc438962051"/>
            <w:bookmarkStart w:id="86" w:name="_Toc461939617"/>
            <w:bookmarkStart w:id="87" w:name="_Toc376961914"/>
            <w:bookmarkStart w:id="88" w:name="_Toc513454032"/>
            <w:r w:rsidRPr="007747AA">
              <w:rPr>
                <w:rFonts w:ascii="Arial" w:hAnsi="Arial" w:cs="Arial"/>
                <w:lang w:val="es-ES"/>
              </w:rPr>
              <w:t xml:space="preserve">B. </w:t>
            </w:r>
            <w:r w:rsidRPr="007747AA">
              <w:rPr>
                <w:rFonts w:ascii="Arial" w:hAnsi="Arial" w:cs="Arial"/>
                <w:lang w:val="es-ES"/>
              </w:rPr>
              <w:tab/>
              <w:t>Conten</w:t>
            </w:r>
            <w:r w:rsidR="007B7BBB" w:rsidRPr="007747AA">
              <w:rPr>
                <w:rFonts w:ascii="Arial" w:hAnsi="Arial" w:cs="Arial"/>
                <w:lang w:val="es-ES"/>
              </w:rPr>
              <w:t xml:space="preserve">ido de los </w:t>
            </w:r>
            <w:bookmarkEnd w:id="82"/>
            <w:bookmarkEnd w:id="83"/>
            <w:bookmarkEnd w:id="84"/>
            <w:bookmarkEnd w:id="85"/>
            <w:bookmarkEnd w:id="86"/>
            <w:bookmarkEnd w:id="87"/>
            <w:r w:rsidR="007B7BBB" w:rsidRPr="007747AA">
              <w:rPr>
                <w:rFonts w:ascii="Arial" w:hAnsi="Arial" w:cs="Arial"/>
                <w:lang w:val="es-ES"/>
              </w:rPr>
              <w:t>Documentos de</w:t>
            </w:r>
            <w:r w:rsidR="00D32D53" w:rsidRPr="007747AA">
              <w:rPr>
                <w:rFonts w:ascii="Arial" w:hAnsi="Arial" w:cs="Arial"/>
                <w:lang w:val="es-ES"/>
              </w:rPr>
              <w:t xml:space="preserve"> Calificación y</w:t>
            </w:r>
            <w:r w:rsidR="007B7BBB" w:rsidRPr="007747AA">
              <w:rPr>
                <w:rFonts w:ascii="Arial" w:hAnsi="Arial" w:cs="Arial"/>
                <w:lang w:val="es-ES"/>
              </w:rPr>
              <w:t xml:space="preserve"> </w:t>
            </w:r>
            <w:r w:rsidR="00E62B69" w:rsidRPr="007747AA">
              <w:rPr>
                <w:rFonts w:ascii="Arial" w:hAnsi="Arial" w:cs="Arial"/>
                <w:lang w:val="es-ES"/>
              </w:rPr>
              <w:t>Licitación</w:t>
            </w:r>
            <w:bookmarkEnd w:id="88"/>
          </w:p>
        </w:tc>
      </w:tr>
      <w:tr w:rsidR="00917E3C" w:rsidRPr="00E109BC" w14:paraId="07053E6B" w14:textId="77777777" w:rsidTr="009E3354">
        <w:tc>
          <w:tcPr>
            <w:tcW w:w="2732" w:type="dxa"/>
          </w:tcPr>
          <w:p w14:paraId="1927D0EE" w14:textId="212B8681" w:rsidR="00175B77" w:rsidRPr="007747AA" w:rsidRDefault="00175B77" w:rsidP="00A71D50">
            <w:pPr>
              <w:pStyle w:val="UG-Heading1"/>
              <w:numPr>
                <w:ilvl w:val="0"/>
                <w:numId w:val="14"/>
              </w:numPr>
              <w:tabs>
                <w:tab w:val="clear" w:pos="0"/>
              </w:tabs>
              <w:rPr>
                <w:rFonts w:ascii="Arial" w:hAnsi="Arial" w:cs="Arial"/>
                <w:sz w:val="22"/>
                <w:szCs w:val="22"/>
                <w:lang w:val="es-ES"/>
              </w:rPr>
            </w:pPr>
            <w:bookmarkStart w:id="89" w:name="_Toc438438826"/>
            <w:bookmarkStart w:id="90" w:name="_Toc438532574"/>
            <w:bookmarkStart w:id="91" w:name="_Toc438733970"/>
            <w:bookmarkStart w:id="92" w:name="_Toc438907010"/>
            <w:bookmarkStart w:id="93" w:name="_Toc438907209"/>
            <w:bookmarkStart w:id="94" w:name="_Toc156373289"/>
            <w:bookmarkStart w:id="95" w:name="_Toc376961915"/>
            <w:bookmarkStart w:id="96" w:name="_Toc513454033"/>
            <w:r w:rsidRPr="007747AA">
              <w:rPr>
                <w:rFonts w:ascii="Arial" w:hAnsi="Arial" w:cs="Arial"/>
                <w:sz w:val="22"/>
                <w:szCs w:val="22"/>
                <w:lang w:val="es-ES"/>
              </w:rPr>
              <w:t>Sec</w:t>
            </w:r>
            <w:r w:rsidR="007B7BBB" w:rsidRPr="007747AA">
              <w:rPr>
                <w:rFonts w:ascii="Arial" w:hAnsi="Arial" w:cs="Arial"/>
                <w:sz w:val="22"/>
                <w:szCs w:val="22"/>
                <w:lang w:val="es-ES"/>
              </w:rPr>
              <w:t>c</w:t>
            </w:r>
            <w:r w:rsidRPr="007747AA">
              <w:rPr>
                <w:rFonts w:ascii="Arial" w:hAnsi="Arial" w:cs="Arial"/>
                <w:sz w:val="22"/>
                <w:szCs w:val="22"/>
                <w:lang w:val="es-ES"/>
              </w:rPr>
              <w:t>ion</w:t>
            </w:r>
            <w:r w:rsidR="007B7BBB" w:rsidRPr="007747AA">
              <w:rPr>
                <w:rFonts w:ascii="Arial" w:hAnsi="Arial" w:cs="Arial"/>
                <w:sz w:val="22"/>
                <w:szCs w:val="22"/>
                <w:lang w:val="es-ES"/>
              </w:rPr>
              <w:t>e</w:t>
            </w:r>
            <w:r w:rsidRPr="007747AA">
              <w:rPr>
                <w:rFonts w:ascii="Arial" w:hAnsi="Arial" w:cs="Arial"/>
                <w:sz w:val="22"/>
                <w:szCs w:val="22"/>
                <w:lang w:val="es-ES"/>
              </w:rPr>
              <w:t>s d</w:t>
            </w:r>
            <w:r w:rsidR="007B7BBB" w:rsidRPr="007747AA">
              <w:rPr>
                <w:rFonts w:ascii="Arial" w:hAnsi="Arial" w:cs="Arial"/>
                <w:sz w:val="22"/>
                <w:szCs w:val="22"/>
                <w:lang w:val="es-ES"/>
              </w:rPr>
              <w:t>e los Documentos de</w:t>
            </w:r>
            <w:r w:rsidR="00D32D53" w:rsidRPr="007747AA">
              <w:rPr>
                <w:rFonts w:ascii="Arial" w:hAnsi="Arial" w:cs="Arial"/>
                <w:sz w:val="22"/>
                <w:szCs w:val="22"/>
                <w:lang w:val="es-ES"/>
              </w:rPr>
              <w:t xml:space="preserve"> Calificación y</w:t>
            </w:r>
            <w:r w:rsidR="007B7BBB" w:rsidRPr="007747AA">
              <w:rPr>
                <w:rFonts w:ascii="Arial" w:hAnsi="Arial" w:cs="Arial"/>
                <w:sz w:val="22"/>
                <w:szCs w:val="22"/>
                <w:lang w:val="es-ES"/>
              </w:rPr>
              <w:t xml:space="preserve"> </w:t>
            </w:r>
            <w:bookmarkEnd w:id="89"/>
            <w:bookmarkEnd w:id="90"/>
            <w:bookmarkEnd w:id="91"/>
            <w:bookmarkEnd w:id="92"/>
            <w:bookmarkEnd w:id="93"/>
            <w:bookmarkEnd w:id="94"/>
            <w:bookmarkEnd w:id="95"/>
            <w:r w:rsidR="00E62B69" w:rsidRPr="007747AA">
              <w:rPr>
                <w:rFonts w:ascii="Arial" w:hAnsi="Arial" w:cs="Arial"/>
                <w:sz w:val="22"/>
                <w:szCs w:val="22"/>
                <w:lang w:val="es-ES"/>
              </w:rPr>
              <w:t>Licitación</w:t>
            </w:r>
            <w:bookmarkEnd w:id="96"/>
          </w:p>
        </w:tc>
        <w:tc>
          <w:tcPr>
            <w:tcW w:w="7380" w:type="dxa"/>
          </w:tcPr>
          <w:p w14:paraId="2786EEB0" w14:textId="1DD3D510" w:rsidR="00175B77"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w:t>
            </w:r>
            <w:r w:rsidR="007B7BBB" w:rsidRPr="007747AA">
              <w:rPr>
                <w:rFonts w:ascii="Arial" w:hAnsi="Arial" w:cs="Arial"/>
                <w:lang w:val="es-ES"/>
              </w:rPr>
              <w:t>os Documentos de</w:t>
            </w:r>
            <w:r w:rsidR="00D32D53" w:rsidRPr="007747AA">
              <w:rPr>
                <w:rFonts w:ascii="Arial" w:hAnsi="Arial" w:cs="Arial"/>
                <w:lang w:val="es-ES"/>
              </w:rPr>
              <w:t xml:space="preserve"> Calificación y</w:t>
            </w:r>
            <w:r w:rsidR="007B7BBB" w:rsidRPr="007747AA">
              <w:rPr>
                <w:rFonts w:ascii="Arial" w:hAnsi="Arial" w:cs="Arial"/>
                <w:lang w:val="es-ES"/>
              </w:rPr>
              <w:t xml:space="preserve"> </w:t>
            </w:r>
            <w:r w:rsidR="00E62B69" w:rsidRPr="007747AA">
              <w:rPr>
                <w:rFonts w:ascii="Arial" w:hAnsi="Arial" w:cs="Arial"/>
                <w:lang w:val="es-ES"/>
              </w:rPr>
              <w:t>Licitación</w:t>
            </w:r>
            <w:r w:rsidR="007B7BBB" w:rsidRPr="007747AA">
              <w:rPr>
                <w:rFonts w:ascii="Arial" w:hAnsi="Arial" w:cs="Arial"/>
                <w:lang w:val="es-ES"/>
              </w:rPr>
              <w:t xml:space="preserve"> constan de las Partes 1, 2 y 3, que incluyen todas las secciones que se indican más abajo, y deberán leerse en conjunto con cualquier enmienda emitida de conformidad con la Cláusula 8 de las IAO</w:t>
            </w:r>
            <w:r w:rsidRPr="007747AA">
              <w:rPr>
                <w:rFonts w:ascii="Arial" w:hAnsi="Arial" w:cs="Arial"/>
                <w:lang w:val="es-ES"/>
              </w:rPr>
              <w:t>.</w:t>
            </w:r>
          </w:p>
          <w:p w14:paraId="7E7FA090" w14:textId="62A18440" w:rsidR="001875D3" w:rsidRPr="007747AA" w:rsidRDefault="001875D3" w:rsidP="001875D3">
            <w:pPr>
              <w:keepNext/>
              <w:tabs>
                <w:tab w:val="left" w:pos="1152"/>
                <w:tab w:val="left" w:pos="2502"/>
              </w:tabs>
              <w:spacing w:after="142"/>
              <w:ind w:left="601"/>
              <w:rPr>
                <w:rFonts w:ascii="Arial" w:hAnsi="Arial" w:cs="Arial"/>
                <w:b/>
                <w:lang w:val="es-ES"/>
              </w:rPr>
            </w:pPr>
            <w:r w:rsidRPr="007747AA">
              <w:rPr>
                <w:rFonts w:ascii="Arial" w:hAnsi="Arial" w:cs="Arial"/>
                <w:b/>
                <w:lang w:val="es-ES"/>
              </w:rPr>
              <w:t xml:space="preserve">PARTE 1 : Procedimientos de </w:t>
            </w:r>
            <w:r w:rsidR="00D32D53" w:rsidRPr="007747AA">
              <w:rPr>
                <w:rFonts w:ascii="Arial" w:hAnsi="Arial" w:cs="Arial"/>
                <w:b/>
                <w:lang w:val="es-ES"/>
              </w:rPr>
              <w:t xml:space="preserve">Calificación y </w:t>
            </w:r>
            <w:r w:rsidR="00E62B69" w:rsidRPr="007747AA">
              <w:rPr>
                <w:rFonts w:ascii="Arial" w:hAnsi="Arial" w:cs="Arial"/>
                <w:b/>
                <w:lang w:val="es-ES"/>
              </w:rPr>
              <w:t>Licitación</w:t>
            </w:r>
          </w:p>
          <w:p w14:paraId="013FB139" w14:textId="77B1366E"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 xml:space="preserve">Sección I. Instrucciones a los </w:t>
            </w:r>
            <w:r w:rsidR="00926A73" w:rsidRPr="007747AA">
              <w:rPr>
                <w:rFonts w:ascii="Arial" w:hAnsi="Arial" w:cs="Arial"/>
                <w:lang w:val="es-ES"/>
              </w:rPr>
              <w:t>Oferente</w:t>
            </w:r>
            <w:r w:rsidRPr="007747AA">
              <w:rPr>
                <w:rFonts w:ascii="Arial" w:hAnsi="Arial" w:cs="Arial"/>
                <w:lang w:val="es-ES"/>
              </w:rPr>
              <w:t>s (IAO);</w:t>
            </w:r>
          </w:p>
          <w:p w14:paraId="037E8365" w14:textId="475D3274"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Sección II. D</w:t>
            </w:r>
            <w:r w:rsidR="000D606A" w:rsidRPr="007747AA">
              <w:rPr>
                <w:rFonts w:ascii="Arial" w:hAnsi="Arial" w:cs="Arial"/>
                <w:lang w:val="es-ES"/>
              </w:rPr>
              <w:t>ocumentos</w:t>
            </w:r>
            <w:r w:rsidRPr="007747AA">
              <w:rPr>
                <w:rFonts w:ascii="Arial" w:hAnsi="Arial" w:cs="Arial"/>
                <w:lang w:val="es-ES"/>
              </w:rPr>
              <w:t xml:space="preserve"> de </w:t>
            </w:r>
            <w:r w:rsidR="00263D65" w:rsidRPr="007747AA">
              <w:rPr>
                <w:rFonts w:ascii="Arial" w:hAnsi="Arial" w:cs="Arial"/>
                <w:lang w:val="es-ES"/>
              </w:rPr>
              <w:t xml:space="preserve">Calificación y </w:t>
            </w:r>
            <w:r w:rsidR="00E62B69" w:rsidRPr="007747AA">
              <w:rPr>
                <w:rFonts w:ascii="Arial" w:hAnsi="Arial" w:cs="Arial"/>
                <w:lang w:val="es-ES"/>
              </w:rPr>
              <w:t>Licitación</w:t>
            </w:r>
            <w:r w:rsidRPr="007747AA">
              <w:rPr>
                <w:rFonts w:ascii="Arial" w:hAnsi="Arial" w:cs="Arial"/>
                <w:lang w:val="es-ES"/>
              </w:rPr>
              <w:t xml:space="preserve"> (</w:t>
            </w:r>
            <w:r w:rsidR="009025DB" w:rsidRPr="007747AA">
              <w:rPr>
                <w:rFonts w:ascii="Arial" w:hAnsi="Arial" w:cs="Arial"/>
                <w:lang w:val="es-ES"/>
              </w:rPr>
              <w:t>DCL</w:t>
            </w:r>
            <w:r w:rsidRPr="007747AA">
              <w:rPr>
                <w:rFonts w:ascii="Arial" w:hAnsi="Arial" w:cs="Arial"/>
                <w:lang w:val="es-ES"/>
              </w:rPr>
              <w:t>);</w:t>
            </w:r>
          </w:p>
          <w:p w14:paraId="27836933" w14:textId="730FDA0B"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Sección III. Criterios de</w:t>
            </w:r>
            <w:r w:rsidR="00CB3817" w:rsidRPr="007747AA">
              <w:rPr>
                <w:rFonts w:ascii="Arial" w:hAnsi="Arial" w:cs="Arial"/>
                <w:lang w:val="es-ES"/>
              </w:rPr>
              <w:t xml:space="preserve"> Calificación y Evaluación</w:t>
            </w:r>
            <w:r w:rsidRPr="007747AA">
              <w:rPr>
                <w:rFonts w:ascii="Arial" w:hAnsi="Arial" w:cs="Arial"/>
                <w:lang w:val="es-ES"/>
              </w:rPr>
              <w:t>;</w:t>
            </w:r>
          </w:p>
          <w:p w14:paraId="77678EA4" w14:textId="13D878F3"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Sección IV. Formularios de</w:t>
            </w:r>
            <w:r w:rsidR="00263D65" w:rsidRPr="007747AA">
              <w:rPr>
                <w:rFonts w:ascii="Arial" w:hAnsi="Arial" w:cs="Arial"/>
                <w:lang w:val="es-ES"/>
              </w:rPr>
              <w:t xml:space="preserve"> Calificación y</w:t>
            </w:r>
            <w:r w:rsidRPr="007747AA">
              <w:rPr>
                <w:rFonts w:ascii="Arial" w:hAnsi="Arial" w:cs="Arial"/>
                <w:lang w:val="es-ES"/>
              </w:rPr>
              <w:t xml:space="preserve"> </w:t>
            </w:r>
            <w:r w:rsidR="00E62B69" w:rsidRPr="007747AA">
              <w:rPr>
                <w:rFonts w:ascii="Arial" w:hAnsi="Arial" w:cs="Arial"/>
                <w:lang w:val="es-ES"/>
              </w:rPr>
              <w:t>Licitación</w:t>
            </w:r>
            <w:r w:rsidRPr="007747AA">
              <w:rPr>
                <w:rFonts w:ascii="Arial" w:hAnsi="Arial" w:cs="Arial"/>
                <w:lang w:val="es-ES"/>
              </w:rPr>
              <w:t xml:space="preserve">; </w:t>
            </w:r>
          </w:p>
          <w:p w14:paraId="5AD82492" w14:textId="77777777"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Sección V. Criterios de Elegibilidad;</w:t>
            </w:r>
          </w:p>
          <w:p w14:paraId="30FFE85B" w14:textId="77777777"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 xml:space="preserve">Sección VI. Política de </w:t>
            </w:r>
            <w:r w:rsidR="00C62979" w:rsidRPr="007747AA">
              <w:rPr>
                <w:rFonts w:ascii="Arial" w:hAnsi="Arial" w:cs="Arial"/>
                <w:lang w:val="es-ES"/>
              </w:rPr>
              <w:t>KfW</w:t>
            </w:r>
            <w:r w:rsidRPr="007747AA">
              <w:rPr>
                <w:rFonts w:ascii="Arial" w:hAnsi="Arial" w:cs="Arial"/>
                <w:lang w:val="es-ES"/>
              </w:rPr>
              <w:t xml:space="preserve"> – Prácticas Fraudulentas y Corruptas – Responsabilidad Ambiental y Social;</w:t>
            </w:r>
          </w:p>
          <w:p w14:paraId="6481B370" w14:textId="77777777" w:rsidR="001875D3" w:rsidRPr="007747AA" w:rsidRDefault="00F02A36" w:rsidP="001875D3">
            <w:pPr>
              <w:tabs>
                <w:tab w:val="left" w:pos="1152"/>
                <w:tab w:val="left" w:pos="2502"/>
              </w:tabs>
              <w:spacing w:after="142"/>
              <w:ind w:left="600"/>
              <w:rPr>
                <w:rFonts w:ascii="Arial" w:hAnsi="Arial" w:cs="Arial"/>
                <w:b/>
                <w:lang w:val="es-ES"/>
              </w:rPr>
            </w:pPr>
            <w:r w:rsidRPr="007747AA">
              <w:rPr>
                <w:rFonts w:ascii="Arial" w:hAnsi="Arial" w:cs="Arial"/>
                <w:b/>
                <w:lang w:val="es-ES"/>
              </w:rPr>
              <w:t>PARTE 2</w:t>
            </w:r>
            <w:r w:rsidR="001875D3" w:rsidRPr="007747AA">
              <w:rPr>
                <w:rFonts w:ascii="Arial" w:hAnsi="Arial" w:cs="Arial"/>
                <w:b/>
                <w:lang w:val="es-ES"/>
              </w:rPr>
              <w:t>: Requisitos de las Obras</w:t>
            </w:r>
          </w:p>
          <w:p w14:paraId="5ECDBB5C" w14:textId="77777777"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lastRenderedPageBreak/>
              <w:t>Sección VII. Requisitos de las Obras;</w:t>
            </w:r>
          </w:p>
          <w:p w14:paraId="159992F0" w14:textId="77777777" w:rsidR="001875D3" w:rsidRPr="007747AA" w:rsidRDefault="001875D3" w:rsidP="001875D3">
            <w:pPr>
              <w:tabs>
                <w:tab w:val="left" w:pos="1152"/>
                <w:tab w:val="left" w:pos="2502"/>
              </w:tabs>
              <w:spacing w:after="142"/>
              <w:ind w:left="600"/>
              <w:rPr>
                <w:rFonts w:ascii="Arial" w:hAnsi="Arial" w:cs="Arial"/>
                <w:b/>
                <w:lang w:val="es-ES"/>
              </w:rPr>
            </w:pPr>
            <w:r w:rsidRPr="007747AA">
              <w:rPr>
                <w:rFonts w:ascii="Arial" w:hAnsi="Arial" w:cs="Arial"/>
                <w:b/>
                <w:lang w:val="es-ES"/>
              </w:rPr>
              <w:t>PARTE 3 : Condiciones y Formularios del Contrato</w:t>
            </w:r>
          </w:p>
          <w:p w14:paraId="3FA6C4D9" w14:textId="77777777"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Sección VIII. Condiciones Generales del Contrato (CG);</w:t>
            </w:r>
          </w:p>
          <w:p w14:paraId="7BDA937E" w14:textId="77777777"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Sección IX. Condiciones Especiales del Contrato (CE);</w:t>
            </w:r>
          </w:p>
          <w:p w14:paraId="0B5940BD" w14:textId="77777777" w:rsidR="001875D3" w:rsidRPr="007747AA" w:rsidRDefault="001875D3" w:rsidP="00A71D50">
            <w:pPr>
              <w:keepNext/>
              <w:numPr>
                <w:ilvl w:val="0"/>
                <w:numId w:val="31"/>
              </w:numPr>
              <w:tabs>
                <w:tab w:val="left" w:pos="1314"/>
              </w:tabs>
              <w:suppressAutoHyphens w:val="0"/>
              <w:spacing w:after="142"/>
              <w:ind w:left="1314" w:hanging="567"/>
              <w:rPr>
                <w:rFonts w:ascii="Arial" w:hAnsi="Arial" w:cs="Arial"/>
                <w:lang w:val="es-ES"/>
              </w:rPr>
            </w:pPr>
            <w:r w:rsidRPr="007747AA">
              <w:rPr>
                <w:rFonts w:ascii="Arial" w:hAnsi="Arial" w:cs="Arial"/>
                <w:lang w:val="es-ES"/>
              </w:rPr>
              <w:t>Sección X. Formularios del Contrato.</w:t>
            </w:r>
          </w:p>
          <w:p w14:paraId="7A153ECA" w14:textId="32E08A2B"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llamado a </w:t>
            </w:r>
            <w:r w:rsidR="00E62B69" w:rsidRPr="007747AA">
              <w:rPr>
                <w:rFonts w:ascii="Arial" w:hAnsi="Arial" w:cs="Arial"/>
                <w:lang w:val="es-ES"/>
              </w:rPr>
              <w:t>Licitación</w:t>
            </w:r>
            <w:r w:rsidRPr="007747AA">
              <w:rPr>
                <w:rFonts w:ascii="Arial" w:hAnsi="Arial" w:cs="Arial"/>
                <w:lang w:val="es-ES"/>
              </w:rPr>
              <w:t xml:space="preserve"> emitido por el Contratante no forma parte de los Documentos de </w:t>
            </w:r>
            <w:r w:rsidR="000D606A" w:rsidRPr="007747AA">
              <w:rPr>
                <w:rFonts w:ascii="Arial" w:hAnsi="Arial" w:cs="Arial"/>
                <w:lang w:val="es-ES"/>
              </w:rPr>
              <w:t xml:space="preserve">Calificación y </w:t>
            </w:r>
            <w:r w:rsidR="00E62B69" w:rsidRPr="007747AA">
              <w:rPr>
                <w:rFonts w:ascii="Arial" w:hAnsi="Arial" w:cs="Arial"/>
                <w:lang w:val="es-ES"/>
              </w:rPr>
              <w:t>Licitación</w:t>
            </w:r>
            <w:r w:rsidRPr="007747AA">
              <w:rPr>
                <w:rFonts w:ascii="Arial" w:hAnsi="Arial" w:cs="Arial"/>
                <w:lang w:val="es-ES"/>
              </w:rPr>
              <w:t>.</w:t>
            </w:r>
          </w:p>
          <w:p w14:paraId="1C16CB10" w14:textId="4CDF34BD"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Salvo que se obtengan directamente del Contratante, este no será responsable de que los Documentos de </w:t>
            </w:r>
            <w:r w:rsidR="00CB3817" w:rsidRPr="007747AA">
              <w:rPr>
                <w:rFonts w:ascii="Arial" w:hAnsi="Arial" w:cs="Arial"/>
                <w:lang w:val="es-ES"/>
              </w:rPr>
              <w:t xml:space="preserve">Calficación y </w:t>
            </w:r>
            <w:r w:rsidR="00E62B69" w:rsidRPr="007747AA">
              <w:rPr>
                <w:rFonts w:ascii="Arial" w:hAnsi="Arial" w:cs="Arial"/>
                <w:lang w:val="es-ES"/>
              </w:rPr>
              <w:t>Licitación</w:t>
            </w:r>
            <w:r w:rsidRPr="007747AA">
              <w:rPr>
                <w:rFonts w:ascii="Arial" w:hAnsi="Arial" w:cs="Arial"/>
                <w:lang w:val="es-ES"/>
              </w:rPr>
              <w:t xml:space="preserve"> estén completos, de las respuestas a solicitudes de aclaración, de las actas de la reunión previa a la </w:t>
            </w:r>
            <w:r w:rsidR="00225B4F" w:rsidRPr="007747AA">
              <w:rPr>
                <w:rFonts w:ascii="Arial" w:hAnsi="Arial" w:cs="Arial"/>
                <w:lang w:val="es-ES"/>
              </w:rPr>
              <w:t>Oferta</w:t>
            </w:r>
            <w:r w:rsidRPr="007747AA">
              <w:rPr>
                <w:rFonts w:ascii="Arial" w:hAnsi="Arial" w:cs="Arial"/>
                <w:lang w:val="es-ES"/>
              </w:rPr>
              <w:t xml:space="preserve"> (si hubiere) o de las enmiendas a los Documentos de </w:t>
            </w:r>
            <w:r w:rsidR="00E62B69" w:rsidRPr="007747AA">
              <w:rPr>
                <w:rFonts w:ascii="Arial" w:hAnsi="Arial" w:cs="Arial"/>
                <w:lang w:val="es-ES"/>
              </w:rPr>
              <w:t>Licitación</w:t>
            </w:r>
            <w:r w:rsidRPr="007747AA">
              <w:rPr>
                <w:rFonts w:ascii="Arial" w:hAnsi="Arial" w:cs="Arial"/>
                <w:lang w:val="es-ES"/>
              </w:rPr>
              <w:t xml:space="preserve"> de acuerdo con la Cláusula 8 de las IAO. En caso de existir alguna contradicción, prevalecerán los documentos facilitados directamente por el Contratante.</w:t>
            </w:r>
          </w:p>
          <w:p w14:paraId="3178EC12" w14:textId="57F75644" w:rsidR="001875D3"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Los </w:t>
            </w:r>
            <w:r w:rsidR="00926A73" w:rsidRPr="007747AA">
              <w:rPr>
                <w:rFonts w:ascii="Arial" w:hAnsi="Arial" w:cs="Arial"/>
                <w:lang w:val="es-ES"/>
              </w:rPr>
              <w:t>Oferente</w:t>
            </w:r>
            <w:r w:rsidRPr="007747AA">
              <w:rPr>
                <w:rFonts w:ascii="Arial" w:hAnsi="Arial" w:cs="Arial"/>
                <w:lang w:val="es-ES"/>
              </w:rPr>
              <w:t xml:space="preserve">s deberán examinar todas las instrucciones, formularios, condiciones y especificaciones contenidas en los Documentos de </w:t>
            </w:r>
            <w:r w:rsidR="00CB3817" w:rsidRPr="007747AA">
              <w:rPr>
                <w:rFonts w:ascii="Arial" w:hAnsi="Arial" w:cs="Arial"/>
                <w:lang w:val="es-ES"/>
              </w:rPr>
              <w:t xml:space="preserve">Calificación y </w:t>
            </w:r>
            <w:r w:rsidR="00E62B69" w:rsidRPr="007747AA">
              <w:rPr>
                <w:rFonts w:ascii="Arial" w:hAnsi="Arial" w:cs="Arial"/>
                <w:lang w:val="es-ES"/>
              </w:rPr>
              <w:t>Licitación</w:t>
            </w:r>
            <w:r w:rsidRPr="007747AA">
              <w:rPr>
                <w:rFonts w:ascii="Arial" w:hAnsi="Arial" w:cs="Arial"/>
                <w:lang w:val="es-ES"/>
              </w:rPr>
              <w:t xml:space="preserve"> y suministrar con su </w:t>
            </w:r>
            <w:r w:rsidR="00225B4F" w:rsidRPr="007747AA">
              <w:rPr>
                <w:rFonts w:ascii="Arial" w:hAnsi="Arial" w:cs="Arial"/>
                <w:lang w:val="es-ES"/>
              </w:rPr>
              <w:t>Oferta</w:t>
            </w:r>
            <w:r w:rsidRPr="007747AA">
              <w:rPr>
                <w:rFonts w:ascii="Arial" w:hAnsi="Arial" w:cs="Arial"/>
                <w:lang w:val="es-ES"/>
              </w:rPr>
              <w:t xml:space="preserve"> toda la información o documentación que se exige en los Documentos de </w:t>
            </w:r>
            <w:r w:rsidR="00CB3817" w:rsidRPr="007747AA">
              <w:rPr>
                <w:rFonts w:ascii="Arial" w:hAnsi="Arial" w:cs="Arial"/>
                <w:lang w:val="es-ES"/>
              </w:rPr>
              <w:t xml:space="preserve">Calificación y </w:t>
            </w:r>
            <w:r w:rsidR="00E62B69" w:rsidRPr="007747AA">
              <w:rPr>
                <w:rFonts w:ascii="Arial" w:hAnsi="Arial" w:cs="Arial"/>
                <w:lang w:val="es-ES"/>
              </w:rPr>
              <w:t>Licitación</w:t>
            </w:r>
            <w:r w:rsidRPr="007747AA">
              <w:rPr>
                <w:rFonts w:ascii="Arial" w:hAnsi="Arial" w:cs="Arial"/>
                <w:lang w:val="es-ES"/>
              </w:rPr>
              <w:t>.</w:t>
            </w:r>
          </w:p>
        </w:tc>
      </w:tr>
      <w:tr w:rsidR="00917E3C" w:rsidRPr="00E109BC" w14:paraId="0DE4BE52" w14:textId="77777777" w:rsidTr="009E3354">
        <w:tc>
          <w:tcPr>
            <w:tcW w:w="2732" w:type="dxa"/>
          </w:tcPr>
          <w:p w14:paraId="6F38341C" w14:textId="6BE981CA" w:rsidR="00175B77" w:rsidRPr="007747AA" w:rsidRDefault="009B5C81" w:rsidP="00A71D50">
            <w:pPr>
              <w:pStyle w:val="UG-Heading1"/>
              <w:numPr>
                <w:ilvl w:val="0"/>
                <w:numId w:val="14"/>
              </w:numPr>
              <w:tabs>
                <w:tab w:val="clear" w:pos="0"/>
              </w:tabs>
              <w:rPr>
                <w:rFonts w:ascii="Arial" w:hAnsi="Arial" w:cs="Arial"/>
                <w:sz w:val="22"/>
                <w:szCs w:val="22"/>
                <w:lang w:val="es-ES"/>
              </w:rPr>
            </w:pPr>
            <w:bookmarkStart w:id="97" w:name="_Toc156373290"/>
            <w:bookmarkStart w:id="98" w:name="_Toc376961916"/>
            <w:bookmarkStart w:id="99" w:name="_Toc513454034"/>
            <w:r w:rsidRPr="007747AA">
              <w:rPr>
                <w:rFonts w:ascii="Arial" w:hAnsi="Arial" w:cs="Arial"/>
                <w:sz w:val="22"/>
                <w:szCs w:val="22"/>
                <w:lang w:val="es-ES"/>
              </w:rPr>
              <w:lastRenderedPageBreak/>
              <w:t xml:space="preserve">Aclaración de los Documentos de </w:t>
            </w:r>
            <w:r w:rsidR="001F15E8" w:rsidRPr="007747AA">
              <w:rPr>
                <w:rFonts w:ascii="Arial" w:hAnsi="Arial" w:cs="Arial"/>
                <w:sz w:val="22"/>
                <w:szCs w:val="22"/>
                <w:lang w:val="es-ES"/>
              </w:rPr>
              <w:t xml:space="preserve">Calificación y </w:t>
            </w:r>
            <w:r w:rsidR="00E62B69" w:rsidRPr="007747AA">
              <w:rPr>
                <w:rFonts w:ascii="Arial" w:hAnsi="Arial" w:cs="Arial"/>
                <w:sz w:val="22"/>
                <w:szCs w:val="22"/>
                <w:lang w:val="es-ES"/>
              </w:rPr>
              <w:t>Licitación</w:t>
            </w:r>
            <w:r w:rsidRPr="007747AA">
              <w:rPr>
                <w:rFonts w:ascii="Arial" w:hAnsi="Arial" w:cs="Arial"/>
                <w:sz w:val="22"/>
                <w:szCs w:val="22"/>
                <w:lang w:val="es-ES"/>
              </w:rPr>
              <w:t xml:space="preserve">, Visita al Lugar de las Obras y Reunión Previa a la </w:t>
            </w:r>
            <w:bookmarkEnd w:id="97"/>
            <w:bookmarkEnd w:id="98"/>
            <w:r w:rsidR="00E62B69" w:rsidRPr="007747AA">
              <w:rPr>
                <w:rFonts w:ascii="Arial" w:hAnsi="Arial" w:cs="Arial"/>
                <w:sz w:val="22"/>
                <w:szCs w:val="22"/>
                <w:lang w:val="es-ES"/>
              </w:rPr>
              <w:t>Licitación</w:t>
            </w:r>
            <w:bookmarkEnd w:id="99"/>
          </w:p>
        </w:tc>
        <w:tc>
          <w:tcPr>
            <w:tcW w:w="7380" w:type="dxa"/>
          </w:tcPr>
          <w:p w14:paraId="5A33FA93" w14:textId="45992F11" w:rsidR="00175B77"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T</w:t>
            </w:r>
            <w:r w:rsidR="009B5C81" w:rsidRPr="007747AA">
              <w:rPr>
                <w:rFonts w:ascii="Arial" w:hAnsi="Arial" w:cs="Arial"/>
                <w:lang w:val="es-ES"/>
              </w:rPr>
              <w:t>odo</w:t>
            </w:r>
            <w:r w:rsidRPr="007747AA">
              <w:rPr>
                <w:rFonts w:ascii="Arial" w:hAnsi="Arial" w:cs="Arial"/>
                <w:lang w:val="es-ES"/>
              </w:rPr>
              <w:t xml:space="preserve"> </w:t>
            </w:r>
            <w:r w:rsidR="00926A73" w:rsidRPr="007747AA">
              <w:rPr>
                <w:rFonts w:ascii="Arial" w:hAnsi="Arial" w:cs="Arial"/>
                <w:lang w:val="es-ES"/>
              </w:rPr>
              <w:t>Oferente</w:t>
            </w:r>
            <w:r w:rsidR="009B5C81" w:rsidRPr="007747AA">
              <w:rPr>
                <w:rFonts w:ascii="Arial" w:hAnsi="Arial" w:cs="Arial"/>
                <w:lang w:val="es-ES"/>
              </w:rPr>
              <w:t xml:space="preserve"> potencial que requiera alguna aclaración de los Documentos de</w:t>
            </w:r>
            <w:r w:rsidR="000D606A" w:rsidRPr="007747AA">
              <w:rPr>
                <w:rFonts w:ascii="Arial" w:hAnsi="Arial" w:cs="Arial"/>
                <w:lang w:val="es-ES"/>
              </w:rPr>
              <w:t xml:space="preserve"> Calificación y</w:t>
            </w:r>
            <w:r w:rsidR="009B5C81" w:rsidRPr="007747AA">
              <w:rPr>
                <w:rFonts w:ascii="Arial" w:hAnsi="Arial" w:cs="Arial"/>
                <w:lang w:val="es-ES"/>
              </w:rPr>
              <w:t xml:space="preserve"> </w:t>
            </w:r>
            <w:r w:rsidR="00E62B69" w:rsidRPr="007747AA">
              <w:rPr>
                <w:rFonts w:ascii="Arial" w:hAnsi="Arial" w:cs="Arial"/>
                <w:lang w:val="es-ES"/>
              </w:rPr>
              <w:t>Licitación</w:t>
            </w:r>
            <w:r w:rsidR="009B5C81" w:rsidRPr="007747AA">
              <w:rPr>
                <w:rFonts w:ascii="Arial" w:hAnsi="Arial" w:cs="Arial"/>
                <w:lang w:val="es-ES"/>
              </w:rPr>
              <w:t>, deberá comunicarse con el Contratante por escrito a la dirección correspondiente que se suministra en los</w:t>
            </w:r>
            <w:r w:rsidR="009B5C81" w:rsidRPr="007747AA">
              <w:rPr>
                <w:rFonts w:ascii="Arial" w:hAnsi="Arial" w:cs="Arial"/>
                <w:b/>
                <w:lang w:val="es-ES"/>
              </w:rPr>
              <w:t xml:space="preserve"> </w:t>
            </w:r>
            <w:r w:rsidR="009025DB" w:rsidRPr="007747AA">
              <w:rPr>
                <w:rFonts w:ascii="Arial" w:hAnsi="Arial" w:cs="Arial"/>
                <w:b/>
                <w:lang w:val="es-ES"/>
              </w:rPr>
              <w:t>DCL</w:t>
            </w:r>
            <w:r w:rsidR="009B5C81" w:rsidRPr="007747AA">
              <w:rPr>
                <w:rFonts w:ascii="Arial" w:hAnsi="Arial" w:cs="Arial"/>
                <w:lang w:val="es-ES"/>
              </w:rPr>
              <w:t xml:space="preserve"> o plantear sus inquietudes en la reunión previa a la </w:t>
            </w:r>
            <w:r w:rsidR="00E62B69" w:rsidRPr="007747AA">
              <w:rPr>
                <w:rFonts w:ascii="Arial" w:hAnsi="Arial" w:cs="Arial"/>
                <w:lang w:val="es-ES"/>
              </w:rPr>
              <w:t>Licitación</w:t>
            </w:r>
            <w:r w:rsidR="009B5C81" w:rsidRPr="007747AA">
              <w:rPr>
                <w:rFonts w:ascii="Arial" w:hAnsi="Arial" w:cs="Arial"/>
                <w:lang w:val="es-ES"/>
              </w:rPr>
              <w:t xml:space="preserve">, si dicha reunión </w:t>
            </w:r>
            <w:r w:rsidR="00135100" w:rsidRPr="007747AA">
              <w:rPr>
                <w:rFonts w:ascii="Arial" w:hAnsi="Arial" w:cs="Arial"/>
                <w:lang w:val="es-ES"/>
              </w:rPr>
              <w:t>se especifica en la Subcláusula </w:t>
            </w:r>
            <w:r w:rsidR="009B5C81" w:rsidRPr="007747AA">
              <w:rPr>
                <w:rFonts w:ascii="Arial" w:hAnsi="Arial" w:cs="Arial"/>
                <w:lang w:val="es-ES"/>
              </w:rPr>
              <w:t xml:space="preserve">7.4 de las IAO. El Contratante responderá por escrito a todas las solicitudes de aclaración, siempre que dichas solicitudes se reciban por lo catorce (14) días antes de que se venza el plazo para la presentación de las </w:t>
            </w:r>
            <w:r w:rsidR="00926A73" w:rsidRPr="007747AA">
              <w:rPr>
                <w:rFonts w:ascii="Arial" w:hAnsi="Arial" w:cs="Arial"/>
                <w:lang w:val="es-ES"/>
              </w:rPr>
              <w:t>Oferta</w:t>
            </w:r>
            <w:r w:rsidR="009B5C81" w:rsidRPr="007747AA">
              <w:rPr>
                <w:rFonts w:ascii="Arial" w:hAnsi="Arial" w:cs="Arial"/>
                <w:lang w:val="es-ES"/>
              </w:rPr>
              <w:t>s</w:t>
            </w:r>
            <w:r w:rsidR="0049244B" w:rsidRPr="007747AA">
              <w:rPr>
                <w:rFonts w:ascii="Arial" w:hAnsi="Arial" w:cs="Arial"/>
                <w:lang w:val="es-ES"/>
              </w:rPr>
              <w:t xml:space="preserve"> y los Documentos de Calificación</w:t>
            </w:r>
            <w:r w:rsidR="009B5C81" w:rsidRPr="007747AA">
              <w:rPr>
                <w:rFonts w:ascii="Arial" w:hAnsi="Arial" w:cs="Arial"/>
                <w:lang w:val="es-ES"/>
              </w:rPr>
              <w:t>. El Contratante enviará copia de las respuestas, incluyendo una descripción de las consultas realizadas, pero sin identificar su fuente, a todos los que hayan adquirido los Documentos de</w:t>
            </w:r>
            <w:r w:rsidR="0049244B" w:rsidRPr="007747AA">
              <w:rPr>
                <w:rFonts w:ascii="Arial" w:hAnsi="Arial" w:cs="Arial"/>
                <w:lang w:val="es-ES"/>
              </w:rPr>
              <w:t xml:space="preserve"> Calificación y</w:t>
            </w:r>
            <w:r w:rsidR="009B5C81" w:rsidRPr="007747AA">
              <w:rPr>
                <w:rFonts w:ascii="Arial" w:hAnsi="Arial" w:cs="Arial"/>
                <w:lang w:val="es-ES"/>
              </w:rPr>
              <w:t xml:space="preserve"> </w:t>
            </w:r>
            <w:r w:rsidR="00E62B69" w:rsidRPr="007747AA">
              <w:rPr>
                <w:rFonts w:ascii="Arial" w:hAnsi="Arial" w:cs="Arial"/>
                <w:lang w:val="es-ES"/>
              </w:rPr>
              <w:t>Licitación</w:t>
            </w:r>
            <w:r w:rsidR="009B5C81" w:rsidRPr="007747AA">
              <w:rPr>
                <w:rFonts w:ascii="Arial" w:hAnsi="Arial" w:cs="Arial"/>
                <w:lang w:val="es-ES"/>
              </w:rPr>
              <w:t xml:space="preserve"> de</w:t>
            </w:r>
            <w:r w:rsidR="00135100" w:rsidRPr="007747AA">
              <w:rPr>
                <w:rFonts w:ascii="Arial" w:hAnsi="Arial" w:cs="Arial"/>
                <w:lang w:val="es-ES"/>
              </w:rPr>
              <w:t xml:space="preserve"> conformidad con la Subcláusula </w:t>
            </w:r>
            <w:r w:rsidR="009B5C81" w:rsidRPr="007747AA">
              <w:rPr>
                <w:rFonts w:ascii="Arial" w:hAnsi="Arial" w:cs="Arial"/>
                <w:lang w:val="es-ES"/>
              </w:rPr>
              <w:t xml:space="preserve">6.3 de las IAO. Si los </w:t>
            </w:r>
            <w:r w:rsidR="009025DB" w:rsidRPr="007747AA">
              <w:rPr>
                <w:rFonts w:ascii="Arial" w:hAnsi="Arial" w:cs="Arial"/>
                <w:b/>
                <w:lang w:val="es-ES"/>
              </w:rPr>
              <w:t>DCL</w:t>
            </w:r>
            <w:r w:rsidR="009B5C81" w:rsidRPr="007747AA">
              <w:rPr>
                <w:rFonts w:ascii="Arial" w:hAnsi="Arial" w:cs="Arial"/>
                <w:lang w:val="es-ES"/>
              </w:rPr>
              <w:t xml:space="preserve"> así lo prevén, el </w:t>
            </w:r>
            <w:r w:rsidR="00077072" w:rsidRPr="007747AA">
              <w:rPr>
                <w:rFonts w:ascii="Arial" w:hAnsi="Arial" w:cs="Arial"/>
                <w:lang w:val="es-ES"/>
              </w:rPr>
              <w:t xml:space="preserve">Contratante </w:t>
            </w:r>
            <w:r w:rsidR="009B5C81" w:rsidRPr="007747AA">
              <w:rPr>
                <w:rFonts w:ascii="Arial" w:hAnsi="Arial" w:cs="Arial"/>
                <w:lang w:val="es-ES"/>
              </w:rPr>
              <w:t xml:space="preserve">también publicará </w:t>
            </w:r>
            <w:r w:rsidR="00077072" w:rsidRPr="007747AA">
              <w:rPr>
                <w:rFonts w:ascii="Arial" w:hAnsi="Arial" w:cs="Arial"/>
                <w:lang w:val="es-ES"/>
              </w:rPr>
              <w:t xml:space="preserve">de inmediato </w:t>
            </w:r>
            <w:r w:rsidR="009B5C81" w:rsidRPr="007747AA">
              <w:rPr>
                <w:rFonts w:ascii="Arial" w:hAnsi="Arial" w:cs="Arial"/>
                <w:lang w:val="es-ES"/>
              </w:rPr>
              <w:t xml:space="preserve">su respuesta en la página Web que se menciona en los </w:t>
            </w:r>
            <w:r w:rsidR="009025DB" w:rsidRPr="007747AA">
              <w:rPr>
                <w:rFonts w:ascii="Arial" w:hAnsi="Arial" w:cs="Arial"/>
                <w:b/>
                <w:lang w:val="es-ES"/>
              </w:rPr>
              <w:t>DCL</w:t>
            </w:r>
            <w:r w:rsidR="009B5C81" w:rsidRPr="007747AA">
              <w:rPr>
                <w:rFonts w:ascii="Arial" w:hAnsi="Arial" w:cs="Arial"/>
                <w:lang w:val="es-ES"/>
              </w:rPr>
              <w:t>. Si como resultado de las aclaraciones el Contratante considera necesario enmendar los Documentos de</w:t>
            </w:r>
            <w:r w:rsidR="0049244B" w:rsidRPr="007747AA">
              <w:rPr>
                <w:rFonts w:ascii="Arial" w:hAnsi="Arial" w:cs="Arial"/>
                <w:lang w:val="es-ES"/>
              </w:rPr>
              <w:t xml:space="preserve"> Calificación y</w:t>
            </w:r>
            <w:r w:rsidR="009B5C81" w:rsidRPr="007747AA">
              <w:rPr>
                <w:rFonts w:ascii="Arial" w:hAnsi="Arial" w:cs="Arial"/>
                <w:lang w:val="es-ES"/>
              </w:rPr>
              <w:t xml:space="preserve"> </w:t>
            </w:r>
            <w:r w:rsidR="00E62B69" w:rsidRPr="007747AA">
              <w:rPr>
                <w:rFonts w:ascii="Arial" w:hAnsi="Arial" w:cs="Arial"/>
                <w:lang w:val="es-ES"/>
              </w:rPr>
              <w:t>Licitación</w:t>
            </w:r>
            <w:r w:rsidR="009B5C81" w:rsidRPr="007747AA">
              <w:rPr>
                <w:rFonts w:ascii="Arial" w:hAnsi="Arial" w:cs="Arial"/>
                <w:lang w:val="es-ES"/>
              </w:rPr>
              <w:t>, deberá hacerlo siguiendo el procedi</w:t>
            </w:r>
            <w:r w:rsidR="00135100" w:rsidRPr="007747AA">
              <w:rPr>
                <w:rFonts w:ascii="Arial" w:hAnsi="Arial" w:cs="Arial"/>
                <w:lang w:val="es-ES"/>
              </w:rPr>
              <w:t>miento indicado en las Cláusula 8 y Subcláusula </w:t>
            </w:r>
            <w:r w:rsidR="009B5C81" w:rsidRPr="007747AA">
              <w:rPr>
                <w:rFonts w:ascii="Arial" w:hAnsi="Arial" w:cs="Arial"/>
                <w:lang w:val="es-ES"/>
              </w:rPr>
              <w:t>22.2 de las IAO.</w:t>
            </w:r>
          </w:p>
          <w:p w14:paraId="1720C288" w14:textId="06BADFD8"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Se recomienda que el </w:t>
            </w:r>
            <w:r w:rsidR="00926A73" w:rsidRPr="007747AA">
              <w:rPr>
                <w:rFonts w:ascii="Arial" w:hAnsi="Arial" w:cs="Arial"/>
                <w:lang w:val="es-ES"/>
              </w:rPr>
              <w:t>Oferente</w:t>
            </w:r>
            <w:r w:rsidRPr="007747AA">
              <w:rPr>
                <w:rFonts w:ascii="Arial" w:hAnsi="Arial" w:cs="Arial"/>
                <w:lang w:val="es-ES"/>
              </w:rPr>
              <w:t xml:space="preserve"> visite y examine el Lugar de las Obras y sus alrededores y que obtenga por sí mismo, bajo su propia responsabilidad, toda la información que pueda necesitar para preparar la </w:t>
            </w:r>
            <w:r w:rsidR="00225B4F" w:rsidRPr="007747AA">
              <w:rPr>
                <w:rFonts w:ascii="Arial" w:hAnsi="Arial" w:cs="Arial"/>
                <w:lang w:val="es-ES"/>
              </w:rPr>
              <w:t>Oferta</w:t>
            </w:r>
            <w:r w:rsidRPr="007747AA">
              <w:rPr>
                <w:rFonts w:ascii="Arial" w:hAnsi="Arial" w:cs="Arial"/>
                <w:lang w:val="es-ES"/>
              </w:rPr>
              <w:t xml:space="preserve"> </w:t>
            </w:r>
            <w:r w:rsidR="0049244B" w:rsidRPr="007747AA">
              <w:rPr>
                <w:rFonts w:ascii="Arial" w:hAnsi="Arial" w:cs="Arial"/>
                <w:lang w:val="es-ES"/>
              </w:rPr>
              <w:t xml:space="preserve">y los Documentos de Calificación </w:t>
            </w:r>
            <w:r w:rsidRPr="007747AA">
              <w:rPr>
                <w:rFonts w:ascii="Arial" w:hAnsi="Arial" w:cs="Arial"/>
                <w:lang w:val="es-ES"/>
              </w:rPr>
              <w:t xml:space="preserve">y celebrar un contrato para la construcción de las Obras. Los costos </w:t>
            </w:r>
            <w:r w:rsidRPr="007747AA">
              <w:rPr>
                <w:rFonts w:ascii="Arial" w:hAnsi="Arial" w:cs="Arial"/>
                <w:lang w:val="es-ES"/>
              </w:rPr>
              <w:lastRenderedPageBreak/>
              <w:t xml:space="preserve">relativos a la visita al Lugar de las Obras correrán por cuenta del </w:t>
            </w:r>
            <w:r w:rsidR="00926A73" w:rsidRPr="007747AA">
              <w:rPr>
                <w:rFonts w:ascii="Arial" w:hAnsi="Arial" w:cs="Arial"/>
                <w:lang w:val="es-ES"/>
              </w:rPr>
              <w:t>Oferente</w:t>
            </w:r>
            <w:r w:rsidRPr="007747AA">
              <w:rPr>
                <w:rFonts w:ascii="Arial" w:hAnsi="Arial" w:cs="Arial"/>
                <w:lang w:val="es-ES"/>
              </w:rPr>
              <w:t>.</w:t>
            </w:r>
          </w:p>
          <w:p w14:paraId="5ED388D0" w14:textId="7F64E767"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Contratante autorizará el acceso del </w:t>
            </w:r>
            <w:r w:rsidR="00926A73" w:rsidRPr="007747AA">
              <w:rPr>
                <w:rFonts w:ascii="Arial" w:hAnsi="Arial" w:cs="Arial"/>
                <w:lang w:val="es-ES"/>
              </w:rPr>
              <w:t>Oferente</w:t>
            </w:r>
            <w:r w:rsidRPr="007747AA">
              <w:rPr>
                <w:rFonts w:ascii="Arial" w:hAnsi="Arial" w:cs="Arial"/>
                <w:lang w:val="es-ES"/>
              </w:rPr>
              <w:t xml:space="preserve"> y cualquier miembro de su personal o agente a sus propiedades y terrenos para los fines de la visita, sólo bajo la expresa condición de que el </w:t>
            </w:r>
            <w:r w:rsidR="00926A73" w:rsidRPr="007747AA">
              <w:rPr>
                <w:rFonts w:ascii="Arial" w:hAnsi="Arial" w:cs="Arial"/>
                <w:lang w:val="es-ES"/>
              </w:rPr>
              <w:t>Oferente</w:t>
            </w:r>
            <w:r w:rsidRPr="007747AA">
              <w:rPr>
                <w:rFonts w:ascii="Arial" w:hAnsi="Arial" w:cs="Arial"/>
                <w:lang w:val="es-ES"/>
              </w:rPr>
              <w:t xml:space="preserve"> y cualquier miembro de su personal o agente eximan y mantengan indemnes al Contratante y a su personal y agentes de cualquier obligación al respecto, y se hagan responsables de cualquier muerte o lesión personal, pérdida de propiedad o daños a la misma, así como de toda otra pérdida, daño, costos y gastos que se incurran como resultado de la inspección.</w:t>
            </w:r>
          </w:p>
          <w:p w14:paraId="7434703F" w14:textId="18E7EA19"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Se invitará al representante designado por el </w:t>
            </w:r>
            <w:r w:rsidR="00926A73" w:rsidRPr="007747AA">
              <w:rPr>
                <w:rFonts w:ascii="Arial" w:hAnsi="Arial" w:cs="Arial"/>
                <w:lang w:val="es-ES"/>
              </w:rPr>
              <w:t>Oferente</w:t>
            </w:r>
            <w:r w:rsidRPr="007747AA">
              <w:rPr>
                <w:rFonts w:ascii="Arial" w:hAnsi="Arial" w:cs="Arial"/>
                <w:lang w:val="es-ES"/>
              </w:rPr>
              <w:t xml:space="preserve"> a asistir a una reunión previa a la </w:t>
            </w:r>
            <w:r w:rsidR="00E62B69" w:rsidRPr="007747AA">
              <w:rPr>
                <w:rFonts w:ascii="Arial" w:hAnsi="Arial" w:cs="Arial"/>
                <w:lang w:val="es-ES"/>
              </w:rPr>
              <w:t>Licitación</w:t>
            </w:r>
            <w:r w:rsidRPr="007747AA">
              <w:rPr>
                <w:rFonts w:ascii="Arial" w:hAnsi="Arial" w:cs="Arial"/>
                <w:lang w:val="es-ES"/>
              </w:rPr>
              <w:t>, si así se establece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Esta reunión tendrá como finalidad aclarar dudas y responder a preguntas con respecto a cualquier tema que se plantee durante esa etapa.</w:t>
            </w:r>
          </w:p>
          <w:p w14:paraId="49103597" w14:textId="36EB6F0C"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acta de la reunión previa a la </w:t>
            </w:r>
            <w:r w:rsidR="00E62B69" w:rsidRPr="007747AA">
              <w:rPr>
                <w:rFonts w:ascii="Arial" w:hAnsi="Arial" w:cs="Arial"/>
                <w:lang w:val="es-ES"/>
              </w:rPr>
              <w:t>Licitación</w:t>
            </w:r>
            <w:r w:rsidRPr="007747AA">
              <w:rPr>
                <w:rFonts w:ascii="Arial" w:hAnsi="Arial" w:cs="Arial"/>
                <w:lang w:val="es-ES"/>
              </w:rPr>
              <w:t>, incluidas las preguntas planteadas, sin identificar su procedencia, y las respuestas a éstas, conjuntamente con cualesquiera otras respuestas preparadas después de la reunión, se transmitirán sin demora a todos los que hayan adquirido los Documentos de</w:t>
            </w:r>
            <w:r w:rsidR="00E43BAA" w:rsidRPr="007747AA">
              <w:rPr>
                <w:rFonts w:ascii="Arial" w:hAnsi="Arial" w:cs="Arial"/>
                <w:lang w:val="es-ES"/>
              </w:rPr>
              <w:t xml:space="preserve"> Calificación y</w:t>
            </w:r>
            <w:r w:rsidRPr="007747AA">
              <w:rPr>
                <w:rFonts w:ascii="Arial" w:hAnsi="Arial" w:cs="Arial"/>
                <w:lang w:val="es-ES"/>
              </w:rPr>
              <w:t xml:space="preserve"> </w:t>
            </w:r>
            <w:r w:rsidR="00E62B69" w:rsidRPr="007747AA">
              <w:rPr>
                <w:rFonts w:ascii="Arial" w:hAnsi="Arial" w:cs="Arial"/>
                <w:lang w:val="es-ES"/>
              </w:rPr>
              <w:t>Licitación</w:t>
            </w:r>
            <w:r w:rsidRPr="007747AA">
              <w:rPr>
                <w:rFonts w:ascii="Arial" w:hAnsi="Arial" w:cs="Arial"/>
                <w:lang w:val="es-ES"/>
              </w:rPr>
              <w:t xml:space="preserve"> de conformidad con la Subcláusula 6.3 de las IAO. Toda modificación de los Documentos de</w:t>
            </w:r>
            <w:r w:rsidR="00E43BAA" w:rsidRPr="007747AA">
              <w:rPr>
                <w:rFonts w:ascii="Arial" w:hAnsi="Arial" w:cs="Arial"/>
                <w:lang w:val="es-ES"/>
              </w:rPr>
              <w:t xml:space="preserve"> Calificación y</w:t>
            </w:r>
            <w:r w:rsidRPr="007747AA">
              <w:rPr>
                <w:rFonts w:ascii="Arial" w:hAnsi="Arial" w:cs="Arial"/>
                <w:lang w:val="es-ES"/>
              </w:rPr>
              <w:t xml:space="preserve"> </w:t>
            </w:r>
            <w:r w:rsidR="00E62B69" w:rsidRPr="007747AA">
              <w:rPr>
                <w:rFonts w:ascii="Arial" w:hAnsi="Arial" w:cs="Arial"/>
                <w:lang w:val="es-ES"/>
              </w:rPr>
              <w:t>Licitación</w:t>
            </w:r>
            <w:r w:rsidRPr="007747AA">
              <w:rPr>
                <w:rFonts w:ascii="Arial" w:hAnsi="Arial" w:cs="Arial"/>
                <w:lang w:val="es-ES"/>
              </w:rPr>
              <w:t xml:space="preserve"> que pueda ser necesaria como resultado de la reunión previa a la </w:t>
            </w:r>
            <w:r w:rsidR="00E62B69" w:rsidRPr="007747AA">
              <w:rPr>
                <w:rFonts w:ascii="Arial" w:hAnsi="Arial" w:cs="Arial"/>
                <w:lang w:val="es-ES"/>
              </w:rPr>
              <w:t>Licitación</w:t>
            </w:r>
            <w:r w:rsidRPr="007747AA">
              <w:rPr>
                <w:rFonts w:ascii="Arial" w:hAnsi="Arial" w:cs="Arial"/>
                <w:lang w:val="es-ES"/>
              </w:rPr>
              <w:t xml:space="preserve"> deberá efectuarla el Contratante exclusivamente mediante la emisión de una enmienda, conforme a la Cláusula 8 de las IAO y no a través del acta de la reunión previa a la </w:t>
            </w:r>
            <w:r w:rsidR="00E62B69" w:rsidRPr="007747AA">
              <w:rPr>
                <w:rFonts w:ascii="Arial" w:hAnsi="Arial" w:cs="Arial"/>
                <w:lang w:val="es-ES"/>
              </w:rPr>
              <w:t>Licitación</w:t>
            </w:r>
            <w:r w:rsidRPr="007747AA">
              <w:rPr>
                <w:rFonts w:ascii="Arial" w:hAnsi="Arial" w:cs="Arial"/>
                <w:lang w:val="es-ES"/>
              </w:rPr>
              <w:t xml:space="preserve">. No se descalificará a los </w:t>
            </w:r>
            <w:r w:rsidR="00926A73" w:rsidRPr="007747AA">
              <w:rPr>
                <w:rFonts w:ascii="Arial" w:hAnsi="Arial" w:cs="Arial"/>
                <w:lang w:val="es-ES"/>
              </w:rPr>
              <w:t>Oferente</w:t>
            </w:r>
            <w:r w:rsidRPr="007747AA">
              <w:rPr>
                <w:rFonts w:ascii="Arial" w:hAnsi="Arial" w:cs="Arial"/>
                <w:lang w:val="es-ES"/>
              </w:rPr>
              <w:t xml:space="preserve">s que no asistan a la reunión previa a la </w:t>
            </w:r>
            <w:r w:rsidR="00E62B69" w:rsidRPr="007747AA">
              <w:rPr>
                <w:rFonts w:ascii="Arial" w:hAnsi="Arial" w:cs="Arial"/>
                <w:lang w:val="es-ES"/>
              </w:rPr>
              <w:t>Licitación</w:t>
            </w:r>
            <w:r w:rsidR="00305AFF" w:rsidRPr="007747AA">
              <w:rPr>
                <w:rFonts w:ascii="Arial" w:hAnsi="Arial" w:cs="Arial"/>
                <w:lang w:val="es-ES"/>
              </w:rPr>
              <w:t xml:space="preserve">, salvo que se especifique lo contrario en los </w:t>
            </w:r>
            <w:r w:rsidR="009025DB" w:rsidRPr="007747AA">
              <w:rPr>
                <w:rFonts w:ascii="Arial" w:hAnsi="Arial" w:cs="Arial"/>
                <w:b/>
                <w:lang w:val="es-ES"/>
              </w:rPr>
              <w:t>DCL</w:t>
            </w:r>
            <w:r w:rsidR="00305AFF" w:rsidRPr="007747AA">
              <w:rPr>
                <w:rFonts w:ascii="Arial" w:hAnsi="Arial" w:cs="Arial"/>
                <w:lang w:val="es-ES"/>
              </w:rPr>
              <w:t xml:space="preserve">. </w:t>
            </w:r>
          </w:p>
        </w:tc>
      </w:tr>
      <w:tr w:rsidR="00917E3C" w:rsidRPr="00E109BC" w14:paraId="5EEB9684" w14:textId="77777777" w:rsidTr="009E3354">
        <w:tc>
          <w:tcPr>
            <w:tcW w:w="2732" w:type="dxa"/>
          </w:tcPr>
          <w:p w14:paraId="1B6608D0" w14:textId="010FE4BF" w:rsidR="00175B77" w:rsidRPr="007747AA" w:rsidRDefault="00DF6F61" w:rsidP="00A71D50">
            <w:pPr>
              <w:pStyle w:val="UG-Heading1"/>
              <w:numPr>
                <w:ilvl w:val="0"/>
                <w:numId w:val="14"/>
              </w:numPr>
              <w:tabs>
                <w:tab w:val="clear" w:pos="0"/>
              </w:tabs>
              <w:rPr>
                <w:rFonts w:ascii="Arial" w:hAnsi="Arial" w:cs="Arial"/>
                <w:sz w:val="22"/>
                <w:szCs w:val="22"/>
                <w:lang w:val="es-ES"/>
              </w:rPr>
            </w:pPr>
            <w:bookmarkStart w:id="100" w:name="_Toc156373291"/>
            <w:bookmarkStart w:id="101" w:name="_Toc376961917"/>
            <w:bookmarkStart w:id="102" w:name="_Toc513454035"/>
            <w:r w:rsidRPr="007747AA">
              <w:rPr>
                <w:rFonts w:ascii="Arial" w:hAnsi="Arial" w:cs="Arial"/>
                <w:sz w:val="22"/>
                <w:szCs w:val="22"/>
                <w:lang w:val="es-ES"/>
              </w:rPr>
              <w:lastRenderedPageBreak/>
              <w:t xml:space="preserve">Enmiendas a los Documentos de </w:t>
            </w:r>
            <w:r w:rsidR="00E43BAA" w:rsidRPr="007747AA">
              <w:rPr>
                <w:rFonts w:ascii="Arial" w:hAnsi="Arial" w:cs="Arial"/>
                <w:sz w:val="22"/>
                <w:szCs w:val="22"/>
                <w:lang w:val="es-ES"/>
              </w:rPr>
              <w:t xml:space="preserve">Calificación y </w:t>
            </w:r>
            <w:bookmarkEnd w:id="100"/>
            <w:bookmarkEnd w:id="101"/>
            <w:r w:rsidR="00E62B69" w:rsidRPr="007747AA">
              <w:rPr>
                <w:rFonts w:ascii="Arial" w:hAnsi="Arial" w:cs="Arial"/>
                <w:sz w:val="22"/>
                <w:szCs w:val="22"/>
                <w:lang w:val="es-ES"/>
              </w:rPr>
              <w:t>Licitación</w:t>
            </w:r>
            <w:bookmarkEnd w:id="102"/>
          </w:p>
        </w:tc>
        <w:tc>
          <w:tcPr>
            <w:tcW w:w="7380" w:type="dxa"/>
          </w:tcPr>
          <w:p w14:paraId="346CCFCE" w14:textId="34DAA097" w:rsidR="00175B77" w:rsidRPr="007747AA" w:rsidRDefault="00DF6F6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El</w:t>
            </w:r>
            <w:r w:rsidR="00175B77" w:rsidRPr="007747AA">
              <w:rPr>
                <w:rFonts w:ascii="Arial" w:hAnsi="Arial" w:cs="Arial"/>
                <w:lang w:val="es-ES"/>
              </w:rPr>
              <w:t xml:space="preserve"> </w:t>
            </w:r>
            <w:r w:rsidRPr="007747AA">
              <w:rPr>
                <w:rFonts w:ascii="Arial" w:hAnsi="Arial" w:cs="Arial"/>
                <w:lang w:val="es-ES"/>
              </w:rPr>
              <w:t xml:space="preserve">Contratante podrá, en cualquier momento antes del vencimiento del plazo para la presentación de las </w:t>
            </w:r>
            <w:r w:rsidR="00926A73" w:rsidRPr="007747AA">
              <w:rPr>
                <w:rFonts w:ascii="Arial" w:hAnsi="Arial" w:cs="Arial"/>
                <w:lang w:val="es-ES"/>
              </w:rPr>
              <w:t>Oferta</w:t>
            </w:r>
            <w:r w:rsidRPr="007747AA">
              <w:rPr>
                <w:rFonts w:ascii="Arial" w:hAnsi="Arial" w:cs="Arial"/>
                <w:lang w:val="es-ES"/>
              </w:rPr>
              <w:t xml:space="preserve">s, enmendar los Documentos de </w:t>
            </w:r>
            <w:r w:rsidR="00CB3817" w:rsidRPr="007747AA">
              <w:rPr>
                <w:rFonts w:ascii="Arial" w:hAnsi="Arial" w:cs="Arial"/>
                <w:lang w:val="es-ES"/>
              </w:rPr>
              <w:t xml:space="preserve">Calificación y </w:t>
            </w:r>
            <w:r w:rsidR="00E62B69" w:rsidRPr="007747AA">
              <w:rPr>
                <w:rFonts w:ascii="Arial" w:hAnsi="Arial" w:cs="Arial"/>
                <w:lang w:val="es-ES"/>
              </w:rPr>
              <w:t>Licitación</w:t>
            </w:r>
            <w:r w:rsidRPr="007747AA">
              <w:rPr>
                <w:rFonts w:ascii="Arial" w:hAnsi="Arial" w:cs="Arial"/>
                <w:lang w:val="es-ES"/>
              </w:rPr>
              <w:t xml:space="preserve"> mediante la emisión de enmiendas.</w:t>
            </w:r>
          </w:p>
          <w:p w14:paraId="4D6CED2C" w14:textId="1AD90D09" w:rsidR="00175B77"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To</w:t>
            </w:r>
            <w:r w:rsidR="00DF6F61" w:rsidRPr="007747AA">
              <w:rPr>
                <w:rFonts w:ascii="Arial" w:hAnsi="Arial" w:cs="Arial"/>
                <w:lang w:val="es-ES"/>
              </w:rPr>
              <w:t>da</w:t>
            </w:r>
            <w:r w:rsidRPr="007747AA">
              <w:rPr>
                <w:rFonts w:ascii="Arial" w:hAnsi="Arial" w:cs="Arial"/>
                <w:lang w:val="es-ES"/>
              </w:rPr>
              <w:t xml:space="preserve"> </w:t>
            </w:r>
            <w:r w:rsidR="00DF6F61" w:rsidRPr="007747AA">
              <w:rPr>
                <w:rFonts w:ascii="Arial" w:hAnsi="Arial" w:cs="Arial"/>
                <w:lang w:val="es-ES"/>
              </w:rPr>
              <w:t xml:space="preserve">enmienda emitida formará parte de los Documentos de </w:t>
            </w:r>
            <w:r w:rsidR="00E43BAA" w:rsidRPr="007747AA">
              <w:rPr>
                <w:rFonts w:ascii="Arial" w:hAnsi="Arial" w:cs="Arial"/>
                <w:lang w:val="es-ES"/>
              </w:rPr>
              <w:t xml:space="preserve">Calificación y </w:t>
            </w:r>
            <w:r w:rsidR="00E62B69" w:rsidRPr="007747AA">
              <w:rPr>
                <w:rFonts w:ascii="Arial" w:hAnsi="Arial" w:cs="Arial"/>
                <w:lang w:val="es-ES"/>
              </w:rPr>
              <w:t>Licitación</w:t>
            </w:r>
            <w:r w:rsidR="00DF6F61" w:rsidRPr="007747AA">
              <w:rPr>
                <w:rFonts w:ascii="Arial" w:hAnsi="Arial" w:cs="Arial"/>
                <w:lang w:val="es-ES"/>
              </w:rPr>
              <w:t xml:space="preserve"> y deberá ser comunicada por escrito a todos los que hayan obtenido los Documentos de </w:t>
            </w:r>
            <w:r w:rsidR="00E43BAA" w:rsidRPr="007747AA">
              <w:rPr>
                <w:rFonts w:ascii="Arial" w:hAnsi="Arial" w:cs="Arial"/>
                <w:lang w:val="es-ES"/>
              </w:rPr>
              <w:t xml:space="preserve">Calificación y </w:t>
            </w:r>
            <w:r w:rsidR="00E62B69" w:rsidRPr="007747AA">
              <w:rPr>
                <w:rFonts w:ascii="Arial" w:hAnsi="Arial" w:cs="Arial"/>
                <w:lang w:val="es-ES"/>
              </w:rPr>
              <w:t>Licitación</w:t>
            </w:r>
            <w:r w:rsidR="00DF6F61" w:rsidRPr="007747AA">
              <w:rPr>
                <w:rFonts w:ascii="Arial" w:hAnsi="Arial" w:cs="Arial"/>
                <w:lang w:val="es-ES"/>
              </w:rPr>
              <w:t xml:space="preserve"> de conformidad con la Subcláusula 6.3 de las IAO. El Contratante publicará inmediatamente la enmienda en la página Web que se menciona en la Subcláusula 7.1 de las IAO.</w:t>
            </w:r>
          </w:p>
          <w:p w14:paraId="57387A5C" w14:textId="77777777" w:rsidR="00175B77" w:rsidRPr="007747AA" w:rsidRDefault="00DF6F6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Contratante podrá a su discreción, prorrogar el plazo de presentación de las </w:t>
            </w:r>
            <w:r w:rsidR="00926A73" w:rsidRPr="007747AA">
              <w:rPr>
                <w:rFonts w:ascii="Arial" w:hAnsi="Arial" w:cs="Arial"/>
                <w:lang w:val="es-ES"/>
              </w:rPr>
              <w:t>Oferta</w:t>
            </w:r>
            <w:r w:rsidRPr="007747AA">
              <w:rPr>
                <w:rFonts w:ascii="Arial" w:hAnsi="Arial" w:cs="Arial"/>
                <w:lang w:val="es-ES"/>
              </w:rPr>
              <w:t>s</w:t>
            </w:r>
            <w:r w:rsidR="00E43BAA" w:rsidRPr="007747AA">
              <w:rPr>
                <w:rFonts w:ascii="Arial" w:hAnsi="Arial" w:cs="Arial"/>
                <w:lang w:val="es-ES"/>
              </w:rPr>
              <w:t xml:space="preserve"> y los Documentos de Calificación</w:t>
            </w:r>
            <w:r w:rsidRPr="007747AA">
              <w:rPr>
                <w:rFonts w:ascii="Arial" w:hAnsi="Arial" w:cs="Arial"/>
                <w:lang w:val="es-ES"/>
              </w:rPr>
              <w:t xml:space="preserve"> a fin de dar a los posibles </w:t>
            </w:r>
            <w:r w:rsidR="00926A73" w:rsidRPr="007747AA">
              <w:rPr>
                <w:rFonts w:ascii="Arial" w:hAnsi="Arial" w:cs="Arial"/>
                <w:lang w:val="es-ES"/>
              </w:rPr>
              <w:t>Oferente</w:t>
            </w:r>
            <w:r w:rsidRPr="007747AA">
              <w:rPr>
                <w:rFonts w:ascii="Arial" w:hAnsi="Arial" w:cs="Arial"/>
                <w:lang w:val="es-ES"/>
              </w:rPr>
              <w:t xml:space="preserve">s un plazo razonable para que puedan tomar en cuenta las enmiendas en la preparación de sus </w:t>
            </w:r>
            <w:r w:rsidR="00926A73" w:rsidRPr="007747AA">
              <w:rPr>
                <w:rFonts w:ascii="Arial" w:hAnsi="Arial" w:cs="Arial"/>
                <w:lang w:val="es-ES"/>
              </w:rPr>
              <w:t>Oferta</w:t>
            </w:r>
            <w:r w:rsidRPr="007747AA">
              <w:rPr>
                <w:rFonts w:ascii="Arial" w:hAnsi="Arial" w:cs="Arial"/>
                <w:lang w:val="es-ES"/>
              </w:rPr>
              <w:t>s</w:t>
            </w:r>
            <w:r w:rsidR="00E43BAA" w:rsidRPr="007747AA">
              <w:rPr>
                <w:rFonts w:ascii="Arial" w:hAnsi="Arial" w:cs="Arial"/>
                <w:lang w:val="es-ES"/>
              </w:rPr>
              <w:t xml:space="preserve"> y Documentos de Calificación</w:t>
            </w:r>
            <w:r w:rsidRPr="007747AA">
              <w:rPr>
                <w:rFonts w:ascii="Arial" w:hAnsi="Arial" w:cs="Arial"/>
                <w:lang w:val="es-ES"/>
              </w:rPr>
              <w:t>, de conformidad con la Subcláusula 22.2 de las IAO.</w:t>
            </w:r>
          </w:p>
          <w:p w14:paraId="66D39AEE" w14:textId="7568D03F" w:rsidR="001F15E8" w:rsidRPr="007747AA" w:rsidRDefault="001F15E8" w:rsidP="008A52B7">
            <w:pPr>
              <w:pStyle w:val="Header2-SubClauses"/>
              <w:tabs>
                <w:tab w:val="clear" w:pos="619"/>
              </w:tabs>
              <w:spacing w:after="142"/>
              <w:rPr>
                <w:rFonts w:ascii="Arial" w:hAnsi="Arial" w:cs="Arial"/>
                <w:lang w:val="es-ES"/>
              </w:rPr>
            </w:pPr>
          </w:p>
        </w:tc>
      </w:tr>
      <w:tr w:rsidR="00917E3C" w:rsidRPr="00E109BC" w14:paraId="4CD86A4B" w14:textId="77777777" w:rsidTr="009E3354">
        <w:tc>
          <w:tcPr>
            <w:tcW w:w="2732" w:type="dxa"/>
          </w:tcPr>
          <w:p w14:paraId="0EFA420A" w14:textId="77777777" w:rsidR="00175B77" w:rsidRPr="007747AA" w:rsidRDefault="00175B77" w:rsidP="00CA4A3A">
            <w:pPr>
              <w:spacing w:after="142"/>
              <w:rPr>
                <w:rFonts w:ascii="Arial" w:hAnsi="Arial" w:cs="Arial"/>
                <w:lang w:val="es-ES"/>
              </w:rPr>
            </w:pPr>
            <w:r w:rsidRPr="007747AA">
              <w:rPr>
                <w:rFonts w:ascii="Arial" w:hAnsi="Arial" w:cs="Arial"/>
                <w:lang w:val="es-ES"/>
              </w:rPr>
              <w:lastRenderedPageBreak/>
              <w:t xml:space="preserve"> </w:t>
            </w:r>
          </w:p>
        </w:tc>
        <w:tc>
          <w:tcPr>
            <w:tcW w:w="7380" w:type="dxa"/>
          </w:tcPr>
          <w:p w14:paraId="31C42551" w14:textId="2DC6B8C0" w:rsidR="00175B77" w:rsidRPr="007747AA" w:rsidRDefault="00175B77" w:rsidP="00CC235E">
            <w:pPr>
              <w:pStyle w:val="UG-Heading2"/>
              <w:spacing w:after="142"/>
              <w:rPr>
                <w:rFonts w:ascii="Arial" w:hAnsi="Arial" w:cs="Arial"/>
                <w:lang w:val="es-ES"/>
              </w:rPr>
            </w:pPr>
            <w:bookmarkStart w:id="103" w:name="_Toc438438829"/>
            <w:bookmarkStart w:id="104" w:name="_Toc438532577"/>
            <w:bookmarkStart w:id="105" w:name="_Toc438733973"/>
            <w:bookmarkStart w:id="106" w:name="_Toc438962055"/>
            <w:bookmarkStart w:id="107" w:name="_Toc461939618"/>
            <w:bookmarkStart w:id="108" w:name="_Toc376961918"/>
            <w:bookmarkStart w:id="109" w:name="_Toc513454036"/>
            <w:r w:rsidRPr="007747AA">
              <w:rPr>
                <w:rFonts w:ascii="Arial" w:hAnsi="Arial" w:cs="Arial"/>
                <w:lang w:val="es-ES"/>
              </w:rPr>
              <w:t xml:space="preserve">C. </w:t>
            </w:r>
            <w:r w:rsidR="00DF6F61" w:rsidRPr="007747AA">
              <w:rPr>
                <w:rFonts w:ascii="Arial" w:hAnsi="Arial" w:cs="Arial"/>
                <w:lang w:val="es-ES"/>
              </w:rPr>
              <w:tab/>
              <w:t>Preparació</w:t>
            </w:r>
            <w:r w:rsidRPr="007747AA">
              <w:rPr>
                <w:rFonts w:ascii="Arial" w:hAnsi="Arial" w:cs="Arial"/>
                <w:lang w:val="es-ES"/>
              </w:rPr>
              <w:t>n de</w:t>
            </w:r>
            <w:r w:rsidR="00DF6F61" w:rsidRPr="007747AA">
              <w:rPr>
                <w:rFonts w:ascii="Arial" w:hAnsi="Arial" w:cs="Arial"/>
                <w:lang w:val="es-ES"/>
              </w:rPr>
              <w:t xml:space="preserve"> la</w:t>
            </w:r>
            <w:r w:rsidRPr="007747AA">
              <w:rPr>
                <w:rFonts w:ascii="Arial" w:hAnsi="Arial" w:cs="Arial"/>
                <w:lang w:val="es-ES"/>
              </w:rPr>
              <w:t xml:space="preserve">s </w:t>
            </w:r>
            <w:r w:rsidR="00926A73" w:rsidRPr="007747AA">
              <w:rPr>
                <w:rFonts w:ascii="Arial" w:hAnsi="Arial" w:cs="Arial"/>
                <w:lang w:val="es-ES"/>
              </w:rPr>
              <w:t>Oferta</w:t>
            </w:r>
            <w:r w:rsidR="00D50CAA" w:rsidRPr="007747AA">
              <w:rPr>
                <w:rFonts w:ascii="Arial" w:hAnsi="Arial" w:cs="Arial"/>
                <w:lang w:val="es-ES"/>
              </w:rPr>
              <w:t>s</w:t>
            </w:r>
            <w:bookmarkEnd w:id="103"/>
            <w:bookmarkEnd w:id="104"/>
            <w:bookmarkEnd w:id="105"/>
            <w:bookmarkEnd w:id="106"/>
            <w:bookmarkEnd w:id="107"/>
            <w:bookmarkEnd w:id="108"/>
            <w:r w:rsidR="00265266" w:rsidRPr="007747AA">
              <w:rPr>
                <w:rFonts w:ascii="Arial" w:hAnsi="Arial" w:cs="Arial"/>
                <w:lang w:val="es-ES"/>
              </w:rPr>
              <w:t xml:space="preserve"> y Documentos de Calificación</w:t>
            </w:r>
            <w:bookmarkEnd w:id="109"/>
          </w:p>
        </w:tc>
      </w:tr>
      <w:tr w:rsidR="00917E3C" w:rsidRPr="00E109BC" w14:paraId="4FCBE82E" w14:textId="77777777" w:rsidTr="009E3354">
        <w:tc>
          <w:tcPr>
            <w:tcW w:w="2732" w:type="dxa"/>
          </w:tcPr>
          <w:p w14:paraId="25729F3B" w14:textId="07660907" w:rsidR="00175B77" w:rsidRPr="007747AA" w:rsidRDefault="00DF6F61" w:rsidP="00A71D50">
            <w:pPr>
              <w:pStyle w:val="UG-Heading1"/>
              <w:numPr>
                <w:ilvl w:val="0"/>
                <w:numId w:val="14"/>
              </w:numPr>
              <w:tabs>
                <w:tab w:val="clear" w:pos="0"/>
              </w:tabs>
              <w:rPr>
                <w:rFonts w:ascii="Arial" w:hAnsi="Arial" w:cs="Arial"/>
                <w:sz w:val="22"/>
                <w:szCs w:val="22"/>
                <w:lang w:val="es-ES"/>
              </w:rPr>
            </w:pPr>
            <w:bookmarkStart w:id="110" w:name="_Toc156373292"/>
            <w:bookmarkStart w:id="111" w:name="_Toc376961919"/>
            <w:bookmarkStart w:id="112" w:name="_Toc438438830"/>
            <w:bookmarkStart w:id="113" w:name="_Toc438532578"/>
            <w:bookmarkStart w:id="114" w:name="_Toc438733974"/>
            <w:bookmarkStart w:id="115" w:name="_Toc438907013"/>
            <w:bookmarkStart w:id="116" w:name="_Toc438907212"/>
            <w:bookmarkStart w:id="117" w:name="_Toc513454037"/>
            <w:r w:rsidRPr="007747AA">
              <w:rPr>
                <w:rFonts w:ascii="Arial" w:hAnsi="Arial" w:cs="Arial"/>
                <w:sz w:val="22"/>
                <w:szCs w:val="22"/>
                <w:lang w:val="es-ES"/>
              </w:rPr>
              <w:t xml:space="preserve">Costo de Participación en la </w:t>
            </w:r>
            <w:bookmarkEnd w:id="110"/>
            <w:bookmarkEnd w:id="111"/>
            <w:bookmarkEnd w:id="112"/>
            <w:bookmarkEnd w:id="113"/>
            <w:bookmarkEnd w:id="114"/>
            <w:bookmarkEnd w:id="115"/>
            <w:bookmarkEnd w:id="116"/>
            <w:r w:rsidR="00E62B69" w:rsidRPr="007747AA">
              <w:rPr>
                <w:rFonts w:ascii="Arial" w:hAnsi="Arial" w:cs="Arial"/>
                <w:sz w:val="22"/>
                <w:szCs w:val="22"/>
                <w:lang w:val="es-ES"/>
              </w:rPr>
              <w:t>Licitación</w:t>
            </w:r>
            <w:bookmarkEnd w:id="117"/>
          </w:p>
        </w:tc>
        <w:tc>
          <w:tcPr>
            <w:tcW w:w="7380" w:type="dxa"/>
          </w:tcPr>
          <w:p w14:paraId="3953680F" w14:textId="17864103" w:rsidR="00175B77" w:rsidRPr="007747AA" w:rsidRDefault="00DF6F6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El</w:t>
            </w:r>
            <w:r w:rsidR="00175B77" w:rsidRPr="007747AA">
              <w:rPr>
                <w:rFonts w:ascii="Arial" w:hAnsi="Arial" w:cs="Arial"/>
                <w:lang w:val="es-ES"/>
              </w:rPr>
              <w:t xml:space="preserve"> </w:t>
            </w:r>
            <w:r w:rsidR="00926A73" w:rsidRPr="007747AA">
              <w:rPr>
                <w:rFonts w:ascii="Arial" w:hAnsi="Arial" w:cs="Arial"/>
                <w:lang w:val="es-ES"/>
              </w:rPr>
              <w:t>Oferente</w:t>
            </w:r>
            <w:r w:rsidRPr="007747AA">
              <w:rPr>
                <w:rFonts w:ascii="Arial" w:hAnsi="Arial" w:cs="Arial"/>
                <w:lang w:val="es-ES"/>
              </w:rPr>
              <w:t xml:space="preserve"> se hará cargo de todos los costos relacionados con la preparación y presentación de su </w:t>
            </w:r>
            <w:r w:rsidR="00225B4F" w:rsidRPr="007747AA">
              <w:rPr>
                <w:rFonts w:ascii="Arial" w:hAnsi="Arial" w:cs="Arial"/>
                <w:lang w:val="es-ES"/>
              </w:rPr>
              <w:t>Oferta</w:t>
            </w:r>
            <w:r w:rsidR="00265266" w:rsidRPr="007747AA">
              <w:rPr>
                <w:rFonts w:ascii="Arial" w:hAnsi="Arial" w:cs="Arial"/>
                <w:lang w:val="es-ES"/>
              </w:rPr>
              <w:t xml:space="preserve"> y Documentos de Calificación</w:t>
            </w:r>
            <w:r w:rsidRPr="007747AA">
              <w:rPr>
                <w:rFonts w:ascii="Arial" w:hAnsi="Arial" w:cs="Arial"/>
                <w:lang w:val="es-ES"/>
              </w:rPr>
              <w:t xml:space="preserve">, y el Contratante no estará sujeto ni será responsable en caso alguno por dichos costos, independientemente de la forma en que se haga el proceso de </w:t>
            </w:r>
            <w:r w:rsidR="00E62B69" w:rsidRPr="007747AA">
              <w:rPr>
                <w:rFonts w:ascii="Arial" w:hAnsi="Arial" w:cs="Arial"/>
                <w:lang w:val="es-ES"/>
              </w:rPr>
              <w:t>Licitación</w:t>
            </w:r>
            <w:r w:rsidRPr="007747AA">
              <w:rPr>
                <w:rFonts w:ascii="Arial" w:hAnsi="Arial" w:cs="Arial"/>
                <w:lang w:val="es-ES"/>
              </w:rPr>
              <w:t xml:space="preserve"> o el resultado del mismo.</w:t>
            </w:r>
          </w:p>
        </w:tc>
      </w:tr>
      <w:tr w:rsidR="00917E3C" w:rsidRPr="00E109BC" w14:paraId="049544B4" w14:textId="77777777" w:rsidTr="009E3354">
        <w:tc>
          <w:tcPr>
            <w:tcW w:w="2732" w:type="dxa"/>
          </w:tcPr>
          <w:p w14:paraId="5C9719A8" w14:textId="1478E0A4" w:rsidR="00175B77" w:rsidRPr="007747AA" w:rsidRDefault="00DF6F61" w:rsidP="00A71D50">
            <w:pPr>
              <w:pStyle w:val="UG-Heading1"/>
              <w:numPr>
                <w:ilvl w:val="0"/>
                <w:numId w:val="14"/>
              </w:numPr>
              <w:tabs>
                <w:tab w:val="clear" w:pos="0"/>
              </w:tabs>
              <w:rPr>
                <w:rFonts w:ascii="Arial" w:hAnsi="Arial" w:cs="Arial"/>
                <w:sz w:val="22"/>
                <w:szCs w:val="22"/>
                <w:lang w:val="es-ES"/>
              </w:rPr>
            </w:pPr>
            <w:bookmarkStart w:id="118" w:name="_Toc438438831"/>
            <w:bookmarkStart w:id="119" w:name="_Toc438532579"/>
            <w:bookmarkStart w:id="120" w:name="_Toc438733975"/>
            <w:bookmarkStart w:id="121" w:name="_Toc438907014"/>
            <w:bookmarkStart w:id="122" w:name="_Toc438907213"/>
            <w:bookmarkStart w:id="123" w:name="_Toc156373293"/>
            <w:bookmarkStart w:id="124" w:name="_Toc376961920"/>
            <w:bookmarkStart w:id="125" w:name="_Toc513454038"/>
            <w:r w:rsidRPr="007747AA">
              <w:rPr>
                <w:rFonts w:ascii="Arial" w:hAnsi="Arial" w:cs="Arial"/>
                <w:sz w:val="22"/>
                <w:szCs w:val="22"/>
                <w:lang w:val="es-ES"/>
              </w:rPr>
              <w:t xml:space="preserve">Idioma de la </w:t>
            </w:r>
            <w:bookmarkEnd w:id="118"/>
            <w:bookmarkEnd w:id="119"/>
            <w:bookmarkEnd w:id="120"/>
            <w:bookmarkEnd w:id="121"/>
            <w:bookmarkEnd w:id="122"/>
            <w:bookmarkEnd w:id="123"/>
            <w:bookmarkEnd w:id="124"/>
            <w:r w:rsidR="00225B4F" w:rsidRPr="007747AA">
              <w:rPr>
                <w:rFonts w:ascii="Arial" w:hAnsi="Arial" w:cs="Arial"/>
                <w:sz w:val="22"/>
                <w:szCs w:val="22"/>
                <w:lang w:val="es-ES"/>
              </w:rPr>
              <w:t>Oferta</w:t>
            </w:r>
            <w:r w:rsidR="00265266" w:rsidRPr="007747AA">
              <w:rPr>
                <w:rFonts w:ascii="Arial" w:hAnsi="Arial" w:cs="Arial"/>
                <w:sz w:val="22"/>
                <w:szCs w:val="22"/>
                <w:lang w:val="es-ES"/>
              </w:rPr>
              <w:t xml:space="preserve"> y Documentos de Calificación</w:t>
            </w:r>
            <w:bookmarkEnd w:id="125"/>
          </w:p>
        </w:tc>
        <w:tc>
          <w:tcPr>
            <w:tcW w:w="7380" w:type="dxa"/>
          </w:tcPr>
          <w:p w14:paraId="1EEB161F" w14:textId="7B3C7E98" w:rsidR="003C5B16"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w:t>
            </w:r>
            <w:r w:rsidR="00DF6F61" w:rsidRPr="007747AA">
              <w:rPr>
                <w:rFonts w:ascii="Arial" w:hAnsi="Arial" w:cs="Arial"/>
                <w:lang w:val="es-ES"/>
              </w:rPr>
              <w:t xml:space="preserve">a </w:t>
            </w:r>
            <w:r w:rsidR="00225B4F" w:rsidRPr="007747AA">
              <w:rPr>
                <w:rFonts w:ascii="Arial" w:hAnsi="Arial" w:cs="Arial"/>
                <w:lang w:val="es-ES"/>
              </w:rPr>
              <w:t>Oferta</w:t>
            </w:r>
            <w:r w:rsidR="00265266" w:rsidRPr="007747AA">
              <w:rPr>
                <w:rFonts w:ascii="Arial" w:hAnsi="Arial" w:cs="Arial"/>
                <w:lang w:val="es-ES"/>
              </w:rPr>
              <w:t xml:space="preserve"> y Documentos de Califiación</w:t>
            </w:r>
            <w:r w:rsidR="00DF6F61" w:rsidRPr="007747AA">
              <w:rPr>
                <w:rFonts w:ascii="Arial" w:hAnsi="Arial" w:cs="Arial"/>
                <w:lang w:val="es-ES"/>
              </w:rPr>
              <w:t xml:space="preserve">, así como toda la correspondencia y los documentos relativos a dicha </w:t>
            </w:r>
            <w:r w:rsidR="00225B4F" w:rsidRPr="007747AA">
              <w:rPr>
                <w:rFonts w:ascii="Arial" w:hAnsi="Arial" w:cs="Arial"/>
                <w:lang w:val="es-ES"/>
              </w:rPr>
              <w:t>Oferta</w:t>
            </w:r>
            <w:r w:rsidR="00265266" w:rsidRPr="007747AA">
              <w:rPr>
                <w:rFonts w:ascii="Arial" w:hAnsi="Arial" w:cs="Arial"/>
                <w:lang w:val="es-ES"/>
              </w:rPr>
              <w:t xml:space="preserve"> y Documentos</w:t>
            </w:r>
            <w:r w:rsidR="00DF6F61" w:rsidRPr="007747AA">
              <w:rPr>
                <w:rFonts w:ascii="Arial" w:hAnsi="Arial" w:cs="Arial"/>
                <w:lang w:val="es-ES"/>
              </w:rPr>
              <w:t xml:space="preserve"> que intercambien el </w:t>
            </w:r>
            <w:r w:rsidR="00926A73" w:rsidRPr="007747AA">
              <w:rPr>
                <w:rFonts w:ascii="Arial" w:hAnsi="Arial" w:cs="Arial"/>
                <w:lang w:val="es-ES"/>
              </w:rPr>
              <w:t>Oferente</w:t>
            </w:r>
            <w:r w:rsidR="00DF6F61" w:rsidRPr="007747AA">
              <w:rPr>
                <w:rFonts w:ascii="Arial" w:hAnsi="Arial" w:cs="Arial"/>
                <w:lang w:val="es-ES"/>
              </w:rPr>
              <w:t xml:space="preserve"> y el Contratante deberán ser escritos en el idioma especificado en los</w:t>
            </w:r>
            <w:r w:rsidR="00DF6F61" w:rsidRPr="007747AA">
              <w:rPr>
                <w:rFonts w:ascii="Arial" w:hAnsi="Arial" w:cs="Arial"/>
                <w:b/>
                <w:lang w:val="es-ES"/>
              </w:rPr>
              <w:t xml:space="preserve"> </w:t>
            </w:r>
            <w:r w:rsidR="009025DB" w:rsidRPr="007747AA">
              <w:rPr>
                <w:rFonts w:ascii="Arial" w:hAnsi="Arial" w:cs="Arial"/>
                <w:b/>
                <w:lang w:val="es-ES"/>
              </w:rPr>
              <w:t>DCL</w:t>
            </w:r>
            <w:r w:rsidR="00DF6F61" w:rsidRPr="007747AA">
              <w:rPr>
                <w:rFonts w:ascii="Arial" w:hAnsi="Arial" w:cs="Arial"/>
                <w:lang w:val="es-ES"/>
              </w:rPr>
              <w:t xml:space="preserve">. Los documentos de soporte y el material impreso que formen parte de la </w:t>
            </w:r>
            <w:r w:rsidR="00225B4F" w:rsidRPr="007747AA">
              <w:rPr>
                <w:rFonts w:ascii="Arial" w:hAnsi="Arial" w:cs="Arial"/>
                <w:lang w:val="es-ES"/>
              </w:rPr>
              <w:t>Oferta</w:t>
            </w:r>
            <w:r w:rsidR="00DF6F61" w:rsidRPr="007747AA">
              <w:rPr>
                <w:rFonts w:ascii="Arial" w:hAnsi="Arial" w:cs="Arial"/>
                <w:lang w:val="es-ES"/>
              </w:rPr>
              <w:t xml:space="preserve"> </w:t>
            </w:r>
            <w:r w:rsidR="00265266" w:rsidRPr="007747AA">
              <w:rPr>
                <w:rFonts w:ascii="Arial" w:hAnsi="Arial" w:cs="Arial"/>
                <w:lang w:val="es-ES"/>
              </w:rPr>
              <w:t xml:space="preserve">y Documentos de Calificación </w:t>
            </w:r>
            <w:r w:rsidR="00DF6F61" w:rsidRPr="007747AA">
              <w:rPr>
                <w:rFonts w:ascii="Arial" w:hAnsi="Arial" w:cs="Arial"/>
                <w:lang w:val="es-ES"/>
              </w:rPr>
              <w:t>podrán estar en otro idioma, con la condición que las partes pertinentes estén acompañadas de una traducción fidedigna al idioma especificado en los</w:t>
            </w:r>
            <w:r w:rsidR="00DF6F61" w:rsidRPr="007747AA">
              <w:rPr>
                <w:rFonts w:ascii="Arial" w:hAnsi="Arial" w:cs="Arial"/>
                <w:b/>
                <w:lang w:val="es-ES"/>
              </w:rPr>
              <w:t xml:space="preserve"> </w:t>
            </w:r>
            <w:r w:rsidR="009025DB" w:rsidRPr="007747AA">
              <w:rPr>
                <w:rFonts w:ascii="Arial" w:hAnsi="Arial" w:cs="Arial"/>
                <w:b/>
                <w:lang w:val="es-ES"/>
              </w:rPr>
              <w:t>DCL</w:t>
            </w:r>
            <w:r w:rsidR="00DF6F61" w:rsidRPr="007747AA">
              <w:rPr>
                <w:rFonts w:ascii="Arial" w:hAnsi="Arial" w:cs="Arial"/>
                <w:lang w:val="es-ES"/>
              </w:rPr>
              <w:t xml:space="preserve">. Para los efectos de la interpretación de la </w:t>
            </w:r>
            <w:r w:rsidR="00225B4F" w:rsidRPr="007747AA">
              <w:rPr>
                <w:rFonts w:ascii="Arial" w:hAnsi="Arial" w:cs="Arial"/>
                <w:lang w:val="es-ES"/>
              </w:rPr>
              <w:t>Oferta</w:t>
            </w:r>
            <w:r w:rsidR="00DF6F61" w:rsidRPr="007747AA">
              <w:rPr>
                <w:rFonts w:ascii="Arial" w:hAnsi="Arial" w:cs="Arial"/>
                <w:lang w:val="es-ES"/>
              </w:rPr>
              <w:t xml:space="preserve">, </w:t>
            </w:r>
            <w:r w:rsidR="00265266" w:rsidRPr="007747AA">
              <w:rPr>
                <w:rFonts w:ascii="Arial" w:hAnsi="Arial" w:cs="Arial"/>
                <w:lang w:val="es-ES"/>
              </w:rPr>
              <w:t xml:space="preserve">y Documentos de Calificación </w:t>
            </w:r>
            <w:r w:rsidR="00DF6F61" w:rsidRPr="007747AA">
              <w:rPr>
                <w:rFonts w:ascii="Arial" w:hAnsi="Arial" w:cs="Arial"/>
                <w:lang w:val="es-ES"/>
              </w:rPr>
              <w:t>dicha traducción prevalecerá.</w:t>
            </w:r>
          </w:p>
          <w:p w14:paraId="2BC01FEB" w14:textId="2BACCAC1" w:rsidR="003C5B16" w:rsidRPr="007747AA" w:rsidRDefault="003C5B16" w:rsidP="003C5B16">
            <w:pPr>
              <w:pStyle w:val="Header2-SubClauses"/>
              <w:tabs>
                <w:tab w:val="clear" w:pos="619"/>
              </w:tabs>
              <w:spacing w:after="142"/>
              <w:ind w:left="601"/>
              <w:rPr>
                <w:rFonts w:ascii="Arial" w:hAnsi="Arial" w:cs="Arial"/>
                <w:lang w:val="es-ES"/>
              </w:rPr>
            </w:pPr>
          </w:p>
        </w:tc>
      </w:tr>
      <w:tr w:rsidR="00917E3C" w:rsidRPr="00E109BC" w14:paraId="6BC19B7D" w14:textId="77777777" w:rsidTr="009E3354">
        <w:tc>
          <w:tcPr>
            <w:tcW w:w="2732" w:type="dxa"/>
          </w:tcPr>
          <w:p w14:paraId="6D79680F" w14:textId="5AD195BD" w:rsidR="00175B77" w:rsidRPr="007747AA" w:rsidRDefault="00175B77" w:rsidP="00A71D50">
            <w:pPr>
              <w:pStyle w:val="UG-Heading1"/>
              <w:numPr>
                <w:ilvl w:val="0"/>
                <w:numId w:val="14"/>
              </w:numPr>
              <w:tabs>
                <w:tab w:val="clear" w:pos="0"/>
              </w:tabs>
              <w:rPr>
                <w:rFonts w:ascii="Arial" w:hAnsi="Arial" w:cs="Arial"/>
                <w:sz w:val="22"/>
                <w:szCs w:val="22"/>
                <w:lang w:val="es-ES"/>
              </w:rPr>
            </w:pPr>
            <w:bookmarkStart w:id="126" w:name="_Toc438438832"/>
            <w:bookmarkStart w:id="127" w:name="_Toc438532580"/>
            <w:bookmarkStart w:id="128" w:name="_Toc438733976"/>
            <w:bookmarkStart w:id="129" w:name="_Toc438907015"/>
            <w:bookmarkStart w:id="130" w:name="_Toc438907214"/>
            <w:bookmarkStart w:id="131" w:name="_Toc156373294"/>
            <w:bookmarkStart w:id="132" w:name="_Toc376961921"/>
            <w:bookmarkStart w:id="133" w:name="_Toc513454039"/>
            <w:r w:rsidRPr="007747AA">
              <w:rPr>
                <w:rFonts w:ascii="Arial" w:hAnsi="Arial" w:cs="Arial"/>
                <w:sz w:val="22"/>
                <w:szCs w:val="22"/>
                <w:lang w:val="es-ES"/>
              </w:rPr>
              <w:t>Document</w:t>
            </w:r>
            <w:r w:rsidR="00DF6F61" w:rsidRPr="007747AA">
              <w:rPr>
                <w:rFonts w:ascii="Arial" w:hAnsi="Arial" w:cs="Arial"/>
                <w:sz w:val="22"/>
                <w:szCs w:val="22"/>
                <w:lang w:val="es-ES"/>
              </w:rPr>
              <w:t>o</w:t>
            </w:r>
            <w:r w:rsidRPr="007747AA">
              <w:rPr>
                <w:rFonts w:ascii="Arial" w:hAnsi="Arial" w:cs="Arial"/>
                <w:sz w:val="22"/>
                <w:szCs w:val="22"/>
                <w:lang w:val="es-ES"/>
              </w:rPr>
              <w:t xml:space="preserve">s </w:t>
            </w:r>
            <w:r w:rsidR="00DF6F61" w:rsidRPr="007747AA">
              <w:rPr>
                <w:rFonts w:ascii="Arial" w:hAnsi="Arial" w:cs="Arial"/>
                <w:sz w:val="22"/>
                <w:szCs w:val="22"/>
                <w:lang w:val="es-ES"/>
              </w:rPr>
              <w:t xml:space="preserve">que conforman la </w:t>
            </w:r>
            <w:bookmarkEnd w:id="126"/>
            <w:bookmarkEnd w:id="127"/>
            <w:bookmarkEnd w:id="128"/>
            <w:bookmarkEnd w:id="129"/>
            <w:bookmarkEnd w:id="130"/>
            <w:bookmarkEnd w:id="131"/>
            <w:bookmarkEnd w:id="132"/>
            <w:r w:rsidR="00225B4F" w:rsidRPr="007747AA">
              <w:rPr>
                <w:rFonts w:ascii="Arial" w:hAnsi="Arial" w:cs="Arial"/>
                <w:sz w:val="22"/>
                <w:szCs w:val="22"/>
                <w:lang w:val="es-ES"/>
              </w:rPr>
              <w:t>Oferta</w:t>
            </w:r>
            <w:r w:rsidR="00265266" w:rsidRPr="007747AA">
              <w:rPr>
                <w:rFonts w:ascii="Arial" w:hAnsi="Arial" w:cs="Arial"/>
                <w:sz w:val="22"/>
                <w:szCs w:val="22"/>
                <w:lang w:val="es-ES"/>
              </w:rPr>
              <w:t xml:space="preserve"> y los Documentos de Calificación</w:t>
            </w:r>
            <w:bookmarkEnd w:id="133"/>
          </w:p>
        </w:tc>
        <w:tc>
          <w:tcPr>
            <w:tcW w:w="7380" w:type="dxa"/>
          </w:tcPr>
          <w:p w14:paraId="375BD55D" w14:textId="356A4BB4" w:rsidR="004043C8"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w:t>
            </w:r>
            <w:r w:rsidR="00DF6F61" w:rsidRPr="007747AA">
              <w:rPr>
                <w:rFonts w:ascii="Arial" w:hAnsi="Arial" w:cs="Arial"/>
                <w:lang w:val="es-ES"/>
              </w:rPr>
              <w:t xml:space="preserve">a </w:t>
            </w:r>
            <w:r w:rsidR="00225B4F" w:rsidRPr="007747AA">
              <w:rPr>
                <w:rFonts w:ascii="Arial" w:hAnsi="Arial" w:cs="Arial"/>
                <w:lang w:val="es-ES"/>
              </w:rPr>
              <w:t>Oferta</w:t>
            </w:r>
            <w:r w:rsidR="00DF6F61" w:rsidRPr="007747AA">
              <w:rPr>
                <w:rFonts w:ascii="Arial" w:hAnsi="Arial" w:cs="Arial"/>
                <w:lang w:val="es-ES"/>
              </w:rPr>
              <w:t xml:space="preserve"> </w:t>
            </w:r>
            <w:r w:rsidR="00265266" w:rsidRPr="007747AA">
              <w:rPr>
                <w:rFonts w:ascii="Arial" w:hAnsi="Arial" w:cs="Arial"/>
                <w:lang w:val="es-ES"/>
              </w:rPr>
              <w:t xml:space="preserve">y Documentos de Calificación </w:t>
            </w:r>
            <w:r w:rsidR="00DF6F61" w:rsidRPr="007747AA">
              <w:rPr>
                <w:rFonts w:ascii="Arial" w:hAnsi="Arial" w:cs="Arial"/>
                <w:lang w:val="es-ES"/>
              </w:rPr>
              <w:t>comprenderá</w:t>
            </w:r>
            <w:r w:rsidR="00265266" w:rsidRPr="007747AA">
              <w:rPr>
                <w:rFonts w:ascii="Arial" w:hAnsi="Arial" w:cs="Arial"/>
                <w:lang w:val="es-ES"/>
              </w:rPr>
              <w:t>n</w:t>
            </w:r>
            <w:r w:rsidR="00DF6F61" w:rsidRPr="007747AA">
              <w:rPr>
                <w:rFonts w:ascii="Arial" w:hAnsi="Arial" w:cs="Arial"/>
                <w:lang w:val="es-ES"/>
              </w:rPr>
              <w:t xml:space="preserve"> lo siguiente</w:t>
            </w:r>
            <w:r w:rsidRPr="007747AA">
              <w:rPr>
                <w:rFonts w:ascii="Arial" w:hAnsi="Arial" w:cs="Arial"/>
                <w:lang w:val="es-ES"/>
              </w:rPr>
              <w:t>:</w:t>
            </w:r>
          </w:p>
          <w:p w14:paraId="13D8EFA8" w14:textId="2ED8A6E2" w:rsidR="00085B1C" w:rsidRPr="007747AA" w:rsidRDefault="003C5B16" w:rsidP="003C5B16">
            <w:pPr>
              <w:pStyle w:val="Heading21"/>
              <w:jc w:val="left"/>
              <w:rPr>
                <w:rFonts w:ascii="Arial" w:hAnsi="Arial" w:cs="Arial"/>
                <w:spacing w:val="0"/>
              </w:rPr>
            </w:pPr>
            <w:r w:rsidRPr="007747AA">
              <w:rPr>
                <w:rFonts w:ascii="Arial" w:hAnsi="Arial" w:cs="Arial"/>
                <w:spacing w:val="0"/>
              </w:rPr>
              <w:t>(</w:t>
            </w:r>
            <w:r w:rsidR="00A6777C" w:rsidRPr="007747AA">
              <w:rPr>
                <w:rFonts w:ascii="Arial" w:hAnsi="Arial" w:cs="Arial"/>
                <w:spacing w:val="0"/>
              </w:rPr>
              <w:t xml:space="preserve">a) </w:t>
            </w:r>
            <w:r w:rsidR="00F36FA7" w:rsidRPr="007747AA">
              <w:rPr>
                <w:rFonts w:ascii="Arial" w:hAnsi="Arial" w:cs="Arial"/>
                <w:spacing w:val="0"/>
              </w:rPr>
              <w:t>DOCUMENTO DE CALIFICACIÓN</w:t>
            </w:r>
          </w:p>
          <w:p w14:paraId="04694226" w14:textId="26790D6F" w:rsidR="00FE3FCA" w:rsidRPr="007747AA" w:rsidRDefault="00085B1C" w:rsidP="00085B1C">
            <w:pPr>
              <w:pStyle w:val="Heading21"/>
              <w:rPr>
                <w:rFonts w:ascii="Arial" w:hAnsi="Arial" w:cs="Arial"/>
                <w:spacing w:val="0"/>
              </w:rPr>
            </w:pPr>
            <w:r w:rsidRPr="007747AA">
              <w:rPr>
                <w:rFonts w:ascii="Arial" w:hAnsi="Arial" w:cs="Arial"/>
                <w:spacing w:val="0"/>
              </w:rPr>
              <w:t xml:space="preserve">(i)  </w:t>
            </w:r>
            <w:r w:rsidR="00FE3FCA" w:rsidRPr="007747AA">
              <w:rPr>
                <w:rFonts w:ascii="Arial" w:hAnsi="Arial" w:cs="Arial"/>
                <w:spacing w:val="0"/>
              </w:rPr>
              <w:t xml:space="preserve">Carta de Calificación en la que se indique el nombre </w:t>
            </w:r>
            <w:r w:rsidR="00D64C27" w:rsidRPr="007747AA">
              <w:rPr>
                <w:rFonts w:ascii="Arial" w:hAnsi="Arial" w:cs="Arial"/>
                <w:spacing w:val="0"/>
              </w:rPr>
              <w:t xml:space="preserve">completo </w:t>
            </w:r>
            <w:r w:rsidR="00FE3FCA" w:rsidRPr="007747AA">
              <w:rPr>
                <w:rFonts w:ascii="Arial" w:hAnsi="Arial" w:cs="Arial"/>
                <w:spacing w:val="0"/>
              </w:rPr>
              <w:t>del Oferente, dirección</w:t>
            </w:r>
            <w:r w:rsidR="00D64C27" w:rsidRPr="007747AA">
              <w:rPr>
                <w:rFonts w:ascii="Arial" w:hAnsi="Arial" w:cs="Arial"/>
                <w:spacing w:val="0"/>
              </w:rPr>
              <w:t xml:space="preserve">, teléfono de contacto, fax y dirección de correo electrónico. En caso de ser el Oferente una asociación, dicha Carta de Calificación deberá incluir una descripción del tipo de asociación, así como sus miembros. </w:t>
            </w:r>
          </w:p>
          <w:p w14:paraId="47EB10D9" w14:textId="6645AAD3" w:rsidR="00323AEA" w:rsidRPr="007747AA" w:rsidRDefault="00A6777C" w:rsidP="00323AEA">
            <w:pPr>
              <w:pStyle w:val="Heading21"/>
              <w:tabs>
                <w:tab w:val="clear" w:pos="567"/>
                <w:tab w:val="clear" w:pos="1857"/>
                <w:tab w:val="left" w:pos="2811"/>
              </w:tabs>
              <w:rPr>
                <w:rFonts w:ascii="Arial" w:hAnsi="Arial" w:cs="Arial"/>
              </w:rPr>
            </w:pPr>
            <w:r w:rsidRPr="007747AA">
              <w:rPr>
                <w:rFonts w:ascii="Arial" w:hAnsi="Arial" w:cs="Arial"/>
              </w:rPr>
              <w:t xml:space="preserve">(ii) </w:t>
            </w:r>
            <w:r w:rsidR="00085B1C" w:rsidRPr="007747AA">
              <w:rPr>
                <w:rFonts w:ascii="Arial" w:hAnsi="Arial" w:cs="Arial"/>
              </w:rPr>
              <w:t xml:space="preserve"> </w:t>
            </w:r>
            <w:r w:rsidR="00D64C27" w:rsidRPr="007747AA">
              <w:rPr>
                <w:rFonts w:ascii="Arial" w:hAnsi="Arial" w:cs="Arial"/>
              </w:rPr>
              <w:t>Confirmación po</w:t>
            </w:r>
            <w:r w:rsidR="00477D30" w:rsidRPr="007747AA">
              <w:rPr>
                <w:rFonts w:ascii="Arial" w:hAnsi="Arial" w:cs="Arial"/>
              </w:rPr>
              <w:t>r escrito en la que se autoriza en primer lugar al signatario del Documento de Calificación y la Oferta a comprometer al Oferente, de acuerdo con lo estipulado en la subcláusula 20.2 de las IAO, y en segundo lugar al representante del Oferente, designado según refleja la subcláusula 4.1 de las IAO, a presentar el Documento de Calificación y la Oferta en nombre del Oferente. Si el Oferente</w:t>
            </w:r>
            <w:r w:rsidR="00CF2789" w:rsidRPr="007747AA">
              <w:rPr>
                <w:rFonts w:ascii="Arial" w:hAnsi="Arial" w:cs="Arial"/>
              </w:rPr>
              <w:t xml:space="preserve"> es una APCA, autorizará el Miembro Principal elegido en el Acuerdo de la APCA o en la Declaración de Asociación, tal y como establece la subcláusula 4.1 de las IAO. Si el representante del Oferente es el pr</w:t>
            </w:r>
            <w:r w:rsidR="00323AEA" w:rsidRPr="007747AA">
              <w:rPr>
                <w:rFonts w:ascii="Arial" w:hAnsi="Arial" w:cs="Arial"/>
              </w:rPr>
              <w:t>opietario, miembro o gerente de la entidad</w:t>
            </w:r>
            <w:r w:rsidR="00CF2789" w:rsidRPr="007747AA">
              <w:rPr>
                <w:rFonts w:ascii="Arial" w:hAnsi="Arial" w:cs="Arial"/>
              </w:rPr>
              <w:t xml:space="preserve"> Ofe</w:t>
            </w:r>
            <w:r w:rsidR="00323AEA" w:rsidRPr="007747AA">
              <w:rPr>
                <w:rFonts w:ascii="Arial" w:hAnsi="Arial" w:cs="Arial"/>
              </w:rPr>
              <w:t xml:space="preserve">rente o del Miembro Principal si así consta en la subcláusula 4.1 de las IAO, la autorización no será necesaria. </w:t>
            </w:r>
          </w:p>
          <w:p w14:paraId="55C66918" w14:textId="77777777" w:rsidR="00F63FFC" w:rsidRPr="007747AA" w:rsidRDefault="00323AEA" w:rsidP="00085B1C">
            <w:pPr>
              <w:pStyle w:val="Heading21"/>
              <w:rPr>
                <w:rFonts w:ascii="Arial" w:hAnsi="Arial" w:cs="Arial"/>
                <w:spacing w:val="0"/>
              </w:rPr>
            </w:pPr>
            <w:r w:rsidRPr="007747AA">
              <w:rPr>
                <w:rFonts w:ascii="Arial" w:hAnsi="Arial" w:cs="Arial"/>
                <w:spacing w:val="0"/>
              </w:rPr>
              <w:t xml:space="preserve">(iii) </w:t>
            </w:r>
            <w:r w:rsidR="007E1145" w:rsidRPr="007747AA">
              <w:rPr>
                <w:rFonts w:ascii="Arial" w:hAnsi="Arial" w:cs="Arial"/>
                <w:spacing w:val="0"/>
              </w:rPr>
              <w:t xml:space="preserve">Presentación del Oferente (máximo 10 páginas, sin información publicitaria). Si el Oferente es una única entidad, la Presentación deberá incluir </w:t>
            </w:r>
            <w:r w:rsidR="00507627" w:rsidRPr="007747AA">
              <w:rPr>
                <w:rFonts w:ascii="Arial" w:hAnsi="Arial" w:cs="Arial"/>
                <w:spacing w:val="0"/>
              </w:rPr>
              <w:t>una descripción del tipo de e</w:t>
            </w:r>
            <w:r w:rsidR="0049109C" w:rsidRPr="007747AA">
              <w:rPr>
                <w:rFonts w:ascii="Arial" w:hAnsi="Arial" w:cs="Arial"/>
                <w:spacing w:val="0"/>
              </w:rPr>
              <w:t xml:space="preserve">ntidad empresarial, su </w:t>
            </w:r>
            <w:r w:rsidR="0049109C" w:rsidRPr="007747AA">
              <w:rPr>
                <w:rFonts w:ascii="Arial" w:hAnsi="Arial" w:cs="Arial"/>
                <w:spacing w:val="0"/>
              </w:rPr>
              <w:lastRenderedPageBreak/>
              <w:t>estructura</w:t>
            </w:r>
            <w:r w:rsidR="00A07063" w:rsidRPr="007747AA">
              <w:rPr>
                <w:rFonts w:ascii="Arial" w:hAnsi="Arial" w:cs="Arial"/>
                <w:spacing w:val="0"/>
              </w:rPr>
              <w:t xml:space="preserve"> accionarial y organigrama, así como las principales áreas de negocio conforme se aplique</w:t>
            </w:r>
            <w:r w:rsidR="00632EC6" w:rsidRPr="007747AA">
              <w:rPr>
                <w:rFonts w:ascii="Arial" w:hAnsi="Arial" w:cs="Arial"/>
                <w:spacing w:val="0"/>
              </w:rPr>
              <w:t>n</w:t>
            </w:r>
            <w:r w:rsidR="00A07063" w:rsidRPr="007747AA">
              <w:rPr>
                <w:rFonts w:ascii="Arial" w:hAnsi="Arial" w:cs="Arial"/>
                <w:spacing w:val="0"/>
              </w:rPr>
              <w:t xml:space="preserve"> al proyecto. Si el Oferente es una APCA, la Presentación </w:t>
            </w:r>
            <w:r w:rsidR="00632EC6" w:rsidRPr="007747AA">
              <w:rPr>
                <w:rFonts w:ascii="Arial" w:hAnsi="Arial" w:cs="Arial"/>
                <w:spacing w:val="0"/>
              </w:rPr>
              <w:t xml:space="preserve">deberá incluir información reltiva sobre cada miembro </w:t>
            </w:r>
            <w:r w:rsidR="00542612" w:rsidRPr="007747AA">
              <w:rPr>
                <w:rFonts w:ascii="Arial" w:hAnsi="Arial" w:cs="Arial"/>
                <w:spacing w:val="0"/>
              </w:rPr>
              <w:t>así como una descripción de la forma de colaboración de los miembros en la Asociación. En caso de haberse adquirido las calificaciones del Oferente para llevar a cabo la asignación, como resultado de una fusión o adquisición, la Presentación debe incluir información exhaustiva sobre</w:t>
            </w:r>
            <w:r w:rsidR="00F63FFC" w:rsidRPr="007747AA">
              <w:rPr>
                <w:rFonts w:ascii="Arial" w:hAnsi="Arial" w:cs="Arial"/>
                <w:spacing w:val="0"/>
              </w:rPr>
              <w:t xml:space="preserve"> la trayectoria empresarial del Oferente.</w:t>
            </w:r>
            <w:r w:rsidR="00542612" w:rsidRPr="007747AA">
              <w:rPr>
                <w:rFonts w:ascii="Arial" w:hAnsi="Arial" w:cs="Arial"/>
                <w:spacing w:val="0"/>
              </w:rPr>
              <w:t xml:space="preserve"> </w:t>
            </w:r>
          </w:p>
          <w:p w14:paraId="0CC18ADD" w14:textId="39440FC0" w:rsidR="002B05BC" w:rsidRPr="007747AA" w:rsidRDefault="00F63FFC" w:rsidP="002B05BC">
            <w:pPr>
              <w:pStyle w:val="Heading21"/>
              <w:rPr>
                <w:rFonts w:ascii="Arial" w:hAnsi="Arial" w:cs="Arial"/>
                <w:spacing w:val="0"/>
              </w:rPr>
            </w:pPr>
            <w:r w:rsidRPr="007747AA">
              <w:rPr>
                <w:rFonts w:ascii="Arial" w:hAnsi="Arial" w:cs="Arial"/>
                <w:spacing w:val="0"/>
              </w:rPr>
              <w:t xml:space="preserve">(iv) </w:t>
            </w:r>
            <w:r w:rsidR="00E51D5B" w:rsidRPr="007747AA">
              <w:rPr>
                <w:rFonts w:ascii="Arial" w:hAnsi="Arial" w:cs="Arial"/>
                <w:spacing w:val="0"/>
              </w:rPr>
              <w:t>Declaraciones y Comunicaciones: Cualquier información falsa contenida en las siguientes Declaraciones y Cominucaciones por parte del Oferente o, en caso de tratarse de una APCA, de cualquiera de sus miembros, conllevará la exclusión directa del Oferente del</w:t>
            </w:r>
            <w:r w:rsidR="00085B1C" w:rsidRPr="007747AA">
              <w:rPr>
                <w:rFonts w:ascii="Arial" w:hAnsi="Arial" w:cs="Arial"/>
                <w:spacing w:val="0"/>
              </w:rPr>
              <w:t xml:space="preserve"> procedimiento de Licitación:</w:t>
            </w:r>
            <w:r w:rsidR="00E51D5B" w:rsidRPr="007747AA">
              <w:rPr>
                <w:rFonts w:ascii="Arial" w:hAnsi="Arial" w:cs="Arial"/>
                <w:spacing w:val="0"/>
              </w:rPr>
              <w:t xml:space="preserve"> </w:t>
            </w:r>
          </w:p>
          <w:p w14:paraId="45616F9E" w14:textId="77777777" w:rsidR="00F9281E" w:rsidRPr="007747AA" w:rsidRDefault="00F9281E" w:rsidP="00F9281E">
            <w:pPr>
              <w:suppressAutoHyphens w:val="0"/>
              <w:overflowPunct/>
              <w:autoSpaceDE/>
              <w:autoSpaceDN/>
              <w:adjustRightInd/>
              <w:ind w:left="720"/>
              <w:textAlignment w:val="auto"/>
              <w:rPr>
                <w:rFonts w:ascii="Times" w:hAnsi="Times"/>
                <w:lang w:val="es-ES" w:eastAsia="es-ES"/>
              </w:rPr>
            </w:pPr>
            <w:r w:rsidRPr="007747AA">
              <w:rPr>
                <w:rFonts w:ascii="Arial" w:hAnsi="Arial" w:cs="Arial"/>
                <w:color w:val="000000"/>
                <w:lang w:val="es-ES" w:eastAsia="es-ES"/>
              </w:rPr>
              <w:t>(I)  </w:t>
            </w:r>
            <w:r w:rsidRPr="007747AA">
              <w:rPr>
                <w:rFonts w:ascii="Arial" w:hAnsi="Arial" w:cs="Arial"/>
                <w:color w:val="000000"/>
                <w:lang w:val="es-ES" w:eastAsia="es-ES"/>
              </w:rPr>
              <w:tab/>
              <w:t xml:space="preserve">Si el Oferente es una APCA, deberá presentar evidencias de la existencia del Convenio de Asociación indicando el Miembro Principal. Si se trata de una APCA que está por constituirse por sus miembros a efectos de la ejecución del contrato, deberán presentar una Declaración de Asociación, indicando el Miembro Principal, en el formulario facilitado en la Sección IV, Formularios de Calificación y Licitación. </w:t>
            </w:r>
          </w:p>
          <w:p w14:paraId="1BE99292" w14:textId="77777777" w:rsidR="00F9281E" w:rsidRPr="007747AA" w:rsidRDefault="00F9281E" w:rsidP="00F9281E">
            <w:pPr>
              <w:suppressAutoHyphens w:val="0"/>
              <w:overflowPunct/>
              <w:autoSpaceDE/>
              <w:autoSpaceDN/>
              <w:adjustRightInd/>
              <w:ind w:left="720"/>
              <w:textAlignment w:val="auto"/>
              <w:rPr>
                <w:rFonts w:ascii="Times" w:hAnsi="Times"/>
                <w:lang w:val="es-ES" w:eastAsia="es-ES"/>
              </w:rPr>
            </w:pPr>
          </w:p>
          <w:p w14:paraId="34AD0B37" w14:textId="77777777" w:rsidR="00BB064E" w:rsidRPr="007747AA" w:rsidRDefault="00F9281E" w:rsidP="00BB064E">
            <w:pPr>
              <w:suppressAutoHyphens w:val="0"/>
              <w:overflowPunct/>
              <w:autoSpaceDE/>
              <w:autoSpaceDN/>
              <w:adjustRightInd/>
              <w:ind w:left="720"/>
              <w:textAlignment w:val="auto"/>
              <w:rPr>
                <w:rFonts w:ascii="Times" w:hAnsi="Times"/>
                <w:lang w:val="es-ES" w:eastAsia="es-ES"/>
              </w:rPr>
            </w:pPr>
            <w:r w:rsidRPr="007747AA">
              <w:rPr>
                <w:rFonts w:ascii="Arial" w:hAnsi="Arial" w:cs="Arial"/>
                <w:color w:val="000000"/>
                <w:lang w:val="es-ES" w:eastAsia="es-ES"/>
              </w:rPr>
              <w:t xml:space="preserve">(II) </w:t>
            </w:r>
            <w:r w:rsidRPr="007747AA">
              <w:rPr>
                <w:rFonts w:ascii="Arial" w:hAnsi="Arial" w:cs="Arial"/>
                <w:color w:val="000000"/>
                <w:lang w:val="es-ES" w:eastAsia="es-ES"/>
              </w:rPr>
              <w:tab/>
              <w:t>Declaración de Compromiso en el formato formulario facilitado en la Sección IV, Formularios de Calificación y Licitación.</w:t>
            </w:r>
          </w:p>
          <w:p w14:paraId="652548FE" w14:textId="77777777" w:rsidR="00BB064E" w:rsidRPr="007747AA" w:rsidRDefault="00BB064E" w:rsidP="00BB064E">
            <w:pPr>
              <w:suppressAutoHyphens w:val="0"/>
              <w:overflowPunct/>
              <w:autoSpaceDE/>
              <w:autoSpaceDN/>
              <w:adjustRightInd/>
              <w:ind w:left="720"/>
              <w:textAlignment w:val="auto"/>
              <w:rPr>
                <w:rFonts w:ascii="Times" w:hAnsi="Times"/>
                <w:lang w:val="es-ES" w:eastAsia="es-ES"/>
              </w:rPr>
            </w:pPr>
          </w:p>
          <w:p w14:paraId="389EFBD2" w14:textId="27512E2B" w:rsidR="00BB064E" w:rsidRPr="007747AA" w:rsidRDefault="00F9281E" w:rsidP="00BB064E">
            <w:pPr>
              <w:suppressAutoHyphens w:val="0"/>
              <w:overflowPunct/>
              <w:autoSpaceDE/>
              <w:autoSpaceDN/>
              <w:adjustRightInd/>
              <w:ind w:left="720"/>
              <w:textAlignment w:val="auto"/>
              <w:rPr>
                <w:rFonts w:ascii="Times" w:hAnsi="Times"/>
                <w:lang w:val="es-ES" w:eastAsia="es-ES"/>
              </w:rPr>
            </w:pPr>
            <w:r w:rsidRPr="007747AA">
              <w:rPr>
                <w:rFonts w:ascii="Arial" w:hAnsi="Arial" w:cs="Arial"/>
                <w:color w:val="000000"/>
                <w:lang w:val="es-ES" w:eastAsia="es-ES"/>
              </w:rPr>
              <w:t>(III)</w:t>
            </w:r>
            <w:r w:rsidRPr="007747AA">
              <w:rPr>
                <w:rFonts w:ascii="Arial" w:hAnsi="Arial" w:cs="Arial"/>
                <w:color w:val="000000"/>
                <w:lang w:val="es-ES" w:eastAsia="es-ES"/>
              </w:rPr>
              <w:tab/>
              <w:t xml:space="preserve">Declaración de los Estados Financieros en el formulario facilitado en la Sección IV, Formularios de Calificación y Licitación y respaldado por los Estados Financieros del Oferente (balances y cuentas de pérdidas y ganancias). Si el Oferente es una APCA, se deberán aportar por separado, incluyendo los Balances y Cuentas de Pérdidas y Ganancias, por parte de cada miembro de la APCA. Dichos documentos deberán estar </w:t>
            </w:r>
            <w:r w:rsidR="00AB6B6F" w:rsidRPr="007747AA">
              <w:rPr>
                <w:rFonts w:ascii="Arial" w:hAnsi="Arial" w:cs="Arial"/>
                <w:color w:val="000000"/>
                <w:lang w:val="es-ES" w:eastAsia="es-ES"/>
              </w:rPr>
              <w:t>certificados por un auditor reputado.</w:t>
            </w:r>
          </w:p>
          <w:p w14:paraId="2859D693" w14:textId="77777777" w:rsidR="00BB064E" w:rsidRPr="007747AA" w:rsidRDefault="00BB064E" w:rsidP="00BB064E">
            <w:pPr>
              <w:suppressAutoHyphens w:val="0"/>
              <w:overflowPunct/>
              <w:autoSpaceDE/>
              <w:autoSpaceDN/>
              <w:adjustRightInd/>
              <w:ind w:left="720"/>
              <w:textAlignment w:val="auto"/>
              <w:rPr>
                <w:rFonts w:ascii="Times" w:hAnsi="Times"/>
                <w:lang w:val="es-ES" w:eastAsia="es-ES"/>
              </w:rPr>
            </w:pPr>
          </w:p>
          <w:p w14:paraId="0DC3E270" w14:textId="77777777" w:rsidR="006F5BB1" w:rsidRPr="007747AA" w:rsidRDefault="00BB064E" w:rsidP="006F5BB1">
            <w:pPr>
              <w:suppressAutoHyphens w:val="0"/>
              <w:overflowPunct/>
              <w:autoSpaceDE/>
              <w:autoSpaceDN/>
              <w:adjustRightInd/>
              <w:ind w:left="720"/>
              <w:textAlignment w:val="auto"/>
              <w:rPr>
                <w:rFonts w:ascii="Arial" w:hAnsi="Arial" w:cs="Arial"/>
                <w:color w:val="000000"/>
                <w:lang w:val="es-ES" w:eastAsia="es-ES"/>
              </w:rPr>
            </w:pPr>
            <w:r w:rsidRPr="007747AA">
              <w:rPr>
                <w:rFonts w:ascii="Arial" w:hAnsi="Arial" w:cs="Arial"/>
                <w:color w:val="000000"/>
                <w:lang w:val="es-ES" w:eastAsia="es-ES"/>
              </w:rPr>
              <w:t>(IV)</w:t>
            </w:r>
            <w:r w:rsidRPr="007747AA">
              <w:rPr>
                <w:rFonts w:ascii="Arial" w:hAnsi="Arial" w:cs="Arial"/>
                <w:color w:val="000000"/>
                <w:lang w:val="es-ES" w:eastAsia="es-ES"/>
              </w:rPr>
              <w:tab/>
              <w:t xml:space="preserve">Lista de referencias del proyecto en el formulario facilitado en la Sección IV, Formularios de Calificación y Licitación. A menos que así se especifique en los </w:t>
            </w:r>
            <w:r w:rsidRPr="007747AA">
              <w:rPr>
                <w:rFonts w:ascii="Arial" w:hAnsi="Arial" w:cs="Arial"/>
                <w:b/>
                <w:bCs/>
                <w:color w:val="000000"/>
                <w:lang w:val="es-ES" w:eastAsia="es-ES"/>
              </w:rPr>
              <w:t>DCL</w:t>
            </w:r>
            <w:r w:rsidRPr="007747AA">
              <w:rPr>
                <w:rFonts w:ascii="Arial" w:hAnsi="Arial" w:cs="Arial"/>
                <w:color w:val="000000"/>
                <w:lang w:val="es-ES" w:eastAsia="es-ES"/>
              </w:rPr>
              <w:t>, habrá un máximo de 10 referencias de proyectos desarrollados durante los 5 años previos a la publicación de los presentes Documentos de Licitación. El Contratante se reserva el derecho de contactar a los clientes indicados en las referencias para confirmar la información provista por el Oferente.</w:t>
            </w:r>
          </w:p>
          <w:p w14:paraId="5F985DC6" w14:textId="77777777" w:rsidR="006F5BB1" w:rsidRPr="007747AA" w:rsidRDefault="006F5BB1" w:rsidP="006F5BB1">
            <w:pPr>
              <w:suppressAutoHyphens w:val="0"/>
              <w:overflowPunct/>
              <w:autoSpaceDE/>
              <w:autoSpaceDN/>
              <w:adjustRightInd/>
              <w:ind w:left="720"/>
              <w:textAlignment w:val="auto"/>
              <w:rPr>
                <w:rFonts w:ascii="Arial" w:hAnsi="Arial" w:cs="Arial"/>
                <w:color w:val="000000"/>
                <w:lang w:val="es-ES" w:eastAsia="es-ES"/>
              </w:rPr>
            </w:pPr>
          </w:p>
          <w:p w14:paraId="698EB1A8" w14:textId="77777777" w:rsidR="006F5BB1" w:rsidRPr="007747AA" w:rsidRDefault="006F5BB1" w:rsidP="006F5BB1">
            <w:pPr>
              <w:suppressAutoHyphens w:val="0"/>
              <w:overflowPunct/>
              <w:autoSpaceDE/>
              <w:autoSpaceDN/>
              <w:adjustRightInd/>
              <w:ind w:left="720"/>
              <w:textAlignment w:val="auto"/>
              <w:rPr>
                <w:rFonts w:ascii="Arial" w:hAnsi="Arial" w:cs="Arial"/>
                <w:color w:val="000000"/>
                <w:lang w:val="es-ES" w:eastAsia="es-ES"/>
              </w:rPr>
            </w:pPr>
            <w:r w:rsidRPr="007747AA">
              <w:rPr>
                <w:rFonts w:ascii="Arial" w:hAnsi="Arial" w:cs="Arial"/>
                <w:color w:val="000000"/>
                <w:lang w:val="es-ES" w:eastAsia="es-ES"/>
              </w:rPr>
              <w:t>(V)</w:t>
            </w:r>
            <w:r w:rsidRPr="007747AA">
              <w:rPr>
                <w:rFonts w:ascii="Arial" w:hAnsi="Arial" w:cs="Arial"/>
                <w:lang w:val="es-ES"/>
              </w:rPr>
              <w:t xml:space="preserve"> </w:t>
            </w:r>
            <w:r w:rsidRPr="007747AA">
              <w:rPr>
                <w:rFonts w:ascii="Arial" w:hAnsi="Arial" w:cs="Arial"/>
                <w:lang w:val="es-ES"/>
              </w:rPr>
              <w:tab/>
            </w:r>
            <w:r w:rsidRPr="007747AA">
              <w:rPr>
                <w:rFonts w:ascii="Arial" w:hAnsi="Arial" w:cs="Arial"/>
                <w:color w:val="000000"/>
                <w:lang w:val="es-ES" w:eastAsia="es-ES"/>
              </w:rPr>
              <w:t>Lista de Conocimientos Técnicos Disponibles y Capacidad en Recursos Humanos en el formulario facilitado en la Sección IV, Formularios de Calificación y Licitación.</w:t>
            </w:r>
          </w:p>
          <w:p w14:paraId="68F3DD03" w14:textId="77777777" w:rsidR="006F5BB1" w:rsidRPr="007747AA" w:rsidRDefault="006F5BB1" w:rsidP="006F5BB1">
            <w:pPr>
              <w:suppressAutoHyphens w:val="0"/>
              <w:overflowPunct/>
              <w:autoSpaceDE/>
              <w:autoSpaceDN/>
              <w:adjustRightInd/>
              <w:ind w:left="720"/>
              <w:textAlignment w:val="auto"/>
              <w:rPr>
                <w:rFonts w:ascii="Arial" w:hAnsi="Arial" w:cs="Arial"/>
                <w:color w:val="000000"/>
                <w:lang w:val="es-ES" w:eastAsia="es-ES"/>
              </w:rPr>
            </w:pPr>
          </w:p>
          <w:p w14:paraId="5D39E6B2" w14:textId="0660695B" w:rsidR="006F5BB1" w:rsidRPr="007747AA" w:rsidRDefault="006F5BB1" w:rsidP="008D0258">
            <w:pPr>
              <w:suppressAutoHyphens w:val="0"/>
              <w:overflowPunct/>
              <w:autoSpaceDE/>
              <w:autoSpaceDN/>
              <w:adjustRightInd/>
              <w:textAlignment w:val="auto"/>
              <w:rPr>
                <w:rFonts w:ascii="Arial" w:hAnsi="Arial" w:cs="Arial"/>
                <w:color w:val="000000"/>
                <w:lang w:val="es-ES" w:eastAsia="es-ES"/>
              </w:rPr>
            </w:pPr>
            <w:r w:rsidRPr="007747AA">
              <w:rPr>
                <w:rFonts w:ascii="Arial" w:hAnsi="Arial" w:cs="Arial"/>
                <w:color w:val="000000"/>
                <w:lang w:val="es-ES" w:eastAsia="es-ES"/>
              </w:rPr>
              <w:t>(v)</w:t>
            </w:r>
            <w:r w:rsidRPr="007747AA">
              <w:rPr>
                <w:rFonts w:ascii="Arial" w:hAnsi="Arial" w:cs="Arial"/>
                <w:lang w:val="es-ES"/>
              </w:rPr>
              <w:t xml:space="preserve"> </w:t>
            </w:r>
            <w:r w:rsidRPr="007747AA">
              <w:rPr>
                <w:rFonts w:ascii="Arial" w:hAnsi="Arial" w:cs="Arial"/>
                <w:lang w:val="es-ES"/>
              </w:rPr>
              <w:tab/>
            </w:r>
            <w:r w:rsidRPr="007747AA">
              <w:rPr>
                <w:rFonts w:ascii="Arial" w:hAnsi="Arial" w:cs="Arial"/>
                <w:color w:val="000000"/>
                <w:lang w:val="es-ES" w:eastAsia="es-ES"/>
              </w:rPr>
              <w:t xml:space="preserve">Todos los Formularios de Calificación y los documentos </w:t>
            </w:r>
            <w:r w:rsidRPr="007747AA">
              <w:rPr>
                <w:rFonts w:ascii="Arial" w:hAnsi="Arial" w:cs="Arial"/>
                <w:color w:val="000000"/>
                <w:lang w:val="es-ES" w:eastAsia="es-ES"/>
              </w:rPr>
              <w:lastRenderedPageBreak/>
              <w:t>requeridos, facilitados en la Sección IV, Formularios de Calificación y Licitación. Si el Oferente es una única entidad, de acuerdo con la subcláusula 4.1</w:t>
            </w:r>
            <w:r w:rsidR="00AB6B6F" w:rsidRPr="007747AA">
              <w:rPr>
                <w:rFonts w:ascii="Arial" w:hAnsi="Arial" w:cs="Arial"/>
                <w:color w:val="000000"/>
                <w:lang w:val="es-ES" w:eastAsia="es-ES"/>
              </w:rPr>
              <w:t xml:space="preserve"> de las IAO</w:t>
            </w:r>
            <w:r w:rsidRPr="007747AA">
              <w:rPr>
                <w:rFonts w:ascii="Arial" w:hAnsi="Arial" w:cs="Arial"/>
                <w:color w:val="000000"/>
                <w:lang w:val="es-ES" w:eastAsia="es-ES"/>
              </w:rPr>
              <w:t xml:space="preserve">, no deberá incluir el Formulario ELI 1.2 en su Solicitud. </w:t>
            </w:r>
          </w:p>
          <w:p w14:paraId="34FCCFE7" w14:textId="77777777" w:rsidR="006F5BB1" w:rsidRPr="007747AA" w:rsidRDefault="006F5BB1" w:rsidP="006F5BB1">
            <w:pPr>
              <w:suppressAutoHyphens w:val="0"/>
              <w:overflowPunct/>
              <w:autoSpaceDE/>
              <w:autoSpaceDN/>
              <w:adjustRightInd/>
              <w:jc w:val="left"/>
              <w:textAlignment w:val="auto"/>
              <w:rPr>
                <w:rFonts w:ascii="Arial" w:hAnsi="Arial" w:cs="Arial"/>
                <w:color w:val="000000"/>
                <w:lang w:val="es-ES" w:eastAsia="es-ES"/>
              </w:rPr>
            </w:pPr>
          </w:p>
          <w:p w14:paraId="1154218B" w14:textId="3E5098A5" w:rsidR="006F5BB1" w:rsidRPr="007747AA" w:rsidRDefault="006F5BB1" w:rsidP="006F5BB1">
            <w:pPr>
              <w:suppressAutoHyphens w:val="0"/>
              <w:overflowPunct/>
              <w:autoSpaceDE/>
              <w:autoSpaceDN/>
              <w:adjustRightInd/>
              <w:jc w:val="left"/>
              <w:textAlignment w:val="auto"/>
              <w:rPr>
                <w:rFonts w:ascii="Times" w:hAnsi="Times"/>
                <w:lang w:val="es-ES" w:eastAsia="es-ES"/>
              </w:rPr>
            </w:pPr>
            <w:r w:rsidRPr="007747AA">
              <w:rPr>
                <w:rFonts w:ascii="Arial" w:hAnsi="Arial" w:cs="Arial"/>
                <w:color w:val="000000"/>
                <w:lang w:val="es-ES" w:eastAsia="es-ES"/>
              </w:rPr>
              <w:t>(vi)</w:t>
            </w:r>
            <w:r w:rsidRPr="007747AA">
              <w:rPr>
                <w:rFonts w:ascii="Arial" w:hAnsi="Arial" w:cs="Arial"/>
                <w:lang w:val="es-ES"/>
              </w:rPr>
              <w:t xml:space="preserve"> </w:t>
            </w:r>
            <w:r w:rsidRPr="007747AA">
              <w:rPr>
                <w:rFonts w:ascii="Arial" w:hAnsi="Arial" w:cs="Arial"/>
                <w:lang w:val="es-ES"/>
              </w:rPr>
              <w:tab/>
            </w:r>
            <w:r w:rsidRPr="007747AA">
              <w:rPr>
                <w:rFonts w:ascii="Arial" w:hAnsi="Arial" w:cs="Arial"/>
                <w:color w:val="000000"/>
                <w:lang w:val="es-ES" w:eastAsia="es-ES"/>
              </w:rPr>
              <w:t xml:space="preserve">Cualquier otro documento requerido en los </w:t>
            </w:r>
            <w:r w:rsidRPr="007747AA">
              <w:rPr>
                <w:rFonts w:ascii="Arial" w:hAnsi="Arial" w:cs="Arial"/>
                <w:b/>
                <w:bCs/>
                <w:color w:val="000000"/>
                <w:lang w:val="es-ES" w:eastAsia="es-ES"/>
              </w:rPr>
              <w:t>DCL</w:t>
            </w:r>
            <w:r w:rsidRPr="007747AA">
              <w:rPr>
                <w:rFonts w:ascii="Arial" w:hAnsi="Arial" w:cs="Arial"/>
                <w:color w:val="000000"/>
                <w:lang w:val="es-ES" w:eastAsia="es-ES"/>
              </w:rPr>
              <w:t>.</w:t>
            </w:r>
          </w:p>
          <w:p w14:paraId="17A207B0" w14:textId="77777777" w:rsidR="00F9281E" w:rsidRPr="007747AA" w:rsidRDefault="00F9281E" w:rsidP="008D0EE9">
            <w:pPr>
              <w:pStyle w:val="Heading12"/>
            </w:pPr>
          </w:p>
          <w:p w14:paraId="2B3560F8" w14:textId="49E6FC46" w:rsidR="008D0EE9" w:rsidRPr="007747AA" w:rsidRDefault="008D0EE9" w:rsidP="008D0EE9">
            <w:pPr>
              <w:rPr>
                <w:rFonts w:ascii="Arial" w:hAnsi="Arial" w:cs="Arial"/>
                <w:lang w:val="es-ES"/>
              </w:rPr>
            </w:pPr>
            <w:r w:rsidRPr="007747AA">
              <w:rPr>
                <w:rFonts w:ascii="Arial" w:hAnsi="Arial" w:cs="Arial"/>
                <w:lang w:val="es-ES"/>
              </w:rPr>
              <w:t xml:space="preserve">(b) </w:t>
            </w:r>
            <w:r w:rsidR="00636D0B" w:rsidRPr="007747AA">
              <w:rPr>
                <w:rFonts w:ascii="Arial" w:hAnsi="Arial" w:cs="Arial"/>
                <w:lang w:val="es-ES"/>
              </w:rPr>
              <w:t>OFERTA</w:t>
            </w:r>
            <w:r w:rsidRPr="007747AA">
              <w:rPr>
                <w:rFonts w:ascii="Arial" w:hAnsi="Arial" w:cs="Arial"/>
                <w:lang w:val="es-ES"/>
              </w:rPr>
              <w:t xml:space="preserve"> </w:t>
            </w:r>
          </w:p>
          <w:p w14:paraId="235E312C" w14:textId="77777777" w:rsidR="008D0EE9" w:rsidRPr="007747AA" w:rsidRDefault="008D0EE9" w:rsidP="008D0EE9">
            <w:pPr>
              <w:rPr>
                <w:rFonts w:ascii="Arial" w:hAnsi="Arial" w:cs="Arial"/>
                <w:lang w:val="es-ES"/>
              </w:rPr>
            </w:pPr>
          </w:p>
          <w:p w14:paraId="2C8C76BB" w14:textId="7F253A3B" w:rsidR="008D0EE9" w:rsidRPr="007747AA" w:rsidRDefault="008D0EE9" w:rsidP="008D0EE9">
            <w:pPr>
              <w:tabs>
                <w:tab w:val="left" w:pos="576"/>
                <w:tab w:val="left" w:pos="1152"/>
              </w:tabs>
              <w:suppressAutoHyphens w:val="0"/>
              <w:spacing w:after="142"/>
              <w:ind w:left="685"/>
              <w:rPr>
                <w:rFonts w:ascii="Arial" w:hAnsi="Arial" w:cs="Arial"/>
                <w:lang w:val="es-ES"/>
              </w:rPr>
            </w:pPr>
            <w:r w:rsidRPr="007747AA">
              <w:rPr>
                <w:rFonts w:ascii="Arial" w:hAnsi="Arial" w:cs="Arial"/>
                <w:lang w:val="es-ES"/>
              </w:rPr>
              <w:t>(i)</w:t>
            </w:r>
            <w:r w:rsidRPr="007747AA">
              <w:rPr>
                <w:rFonts w:ascii="Arial" w:hAnsi="Arial" w:cs="Arial"/>
                <w:lang w:val="es-ES"/>
              </w:rPr>
              <w:tab/>
              <w:t>Carta de la Oferta y los Formularios de Licitación de conformidad con la Cláusula 12 de las IAO;</w:t>
            </w:r>
          </w:p>
          <w:p w14:paraId="34CDF499" w14:textId="5237E357" w:rsidR="008D0EE9" w:rsidRPr="007747AA" w:rsidRDefault="008D0EE9" w:rsidP="008D0EE9">
            <w:pPr>
              <w:tabs>
                <w:tab w:val="left" w:pos="576"/>
                <w:tab w:val="left" w:pos="1152"/>
              </w:tabs>
              <w:suppressAutoHyphens w:val="0"/>
              <w:spacing w:after="142"/>
              <w:ind w:left="685"/>
              <w:rPr>
                <w:rFonts w:ascii="Arial" w:hAnsi="Arial" w:cs="Arial"/>
                <w:lang w:val="es-ES"/>
              </w:rPr>
            </w:pPr>
            <w:r w:rsidRPr="007747AA">
              <w:rPr>
                <w:rFonts w:ascii="Arial" w:hAnsi="Arial" w:cs="Arial"/>
                <w:lang w:val="es-ES"/>
              </w:rPr>
              <w:t>(ii)  Los correspondientes formularios debidamente completados, incluida los Listados de Precios de conformidad las Cláusulas 12 y 14 de las IAO, y según se indica en los</w:t>
            </w:r>
            <w:r w:rsidRPr="007747AA">
              <w:rPr>
                <w:rFonts w:ascii="Arial" w:hAnsi="Arial" w:cs="Arial"/>
                <w:b/>
                <w:lang w:val="es-ES"/>
              </w:rPr>
              <w:t xml:space="preserve"> DCL</w:t>
            </w:r>
            <w:r w:rsidRPr="007747AA">
              <w:rPr>
                <w:rFonts w:ascii="Arial" w:hAnsi="Arial" w:cs="Arial"/>
                <w:lang w:val="es-ES"/>
              </w:rPr>
              <w:t>;</w:t>
            </w:r>
          </w:p>
          <w:p w14:paraId="7F60A0AB" w14:textId="3B4C0E0A" w:rsidR="008D0EE9" w:rsidRPr="007747AA" w:rsidRDefault="008D0EE9" w:rsidP="008D0EE9">
            <w:pPr>
              <w:tabs>
                <w:tab w:val="left" w:pos="576"/>
                <w:tab w:val="left" w:pos="1152"/>
              </w:tabs>
              <w:suppressAutoHyphens w:val="0"/>
              <w:spacing w:after="142"/>
              <w:ind w:left="685"/>
              <w:rPr>
                <w:rFonts w:ascii="Arial" w:hAnsi="Arial" w:cs="Arial"/>
                <w:lang w:val="es-ES"/>
              </w:rPr>
            </w:pPr>
            <w:r w:rsidRPr="007747AA">
              <w:rPr>
                <w:rFonts w:ascii="Arial" w:hAnsi="Arial" w:cs="Arial"/>
                <w:lang w:val="es-ES"/>
              </w:rPr>
              <w:t>(iii)  Garantía de la Oferta, de conformidad con la Subcláusula 19.1 de las IAO;</w:t>
            </w:r>
          </w:p>
          <w:p w14:paraId="025A2714" w14:textId="2E613CA5" w:rsidR="008D0EE9" w:rsidRPr="007747AA" w:rsidRDefault="008D0EE9" w:rsidP="008D0EE9">
            <w:pPr>
              <w:tabs>
                <w:tab w:val="left" w:pos="576"/>
                <w:tab w:val="left" w:pos="1152"/>
              </w:tabs>
              <w:suppressAutoHyphens w:val="0"/>
              <w:spacing w:after="142"/>
              <w:ind w:left="685"/>
              <w:rPr>
                <w:rFonts w:ascii="Arial" w:hAnsi="Arial" w:cs="Arial"/>
                <w:lang w:val="es-ES"/>
              </w:rPr>
            </w:pPr>
            <w:r w:rsidRPr="007747AA">
              <w:rPr>
                <w:rFonts w:ascii="Arial" w:hAnsi="Arial" w:cs="Arial"/>
                <w:lang w:val="es-ES"/>
              </w:rPr>
              <w:t xml:space="preserve">(iv) </w:t>
            </w:r>
            <w:r w:rsidR="00926A73" w:rsidRPr="007747AA">
              <w:rPr>
                <w:rFonts w:ascii="Arial" w:hAnsi="Arial" w:cs="Arial"/>
                <w:lang w:val="es-ES"/>
              </w:rPr>
              <w:t>Oferta</w:t>
            </w:r>
            <w:r w:rsidRPr="007747AA">
              <w:rPr>
                <w:rFonts w:ascii="Arial" w:hAnsi="Arial" w:cs="Arial"/>
                <w:lang w:val="es-ES"/>
              </w:rPr>
              <w:t>s alternativas, si se permiten de conformidad con la Cláusula 13 de las IAO;</w:t>
            </w:r>
          </w:p>
          <w:p w14:paraId="1C65CC3E" w14:textId="77777777" w:rsidR="008D0EE9" w:rsidRPr="007747AA" w:rsidRDefault="008D0EE9" w:rsidP="008D0EE9">
            <w:pPr>
              <w:tabs>
                <w:tab w:val="left" w:pos="576"/>
                <w:tab w:val="left" w:pos="1152"/>
              </w:tabs>
              <w:suppressAutoHyphens w:val="0"/>
              <w:spacing w:after="142"/>
              <w:ind w:left="685"/>
              <w:rPr>
                <w:rFonts w:ascii="Arial" w:hAnsi="Arial" w:cs="Arial"/>
                <w:lang w:val="es-ES"/>
              </w:rPr>
            </w:pPr>
            <w:r w:rsidRPr="007747AA">
              <w:rPr>
                <w:rFonts w:ascii="Arial" w:hAnsi="Arial" w:cs="Arial"/>
                <w:lang w:val="es-ES"/>
              </w:rPr>
              <w:t>(v)  Propuesta Técnica de conformidad con la Cláusula 16 de las IAO; y</w:t>
            </w:r>
          </w:p>
          <w:p w14:paraId="3BB361F4" w14:textId="6360470D" w:rsidR="00175B77" w:rsidRPr="007747AA" w:rsidRDefault="008D0EE9" w:rsidP="008D0EE9">
            <w:pPr>
              <w:pStyle w:val="Heading21"/>
              <w:ind w:left="1110" w:hanging="425"/>
              <w:rPr>
                <w:rFonts w:ascii="Arial" w:hAnsi="Arial" w:cs="Arial"/>
                <w:spacing w:val="0"/>
              </w:rPr>
            </w:pPr>
            <w:r w:rsidRPr="007747AA">
              <w:rPr>
                <w:rFonts w:ascii="Arial" w:hAnsi="Arial" w:cs="Arial"/>
                <w:spacing w:val="0"/>
              </w:rPr>
              <w:t xml:space="preserve">(vi)  </w:t>
            </w:r>
            <w:r w:rsidRPr="007747AA">
              <w:rPr>
                <w:rFonts w:ascii="Arial" w:hAnsi="Arial" w:cs="Arial"/>
              </w:rPr>
              <w:t>Cualquier otro documento requerido en los</w:t>
            </w:r>
            <w:r w:rsidRPr="007747AA">
              <w:rPr>
                <w:rFonts w:ascii="Arial" w:hAnsi="Arial" w:cs="Arial"/>
                <w:b/>
              </w:rPr>
              <w:t xml:space="preserve"> DCL</w:t>
            </w:r>
            <w:r w:rsidRPr="007747AA">
              <w:rPr>
                <w:rFonts w:ascii="Arial" w:hAnsi="Arial" w:cs="Arial"/>
              </w:rPr>
              <w:t>.</w:t>
            </w:r>
          </w:p>
        </w:tc>
      </w:tr>
      <w:tr w:rsidR="00917E3C" w:rsidRPr="00E109BC" w14:paraId="310970B0" w14:textId="77777777" w:rsidTr="009E3354">
        <w:tc>
          <w:tcPr>
            <w:tcW w:w="2732" w:type="dxa"/>
          </w:tcPr>
          <w:p w14:paraId="7D77000B" w14:textId="77777777" w:rsidR="00175B77" w:rsidRPr="007747AA" w:rsidRDefault="00175B77" w:rsidP="00CA4A3A">
            <w:pPr>
              <w:numPr>
                <w:ilvl w:val="12"/>
                <w:numId w:val="0"/>
              </w:numPr>
              <w:spacing w:after="142"/>
              <w:rPr>
                <w:rFonts w:ascii="Arial" w:hAnsi="Arial" w:cs="Arial"/>
                <w:lang w:val="es-ES"/>
              </w:rPr>
            </w:pPr>
            <w:bookmarkStart w:id="134" w:name="_Toc438532581"/>
            <w:bookmarkEnd w:id="134"/>
          </w:p>
        </w:tc>
        <w:tc>
          <w:tcPr>
            <w:tcW w:w="7380" w:type="dxa"/>
          </w:tcPr>
          <w:p w14:paraId="256A0B7C" w14:textId="3BB67025" w:rsidR="00085B1C" w:rsidRPr="007747AA" w:rsidRDefault="00085B1C" w:rsidP="00085B1C">
            <w:pPr>
              <w:tabs>
                <w:tab w:val="left" w:pos="576"/>
                <w:tab w:val="left" w:pos="1152"/>
              </w:tabs>
              <w:suppressAutoHyphens w:val="0"/>
              <w:spacing w:after="142"/>
              <w:rPr>
                <w:rFonts w:ascii="Arial" w:hAnsi="Arial" w:cs="Arial"/>
                <w:lang w:val="es-ES"/>
              </w:rPr>
            </w:pPr>
          </w:p>
          <w:p w14:paraId="6E32DCA1" w14:textId="45A8F2AF" w:rsidR="00175B77" w:rsidRPr="007747AA" w:rsidRDefault="001F63B4"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Además de los requisitos señalados en la Subcláusula 11.1</w:t>
            </w:r>
            <w:r w:rsidR="0089597E" w:rsidRPr="007747AA">
              <w:rPr>
                <w:rFonts w:ascii="Arial" w:hAnsi="Arial" w:cs="Arial"/>
                <w:lang w:val="es-ES"/>
              </w:rPr>
              <w:t xml:space="preserve"> (a)</w:t>
            </w:r>
            <w:r w:rsidRPr="007747AA">
              <w:rPr>
                <w:rFonts w:ascii="Arial" w:hAnsi="Arial" w:cs="Arial"/>
                <w:lang w:val="es-ES"/>
              </w:rPr>
              <w:t xml:space="preserve"> de las IAO, las </w:t>
            </w:r>
            <w:r w:rsidR="00926A73" w:rsidRPr="007747AA">
              <w:rPr>
                <w:rFonts w:ascii="Arial" w:hAnsi="Arial" w:cs="Arial"/>
                <w:lang w:val="es-ES"/>
              </w:rPr>
              <w:t>Oferta</w:t>
            </w:r>
            <w:r w:rsidRPr="007747AA">
              <w:rPr>
                <w:rFonts w:ascii="Arial" w:hAnsi="Arial" w:cs="Arial"/>
                <w:lang w:val="es-ES"/>
              </w:rPr>
              <w:t xml:space="preserve">s presentadas por una Asociación en Participación, Consorcio o Asociación (APCA), vendrán acompañadas de una copia del convenio de la APCA celebrado entre todos los miembros. Alternativamente, los miembros firmarán y presentarán junto con la </w:t>
            </w:r>
            <w:r w:rsidR="00225B4F" w:rsidRPr="007747AA">
              <w:rPr>
                <w:rFonts w:ascii="Arial" w:hAnsi="Arial" w:cs="Arial"/>
                <w:lang w:val="es-ES"/>
              </w:rPr>
              <w:t>Oferta</w:t>
            </w:r>
            <w:r w:rsidRPr="007747AA">
              <w:rPr>
                <w:rFonts w:ascii="Arial" w:hAnsi="Arial" w:cs="Arial"/>
                <w:lang w:val="es-ES"/>
              </w:rPr>
              <w:t xml:space="preserve">, una carta de intención para celebrar un convenio que establezca una APCA en caso de que la </w:t>
            </w:r>
            <w:r w:rsidR="00225B4F" w:rsidRPr="007747AA">
              <w:rPr>
                <w:rFonts w:ascii="Arial" w:hAnsi="Arial" w:cs="Arial"/>
                <w:lang w:val="es-ES"/>
              </w:rPr>
              <w:t>Oferta</w:t>
            </w:r>
            <w:r w:rsidRPr="007747AA">
              <w:rPr>
                <w:rFonts w:ascii="Arial" w:hAnsi="Arial" w:cs="Arial"/>
                <w:lang w:val="es-ES"/>
              </w:rPr>
              <w:t xml:space="preserve"> sea aceptada, junto con una copia del acuerdo propuesto.</w:t>
            </w:r>
          </w:p>
          <w:p w14:paraId="30470EA4" w14:textId="6ED2AF8E" w:rsidR="00175B77" w:rsidRPr="007747AA" w:rsidRDefault="001F63B4"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dará información sobre las comisiones y gratificaciones, si hubiere, que haya pagado o pagará a representantes o a cualquier otra parte en relac</w:t>
            </w:r>
            <w:r w:rsidR="00EE1D9F" w:rsidRPr="007747AA">
              <w:rPr>
                <w:rFonts w:ascii="Arial" w:hAnsi="Arial" w:cs="Arial"/>
                <w:lang w:val="es-ES"/>
              </w:rPr>
              <w:t>i</w:t>
            </w:r>
            <w:r w:rsidRPr="007747AA">
              <w:rPr>
                <w:rFonts w:ascii="Arial" w:hAnsi="Arial" w:cs="Arial"/>
                <w:lang w:val="es-ES"/>
              </w:rPr>
              <w:t xml:space="preserve">ón con esta </w:t>
            </w:r>
            <w:r w:rsidR="00225B4F" w:rsidRPr="007747AA">
              <w:rPr>
                <w:rFonts w:ascii="Arial" w:hAnsi="Arial" w:cs="Arial"/>
                <w:lang w:val="es-ES"/>
              </w:rPr>
              <w:t>Oferta</w:t>
            </w:r>
            <w:r w:rsidRPr="007747AA">
              <w:rPr>
                <w:rFonts w:ascii="Arial" w:hAnsi="Arial" w:cs="Arial"/>
                <w:lang w:val="es-ES"/>
              </w:rPr>
              <w:t>.</w:t>
            </w:r>
          </w:p>
        </w:tc>
      </w:tr>
      <w:tr w:rsidR="00917E3C" w:rsidRPr="00E109BC" w14:paraId="56B311FF" w14:textId="77777777" w:rsidTr="009E3354">
        <w:trPr>
          <w:trHeight w:val="284"/>
        </w:trPr>
        <w:tc>
          <w:tcPr>
            <w:tcW w:w="2732" w:type="dxa"/>
          </w:tcPr>
          <w:p w14:paraId="5234D1E0" w14:textId="040ECBFB" w:rsidR="00175B77" w:rsidRPr="007747AA" w:rsidRDefault="001F63B4" w:rsidP="00A71D50">
            <w:pPr>
              <w:pStyle w:val="UG-Heading1"/>
              <w:numPr>
                <w:ilvl w:val="0"/>
                <w:numId w:val="14"/>
              </w:numPr>
              <w:tabs>
                <w:tab w:val="clear" w:pos="0"/>
              </w:tabs>
              <w:rPr>
                <w:rFonts w:ascii="Arial" w:hAnsi="Arial" w:cs="Arial"/>
                <w:sz w:val="22"/>
                <w:szCs w:val="22"/>
                <w:lang w:val="es-ES"/>
              </w:rPr>
            </w:pPr>
            <w:bookmarkStart w:id="135" w:name="_Toc438532582"/>
            <w:bookmarkStart w:id="136" w:name="_Toc438438833"/>
            <w:bookmarkStart w:id="137" w:name="_Toc438532583"/>
            <w:bookmarkStart w:id="138" w:name="_Toc438733977"/>
            <w:bookmarkStart w:id="139" w:name="_Toc438907016"/>
            <w:bookmarkStart w:id="140" w:name="_Toc438907215"/>
            <w:bookmarkStart w:id="141" w:name="_Toc156373295"/>
            <w:bookmarkStart w:id="142" w:name="_Toc376961922"/>
            <w:bookmarkStart w:id="143" w:name="_Toc513454040"/>
            <w:bookmarkEnd w:id="135"/>
            <w:r w:rsidRPr="007747AA">
              <w:rPr>
                <w:rFonts w:ascii="Arial" w:hAnsi="Arial" w:cs="Arial"/>
                <w:sz w:val="22"/>
                <w:szCs w:val="22"/>
                <w:lang w:val="es-ES"/>
              </w:rPr>
              <w:t xml:space="preserve">Carta de </w:t>
            </w:r>
            <w:r w:rsidR="0089597E" w:rsidRPr="007747AA">
              <w:rPr>
                <w:rFonts w:ascii="Arial" w:hAnsi="Arial" w:cs="Arial"/>
                <w:sz w:val="22"/>
                <w:szCs w:val="22"/>
                <w:lang w:val="es-ES"/>
              </w:rPr>
              <w:t xml:space="preserve">Calificación, Declaración de compromiso, Carta de </w:t>
            </w:r>
            <w:r w:rsidRPr="007747AA">
              <w:rPr>
                <w:rFonts w:ascii="Arial" w:hAnsi="Arial" w:cs="Arial"/>
                <w:sz w:val="22"/>
                <w:szCs w:val="22"/>
                <w:lang w:val="es-ES"/>
              </w:rPr>
              <w:t xml:space="preserve">la </w:t>
            </w:r>
            <w:r w:rsidR="00225B4F" w:rsidRPr="007747AA">
              <w:rPr>
                <w:rFonts w:ascii="Arial" w:hAnsi="Arial" w:cs="Arial"/>
                <w:sz w:val="22"/>
                <w:szCs w:val="22"/>
                <w:lang w:val="es-ES"/>
              </w:rPr>
              <w:t>Oferta</w:t>
            </w:r>
            <w:r w:rsidRPr="007747AA">
              <w:rPr>
                <w:rFonts w:ascii="Arial" w:hAnsi="Arial" w:cs="Arial"/>
                <w:sz w:val="22"/>
                <w:szCs w:val="22"/>
                <w:lang w:val="es-ES"/>
              </w:rPr>
              <w:t xml:space="preserve">, </w:t>
            </w:r>
            <w:r w:rsidR="00175B77" w:rsidRPr="007747AA">
              <w:rPr>
                <w:rFonts w:ascii="Arial" w:hAnsi="Arial" w:cs="Arial"/>
                <w:sz w:val="22"/>
                <w:szCs w:val="22"/>
                <w:lang w:val="es-ES"/>
              </w:rPr>
              <w:t>Formula</w:t>
            </w:r>
            <w:r w:rsidRPr="007747AA">
              <w:rPr>
                <w:rFonts w:ascii="Arial" w:hAnsi="Arial" w:cs="Arial"/>
                <w:sz w:val="22"/>
                <w:szCs w:val="22"/>
                <w:lang w:val="es-ES"/>
              </w:rPr>
              <w:t>rios</w:t>
            </w:r>
            <w:r w:rsidR="00175B77" w:rsidRPr="007747AA">
              <w:rPr>
                <w:rFonts w:ascii="Arial" w:hAnsi="Arial" w:cs="Arial"/>
                <w:sz w:val="22"/>
                <w:szCs w:val="22"/>
                <w:lang w:val="es-ES"/>
              </w:rPr>
              <w:t xml:space="preserve"> de </w:t>
            </w:r>
            <w:bookmarkEnd w:id="136"/>
            <w:bookmarkEnd w:id="137"/>
            <w:bookmarkEnd w:id="138"/>
            <w:bookmarkEnd w:id="139"/>
            <w:bookmarkEnd w:id="140"/>
            <w:bookmarkEnd w:id="141"/>
            <w:bookmarkEnd w:id="142"/>
            <w:r w:rsidR="00E62B69" w:rsidRPr="007747AA">
              <w:rPr>
                <w:rFonts w:ascii="Arial" w:hAnsi="Arial" w:cs="Arial"/>
                <w:sz w:val="22"/>
                <w:szCs w:val="22"/>
                <w:lang w:val="es-ES"/>
              </w:rPr>
              <w:t>Licitación</w:t>
            </w:r>
            <w:r w:rsidRPr="007747AA">
              <w:rPr>
                <w:rFonts w:ascii="Arial" w:hAnsi="Arial" w:cs="Arial"/>
                <w:sz w:val="22"/>
                <w:szCs w:val="22"/>
                <w:lang w:val="es-ES"/>
              </w:rPr>
              <w:t xml:space="preserve"> y Listados</w:t>
            </w:r>
            <w:bookmarkEnd w:id="143"/>
          </w:p>
        </w:tc>
        <w:tc>
          <w:tcPr>
            <w:tcW w:w="7380" w:type="dxa"/>
          </w:tcPr>
          <w:p w14:paraId="532A07EA" w14:textId="6BF6348F" w:rsidR="00175B77"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w:t>
            </w:r>
            <w:r w:rsidR="001F63B4" w:rsidRPr="007747AA">
              <w:rPr>
                <w:rFonts w:ascii="Arial" w:hAnsi="Arial" w:cs="Arial"/>
                <w:lang w:val="es-ES"/>
              </w:rPr>
              <w:t xml:space="preserve">a Carta de </w:t>
            </w:r>
            <w:r w:rsidR="0089597E" w:rsidRPr="007747AA">
              <w:rPr>
                <w:rFonts w:ascii="Arial" w:hAnsi="Arial" w:cs="Arial"/>
                <w:lang w:val="es-ES"/>
              </w:rPr>
              <w:t>Calificación</w:t>
            </w:r>
            <w:r w:rsidR="001F63B4" w:rsidRPr="007747AA">
              <w:rPr>
                <w:rFonts w:ascii="Arial" w:hAnsi="Arial" w:cs="Arial"/>
                <w:lang w:val="es-ES"/>
              </w:rPr>
              <w:t xml:space="preserve">, la Declaración de </w:t>
            </w:r>
            <w:r w:rsidR="00EE1D9F" w:rsidRPr="007747AA">
              <w:rPr>
                <w:rFonts w:ascii="Arial" w:hAnsi="Arial" w:cs="Arial"/>
                <w:lang w:val="es-ES"/>
              </w:rPr>
              <w:t xml:space="preserve">Compromiso </w:t>
            </w:r>
            <w:r w:rsidR="001F63B4" w:rsidRPr="007747AA">
              <w:rPr>
                <w:rFonts w:ascii="Arial" w:hAnsi="Arial" w:cs="Arial"/>
                <w:lang w:val="es-ES"/>
              </w:rPr>
              <w:t xml:space="preserve">y los </w:t>
            </w:r>
            <w:r w:rsidR="008D0EE9" w:rsidRPr="007747AA">
              <w:rPr>
                <w:rFonts w:ascii="Arial" w:hAnsi="Arial" w:cs="Arial"/>
                <w:lang w:val="es-ES"/>
              </w:rPr>
              <w:t>Formularios de Calificación</w:t>
            </w:r>
            <w:r w:rsidR="001F63B4" w:rsidRPr="007747AA">
              <w:rPr>
                <w:rFonts w:ascii="Arial" w:hAnsi="Arial" w:cs="Arial"/>
                <w:lang w:val="es-ES"/>
              </w:rPr>
              <w:t xml:space="preserve">, se prepararán con los formularios pertinentes que se incluyen en la Sección IV, Formularios de </w:t>
            </w:r>
            <w:r w:rsidR="008D0EE9" w:rsidRPr="007747AA">
              <w:rPr>
                <w:rFonts w:ascii="Arial" w:hAnsi="Arial" w:cs="Arial"/>
                <w:lang w:val="es-ES"/>
              </w:rPr>
              <w:t xml:space="preserve">Calificación y </w:t>
            </w:r>
            <w:r w:rsidR="00E62B69" w:rsidRPr="007747AA">
              <w:rPr>
                <w:rFonts w:ascii="Arial" w:hAnsi="Arial" w:cs="Arial"/>
                <w:lang w:val="es-ES"/>
              </w:rPr>
              <w:t>Licitación</w:t>
            </w:r>
            <w:r w:rsidR="001F63B4" w:rsidRPr="007747AA">
              <w:rPr>
                <w:rFonts w:ascii="Arial" w:hAnsi="Arial" w:cs="Arial"/>
                <w:lang w:val="es-ES"/>
              </w:rPr>
              <w:t xml:space="preserve">. La Carta de </w:t>
            </w:r>
            <w:r w:rsidR="00C00543" w:rsidRPr="007747AA">
              <w:rPr>
                <w:rFonts w:ascii="Arial" w:hAnsi="Arial" w:cs="Arial"/>
                <w:lang w:val="es-ES"/>
              </w:rPr>
              <w:t>Calificación</w:t>
            </w:r>
            <w:r w:rsidR="001F63B4" w:rsidRPr="007747AA">
              <w:rPr>
                <w:rFonts w:ascii="Arial" w:hAnsi="Arial" w:cs="Arial"/>
                <w:lang w:val="es-ES"/>
              </w:rPr>
              <w:t xml:space="preserve"> y la Declaración de </w:t>
            </w:r>
            <w:r w:rsidR="00EE1D9F" w:rsidRPr="007747AA">
              <w:rPr>
                <w:rFonts w:ascii="Arial" w:hAnsi="Arial" w:cs="Arial"/>
                <w:lang w:val="es-ES"/>
              </w:rPr>
              <w:t xml:space="preserve">Compromiso </w:t>
            </w:r>
            <w:r w:rsidR="001F63B4" w:rsidRPr="007747AA">
              <w:rPr>
                <w:rFonts w:ascii="Arial" w:hAnsi="Arial" w:cs="Arial"/>
                <w:lang w:val="es-ES"/>
              </w:rPr>
              <w:t xml:space="preserve">deberán completarse sin realizar ningún tipo de modificaciones al texto, y no se aceptarán sustituciones, excepto </w:t>
            </w:r>
            <w:r w:rsidR="00570D96" w:rsidRPr="007747AA">
              <w:rPr>
                <w:rFonts w:ascii="Arial" w:hAnsi="Arial" w:cs="Arial"/>
                <w:lang w:val="es-ES"/>
              </w:rPr>
              <w:t>lo estipulado en la Subcláusula </w:t>
            </w:r>
            <w:r w:rsidR="001F63B4" w:rsidRPr="007747AA">
              <w:rPr>
                <w:rFonts w:ascii="Arial" w:hAnsi="Arial" w:cs="Arial"/>
                <w:lang w:val="es-ES"/>
              </w:rPr>
              <w:t>20.4 de las IAO. Todos los espacios en blanco deberán llenarse con la información solicitada.</w:t>
            </w:r>
          </w:p>
          <w:p w14:paraId="4F645238" w14:textId="6C376C6E" w:rsidR="00C00543" w:rsidRPr="007747AA" w:rsidRDefault="00C00543"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 La Carta de la Oferta, los Formularios de Licitación</w:t>
            </w:r>
            <w:r w:rsidR="006E0BB1" w:rsidRPr="007747AA">
              <w:rPr>
                <w:rFonts w:ascii="Arial" w:hAnsi="Arial" w:cs="Arial"/>
                <w:lang w:val="es-ES"/>
              </w:rPr>
              <w:t xml:space="preserve"> y </w:t>
            </w:r>
            <w:r w:rsidR="00687EDB" w:rsidRPr="007747AA">
              <w:rPr>
                <w:rFonts w:ascii="Arial" w:hAnsi="Arial" w:cs="Arial"/>
                <w:lang w:val="es-ES"/>
              </w:rPr>
              <w:t>los Listados, incluyendo la Lista de Cantidades para los Contratos de Obra de Precio Unitario</w:t>
            </w:r>
            <w:r w:rsidR="00126165" w:rsidRPr="007747AA">
              <w:rPr>
                <w:rFonts w:ascii="Arial" w:hAnsi="Arial" w:cs="Arial"/>
                <w:lang w:val="es-ES"/>
              </w:rPr>
              <w:t xml:space="preserve"> o la Lista de Precios en caso de tatarse de un </w:t>
            </w:r>
            <w:r w:rsidR="00126165" w:rsidRPr="007747AA">
              <w:rPr>
                <w:rFonts w:ascii="Arial" w:hAnsi="Arial" w:cs="Arial"/>
                <w:lang w:val="es-ES"/>
              </w:rPr>
              <w:lastRenderedPageBreak/>
              <w:t>Contrato de Obra de Precio Global</w:t>
            </w:r>
            <w:r w:rsidR="00AB3551" w:rsidRPr="007747AA">
              <w:rPr>
                <w:rFonts w:ascii="Arial" w:hAnsi="Arial" w:cs="Arial"/>
                <w:lang w:val="es-ES"/>
              </w:rPr>
              <w:t>, deberán prepararse con los formularios pertinentes que se incluyen en la Sección IV, Formularios de Calificación y Licitación. La Carta de la Oferta</w:t>
            </w:r>
            <w:r w:rsidR="00126165" w:rsidRPr="007747AA">
              <w:rPr>
                <w:rFonts w:ascii="Arial" w:hAnsi="Arial" w:cs="Arial"/>
                <w:lang w:val="es-ES"/>
              </w:rPr>
              <w:t xml:space="preserve"> debe completarse sin realizar ningún tipo de modificación al texto, y no se aceptarán sustituciones, excepto lo estipulado en la Subcláusila 20.4 de las IAO. Todos los espacios en blanco deberán rellenarse con la información solicitada.</w:t>
            </w:r>
          </w:p>
        </w:tc>
      </w:tr>
      <w:tr w:rsidR="00917E3C" w:rsidRPr="00E109BC" w14:paraId="49FE5912" w14:textId="77777777" w:rsidTr="009E3354">
        <w:trPr>
          <w:trHeight w:val="810"/>
        </w:trPr>
        <w:tc>
          <w:tcPr>
            <w:tcW w:w="2732" w:type="dxa"/>
          </w:tcPr>
          <w:p w14:paraId="2EC653CE" w14:textId="10E08E51" w:rsidR="00175B77" w:rsidRPr="007747AA" w:rsidRDefault="00926A73" w:rsidP="00A71D50">
            <w:pPr>
              <w:pStyle w:val="UG-Heading1"/>
              <w:numPr>
                <w:ilvl w:val="0"/>
                <w:numId w:val="14"/>
              </w:numPr>
              <w:tabs>
                <w:tab w:val="clear" w:pos="0"/>
              </w:tabs>
              <w:rPr>
                <w:rFonts w:ascii="Arial" w:hAnsi="Arial" w:cs="Arial"/>
                <w:sz w:val="22"/>
                <w:szCs w:val="22"/>
                <w:lang w:val="es-ES"/>
              </w:rPr>
            </w:pPr>
            <w:bookmarkStart w:id="144" w:name="_Toc438532584"/>
            <w:bookmarkStart w:id="145" w:name="_Toc438532585"/>
            <w:bookmarkStart w:id="146" w:name="_Toc438532586"/>
            <w:bookmarkStart w:id="147" w:name="_Toc513454041"/>
            <w:bookmarkEnd w:id="144"/>
            <w:bookmarkEnd w:id="145"/>
            <w:bookmarkEnd w:id="146"/>
            <w:r w:rsidRPr="007747AA">
              <w:rPr>
                <w:rFonts w:ascii="Arial" w:hAnsi="Arial" w:cs="Arial"/>
                <w:sz w:val="22"/>
                <w:szCs w:val="22"/>
                <w:lang w:val="es-ES"/>
              </w:rPr>
              <w:lastRenderedPageBreak/>
              <w:t>Oferta</w:t>
            </w:r>
            <w:r w:rsidR="00570D96" w:rsidRPr="007747AA">
              <w:rPr>
                <w:rFonts w:ascii="Arial" w:hAnsi="Arial" w:cs="Arial"/>
                <w:sz w:val="22"/>
                <w:szCs w:val="22"/>
                <w:lang w:val="es-ES"/>
              </w:rPr>
              <w:t>s Alternativas.</w:t>
            </w:r>
            <w:bookmarkEnd w:id="147"/>
            <w:r w:rsidR="00570D96" w:rsidRPr="007747AA">
              <w:rPr>
                <w:rFonts w:ascii="Arial" w:hAnsi="Arial" w:cs="Arial"/>
                <w:sz w:val="22"/>
                <w:szCs w:val="22"/>
                <w:lang w:val="es-ES"/>
              </w:rPr>
              <w:t xml:space="preserve"> </w:t>
            </w:r>
          </w:p>
        </w:tc>
        <w:tc>
          <w:tcPr>
            <w:tcW w:w="7380" w:type="dxa"/>
          </w:tcPr>
          <w:p w14:paraId="0989DC75" w14:textId="469F39C8" w:rsidR="00175B77" w:rsidRPr="007747AA" w:rsidRDefault="00570D9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A menos que se indique lo contrario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no se considerarán </w:t>
            </w:r>
            <w:r w:rsidR="00926A73" w:rsidRPr="007747AA">
              <w:rPr>
                <w:rFonts w:ascii="Arial" w:hAnsi="Arial" w:cs="Arial"/>
                <w:lang w:val="es-ES"/>
              </w:rPr>
              <w:t>Oferta</w:t>
            </w:r>
            <w:r w:rsidRPr="007747AA">
              <w:rPr>
                <w:rFonts w:ascii="Arial" w:hAnsi="Arial" w:cs="Arial"/>
                <w:lang w:val="es-ES"/>
              </w:rPr>
              <w:t>s alternativas.</w:t>
            </w:r>
          </w:p>
          <w:p w14:paraId="08DB2716" w14:textId="5E73E7F8" w:rsidR="00175B77" w:rsidRPr="007747AA" w:rsidRDefault="00570D9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Cuando</w:t>
            </w:r>
            <w:r w:rsidR="00175B77" w:rsidRPr="007747AA">
              <w:rPr>
                <w:rFonts w:ascii="Arial" w:hAnsi="Arial" w:cs="Arial"/>
                <w:lang w:val="es-ES"/>
              </w:rPr>
              <w:t xml:space="preserve"> </w:t>
            </w:r>
            <w:r w:rsidRPr="007747AA">
              <w:rPr>
                <w:rFonts w:ascii="Arial" w:hAnsi="Arial" w:cs="Arial"/>
                <w:lang w:val="es-ES"/>
              </w:rPr>
              <w:t>se soliciten explícitamente plazos alternativos para la terminación de los trabajos, ellos se especificarán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y la metodología para evaluarlos se especificará en la Sección III, Criterios de </w:t>
            </w:r>
            <w:r w:rsidR="00ED6024" w:rsidRPr="007747AA">
              <w:rPr>
                <w:rFonts w:ascii="Arial" w:hAnsi="Arial" w:cs="Arial"/>
                <w:lang w:val="es-ES"/>
              </w:rPr>
              <w:t>Calificación y Evaluación.</w:t>
            </w:r>
          </w:p>
          <w:p w14:paraId="5A771B68" w14:textId="2CD6F09E" w:rsidR="00175B77"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Except</w:t>
            </w:r>
            <w:r w:rsidR="00570D96" w:rsidRPr="007747AA">
              <w:rPr>
                <w:rFonts w:ascii="Arial" w:hAnsi="Arial" w:cs="Arial"/>
                <w:lang w:val="es-ES"/>
              </w:rPr>
              <w:t>o</w:t>
            </w:r>
            <w:r w:rsidRPr="007747AA">
              <w:rPr>
                <w:rFonts w:ascii="Arial" w:hAnsi="Arial" w:cs="Arial"/>
                <w:lang w:val="es-ES"/>
              </w:rPr>
              <w:t xml:space="preserve"> </w:t>
            </w:r>
            <w:r w:rsidR="00570D96" w:rsidRPr="007747AA">
              <w:rPr>
                <w:rFonts w:ascii="Arial" w:hAnsi="Arial" w:cs="Arial"/>
                <w:lang w:val="es-ES"/>
              </w:rPr>
              <w:t xml:space="preserve">en los casos contemplados en la Subcláusula 13.4 de las IAO, los </w:t>
            </w:r>
            <w:r w:rsidR="00926A73" w:rsidRPr="007747AA">
              <w:rPr>
                <w:rFonts w:ascii="Arial" w:hAnsi="Arial" w:cs="Arial"/>
                <w:lang w:val="es-ES"/>
              </w:rPr>
              <w:t>Oferente</w:t>
            </w:r>
            <w:r w:rsidR="00570D96" w:rsidRPr="007747AA">
              <w:rPr>
                <w:rFonts w:ascii="Arial" w:hAnsi="Arial" w:cs="Arial"/>
                <w:lang w:val="es-ES"/>
              </w:rPr>
              <w:t xml:space="preserve">s que deseen ofrecer alternativas técnicas a los requisitos de los Documentos de </w:t>
            </w:r>
            <w:r w:rsidR="006A4EE5" w:rsidRPr="007747AA">
              <w:rPr>
                <w:rFonts w:ascii="Arial" w:hAnsi="Arial" w:cs="Arial"/>
                <w:lang w:val="es-ES"/>
              </w:rPr>
              <w:t xml:space="preserve">Calificación y </w:t>
            </w:r>
            <w:r w:rsidR="00E62B69" w:rsidRPr="007747AA">
              <w:rPr>
                <w:rFonts w:ascii="Arial" w:hAnsi="Arial" w:cs="Arial"/>
                <w:lang w:val="es-ES"/>
              </w:rPr>
              <w:t>Licitación</w:t>
            </w:r>
            <w:r w:rsidR="00570D96" w:rsidRPr="007747AA">
              <w:rPr>
                <w:rFonts w:ascii="Arial" w:hAnsi="Arial" w:cs="Arial"/>
                <w:lang w:val="es-ES"/>
              </w:rPr>
              <w:t xml:space="preserve"> deberán cotizar primero el diseño propuesto por el Contratante, descrito en los Documentos de </w:t>
            </w:r>
            <w:r w:rsidR="00E62B69" w:rsidRPr="007747AA">
              <w:rPr>
                <w:rFonts w:ascii="Arial" w:hAnsi="Arial" w:cs="Arial"/>
                <w:lang w:val="es-ES"/>
              </w:rPr>
              <w:t>Licitación</w:t>
            </w:r>
            <w:r w:rsidR="00570D96" w:rsidRPr="007747AA">
              <w:rPr>
                <w:rFonts w:ascii="Arial" w:hAnsi="Arial" w:cs="Arial"/>
                <w:lang w:val="es-ES"/>
              </w:rPr>
              <w:t xml:space="preserve">, deberán además presentar toda la información necesaria para permitir que el Contratante efectúe una completa evaluación de la alternativa técnica, incluidos planos, cálculos del diseño, especificaciones técnicas, desgloses de precios y la metodología de construcción propuesta, así como cualquier otro detalle pertinente. El Contratante sólo considerará las alternativas técnicas, </w:t>
            </w:r>
            <w:r w:rsidR="00EE1D9F" w:rsidRPr="007747AA">
              <w:rPr>
                <w:rFonts w:ascii="Arial" w:hAnsi="Arial" w:cs="Arial"/>
                <w:lang w:val="es-ES"/>
              </w:rPr>
              <w:t>si las hubiera</w:t>
            </w:r>
            <w:r w:rsidR="00570D96" w:rsidRPr="007747AA">
              <w:rPr>
                <w:rFonts w:ascii="Arial" w:hAnsi="Arial" w:cs="Arial"/>
                <w:lang w:val="es-ES"/>
              </w:rPr>
              <w:t xml:space="preserve">, del </w:t>
            </w:r>
            <w:r w:rsidR="00926A73" w:rsidRPr="007747AA">
              <w:rPr>
                <w:rFonts w:ascii="Arial" w:hAnsi="Arial" w:cs="Arial"/>
                <w:lang w:val="es-ES"/>
              </w:rPr>
              <w:t>Oferente</w:t>
            </w:r>
            <w:r w:rsidR="00570D96" w:rsidRPr="007747AA">
              <w:rPr>
                <w:rFonts w:ascii="Arial" w:hAnsi="Arial" w:cs="Arial"/>
                <w:lang w:val="es-ES"/>
              </w:rPr>
              <w:t xml:space="preserve"> cuya </w:t>
            </w:r>
            <w:r w:rsidR="00225B4F" w:rsidRPr="007747AA">
              <w:rPr>
                <w:rFonts w:ascii="Arial" w:hAnsi="Arial" w:cs="Arial"/>
                <w:lang w:val="es-ES"/>
              </w:rPr>
              <w:t>Oferta</w:t>
            </w:r>
            <w:r w:rsidR="00570D96" w:rsidRPr="007747AA">
              <w:rPr>
                <w:rFonts w:ascii="Arial" w:hAnsi="Arial" w:cs="Arial"/>
                <w:lang w:val="es-ES"/>
              </w:rPr>
              <w:t xml:space="preserve"> se ajuste a los requisitos técnicos básicos y haya sido la evaluada más baja.</w:t>
            </w:r>
          </w:p>
          <w:p w14:paraId="26634943" w14:textId="0CB69AE3" w:rsidR="00175B77" w:rsidRPr="007747AA" w:rsidRDefault="00570D9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Cuando así se especifique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los </w:t>
            </w:r>
            <w:r w:rsidR="00926A73" w:rsidRPr="007747AA">
              <w:rPr>
                <w:rFonts w:ascii="Arial" w:hAnsi="Arial" w:cs="Arial"/>
                <w:lang w:val="es-ES"/>
              </w:rPr>
              <w:t>Oferente</w:t>
            </w:r>
            <w:r w:rsidRPr="007747AA">
              <w:rPr>
                <w:rFonts w:ascii="Arial" w:hAnsi="Arial" w:cs="Arial"/>
                <w:lang w:val="es-ES"/>
              </w:rPr>
              <w:t xml:space="preserve">s podrán presentar soluciones técnicas alternativas para componentes específicos de las Obras; los cuales identificarán en la Sección VII, Requisitos de las Obras. Los métodos de evaluación se describirán en la Sección III, </w:t>
            </w:r>
            <w:r w:rsidR="006A4EE5" w:rsidRPr="007747AA">
              <w:rPr>
                <w:rFonts w:ascii="Arial" w:hAnsi="Arial" w:cs="Arial"/>
                <w:lang w:val="es-ES"/>
              </w:rPr>
              <w:t>Criterios de Calificación y Evaluación</w:t>
            </w:r>
            <w:r w:rsidRPr="007747AA">
              <w:rPr>
                <w:rFonts w:ascii="Arial" w:hAnsi="Arial" w:cs="Arial"/>
                <w:lang w:val="es-ES"/>
              </w:rPr>
              <w:t>.</w:t>
            </w:r>
          </w:p>
        </w:tc>
      </w:tr>
      <w:tr w:rsidR="00917E3C" w:rsidRPr="00E109BC" w14:paraId="65AC45EC" w14:textId="77777777" w:rsidTr="009E3354">
        <w:tc>
          <w:tcPr>
            <w:tcW w:w="2732" w:type="dxa"/>
          </w:tcPr>
          <w:p w14:paraId="3DABD730" w14:textId="5460AA8A" w:rsidR="00175B77" w:rsidRPr="007747AA" w:rsidRDefault="00155516" w:rsidP="00A71D50">
            <w:pPr>
              <w:pStyle w:val="UG-Heading1"/>
              <w:numPr>
                <w:ilvl w:val="0"/>
                <w:numId w:val="14"/>
              </w:numPr>
              <w:tabs>
                <w:tab w:val="clear" w:pos="0"/>
              </w:tabs>
              <w:rPr>
                <w:rFonts w:ascii="Arial" w:hAnsi="Arial" w:cs="Arial"/>
                <w:sz w:val="22"/>
                <w:szCs w:val="22"/>
                <w:lang w:val="es-ES"/>
              </w:rPr>
            </w:pPr>
            <w:bookmarkStart w:id="148" w:name="_Toc438438835"/>
            <w:bookmarkStart w:id="149" w:name="_Toc438532588"/>
            <w:bookmarkStart w:id="150" w:name="_Toc438733979"/>
            <w:bookmarkStart w:id="151" w:name="_Toc438907018"/>
            <w:bookmarkStart w:id="152" w:name="_Toc438907217"/>
            <w:bookmarkStart w:id="153" w:name="_Toc156373297"/>
            <w:bookmarkStart w:id="154" w:name="_Toc376961924"/>
            <w:bookmarkStart w:id="155" w:name="_Toc513454042"/>
            <w:r w:rsidRPr="007747AA">
              <w:rPr>
                <w:rFonts w:ascii="Arial" w:hAnsi="Arial" w:cs="Arial"/>
                <w:sz w:val="22"/>
                <w:szCs w:val="22"/>
                <w:lang w:val="es-ES"/>
              </w:rPr>
              <w:t>Pr</w:t>
            </w:r>
            <w:r w:rsidR="00570D96" w:rsidRPr="007747AA">
              <w:rPr>
                <w:rFonts w:ascii="Arial" w:hAnsi="Arial" w:cs="Arial"/>
                <w:sz w:val="22"/>
                <w:szCs w:val="22"/>
                <w:lang w:val="es-ES"/>
              </w:rPr>
              <w:t xml:space="preserve">ecios y Descuentos de la </w:t>
            </w:r>
            <w:bookmarkEnd w:id="148"/>
            <w:bookmarkEnd w:id="149"/>
            <w:bookmarkEnd w:id="150"/>
            <w:bookmarkEnd w:id="151"/>
            <w:bookmarkEnd w:id="152"/>
            <w:bookmarkEnd w:id="153"/>
            <w:bookmarkEnd w:id="154"/>
            <w:r w:rsidR="00225B4F" w:rsidRPr="007747AA">
              <w:rPr>
                <w:rFonts w:ascii="Arial" w:hAnsi="Arial" w:cs="Arial"/>
                <w:sz w:val="22"/>
                <w:szCs w:val="22"/>
                <w:lang w:val="es-ES"/>
              </w:rPr>
              <w:t>Oferta</w:t>
            </w:r>
            <w:bookmarkEnd w:id="155"/>
          </w:p>
        </w:tc>
        <w:tc>
          <w:tcPr>
            <w:tcW w:w="7380" w:type="dxa"/>
          </w:tcPr>
          <w:p w14:paraId="046B2981" w14:textId="78DA56ED" w:rsidR="00175B77"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w:t>
            </w:r>
            <w:r w:rsidR="00570D96" w:rsidRPr="007747AA">
              <w:rPr>
                <w:rFonts w:ascii="Arial" w:hAnsi="Arial" w:cs="Arial"/>
                <w:lang w:val="es-ES"/>
              </w:rPr>
              <w:t>o</w:t>
            </w:r>
            <w:r w:rsidRPr="007747AA">
              <w:rPr>
                <w:rFonts w:ascii="Arial" w:hAnsi="Arial" w:cs="Arial"/>
                <w:lang w:val="es-ES"/>
              </w:rPr>
              <w:t xml:space="preserve">s </w:t>
            </w:r>
            <w:r w:rsidR="00570D96" w:rsidRPr="007747AA">
              <w:rPr>
                <w:rFonts w:ascii="Arial" w:hAnsi="Arial" w:cs="Arial"/>
                <w:lang w:val="es-ES"/>
              </w:rPr>
              <w:t xml:space="preserve">precios y descuentos que cotice el </w:t>
            </w:r>
            <w:r w:rsidR="00926A73" w:rsidRPr="007747AA">
              <w:rPr>
                <w:rFonts w:ascii="Arial" w:hAnsi="Arial" w:cs="Arial"/>
                <w:lang w:val="es-ES"/>
              </w:rPr>
              <w:t>Oferente</w:t>
            </w:r>
            <w:r w:rsidR="00570D96" w:rsidRPr="007747AA">
              <w:rPr>
                <w:rFonts w:ascii="Arial" w:hAnsi="Arial" w:cs="Arial"/>
                <w:lang w:val="es-ES"/>
              </w:rPr>
              <w:t xml:space="preserve"> en la Carta de la </w:t>
            </w:r>
            <w:r w:rsidR="00225B4F" w:rsidRPr="007747AA">
              <w:rPr>
                <w:rFonts w:ascii="Arial" w:hAnsi="Arial" w:cs="Arial"/>
                <w:lang w:val="es-ES"/>
              </w:rPr>
              <w:t>Oferta</w:t>
            </w:r>
            <w:r w:rsidR="00570D96" w:rsidRPr="007747AA">
              <w:rPr>
                <w:rFonts w:ascii="Arial" w:hAnsi="Arial" w:cs="Arial"/>
                <w:lang w:val="es-ES"/>
              </w:rPr>
              <w:t xml:space="preserve"> y en los Listados se ceñirán a los requisitos indicados más abajo.</w:t>
            </w:r>
          </w:p>
          <w:p w14:paraId="1E23DDE8" w14:textId="65261293" w:rsidR="00175B77" w:rsidRPr="007747AA" w:rsidRDefault="00570D9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El</w:t>
            </w:r>
            <w:r w:rsidR="00175B77" w:rsidRPr="007747AA">
              <w:rPr>
                <w:rFonts w:ascii="Arial" w:hAnsi="Arial" w:cs="Arial"/>
                <w:lang w:val="es-ES"/>
              </w:rPr>
              <w:t xml:space="preserve"> </w:t>
            </w:r>
            <w:r w:rsidR="00926A73" w:rsidRPr="007747AA">
              <w:rPr>
                <w:rFonts w:ascii="Arial" w:hAnsi="Arial" w:cs="Arial"/>
                <w:lang w:val="es-ES"/>
              </w:rPr>
              <w:t>Oferente</w:t>
            </w:r>
            <w:r w:rsidRPr="007747AA">
              <w:rPr>
                <w:rFonts w:ascii="Arial" w:hAnsi="Arial" w:cs="Arial"/>
                <w:lang w:val="es-ES"/>
              </w:rPr>
              <w:t xml:space="preserve"> presentará una </w:t>
            </w:r>
            <w:r w:rsidR="00225B4F" w:rsidRPr="007747AA">
              <w:rPr>
                <w:rFonts w:ascii="Arial" w:hAnsi="Arial" w:cs="Arial"/>
                <w:lang w:val="es-ES"/>
              </w:rPr>
              <w:t>Oferta</w:t>
            </w:r>
            <w:r w:rsidRPr="007747AA">
              <w:rPr>
                <w:rFonts w:ascii="Arial" w:hAnsi="Arial" w:cs="Arial"/>
                <w:lang w:val="es-ES"/>
              </w:rPr>
              <w:t xml:space="preserve"> por la totalidad de las Obras descritas en la Subcláusula 1.1 de las IAO, incluyendo los precios de todos los elementos de las Obras, tal como se identifica en la Sección IV, Formularios de </w:t>
            </w:r>
            <w:r w:rsidR="00E62B69" w:rsidRPr="007747AA">
              <w:rPr>
                <w:rFonts w:ascii="Arial" w:hAnsi="Arial" w:cs="Arial"/>
                <w:lang w:val="es-ES"/>
              </w:rPr>
              <w:t>Licitación</w:t>
            </w:r>
            <w:r w:rsidRPr="007747AA">
              <w:rPr>
                <w:rFonts w:ascii="Arial" w:hAnsi="Arial" w:cs="Arial"/>
                <w:lang w:val="es-ES"/>
              </w:rPr>
              <w:t xml:space="preserve">. </w:t>
            </w:r>
            <w:r w:rsidR="00D45D93"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indicará las tarifas y los precios unitarios correspondientes a todos los rubros de las Obras que se especifican en la Lista de Cantidades. Los rubros para los cuales el </w:t>
            </w:r>
            <w:r w:rsidR="00926A73" w:rsidRPr="007747AA">
              <w:rPr>
                <w:rFonts w:ascii="Arial" w:hAnsi="Arial" w:cs="Arial"/>
                <w:lang w:val="es-ES"/>
              </w:rPr>
              <w:t>Oferente</w:t>
            </w:r>
            <w:r w:rsidRPr="007747AA">
              <w:rPr>
                <w:rFonts w:ascii="Arial" w:hAnsi="Arial" w:cs="Arial"/>
                <w:lang w:val="es-ES"/>
              </w:rPr>
              <w:t xml:space="preserve"> no haya indicado tarifas ni precios unitarios no serán pagados por el Contratante cuando se ejecuten y se considerarán incluidos en los precios de los otros rubros de la Lista de Cantidades. Si un elemento no se incluye en la Lista de Cantidades tasada, se presumirá que no se ha incluido en la </w:t>
            </w:r>
            <w:r w:rsidR="00225B4F" w:rsidRPr="007747AA">
              <w:rPr>
                <w:rFonts w:ascii="Arial" w:hAnsi="Arial" w:cs="Arial"/>
                <w:lang w:val="es-ES"/>
              </w:rPr>
              <w:t>Oferta</w:t>
            </w:r>
            <w:r w:rsidRPr="007747AA">
              <w:rPr>
                <w:rFonts w:ascii="Arial" w:hAnsi="Arial" w:cs="Arial"/>
                <w:lang w:val="es-ES"/>
              </w:rPr>
              <w:t xml:space="preserve">. No obstante, siempre y cuando se decida que dicha </w:t>
            </w:r>
            <w:r w:rsidR="00225B4F" w:rsidRPr="007747AA">
              <w:rPr>
                <w:rFonts w:ascii="Arial" w:hAnsi="Arial" w:cs="Arial"/>
                <w:lang w:val="es-ES"/>
              </w:rPr>
              <w:t>Oferta</w:t>
            </w:r>
            <w:r w:rsidRPr="007747AA">
              <w:rPr>
                <w:rFonts w:ascii="Arial" w:hAnsi="Arial" w:cs="Arial"/>
                <w:lang w:val="es-ES"/>
              </w:rPr>
              <w:t xml:space="preserve"> se ajusta sustancialmente a los requisitos de no ser por </w:t>
            </w:r>
            <w:r w:rsidRPr="007747AA">
              <w:rPr>
                <w:rFonts w:ascii="Arial" w:hAnsi="Arial" w:cs="Arial"/>
                <w:lang w:val="es-ES"/>
              </w:rPr>
              <w:lastRenderedPageBreak/>
              <w:t xml:space="preserve">esta omisión, se añadirá al precio de la </w:t>
            </w:r>
            <w:r w:rsidR="00225B4F" w:rsidRPr="007747AA">
              <w:rPr>
                <w:rFonts w:ascii="Arial" w:hAnsi="Arial" w:cs="Arial"/>
                <w:lang w:val="es-ES"/>
              </w:rPr>
              <w:t>Oferta</w:t>
            </w:r>
            <w:r w:rsidRPr="007747AA">
              <w:rPr>
                <w:rFonts w:ascii="Arial" w:hAnsi="Arial" w:cs="Arial"/>
                <w:lang w:val="es-ES"/>
              </w:rPr>
              <w:t xml:space="preserve"> el precio máximo del elemento cotizado por </w:t>
            </w:r>
            <w:r w:rsidR="00926A73" w:rsidRPr="007747AA">
              <w:rPr>
                <w:rFonts w:ascii="Arial" w:hAnsi="Arial" w:cs="Arial"/>
                <w:lang w:val="es-ES"/>
              </w:rPr>
              <w:t>Oferente</w:t>
            </w:r>
            <w:r w:rsidRPr="007747AA">
              <w:rPr>
                <w:rFonts w:ascii="Arial" w:hAnsi="Arial" w:cs="Arial"/>
                <w:lang w:val="es-ES"/>
              </w:rPr>
              <w:t xml:space="preserve">s que hayan presentado </w:t>
            </w:r>
            <w:r w:rsidR="00926A73" w:rsidRPr="007747AA">
              <w:rPr>
                <w:rFonts w:ascii="Arial" w:hAnsi="Arial" w:cs="Arial"/>
                <w:lang w:val="es-ES"/>
              </w:rPr>
              <w:t>Oferta</w:t>
            </w:r>
            <w:r w:rsidRPr="007747AA">
              <w:rPr>
                <w:rFonts w:ascii="Arial" w:hAnsi="Arial" w:cs="Arial"/>
                <w:lang w:val="es-ES"/>
              </w:rPr>
              <w:t xml:space="preserve">s sustancialmente ajustadas a los requisitos y se utilizará el costo total equivalente de la </w:t>
            </w:r>
            <w:r w:rsidR="00225B4F" w:rsidRPr="007747AA">
              <w:rPr>
                <w:rFonts w:ascii="Arial" w:hAnsi="Arial" w:cs="Arial"/>
                <w:lang w:val="es-ES"/>
              </w:rPr>
              <w:t>Oferta</w:t>
            </w:r>
            <w:r w:rsidRPr="007747AA">
              <w:rPr>
                <w:rFonts w:ascii="Arial" w:hAnsi="Arial" w:cs="Arial"/>
                <w:lang w:val="es-ES"/>
              </w:rPr>
              <w:t xml:space="preserve"> así calculado a los efectos de comparar los precios.</w:t>
            </w:r>
          </w:p>
          <w:p w14:paraId="6104CEEB" w14:textId="1BF3918E" w:rsidR="00175B77" w:rsidRPr="007747AA" w:rsidRDefault="00570D9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El</w:t>
            </w:r>
            <w:r w:rsidR="00175B77" w:rsidRPr="007747AA">
              <w:rPr>
                <w:rFonts w:ascii="Arial" w:hAnsi="Arial" w:cs="Arial"/>
                <w:lang w:val="es-ES"/>
              </w:rPr>
              <w:t xml:space="preserve"> </w:t>
            </w:r>
            <w:r w:rsidRPr="007747AA">
              <w:rPr>
                <w:rFonts w:ascii="Arial" w:hAnsi="Arial" w:cs="Arial"/>
                <w:lang w:val="es-ES"/>
              </w:rPr>
              <w:t xml:space="preserve">precio que se cotice en la Carta de la </w:t>
            </w:r>
            <w:r w:rsidR="00225B4F" w:rsidRPr="007747AA">
              <w:rPr>
                <w:rFonts w:ascii="Arial" w:hAnsi="Arial" w:cs="Arial"/>
                <w:lang w:val="es-ES"/>
              </w:rPr>
              <w:t>Oferta</w:t>
            </w:r>
            <w:r w:rsidRPr="007747AA">
              <w:rPr>
                <w:rFonts w:ascii="Arial" w:hAnsi="Arial" w:cs="Arial"/>
                <w:lang w:val="es-ES"/>
              </w:rPr>
              <w:t xml:space="preserve"> será el precio total de la </w:t>
            </w:r>
            <w:r w:rsidR="00225B4F" w:rsidRPr="007747AA">
              <w:rPr>
                <w:rFonts w:ascii="Arial" w:hAnsi="Arial" w:cs="Arial"/>
                <w:lang w:val="es-ES"/>
              </w:rPr>
              <w:t>Oferta</w:t>
            </w:r>
            <w:r w:rsidRPr="007747AA">
              <w:rPr>
                <w:rFonts w:ascii="Arial" w:hAnsi="Arial" w:cs="Arial"/>
                <w:lang w:val="es-ES"/>
              </w:rPr>
              <w:t>, excluido todo descuento ofrecido.</w:t>
            </w:r>
          </w:p>
          <w:p w14:paraId="1082EBB6" w14:textId="14ACEF3F" w:rsidR="00175B77" w:rsidRPr="007747AA" w:rsidRDefault="00570D9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El</w:t>
            </w:r>
            <w:r w:rsidR="00175B77" w:rsidRPr="007747AA">
              <w:rPr>
                <w:rFonts w:ascii="Arial" w:hAnsi="Arial" w:cs="Arial"/>
                <w:lang w:val="es-ES"/>
              </w:rPr>
              <w:t xml:space="preserve"> </w:t>
            </w:r>
            <w:r w:rsidR="00926A73" w:rsidRPr="007747AA">
              <w:rPr>
                <w:rFonts w:ascii="Arial" w:hAnsi="Arial" w:cs="Arial"/>
                <w:lang w:val="es-ES"/>
              </w:rPr>
              <w:t>Oferente</w:t>
            </w:r>
            <w:r w:rsidRPr="007747AA">
              <w:rPr>
                <w:rFonts w:ascii="Arial" w:hAnsi="Arial" w:cs="Arial"/>
                <w:lang w:val="es-ES"/>
              </w:rPr>
              <w:t xml:space="preserve"> cotizará cualquier descuento e indicará la metodología para su aplicación en la Carta de la </w:t>
            </w:r>
            <w:r w:rsidR="00225B4F" w:rsidRPr="007747AA">
              <w:rPr>
                <w:rFonts w:ascii="Arial" w:hAnsi="Arial" w:cs="Arial"/>
                <w:lang w:val="es-ES"/>
              </w:rPr>
              <w:t>Oferta</w:t>
            </w:r>
            <w:r w:rsidRPr="007747AA">
              <w:rPr>
                <w:rFonts w:ascii="Arial" w:hAnsi="Arial" w:cs="Arial"/>
                <w:lang w:val="es-ES"/>
              </w:rPr>
              <w:t>.</w:t>
            </w:r>
          </w:p>
          <w:p w14:paraId="09994C88" w14:textId="4EA0192E" w:rsidR="00175B77" w:rsidRPr="007747AA" w:rsidRDefault="00570D9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Salvo</w:t>
            </w:r>
            <w:r w:rsidR="00175B77" w:rsidRPr="007747AA">
              <w:rPr>
                <w:rFonts w:ascii="Arial" w:hAnsi="Arial" w:cs="Arial"/>
                <w:lang w:val="es-ES"/>
              </w:rPr>
              <w:t xml:space="preserve"> </w:t>
            </w:r>
            <w:r w:rsidRPr="007747AA">
              <w:rPr>
                <w:rFonts w:ascii="Arial" w:hAnsi="Arial" w:cs="Arial"/>
                <w:lang w:val="es-ES"/>
              </w:rPr>
              <w:t>disposición en contrario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y el Contrato, los precios unitarios y los precios cotizados por el </w:t>
            </w:r>
            <w:r w:rsidR="00926A73" w:rsidRPr="007747AA">
              <w:rPr>
                <w:rFonts w:ascii="Arial" w:hAnsi="Arial" w:cs="Arial"/>
                <w:lang w:val="es-ES"/>
              </w:rPr>
              <w:t>Oferente</w:t>
            </w:r>
            <w:r w:rsidRPr="007747AA">
              <w:rPr>
                <w:rFonts w:ascii="Arial" w:hAnsi="Arial" w:cs="Arial"/>
                <w:lang w:val="es-ES"/>
              </w:rPr>
              <w:t xml:space="preserve"> </w:t>
            </w:r>
            <w:r w:rsidR="00D45D93" w:rsidRPr="007747AA">
              <w:rPr>
                <w:rFonts w:ascii="Arial" w:hAnsi="Arial" w:cs="Arial"/>
                <w:lang w:val="es-ES"/>
              </w:rPr>
              <w:t xml:space="preserve">no </w:t>
            </w:r>
            <w:r w:rsidRPr="007747AA">
              <w:rPr>
                <w:rFonts w:ascii="Arial" w:hAnsi="Arial" w:cs="Arial"/>
                <w:lang w:val="es-ES"/>
              </w:rPr>
              <w:t xml:space="preserve">estarán sujetos a ajustes durante la ejecución del Contrato, de conformidad con lo establecido en las Condiciones Generales del Contrato. En dicho caso, el </w:t>
            </w:r>
            <w:r w:rsidR="00926A73" w:rsidRPr="007747AA">
              <w:rPr>
                <w:rFonts w:ascii="Arial" w:hAnsi="Arial" w:cs="Arial"/>
                <w:lang w:val="es-ES"/>
              </w:rPr>
              <w:t>Oferente</w:t>
            </w:r>
            <w:r w:rsidRPr="007747AA">
              <w:rPr>
                <w:rFonts w:ascii="Arial" w:hAnsi="Arial" w:cs="Arial"/>
                <w:lang w:val="es-ES"/>
              </w:rPr>
              <w:t xml:space="preserve"> deberá señalar los índices y los coeficientes de ponderación de las fórmulas de ajuste de precios en el Listado de Datos de Ajuste, y el Contratante podrá exigir al </w:t>
            </w:r>
            <w:r w:rsidR="00926A73" w:rsidRPr="007747AA">
              <w:rPr>
                <w:rFonts w:ascii="Arial" w:hAnsi="Arial" w:cs="Arial"/>
                <w:lang w:val="es-ES"/>
              </w:rPr>
              <w:t>Oferente</w:t>
            </w:r>
            <w:r w:rsidRPr="007747AA">
              <w:rPr>
                <w:rFonts w:ascii="Arial" w:hAnsi="Arial" w:cs="Arial"/>
                <w:lang w:val="es-ES"/>
              </w:rPr>
              <w:t xml:space="preserve"> que justifique los índices y coeficientes de ponderación propuestos.</w:t>
            </w:r>
          </w:p>
          <w:p w14:paraId="5919C5B6" w14:textId="6445B962"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Si así se dispone en la Subcláusula 1.1 de las IAO, las </w:t>
            </w:r>
            <w:r w:rsidR="00926A73" w:rsidRPr="007747AA">
              <w:rPr>
                <w:rFonts w:ascii="Arial" w:hAnsi="Arial" w:cs="Arial"/>
                <w:lang w:val="es-ES"/>
              </w:rPr>
              <w:t>Oferta</w:t>
            </w:r>
            <w:r w:rsidRPr="007747AA">
              <w:rPr>
                <w:rFonts w:ascii="Arial" w:hAnsi="Arial" w:cs="Arial"/>
                <w:lang w:val="es-ES"/>
              </w:rPr>
              <w:t xml:space="preserve">s se harán por lotes individuales (contratos) o por combinación de lotes (paquetes). Los </w:t>
            </w:r>
            <w:r w:rsidR="00926A73" w:rsidRPr="007747AA">
              <w:rPr>
                <w:rFonts w:ascii="Arial" w:hAnsi="Arial" w:cs="Arial"/>
                <w:lang w:val="es-ES"/>
              </w:rPr>
              <w:t>Oferente</w:t>
            </w:r>
            <w:r w:rsidRPr="007747AA">
              <w:rPr>
                <w:rFonts w:ascii="Arial" w:hAnsi="Arial" w:cs="Arial"/>
                <w:lang w:val="es-ES"/>
              </w:rPr>
              <w:t xml:space="preserve">s que quieran ofrecer un descuento en caso de que se les adjudique más de un contrato especificarán en su </w:t>
            </w:r>
            <w:r w:rsidR="00225B4F" w:rsidRPr="007747AA">
              <w:rPr>
                <w:rFonts w:ascii="Arial" w:hAnsi="Arial" w:cs="Arial"/>
                <w:lang w:val="es-ES"/>
              </w:rPr>
              <w:t>Oferta</w:t>
            </w:r>
            <w:r w:rsidRPr="007747AA">
              <w:rPr>
                <w:rFonts w:ascii="Arial" w:hAnsi="Arial" w:cs="Arial"/>
                <w:lang w:val="es-ES"/>
              </w:rPr>
              <w:t xml:space="preserve"> la reducción de precio aplicable a cada paquete o, alternativamente, a cada contrato individual dentro del paquete. La reducción de precio o descuento se presentará de conformidad con lo dispuesto en la Subcláusula 14.4 de las IAO, siempre y cuando las </w:t>
            </w:r>
            <w:r w:rsidR="00926A73" w:rsidRPr="007747AA">
              <w:rPr>
                <w:rFonts w:ascii="Arial" w:hAnsi="Arial" w:cs="Arial"/>
                <w:lang w:val="es-ES"/>
              </w:rPr>
              <w:t>Oferta</w:t>
            </w:r>
            <w:r w:rsidRPr="007747AA">
              <w:rPr>
                <w:rFonts w:ascii="Arial" w:hAnsi="Arial" w:cs="Arial"/>
                <w:lang w:val="es-ES"/>
              </w:rPr>
              <w:t>s de todos los lotes (contratos) se abran al mismo tiempo.</w:t>
            </w:r>
          </w:p>
          <w:p w14:paraId="4CC2BBD2" w14:textId="19A14C1B"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Salvo disposición en contrario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w:t>
            </w:r>
            <w:r w:rsidR="00E926A2" w:rsidRPr="007747AA">
              <w:rPr>
                <w:rFonts w:ascii="Arial" w:hAnsi="Arial" w:cs="Arial"/>
                <w:lang w:val="es-ES"/>
              </w:rPr>
              <w:t xml:space="preserve">el importe de la </w:t>
            </w:r>
            <w:r w:rsidR="00225B4F" w:rsidRPr="007747AA">
              <w:rPr>
                <w:rFonts w:ascii="Arial" w:hAnsi="Arial" w:cs="Arial"/>
                <w:lang w:val="es-ES"/>
              </w:rPr>
              <w:t>Oferta</w:t>
            </w:r>
            <w:r w:rsidR="00E926A2" w:rsidRPr="007747AA">
              <w:rPr>
                <w:rFonts w:ascii="Arial" w:hAnsi="Arial" w:cs="Arial"/>
                <w:lang w:val="es-ES"/>
              </w:rPr>
              <w:t xml:space="preserve"> deberá estimar en cantidades separadas (a) </w:t>
            </w:r>
            <w:r w:rsidRPr="007747AA">
              <w:rPr>
                <w:rFonts w:ascii="Arial" w:hAnsi="Arial" w:cs="Arial"/>
                <w:lang w:val="es-ES"/>
              </w:rPr>
              <w:t>los derechos</w:t>
            </w:r>
            <w:r w:rsidR="00DF296B" w:rsidRPr="007747AA">
              <w:rPr>
                <w:rFonts w:ascii="Arial" w:hAnsi="Arial" w:cs="Arial"/>
                <w:lang w:val="es-ES"/>
              </w:rPr>
              <w:t xml:space="preserve"> de importación y</w:t>
            </w:r>
            <w:r w:rsidRPr="007747AA">
              <w:rPr>
                <w:rFonts w:ascii="Arial" w:hAnsi="Arial" w:cs="Arial"/>
                <w:lang w:val="es-ES"/>
              </w:rPr>
              <w:t xml:space="preserve"> </w:t>
            </w:r>
            <w:r w:rsidR="00E926A2" w:rsidRPr="007747AA">
              <w:rPr>
                <w:rFonts w:ascii="Arial" w:hAnsi="Arial" w:cs="Arial"/>
                <w:lang w:val="es-ES"/>
              </w:rPr>
              <w:t xml:space="preserve">(b) </w:t>
            </w:r>
            <w:r w:rsidRPr="007747AA">
              <w:rPr>
                <w:rFonts w:ascii="Arial" w:hAnsi="Arial" w:cs="Arial"/>
                <w:lang w:val="es-ES"/>
              </w:rPr>
              <w:t>impuestos</w:t>
            </w:r>
            <w:r w:rsidR="00DF296B" w:rsidRPr="007747AA">
              <w:rPr>
                <w:rFonts w:ascii="Arial" w:hAnsi="Arial" w:cs="Arial"/>
                <w:lang w:val="es-ES"/>
              </w:rPr>
              <w:t xml:space="preserve">, </w:t>
            </w:r>
            <w:r w:rsidR="00E926A2" w:rsidRPr="007747AA">
              <w:rPr>
                <w:rFonts w:ascii="Arial" w:hAnsi="Arial" w:cs="Arial"/>
                <w:lang w:val="es-ES"/>
              </w:rPr>
              <w:t>tasas</w:t>
            </w:r>
            <w:r w:rsidR="00DF296B" w:rsidRPr="007747AA">
              <w:rPr>
                <w:rFonts w:ascii="Arial" w:hAnsi="Arial" w:cs="Arial"/>
                <w:lang w:val="es-ES"/>
              </w:rPr>
              <w:t xml:space="preserve"> y otros cargos</w:t>
            </w:r>
            <w:r w:rsidR="00E926A2" w:rsidRPr="007747AA">
              <w:rPr>
                <w:rFonts w:ascii="Arial" w:hAnsi="Arial" w:cs="Arial"/>
                <w:lang w:val="es-ES"/>
              </w:rPr>
              <w:t>,</w:t>
            </w:r>
            <w:r w:rsidRPr="007747AA">
              <w:rPr>
                <w:rFonts w:ascii="Arial" w:hAnsi="Arial" w:cs="Arial"/>
                <w:lang w:val="es-ES"/>
              </w:rPr>
              <w:t xml:space="preserve"> </w:t>
            </w:r>
            <w:r w:rsidR="00E926A2" w:rsidRPr="007747AA">
              <w:rPr>
                <w:rFonts w:ascii="Arial" w:hAnsi="Arial" w:cs="Arial"/>
                <w:lang w:val="es-ES"/>
              </w:rPr>
              <w:t>los cuales debe</w:t>
            </w:r>
            <w:r w:rsidR="00337194" w:rsidRPr="007747AA">
              <w:rPr>
                <w:rFonts w:ascii="Arial" w:hAnsi="Arial" w:cs="Arial"/>
                <w:lang w:val="es-ES"/>
              </w:rPr>
              <w:t>rán aplicarse al Contratista y S</w:t>
            </w:r>
            <w:r w:rsidR="00E926A2" w:rsidRPr="007747AA">
              <w:rPr>
                <w:rFonts w:ascii="Arial" w:hAnsi="Arial" w:cs="Arial"/>
                <w:lang w:val="es-ES"/>
              </w:rPr>
              <w:t xml:space="preserve">ubcontratistas, incluyendo al personal, en virtud de la Ley Aplicable, así como a los residentes nacionales o permanentes en el país del Contratante, durante el periodo de 28 días previo a la presentación de la </w:t>
            </w:r>
            <w:r w:rsidR="00225B4F" w:rsidRPr="007747AA">
              <w:rPr>
                <w:rFonts w:ascii="Arial" w:hAnsi="Arial" w:cs="Arial"/>
                <w:lang w:val="es-ES"/>
              </w:rPr>
              <w:t>Oferta</w:t>
            </w:r>
            <w:r w:rsidR="00E926A2" w:rsidRPr="007747AA">
              <w:rPr>
                <w:rFonts w:ascii="Arial" w:hAnsi="Arial" w:cs="Arial"/>
                <w:lang w:val="es-ES"/>
              </w:rPr>
              <w:t xml:space="preserve">. </w:t>
            </w:r>
            <w:r w:rsidR="00337194" w:rsidRPr="007747AA">
              <w:rPr>
                <w:rFonts w:ascii="Arial" w:hAnsi="Arial" w:cs="Arial"/>
                <w:lang w:val="es-ES"/>
              </w:rPr>
              <w:t xml:space="preserve">Salvo que se indique lo contrario en los </w:t>
            </w:r>
            <w:r w:rsidR="009025DB" w:rsidRPr="007747AA">
              <w:rPr>
                <w:rFonts w:ascii="Arial" w:hAnsi="Arial" w:cs="Arial"/>
                <w:b/>
                <w:lang w:val="es-ES"/>
              </w:rPr>
              <w:t>DCL</w:t>
            </w:r>
            <w:r w:rsidR="00337194" w:rsidRPr="007747AA">
              <w:rPr>
                <w:rFonts w:ascii="Arial" w:hAnsi="Arial" w:cs="Arial"/>
                <w:lang w:val="es-ES"/>
              </w:rPr>
              <w:t>, el Contratista y los Subcontratistas serán responsables del cumplimiento de todas las cargas tributarias que se deriven del Contrato.</w:t>
            </w:r>
          </w:p>
        </w:tc>
      </w:tr>
      <w:tr w:rsidR="00917E3C" w:rsidRPr="00E109BC" w14:paraId="64FF9941" w14:textId="77777777" w:rsidTr="009E3354">
        <w:tc>
          <w:tcPr>
            <w:tcW w:w="2732" w:type="dxa"/>
          </w:tcPr>
          <w:p w14:paraId="1D035863" w14:textId="5BF16613" w:rsidR="00175B77" w:rsidRPr="007747AA" w:rsidRDefault="00155516" w:rsidP="00A71D50">
            <w:pPr>
              <w:pStyle w:val="UG-Heading1"/>
              <w:numPr>
                <w:ilvl w:val="0"/>
                <w:numId w:val="14"/>
              </w:numPr>
              <w:tabs>
                <w:tab w:val="clear" w:pos="0"/>
              </w:tabs>
              <w:rPr>
                <w:rFonts w:ascii="Arial" w:hAnsi="Arial" w:cs="Arial"/>
                <w:sz w:val="22"/>
                <w:szCs w:val="22"/>
                <w:lang w:val="es-ES"/>
              </w:rPr>
            </w:pPr>
            <w:bookmarkStart w:id="156" w:name="_Toc438532590"/>
            <w:bookmarkStart w:id="157" w:name="_Toc438438836"/>
            <w:bookmarkStart w:id="158" w:name="_Toc438532597"/>
            <w:bookmarkStart w:id="159" w:name="_Toc438733980"/>
            <w:bookmarkStart w:id="160" w:name="_Toc438907019"/>
            <w:bookmarkStart w:id="161" w:name="_Toc438907218"/>
            <w:bookmarkStart w:id="162" w:name="_Toc156373298"/>
            <w:bookmarkStart w:id="163" w:name="_Toc376961925"/>
            <w:bookmarkStart w:id="164" w:name="_Toc513454043"/>
            <w:bookmarkEnd w:id="156"/>
            <w:r w:rsidRPr="007747AA">
              <w:rPr>
                <w:rFonts w:ascii="Arial" w:hAnsi="Arial" w:cs="Arial"/>
                <w:sz w:val="22"/>
                <w:szCs w:val="22"/>
                <w:lang w:val="es-ES"/>
              </w:rPr>
              <w:lastRenderedPageBreak/>
              <w:t>Mon</w:t>
            </w:r>
            <w:r w:rsidR="00841289" w:rsidRPr="007747AA">
              <w:rPr>
                <w:rFonts w:ascii="Arial" w:hAnsi="Arial" w:cs="Arial"/>
                <w:sz w:val="22"/>
                <w:szCs w:val="22"/>
                <w:lang w:val="es-ES"/>
              </w:rPr>
              <w:t xml:space="preserve">edas de la </w:t>
            </w:r>
            <w:r w:rsidR="00225B4F" w:rsidRPr="007747AA">
              <w:rPr>
                <w:rFonts w:ascii="Arial" w:hAnsi="Arial" w:cs="Arial"/>
                <w:sz w:val="22"/>
                <w:szCs w:val="22"/>
                <w:lang w:val="es-ES"/>
              </w:rPr>
              <w:t>Oferta</w:t>
            </w:r>
            <w:r w:rsidR="00841289" w:rsidRPr="007747AA">
              <w:rPr>
                <w:rFonts w:ascii="Arial" w:hAnsi="Arial" w:cs="Arial"/>
                <w:sz w:val="22"/>
                <w:szCs w:val="22"/>
                <w:lang w:val="es-ES"/>
              </w:rPr>
              <w:t xml:space="preserve"> y de Pago</w:t>
            </w:r>
            <w:bookmarkEnd w:id="157"/>
            <w:bookmarkEnd w:id="158"/>
            <w:bookmarkEnd w:id="159"/>
            <w:bookmarkEnd w:id="160"/>
            <w:bookmarkEnd w:id="161"/>
            <w:bookmarkEnd w:id="162"/>
            <w:bookmarkEnd w:id="163"/>
            <w:bookmarkEnd w:id="164"/>
          </w:p>
        </w:tc>
        <w:tc>
          <w:tcPr>
            <w:tcW w:w="7380" w:type="dxa"/>
          </w:tcPr>
          <w:p w14:paraId="246285CA" w14:textId="46CCAE72" w:rsidR="00175B77" w:rsidRPr="007747AA" w:rsidRDefault="00175B7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w:t>
            </w:r>
            <w:r w:rsidR="00841289" w:rsidRPr="007747AA">
              <w:rPr>
                <w:rFonts w:ascii="Arial" w:hAnsi="Arial" w:cs="Arial"/>
                <w:lang w:val="es-ES"/>
              </w:rPr>
              <w:t>a(</w:t>
            </w:r>
            <w:r w:rsidRPr="007747AA">
              <w:rPr>
                <w:rFonts w:ascii="Arial" w:hAnsi="Arial" w:cs="Arial"/>
                <w:lang w:val="es-ES"/>
              </w:rPr>
              <w:t>s</w:t>
            </w:r>
            <w:r w:rsidR="00841289" w:rsidRPr="007747AA">
              <w:rPr>
                <w:rFonts w:ascii="Arial" w:hAnsi="Arial" w:cs="Arial"/>
                <w:lang w:val="es-ES"/>
              </w:rPr>
              <w:t>)</w:t>
            </w:r>
            <w:r w:rsidRPr="007747AA">
              <w:rPr>
                <w:rFonts w:ascii="Arial" w:hAnsi="Arial" w:cs="Arial"/>
                <w:lang w:val="es-ES"/>
              </w:rPr>
              <w:t xml:space="preserve"> </w:t>
            </w:r>
            <w:r w:rsidR="00841289" w:rsidRPr="007747AA">
              <w:rPr>
                <w:rFonts w:ascii="Arial" w:hAnsi="Arial" w:cs="Arial"/>
                <w:lang w:val="es-ES"/>
              </w:rPr>
              <w:t xml:space="preserve">moneda(s) de la </w:t>
            </w:r>
            <w:r w:rsidR="00225B4F" w:rsidRPr="007747AA">
              <w:rPr>
                <w:rFonts w:ascii="Arial" w:hAnsi="Arial" w:cs="Arial"/>
                <w:lang w:val="es-ES"/>
              </w:rPr>
              <w:t>Oferta</w:t>
            </w:r>
            <w:r w:rsidR="00841289" w:rsidRPr="007747AA">
              <w:rPr>
                <w:rFonts w:ascii="Arial" w:hAnsi="Arial" w:cs="Arial"/>
                <w:lang w:val="es-ES"/>
              </w:rPr>
              <w:t xml:space="preserve"> y la(s) moneda(s) de pago serán la(s) estipulada(s) en los</w:t>
            </w:r>
            <w:r w:rsidR="00841289" w:rsidRPr="007747AA">
              <w:rPr>
                <w:rFonts w:ascii="Arial" w:hAnsi="Arial" w:cs="Arial"/>
                <w:b/>
                <w:lang w:val="es-ES"/>
              </w:rPr>
              <w:t xml:space="preserve"> </w:t>
            </w:r>
            <w:r w:rsidR="009025DB" w:rsidRPr="007747AA">
              <w:rPr>
                <w:rFonts w:ascii="Arial" w:hAnsi="Arial" w:cs="Arial"/>
                <w:b/>
                <w:lang w:val="es-ES"/>
              </w:rPr>
              <w:t>DCL</w:t>
            </w:r>
            <w:r w:rsidR="00841289" w:rsidRPr="007747AA">
              <w:rPr>
                <w:rFonts w:ascii="Arial" w:hAnsi="Arial" w:cs="Arial"/>
                <w:lang w:val="es-ES"/>
              </w:rPr>
              <w:t>.</w:t>
            </w:r>
          </w:p>
          <w:p w14:paraId="72B35638" w14:textId="6E3F360F" w:rsidR="00175B77" w:rsidRPr="007747AA" w:rsidRDefault="00841289"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El</w:t>
            </w:r>
            <w:r w:rsidR="00175B77" w:rsidRPr="007747AA">
              <w:rPr>
                <w:rFonts w:ascii="Arial" w:hAnsi="Arial" w:cs="Arial"/>
                <w:lang w:val="es-ES"/>
              </w:rPr>
              <w:t xml:space="preserve"> </w:t>
            </w:r>
            <w:r w:rsidRPr="007747AA">
              <w:rPr>
                <w:rFonts w:ascii="Arial" w:hAnsi="Arial" w:cs="Arial"/>
                <w:lang w:val="es-ES"/>
              </w:rPr>
              <w:t xml:space="preserve">Contratante podrá requerir que los </w:t>
            </w:r>
            <w:r w:rsidR="00926A73" w:rsidRPr="007747AA">
              <w:rPr>
                <w:rFonts w:ascii="Arial" w:hAnsi="Arial" w:cs="Arial"/>
                <w:lang w:val="es-ES"/>
              </w:rPr>
              <w:t>Oferente</w:t>
            </w:r>
            <w:r w:rsidRPr="007747AA">
              <w:rPr>
                <w:rFonts w:ascii="Arial" w:hAnsi="Arial" w:cs="Arial"/>
                <w:lang w:val="es-ES"/>
              </w:rPr>
              <w:t xml:space="preserve">s justifiquen, a satisfacción del Contratante, sus necesidades de pagos en monedas extranjeras y para sustentar que las cantidades incluidas en los precios que se indican en el Listado de Datos de Ajuste en el Apéndice a la </w:t>
            </w:r>
            <w:r w:rsidR="00225B4F" w:rsidRPr="007747AA">
              <w:rPr>
                <w:rFonts w:ascii="Arial" w:hAnsi="Arial" w:cs="Arial"/>
                <w:lang w:val="es-ES"/>
              </w:rPr>
              <w:t>Oferta</w:t>
            </w:r>
            <w:r w:rsidRPr="007747AA">
              <w:rPr>
                <w:rFonts w:ascii="Arial" w:hAnsi="Arial" w:cs="Arial"/>
                <w:lang w:val="es-ES"/>
              </w:rPr>
              <w:t xml:space="preserve"> son razonables, en cuyo caso los </w:t>
            </w:r>
            <w:r w:rsidR="00926A73" w:rsidRPr="007747AA">
              <w:rPr>
                <w:rFonts w:ascii="Arial" w:hAnsi="Arial" w:cs="Arial"/>
                <w:lang w:val="es-ES"/>
              </w:rPr>
              <w:t>Oferente</w:t>
            </w:r>
            <w:r w:rsidRPr="007747AA">
              <w:rPr>
                <w:rFonts w:ascii="Arial" w:hAnsi="Arial" w:cs="Arial"/>
                <w:lang w:val="es-ES"/>
              </w:rPr>
              <w:t xml:space="preserve">s deberán presentar un desglose detallado de las </w:t>
            </w:r>
            <w:r w:rsidRPr="007747AA">
              <w:rPr>
                <w:rFonts w:ascii="Arial" w:hAnsi="Arial" w:cs="Arial"/>
                <w:lang w:val="es-ES"/>
              </w:rPr>
              <w:lastRenderedPageBreak/>
              <w:t>necesidades en moneda extranjera.</w:t>
            </w:r>
          </w:p>
        </w:tc>
      </w:tr>
      <w:tr w:rsidR="00917E3C" w:rsidRPr="00E109BC" w14:paraId="64DC5915" w14:textId="77777777" w:rsidTr="009E3354">
        <w:tc>
          <w:tcPr>
            <w:tcW w:w="2732" w:type="dxa"/>
          </w:tcPr>
          <w:p w14:paraId="3CA736A5" w14:textId="67E58D4A" w:rsidR="00175B77" w:rsidRPr="007747AA" w:rsidRDefault="00324E11" w:rsidP="00A71D50">
            <w:pPr>
              <w:pStyle w:val="UG-Heading1"/>
              <w:numPr>
                <w:ilvl w:val="0"/>
                <w:numId w:val="14"/>
              </w:numPr>
              <w:tabs>
                <w:tab w:val="clear" w:pos="0"/>
              </w:tabs>
              <w:rPr>
                <w:rFonts w:ascii="Arial" w:hAnsi="Arial" w:cs="Arial"/>
                <w:sz w:val="22"/>
                <w:szCs w:val="22"/>
                <w:lang w:val="es-ES"/>
              </w:rPr>
            </w:pPr>
            <w:bookmarkStart w:id="165" w:name="_Toc156373299"/>
            <w:bookmarkStart w:id="166" w:name="_Toc376961926"/>
            <w:bookmarkStart w:id="167" w:name="_Toc438438837"/>
            <w:bookmarkStart w:id="168" w:name="_Toc438532598"/>
            <w:bookmarkStart w:id="169" w:name="_Toc438733981"/>
            <w:bookmarkStart w:id="170" w:name="_Toc438907020"/>
            <w:bookmarkStart w:id="171" w:name="_Toc438907219"/>
            <w:bookmarkStart w:id="172" w:name="_Toc513454044"/>
            <w:r w:rsidRPr="007747AA">
              <w:rPr>
                <w:rFonts w:ascii="Arial" w:hAnsi="Arial" w:cs="Arial"/>
                <w:sz w:val="22"/>
                <w:szCs w:val="22"/>
                <w:lang w:val="es-ES"/>
              </w:rPr>
              <w:lastRenderedPageBreak/>
              <w:t>Documentos que Establecen las Calificaciones del Oferente</w:t>
            </w:r>
            <w:bookmarkEnd w:id="165"/>
            <w:bookmarkEnd w:id="166"/>
            <w:bookmarkEnd w:id="167"/>
            <w:bookmarkEnd w:id="168"/>
            <w:bookmarkEnd w:id="169"/>
            <w:bookmarkEnd w:id="170"/>
            <w:bookmarkEnd w:id="171"/>
            <w:bookmarkEnd w:id="172"/>
          </w:p>
        </w:tc>
        <w:tc>
          <w:tcPr>
            <w:tcW w:w="7380" w:type="dxa"/>
          </w:tcPr>
          <w:p w14:paraId="75E81E39" w14:textId="627CAEE3" w:rsidR="00175B77" w:rsidRPr="007747AA" w:rsidRDefault="00324E1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Según la Sección III, Criterios de Calificación y Evaluación</w:t>
            </w:r>
            <w:r w:rsidR="0089597E" w:rsidRPr="007747AA">
              <w:rPr>
                <w:rFonts w:ascii="Arial" w:hAnsi="Arial" w:cs="Arial"/>
                <w:lang w:val="es-ES"/>
              </w:rPr>
              <w:t xml:space="preserve">, </w:t>
            </w:r>
            <w:r w:rsidRPr="007747AA">
              <w:rPr>
                <w:rFonts w:ascii="Arial" w:hAnsi="Arial" w:cs="Arial"/>
                <w:lang w:val="es-ES"/>
              </w:rPr>
              <w:t xml:space="preserve">la calificación </w:t>
            </w:r>
            <w:r w:rsidR="0089597E" w:rsidRPr="007747AA">
              <w:rPr>
                <w:rFonts w:ascii="Arial" w:hAnsi="Arial" w:cs="Arial"/>
                <w:lang w:val="es-ES"/>
              </w:rPr>
              <w:t>s</w:t>
            </w:r>
            <w:r w:rsidRPr="007747AA">
              <w:rPr>
                <w:rFonts w:ascii="Arial" w:hAnsi="Arial" w:cs="Arial"/>
                <w:lang w:val="es-ES"/>
              </w:rPr>
              <w:t xml:space="preserve">e aplica </w:t>
            </w:r>
            <w:r w:rsidR="0089597E" w:rsidRPr="007747AA">
              <w:rPr>
                <w:rFonts w:ascii="Arial" w:hAnsi="Arial" w:cs="Arial"/>
                <w:lang w:val="es-ES"/>
              </w:rPr>
              <w:t xml:space="preserve">tal como </w:t>
            </w:r>
            <w:r w:rsidRPr="007747AA">
              <w:rPr>
                <w:rFonts w:ascii="Arial" w:hAnsi="Arial" w:cs="Arial"/>
                <w:lang w:val="es-ES"/>
              </w:rPr>
              <w:t xml:space="preserve"> se especifica en la Subcláusula 4.5 de las IAO y el Oferente deberá aportar la información requerida en </w:t>
            </w:r>
            <w:r w:rsidR="00981AC8" w:rsidRPr="007747AA">
              <w:rPr>
                <w:rFonts w:ascii="Arial" w:hAnsi="Arial" w:cs="Arial"/>
                <w:lang w:val="es-ES"/>
              </w:rPr>
              <w:t>las hojas de información correspondientes incluidas en la Sección IV, Formularios de Calificación y Licitación.</w:t>
            </w:r>
          </w:p>
        </w:tc>
      </w:tr>
      <w:tr w:rsidR="00917E3C" w:rsidRPr="00E109BC" w14:paraId="1F5353D6" w14:textId="77777777" w:rsidTr="009E3354">
        <w:tc>
          <w:tcPr>
            <w:tcW w:w="2732" w:type="dxa"/>
          </w:tcPr>
          <w:p w14:paraId="74525584" w14:textId="6F39816F" w:rsidR="00175B77" w:rsidRPr="007747AA" w:rsidRDefault="00324E11" w:rsidP="00A71D50">
            <w:pPr>
              <w:pStyle w:val="UG-Heading1"/>
              <w:numPr>
                <w:ilvl w:val="0"/>
                <w:numId w:val="14"/>
              </w:numPr>
              <w:tabs>
                <w:tab w:val="clear" w:pos="0"/>
              </w:tabs>
              <w:rPr>
                <w:rFonts w:ascii="Arial" w:hAnsi="Arial" w:cs="Arial"/>
                <w:sz w:val="22"/>
                <w:szCs w:val="22"/>
                <w:lang w:val="es-ES"/>
              </w:rPr>
            </w:pPr>
            <w:bookmarkStart w:id="173" w:name="_Toc438532601"/>
            <w:bookmarkStart w:id="174" w:name="_Toc438532602"/>
            <w:bookmarkStart w:id="175" w:name="_Toc438438840"/>
            <w:bookmarkStart w:id="176" w:name="_Toc438532603"/>
            <w:bookmarkStart w:id="177" w:name="_Toc438733984"/>
            <w:bookmarkStart w:id="178" w:name="_Toc438907023"/>
            <w:bookmarkStart w:id="179" w:name="_Toc438907222"/>
            <w:bookmarkStart w:id="180" w:name="_Toc156373300"/>
            <w:bookmarkStart w:id="181" w:name="_Toc376961927"/>
            <w:bookmarkStart w:id="182" w:name="_Toc513454045"/>
            <w:bookmarkEnd w:id="173"/>
            <w:bookmarkEnd w:id="174"/>
            <w:r w:rsidRPr="007747AA">
              <w:rPr>
                <w:rFonts w:ascii="Arial" w:hAnsi="Arial" w:cs="Arial"/>
                <w:sz w:val="22"/>
                <w:szCs w:val="22"/>
                <w:lang w:val="es-ES"/>
              </w:rPr>
              <w:t>Documentos que componen la Propuesta Técnica</w:t>
            </w:r>
            <w:bookmarkEnd w:id="175"/>
            <w:bookmarkEnd w:id="176"/>
            <w:bookmarkEnd w:id="177"/>
            <w:bookmarkEnd w:id="178"/>
            <w:bookmarkEnd w:id="179"/>
            <w:bookmarkEnd w:id="180"/>
            <w:bookmarkEnd w:id="181"/>
            <w:bookmarkEnd w:id="182"/>
          </w:p>
        </w:tc>
        <w:tc>
          <w:tcPr>
            <w:tcW w:w="7380" w:type="dxa"/>
          </w:tcPr>
          <w:p w14:paraId="5ADB04C8" w14:textId="6A0DF756" w:rsidR="00175B77" w:rsidRPr="007747AA" w:rsidRDefault="00981AC8" w:rsidP="00A71D50">
            <w:pPr>
              <w:pStyle w:val="Header2-SubClauses"/>
              <w:numPr>
                <w:ilvl w:val="1"/>
                <w:numId w:val="14"/>
              </w:numPr>
              <w:tabs>
                <w:tab w:val="clear" w:pos="619"/>
              </w:tabs>
              <w:spacing w:after="142"/>
              <w:ind w:left="601" w:hanging="567"/>
              <w:rPr>
                <w:rFonts w:ascii="Arial" w:hAnsi="Arial" w:cs="Arial"/>
                <w:b/>
                <w:lang w:val="es-ES"/>
              </w:rPr>
            </w:pPr>
            <w:r w:rsidRPr="007747AA">
              <w:rPr>
                <w:rFonts w:ascii="Arial" w:hAnsi="Arial" w:cs="Arial"/>
                <w:lang w:val="es-ES"/>
              </w:rPr>
              <w:t xml:space="preserve">El Oferente deberá facilitar una Propuesta Técnica que incluya una descripción de los métodos de trabajo, equipamiento, mano de obra, personal, Listados y cualquier otra información que se requiera según lo estipulado en la Sección IV, Formularios de Calificación y Licitación, de forma detallada que demuestre la idoneidad de la propuesta del Oferente frente </w:t>
            </w:r>
            <w:r w:rsidR="00272D0F" w:rsidRPr="007747AA">
              <w:rPr>
                <w:rFonts w:ascii="Arial" w:hAnsi="Arial" w:cs="Arial"/>
                <w:lang w:val="es-ES"/>
              </w:rPr>
              <w:t>al cumplimiento de los requisitos laborales y el plazo de terminación de la Obra.</w:t>
            </w:r>
          </w:p>
        </w:tc>
      </w:tr>
      <w:tr w:rsidR="00917E3C" w:rsidRPr="00E109BC" w14:paraId="38A40A4F" w14:textId="77777777" w:rsidTr="009E3354">
        <w:trPr>
          <w:trHeight w:val="1530"/>
        </w:trPr>
        <w:tc>
          <w:tcPr>
            <w:tcW w:w="2732" w:type="dxa"/>
          </w:tcPr>
          <w:p w14:paraId="5AC3F0CA" w14:textId="268C83FA" w:rsidR="00175B77" w:rsidRPr="007747AA" w:rsidRDefault="00841289" w:rsidP="00A71D50">
            <w:pPr>
              <w:pStyle w:val="UG-Heading1"/>
              <w:numPr>
                <w:ilvl w:val="0"/>
                <w:numId w:val="14"/>
              </w:numPr>
              <w:tabs>
                <w:tab w:val="clear" w:pos="0"/>
              </w:tabs>
              <w:rPr>
                <w:rFonts w:ascii="Arial" w:hAnsi="Arial" w:cs="Arial"/>
                <w:sz w:val="22"/>
                <w:szCs w:val="22"/>
                <w:lang w:val="es-ES"/>
              </w:rPr>
            </w:pPr>
            <w:bookmarkStart w:id="183" w:name="_Toc438438841"/>
            <w:bookmarkStart w:id="184" w:name="_Toc438532604"/>
            <w:bookmarkStart w:id="185" w:name="_Toc438733985"/>
            <w:bookmarkStart w:id="186" w:name="_Toc438907024"/>
            <w:bookmarkStart w:id="187" w:name="_Toc438907223"/>
            <w:bookmarkStart w:id="188" w:name="_Toc156373301"/>
            <w:bookmarkStart w:id="189" w:name="_Toc376961928"/>
            <w:bookmarkStart w:id="190" w:name="_Toc513454046"/>
            <w:r w:rsidRPr="007747AA">
              <w:rPr>
                <w:rFonts w:ascii="Arial" w:hAnsi="Arial" w:cs="Arial"/>
                <w:sz w:val="22"/>
                <w:szCs w:val="22"/>
                <w:lang w:val="es-ES"/>
              </w:rPr>
              <w:t>Perí</w:t>
            </w:r>
            <w:r w:rsidR="00A61549" w:rsidRPr="007747AA">
              <w:rPr>
                <w:rFonts w:ascii="Arial" w:hAnsi="Arial" w:cs="Arial"/>
                <w:sz w:val="22"/>
                <w:szCs w:val="22"/>
                <w:lang w:val="es-ES"/>
              </w:rPr>
              <w:t>od</w:t>
            </w:r>
            <w:r w:rsidRPr="007747AA">
              <w:rPr>
                <w:rFonts w:ascii="Arial" w:hAnsi="Arial" w:cs="Arial"/>
                <w:sz w:val="22"/>
                <w:szCs w:val="22"/>
                <w:lang w:val="es-ES"/>
              </w:rPr>
              <w:t>o</w:t>
            </w:r>
            <w:r w:rsidR="00A61549" w:rsidRPr="007747AA">
              <w:rPr>
                <w:rFonts w:ascii="Arial" w:hAnsi="Arial" w:cs="Arial"/>
                <w:sz w:val="22"/>
                <w:szCs w:val="22"/>
                <w:lang w:val="es-ES"/>
              </w:rPr>
              <w:t xml:space="preserve"> de </w:t>
            </w:r>
            <w:r w:rsidRPr="007747AA">
              <w:rPr>
                <w:rFonts w:ascii="Arial" w:hAnsi="Arial" w:cs="Arial"/>
                <w:sz w:val="22"/>
                <w:szCs w:val="22"/>
                <w:lang w:val="es-ES"/>
              </w:rPr>
              <w:t xml:space="preserve">Validez de las </w:t>
            </w:r>
            <w:r w:rsidR="00926A73" w:rsidRPr="007747AA">
              <w:rPr>
                <w:rFonts w:ascii="Arial" w:hAnsi="Arial" w:cs="Arial"/>
                <w:sz w:val="22"/>
                <w:szCs w:val="22"/>
                <w:lang w:val="es-ES"/>
              </w:rPr>
              <w:t>Oferta</w:t>
            </w:r>
            <w:r w:rsidRPr="007747AA">
              <w:rPr>
                <w:rFonts w:ascii="Arial" w:hAnsi="Arial" w:cs="Arial"/>
                <w:sz w:val="22"/>
                <w:szCs w:val="22"/>
                <w:lang w:val="es-ES"/>
              </w:rPr>
              <w:t>s</w:t>
            </w:r>
            <w:bookmarkEnd w:id="183"/>
            <w:bookmarkEnd w:id="184"/>
            <w:bookmarkEnd w:id="185"/>
            <w:bookmarkEnd w:id="186"/>
            <w:bookmarkEnd w:id="187"/>
            <w:bookmarkEnd w:id="188"/>
            <w:bookmarkEnd w:id="189"/>
            <w:bookmarkEnd w:id="190"/>
          </w:p>
        </w:tc>
        <w:tc>
          <w:tcPr>
            <w:tcW w:w="7380" w:type="dxa"/>
          </w:tcPr>
          <w:p w14:paraId="29F94A21" w14:textId="02E61BA6" w:rsidR="00175B77" w:rsidRPr="007747AA" w:rsidRDefault="00A61549"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w:t>
            </w:r>
            <w:r w:rsidR="00841289" w:rsidRPr="007747AA">
              <w:rPr>
                <w:rFonts w:ascii="Arial" w:hAnsi="Arial" w:cs="Arial"/>
                <w:lang w:val="es-ES"/>
              </w:rPr>
              <w:t>a</w:t>
            </w:r>
            <w:r w:rsidRPr="007747AA">
              <w:rPr>
                <w:rFonts w:ascii="Arial" w:hAnsi="Arial" w:cs="Arial"/>
                <w:lang w:val="es-ES"/>
              </w:rPr>
              <w:t xml:space="preserve">s </w:t>
            </w:r>
            <w:r w:rsidR="00926A73" w:rsidRPr="007747AA">
              <w:rPr>
                <w:rFonts w:ascii="Arial" w:hAnsi="Arial" w:cs="Arial"/>
                <w:lang w:val="es-ES"/>
              </w:rPr>
              <w:t>Oferta</w:t>
            </w:r>
            <w:r w:rsidR="00841289" w:rsidRPr="007747AA">
              <w:rPr>
                <w:rFonts w:ascii="Arial" w:hAnsi="Arial" w:cs="Arial"/>
                <w:lang w:val="es-ES"/>
              </w:rPr>
              <w:t>s deberán mantenerse válidas durante el periodo especificado en</w:t>
            </w:r>
            <w:r w:rsidR="00841289" w:rsidRPr="007747AA">
              <w:rPr>
                <w:rFonts w:ascii="Arial" w:hAnsi="Arial" w:cs="Arial"/>
                <w:b/>
                <w:lang w:val="es-ES"/>
              </w:rPr>
              <w:t xml:space="preserve"> </w:t>
            </w:r>
            <w:r w:rsidR="00841289" w:rsidRPr="007747AA">
              <w:rPr>
                <w:rFonts w:ascii="Arial" w:hAnsi="Arial" w:cs="Arial"/>
                <w:lang w:val="es-ES"/>
              </w:rPr>
              <w:t>los</w:t>
            </w:r>
            <w:r w:rsidR="00841289" w:rsidRPr="007747AA">
              <w:rPr>
                <w:rFonts w:ascii="Arial" w:hAnsi="Arial" w:cs="Arial"/>
                <w:b/>
                <w:lang w:val="es-ES"/>
              </w:rPr>
              <w:t xml:space="preserve"> </w:t>
            </w:r>
            <w:r w:rsidR="009025DB" w:rsidRPr="007747AA">
              <w:rPr>
                <w:rFonts w:ascii="Arial" w:hAnsi="Arial" w:cs="Arial"/>
                <w:b/>
                <w:lang w:val="es-ES"/>
              </w:rPr>
              <w:t>DCL</w:t>
            </w:r>
            <w:r w:rsidR="00841289" w:rsidRPr="007747AA">
              <w:rPr>
                <w:rFonts w:ascii="Arial" w:hAnsi="Arial" w:cs="Arial"/>
                <w:lang w:val="es-ES"/>
              </w:rPr>
              <w:t xml:space="preserve"> a partir de la fecha límite para presentación de </w:t>
            </w:r>
            <w:r w:rsidR="00926A73" w:rsidRPr="007747AA">
              <w:rPr>
                <w:rFonts w:ascii="Arial" w:hAnsi="Arial" w:cs="Arial"/>
                <w:lang w:val="es-ES"/>
              </w:rPr>
              <w:t>Oferta</w:t>
            </w:r>
            <w:r w:rsidR="00841289" w:rsidRPr="007747AA">
              <w:rPr>
                <w:rFonts w:ascii="Arial" w:hAnsi="Arial" w:cs="Arial"/>
                <w:lang w:val="es-ES"/>
              </w:rPr>
              <w:t xml:space="preserve">s establecida por el Contratante en la Subcláusula 22.1 de las IAO. Toda </w:t>
            </w:r>
            <w:r w:rsidR="00225B4F" w:rsidRPr="007747AA">
              <w:rPr>
                <w:rFonts w:ascii="Arial" w:hAnsi="Arial" w:cs="Arial"/>
                <w:lang w:val="es-ES"/>
              </w:rPr>
              <w:t>Oferta</w:t>
            </w:r>
            <w:r w:rsidR="00841289" w:rsidRPr="007747AA">
              <w:rPr>
                <w:rFonts w:ascii="Arial" w:hAnsi="Arial" w:cs="Arial"/>
                <w:lang w:val="es-ES"/>
              </w:rPr>
              <w:t xml:space="preserve"> con un plazo menor será rechazada por el Contratante por incumplimiento.</w:t>
            </w:r>
          </w:p>
          <w:p w14:paraId="65EC6322" w14:textId="6856DC74"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spacing w:val="-4"/>
                <w:lang w:val="es-ES"/>
              </w:rPr>
              <w:t xml:space="preserve">En </w:t>
            </w:r>
            <w:r w:rsidRPr="007747AA">
              <w:rPr>
                <w:rFonts w:ascii="Arial" w:hAnsi="Arial" w:cs="Arial"/>
                <w:lang w:val="es-ES"/>
              </w:rPr>
              <w:t xml:space="preserve">casos excepcionales, antes del vencimiento del período de validez de la </w:t>
            </w:r>
            <w:r w:rsidR="00225B4F" w:rsidRPr="007747AA">
              <w:rPr>
                <w:rFonts w:ascii="Arial" w:hAnsi="Arial" w:cs="Arial"/>
                <w:lang w:val="es-ES"/>
              </w:rPr>
              <w:t>Oferta</w:t>
            </w:r>
            <w:r w:rsidRPr="007747AA">
              <w:rPr>
                <w:rFonts w:ascii="Arial" w:hAnsi="Arial" w:cs="Arial"/>
                <w:lang w:val="es-ES"/>
              </w:rPr>
              <w:t xml:space="preserve">, el Contratante podrá solicitar a los </w:t>
            </w:r>
            <w:r w:rsidR="00926A73" w:rsidRPr="007747AA">
              <w:rPr>
                <w:rFonts w:ascii="Arial" w:hAnsi="Arial" w:cs="Arial"/>
                <w:lang w:val="es-ES"/>
              </w:rPr>
              <w:t>Oferente</w:t>
            </w:r>
            <w:r w:rsidRPr="007747AA">
              <w:rPr>
                <w:rFonts w:ascii="Arial" w:hAnsi="Arial" w:cs="Arial"/>
                <w:lang w:val="es-ES"/>
              </w:rPr>
              <w:t xml:space="preserve">s que extiendan el período de validez de sus </w:t>
            </w:r>
            <w:r w:rsidR="00926A73" w:rsidRPr="007747AA">
              <w:rPr>
                <w:rFonts w:ascii="Arial" w:hAnsi="Arial" w:cs="Arial"/>
                <w:lang w:val="es-ES"/>
              </w:rPr>
              <w:t>Oferta</w:t>
            </w:r>
            <w:r w:rsidRPr="007747AA">
              <w:rPr>
                <w:rFonts w:ascii="Arial" w:hAnsi="Arial" w:cs="Arial"/>
                <w:lang w:val="es-ES"/>
              </w:rPr>
              <w:t xml:space="preserve">s. Tanto la solicitud como las respuestas se harán por escrito. Si se solicita una Garantía de la </w:t>
            </w:r>
            <w:r w:rsidR="00225B4F" w:rsidRPr="007747AA">
              <w:rPr>
                <w:rFonts w:ascii="Arial" w:hAnsi="Arial" w:cs="Arial"/>
                <w:lang w:val="es-ES"/>
              </w:rPr>
              <w:t>Oferta</w:t>
            </w:r>
            <w:r w:rsidRPr="007747AA">
              <w:rPr>
                <w:rFonts w:ascii="Arial" w:hAnsi="Arial" w:cs="Arial"/>
                <w:lang w:val="es-ES"/>
              </w:rPr>
              <w:t xml:space="preserve"> de conformidad con la Cláusula 19 de las IAO, también se prorrogará por un plazo de </w:t>
            </w:r>
            <w:r w:rsidR="001F15E8" w:rsidRPr="007747AA">
              <w:rPr>
                <w:rFonts w:ascii="Arial" w:hAnsi="Arial" w:cs="Arial"/>
                <w:lang w:val="es-ES"/>
              </w:rPr>
              <w:t xml:space="preserve">cuarenta y dos </w:t>
            </w:r>
            <w:r w:rsidRPr="007747AA">
              <w:rPr>
                <w:rFonts w:ascii="Arial" w:hAnsi="Arial" w:cs="Arial"/>
                <w:lang w:val="es-ES"/>
              </w:rPr>
              <w:t>(</w:t>
            </w:r>
            <w:r w:rsidR="001F15E8" w:rsidRPr="007747AA">
              <w:rPr>
                <w:rFonts w:ascii="Arial" w:hAnsi="Arial" w:cs="Arial"/>
                <w:lang w:val="es-ES"/>
              </w:rPr>
              <w:t>42</w:t>
            </w:r>
            <w:r w:rsidRPr="007747AA">
              <w:rPr>
                <w:rFonts w:ascii="Arial" w:hAnsi="Arial" w:cs="Arial"/>
                <w:lang w:val="es-ES"/>
              </w:rPr>
              <w:t xml:space="preserve">) días la fecha límite del período de validez prorrogado. Los </w:t>
            </w:r>
            <w:r w:rsidR="00926A73" w:rsidRPr="007747AA">
              <w:rPr>
                <w:rFonts w:ascii="Arial" w:hAnsi="Arial" w:cs="Arial"/>
                <w:lang w:val="es-ES"/>
              </w:rPr>
              <w:t>Oferente</w:t>
            </w:r>
            <w:r w:rsidRPr="007747AA">
              <w:rPr>
                <w:rFonts w:ascii="Arial" w:hAnsi="Arial" w:cs="Arial"/>
                <w:lang w:val="es-ES"/>
              </w:rPr>
              <w:t xml:space="preserve">s podrán rechazar la solicitud sin por ello perder la </w:t>
            </w:r>
            <w:r w:rsidR="00C6771F" w:rsidRPr="007747AA">
              <w:rPr>
                <w:rFonts w:ascii="Arial" w:hAnsi="Arial" w:cs="Arial"/>
                <w:lang w:val="es-ES"/>
              </w:rPr>
              <w:t>Garantía de la Oferta</w:t>
            </w:r>
            <w:r w:rsidRPr="007747AA">
              <w:rPr>
                <w:rFonts w:ascii="Arial" w:hAnsi="Arial" w:cs="Arial"/>
                <w:lang w:val="es-ES"/>
              </w:rPr>
              <w:t xml:space="preserve">. A los </w:t>
            </w:r>
            <w:r w:rsidR="00926A73" w:rsidRPr="007747AA">
              <w:rPr>
                <w:rFonts w:ascii="Arial" w:hAnsi="Arial" w:cs="Arial"/>
                <w:lang w:val="es-ES"/>
              </w:rPr>
              <w:t>Oferente</w:t>
            </w:r>
            <w:r w:rsidRPr="007747AA">
              <w:rPr>
                <w:rFonts w:ascii="Arial" w:hAnsi="Arial" w:cs="Arial"/>
                <w:lang w:val="es-ES"/>
              </w:rPr>
              <w:t xml:space="preserve">s que acepten la solicitud no se les pedirá ni se les permitirá que modifiquen su </w:t>
            </w:r>
            <w:r w:rsidR="00225B4F" w:rsidRPr="007747AA">
              <w:rPr>
                <w:rFonts w:ascii="Arial" w:hAnsi="Arial" w:cs="Arial"/>
                <w:lang w:val="es-ES"/>
              </w:rPr>
              <w:t>Oferta</w:t>
            </w:r>
            <w:r w:rsidRPr="007747AA">
              <w:rPr>
                <w:rFonts w:ascii="Arial" w:hAnsi="Arial" w:cs="Arial"/>
                <w:lang w:val="es-ES"/>
              </w:rPr>
              <w:t>.</w:t>
            </w:r>
          </w:p>
        </w:tc>
      </w:tr>
      <w:tr w:rsidR="00917E3C" w:rsidRPr="00E109BC" w14:paraId="1F33EE22" w14:textId="77777777" w:rsidTr="009E3354">
        <w:trPr>
          <w:trHeight w:val="1377"/>
        </w:trPr>
        <w:tc>
          <w:tcPr>
            <w:tcW w:w="2732" w:type="dxa"/>
          </w:tcPr>
          <w:p w14:paraId="082C5550" w14:textId="4286C1A4" w:rsidR="00175B77" w:rsidRPr="007747AA" w:rsidRDefault="00C6771F" w:rsidP="00A71D50">
            <w:pPr>
              <w:pStyle w:val="UG-Heading1"/>
              <w:numPr>
                <w:ilvl w:val="0"/>
                <w:numId w:val="14"/>
              </w:numPr>
              <w:tabs>
                <w:tab w:val="clear" w:pos="0"/>
              </w:tabs>
              <w:rPr>
                <w:rFonts w:ascii="Arial" w:hAnsi="Arial" w:cs="Arial"/>
                <w:sz w:val="22"/>
                <w:szCs w:val="22"/>
                <w:lang w:val="es-ES"/>
              </w:rPr>
            </w:pPr>
            <w:r w:rsidRPr="007747AA">
              <w:rPr>
                <w:rFonts w:ascii="Arial" w:hAnsi="Arial" w:cs="Arial"/>
                <w:sz w:val="22"/>
                <w:szCs w:val="22"/>
                <w:lang w:val="es-ES"/>
              </w:rPr>
              <w:t>Garantía de la Oferta</w:t>
            </w:r>
          </w:p>
        </w:tc>
        <w:tc>
          <w:tcPr>
            <w:tcW w:w="7380" w:type="dxa"/>
          </w:tcPr>
          <w:p w14:paraId="27D1A505" w14:textId="46074477" w:rsidR="00175B77" w:rsidRPr="007747AA" w:rsidRDefault="00F813D0"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deberá presentar como parte de su </w:t>
            </w:r>
            <w:r w:rsidR="00225B4F" w:rsidRPr="007747AA">
              <w:rPr>
                <w:rFonts w:ascii="Arial" w:hAnsi="Arial" w:cs="Arial"/>
                <w:lang w:val="es-ES"/>
              </w:rPr>
              <w:t>Oferta</w:t>
            </w:r>
            <w:r w:rsidRPr="007747AA">
              <w:rPr>
                <w:rFonts w:ascii="Arial" w:hAnsi="Arial" w:cs="Arial"/>
                <w:lang w:val="es-ES"/>
              </w:rPr>
              <w:t xml:space="preserve">, una </w:t>
            </w:r>
            <w:r w:rsidR="00C6771F" w:rsidRPr="007747AA">
              <w:rPr>
                <w:rFonts w:ascii="Arial" w:hAnsi="Arial" w:cs="Arial"/>
                <w:lang w:val="es-ES"/>
              </w:rPr>
              <w:t>Garantía de la Oferta</w:t>
            </w:r>
            <w:r w:rsidRPr="007747AA">
              <w:rPr>
                <w:rFonts w:ascii="Arial" w:hAnsi="Arial" w:cs="Arial"/>
                <w:lang w:val="es-ES"/>
              </w:rPr>
              <w:t>, en el formulario original especificado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w:t>
            </w:r>
            <w:r w:rsidR="002B2388" w:rsidRPr="007747AA">
              <w:rPr>
                <w:rFonts w:ascii="Arial" w:hAnsi="Arial" w:cs="Arial"/>
                <w:lang w:val="es-ES"/>
              </w:rPr>
              <w:t xml:space="preserve">La </w:t>
            </w:r>
            <w:r w:rsidR="00C6771F" w:rsidRPr="007747AA">
              <w:rPr>
                <w:rFonts w:ascii="Arial" w:hAnsi="Arial" w:cs="Arial"/>
                <w:lang w:val="es-ES"/>
              </w:rPr>
              <w:t>Garantía de la Oferta</w:t>
            </w:r>
            <w:r w:rsidRPr="007747AA">
              <w:rPr>
                <w:rFonts w:ascii="Arial" w:hAnsi="Arial" w:cs="Arial"/>
                <w:lang w:val="es-ES"/>
              </w:rPr>
              <w:t xml:space="preserve"> debe ser por el monto y en la moneda especificados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w:t>
            </w:r>
          </w:p>
          <w:p w14:paraId="30B48B2E" w14:textId="4CB2BC5E" w:rsidR="00175B77" w:rsidRPr="007747AA" w:rsidRDefault="007B11E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Reservado.</w:t>
            </w:r>
          </w:p>
          <w:p w14:paraId="64F653BB" w14:textId="5CC4C4DF" w:rsidR="004675AD" w:rsidRPr="007747AA" w:rsidRDefault="00F06488"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La </w:t>
            </w:r>
            <w:r w:rsidR="00C6771F" w:rsidRPr="007747AA">
              <w:rPr>
                <w:rFonts w:ascii="Arial" w:hAnsi="Arial" w:cs="Arial"/>
                <w:lang w:val="es-ES"/>
              </w:rPr>
              <w:t>Garantía de la Oferta</w:t>
            </w:r>
            <w:r w:rsidRPr="007747AA">
              <w:rPr>
                <w:rFonts w:ascii="Arial" w:hAnsi="Arial" w:cs="Arial"/>
                <w:lang w:val="es-ES"/>
              </w:rPr>
              <w:t xml:space="preserve"> deberá tratarse de una garantía incondicional emitida por un banco o una institución financiera (como pueden ser una compañía aseguradora o afianzadora) proveniente de fuentes confiables de un país elegible según lo especificado en la Sección V, Criterios de Elegibilidad.</w:t>
            </w:r>
            <w:r w:rsidR="004675AD" w:rsidRPr="007747AA">
              <w:rPr>
                <w:rFonts w:ascii="Arial" w:hAnsi="Arial" w:cs="Arial"/>
                <w:lang w:val="es-ES"/>
              </w:rPr>
              <w:t xml:space="preserve"> Si la garantía incondicional es emitida por una institución financiera situada fuera del país del Contratante, la institución emisora deberá tener una institución financiera corresponsal en el país del Contratante que permita hacer efectiva la garantía. Si se trata de una garantía bancaria, la Garantía de Mantenimiento de </w:t>
            </w:r>
            <w:r w:rsidR="00225B4F" w:rsidRPr="007747AA">
              <w:rPr>
                <w:rFonts w:ascii="Arial" w:hAnsi="Arial" w:cs="Arial"/>
                <w:lang w:val="es-ES"/>
              </w:rPr>
              <w:t>Oferta</w:t>
            </w:r>
            <w:r w:rsidR="004675AD" w:rsidRPr="007747AA">
              <w:rPr>
                <w:rFonts w:ascii="Arial" w:hAnsi="Arial" w:cs="Arial"/>
                <w:lang w:val="es-ES"/>
              </w:rPr>
              <w:t xml:space="preserve"> deberá presentarse utilizando ya sea el formulario de </w:t>
            </w:r>
            <w:r w:rsidR="00247888" w:rsidRPr="007747AA">
              <w:rPr>
                <w:rFonts w:ascii="Arial" w:hAnsi="Arial" w:cs="Arial"/>
                <w:lang w:val="es-ES"/>
              </w:rPr>
              <w:t>Garantía de la Oferta</w:t>
            </w:r>
            <w:r w:rsidR="004675AD" w:rsidRPr="007747AA">
              <w:rPr>
                <w:rFonts w:ascii="Arial" w:hAnsi="Arial" w:cs="Arial"/>
                <w:lang w:val="es-ES"/>
              </w:rPr>
              <w:t xml:space="preserve"> que se incluye en la Sección IV, Formularios de </w:t>
            </w:r>
            <w:r w:rsidR="00E62B69" w:rsidRPr="007747AA">
              <w:rPr>
                <w:rFonts w:ascii="Arial" w:hAnsi="Arial" w:cs="Arial"/>
                <w:lang w:val="es-ES"/>
              </w:rPr>
              <w:t>Licitación</w:t>
            </w:r>
            <w:r w:rsidR="004675AD" w:rsidRPr="007747AA">
              <w:rPr>
                <w:rFonts w:ascii="Arial" w:hAnsi="Arial" w:cs="Arial"/>
                <w:lang w:val="es-ES"/>
              </w:rPr>
              <w:t xml:space="preserve">, u otro formato sustancialmente similar aprobado por el </w:t>
            </w:r>
            <w:r w:rsidR="004675AD" w:rsidRPr="007747AA">
              <w:rPr>
                <w:rFonts w:ascii="Arial" w:hAnsi="Arial" w:cs="Arial"/>
                <w:lang w:val="es-ES"/>
              </w:rPr>
              <w:lastRenderedPageBreak/>
              <w:t xml:space="preserve">Contratante con anterioridad a la presentación de la </w:t>
            </w:r>
            <w:r w:rsidR="00225B4F" w:rsidRPr="007747AA">
              <w:rPr>
                <w:rFonts w:ascii="Arial" w:hAnsi="Arial" w:cs="Arial"/>
                <w:lang w:val="es-ES"/>
              </w:rPr>
              <w:t>Oferta</w:t>
            </w:r>
            <w:r w:rsidR="004675AD" w:rsidRPr="007747AA">
              <w:rPr>
                <w:rFonts w:ascii="Arial" w:hAnsi="Arial" w:cs="Arial"/>
                <w:lang w:val="es-ES"/>
              </w:rPr>
              <w:t xml:space="preserve">. La </w:t>
            </w:r>
            <w:r w:rsidR="00247888" w:rsidRPr="007747AA">
              <w:rPr>
                <w:rFonts w:ascii="Arial" w:hAnsi="Arial" w:cs="Arial"/>
                <w:lang w:val="es-ES"/>
              </w:rPr>
              <w:t>Garantía de la Oferta</w:t>
            </w:r>
            <w:r w:rsidR="004675AD" w:rsidRPr="007747AA">
              <w:rPr>
                <w:rFonts w:ascii="Arial" w:hAnsi="Arial" w:cs="Arial"/>
                <w:lang w:val="es-ES"/>
              </w:rPr>
              <w:t xml:space="preserve"> será válida por un período de </w:t>
            </w:r>
            <w:r w:rsidR="00591DF3" w:rsidRPr="007747AA">
              <w:rPr>
                <w:rFonts w:ascii="Arial" w:hAnsi="Arial" w:cs="Arial"/>
                <w:lang w:val="es-ES"/>
              </w:rPr>
              <w:t>cuarenta y dos</w:t>
            </w:r>
            <w:r w:rsidR="004675AD" w:rsidRPr="007747AA">
              <w:rPr>
                <w:rFonts w:ascii="Arial" w:hAnsi="Arial" w:cs="Arial"/>
                <w:lang w:val="es-ES"/>
              </w:rPr>
              <w:t xml:space="preserve"> (</w:t>
            </w:r>
            <w:r w:rsidR="00591DF3" w:rsidRPr="007747AA">
              <w:rPr>
                <w:rFonts w:ascii="Arial" w:hAnsi="Arial" w:cs="Arial"/>
                <w:lang w:val="es-ES"/>
              </w:rPr>
              <w:t>42</w:t>
            </w:r>
            <w:r w:rsidR="004675AD" w:rsidRPr="007747AA">
              <w:rPr>
                <w:rFonts w:ascii="Arial" w:hAnsi="Arial" w:cs="Arial"/>
                <w:lang w:val="es-ES"/>
              </w:rPr>
              <w:t xml:space="preserve">) días posteriores a la fecha límite de validez de la </w:t>
            </w:r>
            <w:r w:rsidR="00225B4F" w:rsidRPr="007747AA">
              <w:rPr>
                <w:rFonts w:ascii="Arial" w:hAnsi="Arial" w:cs="Arial"/>
                <w:lang w:val="es-ES"/>
              </w:rPr>
              <w:t>Oferta</w:t>
            </w:r>
            <w:r w:rsidR="004675AD" w:rsidRPr="007747AA">
              <w:rPr>
                <w:rFonts w:ascii="Arial" w:hAnsi="Arial" w:cs="Arial"/>
                <w:lang w:val="es-ES"/>
              </w:rPr>
              <w:t>, o de cualquier período de prórroga, si ésta se hubiera solicitado de conformidad con la Subcláusula 18.2 de las IAO.</w:t>
            </w:r>
          </w:p>
          <w:p w14:paraId="58F71FA6" w14:textId="32B5D8CE"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Todas las </w:t>
            </w:r>
            <w:r w:rsidR="00926A73" w:rsidRPr="007747AA">
              <w:rPr>
                <w:rFonts w:ascii="Arial" w:hAnsi="Arial" w:cs="Arial"/>
                <w:lang w:val="es-ES"/>
              </w:rPr>
              <w:t>Oferta</w:t>
            </w:r>
            <w:r w:rsidRPr="007747AA">
              <w:rPr>
                <w:rFonts w:ascii="Arial" w:hAnsi="Arial" w:cs="Arial"/>
                <w:lang w:val="es-ES"/>
              </w:rPr>
              <w:t xml:space="preserve">s que no estén acompañadas por una </w:t>
            </w:r>
            <w:r w:rsidR="00247888" w:rsidRPr="007747AA">
              <w:rPr>
                <w:rFonts w:ascii="Arial" w:hAnsi="Arial" w:cs="Arial"/>
                <w:lang w:val="es-ES"/>
              </w:rPr>
              <w:t>Garantía de la Oferta</w:t>
            </w:r>
            <w:r w:rsidRPr="007747AA">
              <w:rPr>
                <w:rFonts w:ascii="Arial" w:hAnsi="Arial" w:cs="Arial"/>
                <w:lang w:val="es-ES"/>
              </w:rPr>
              <w:t xml:space="preserve"> sustancialmente conforme, serán rechazadas por el Contratante por incumplimiento.</w:t>
            </w:r>
          </w:p>
          <w:p w14:paraId="1B8600AB" w14:textId="03CF792D"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Las Garantías de Mantenimiento de la </w:t>
            </w:r>
            <w:r w:rsidR="00225B4F" w:rsidRPr="007747AA">
              <w:rPr>
                <w:rFonts w:ascii="Arial" w:hAnsi="Arial" w:cs="Arial"/>
                <w:lang w:val="es-ES"/>
              </w:rPr>
              <w:t>Oferta</w:t>
            </w:r>
            <w:r w:rsidRPr="007747AA">
              <w:rPr>
                <w:rFonts w:ascii="Arial" w:hAnsi="Arial" w:cs="Arial"/>
                <w:lang w:val="es-ES"/>
              </w:rPr>
              <w:t xml:space="preserve"> de los </w:t>
            </w:r>
            <w:r w:rsidR="00926A73" w:rsidRPr="007747AA">
              <w:rPr>
                <w:rFonts w:ascii="Arial" w:hAnsi="Arial" w:cs="Arial"/>
                <w:lang w:val="es-ES"/>
              </w:rPr>
              <w:t>Oferente</w:t>
            </w:r>
            <w:r w:rsidRPr="007747AA">
              <w:rPr>
                <w:rFonts w:ascii="Arial" w:hAnsi="Arial" w:cs="Arial"/>
                <w:lang w:val="es-ES"/>
              </w:rPr>
              <w:t xml:space="preserve">s cuyas </w:t>
            </w:r>
            <w:r w:rsidR="00926A73" w:rsidRPr="007747AA">
              <w:rPr>
                <w:rFonts w:ascii="Arial" w:hAnsi="Arial" w:cs="Arial"/>
                <w:lang w:val="es-ES"/>
              </w:rPr>
              <w:t>Oferta</w:t>
            </w:r>
            <w:r w:rsidRPr="007747AA">
              <w:rPr>
                <w:rFonts w:ascii="Arial" w:hAnsi="Arial" w:cs="Arial"/>
                <w:lang w:val="es-ES"/>
              </w:rPr>
              <w:t xml:space="preserve">s no fueron seleccionadas serán devueltas tan pronto como sea posible, después que el </w:t>
            </w:r>
            <w:r w:rsidR="00926A73" w:rsidRPr="007747AA">
              <w:rPr>
                <w:rFonts w:ascii="Arial" w:hAnsi="Arial" w:cs="Arial"/>
                <w:lang w:val="es-ES"/>
              </w:rPr>
              <w:t>Oferente</w:t>
            </w:r>
            <w:r w:rsidRPr="007747AA">
              <w:rPr>
                <w:rFonts w:ascii="Arial" w:hAnsi="Arial" w:cs="Arial"/>
                <w:lang w:val="es-ES"/>
              </w:rPr>
              <w:t xml:space="preserve"> al que se haya adjudicado el Contrato firme el Contrato y suministre la Garantía de Cumplimiento del Contrato, de conformidad con la Cláusula 42 de las IAO.</w:t>
            </w:r>
          </w:p>
          <w:p w14:paraId="7ED46008" w14:textId="2EBCE3DC"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La </w:t>
            </w:r>
            <w:r w:rsidR="00247888" w:rsidRPr="007747AA">
              <w:rPr>
                <w:rFonts w:ascii="Arial" w:hAnsi="Arial" w:cs="Arial"/>
                <w:lang w:val="es-ES"/>
              </w:rPr>
              <w:t>Garantía de la Oferta</w:t>
            </w:r>
            <w:r w:rsidRPr="007747AA">
              <w:rPr>
                <w:rFonts w:ascii="Arial" w:hAnsi="Arial" w:cs="Arial"/>
                <w:lang w:val="es-ES"/>
              </w:rPr>
              <w:t xml:space="preserve"> del </w:t>
            </w:r>
            <w:r w:rsidR="00926A73" w:rsidRPr="007747AA">
              <w:rPr>
                <w:rFonts w:ascii="Arial" w:hAnsi="Arial" w:cs="Arial"/>
                <w:lang w:val="es-ES"/>
              </w:rPr>
              <w:t>Oferente</w:t>
            </w:r>
            <w:r w:rsidRPr="007747AA">
              <w:rPr>
                <w:rFonts w:ascii="Arial" w:hAnsi="Arial" w:cs="Arial"/>
                <w:lang w:val="es-ES"/>
              </w:rPr>
              <w:t xml:space="preserve"> al que se adjudica el Contrato será devuelta, tan pronto como sea posible, una vez que dicho </w:t>
            </w:r>
            <w:r w:rsidR="00926A73" w:rsidRPr="007747AA">
              <w:rPr>
                <w:rFonts w:ascii="Arial" w:hAnsi="Arial" w:cs="Arial"/>
                <w:lang w:val="es-ES"/>
              </w:rPr>
              <w:t>Oferente</w:t>
            </w:r>
            <w:r w:rsidRPr="007747AA">
              <w:rPr>
                <w:rFonts w:ascii="Arial" w:hAnsi="Arial" w:cs="Arial"/>
                <w:lang w:val="es-ES"/>
              </w:rPr>
              <w:t xml:space="preserve"> haya firmado el Contrato y suministrado la Garantía de Cumplimiento del Contrato.</w:t>
            </w:r>
          </w:p>
          <w:p w14:paraId="347510C9" w14:textId="4913A586"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La </w:t>
            </w:r>
            <w:r w:rsidR="00247888" w:rsidRPr="007747AA">
              <w:rPr>
                <w:rFonts w:ascii="Arial" w:hAnsi="Arial" w:cs="Arial"/>
                <w:lang w:val="es-ES"/>
              </w:rPr>
              <w:t>Garantía de la Oferta</w:t>
            </w:r>
            <w:r w:rsidRPr="007747AA">
              <w:rPr>
                <w:rFonts w:ascii="Arial" w:hAnsi="Arial" w:cs="Arial"/>
                <w:lang w:val="es-ES"/>
              </w:rPr>
              <w:t xml:space="preserve"> se podrá hacer </w:t>
            </w:r>
            <w:r w:rsidR="004A7B35" w:rsidRPr="007747AA">
              <w:rPr>
                <w:rFonts w:ascii="Arial" w:hAnsi="Arial" w:cs="Arial"/>
                <w:lang w:val="es-ES"/>
              </w:rPr>
              <w:t xml:space="preserve">decomisada </w:t>
            </w:r>
            <w:r w:rsidRPr="007747AA">
              <w:rPr>
                <w:rFonts w:ascii="Arial" w:hAnsi="Arial" w:cs="Arial"/>
                <w:lang w:val="es-ES"/>
              </w:rPr>
              <w:t xml:space="preserve">si: </w:t>
            </w:r>
          </w:p>
          <w:p w14:paraId="0A11CEDB" w14:textId="411E0338" w:rsidR="004675AD" w:rsidRPr="007747AA" w:rsidRDefault="004675AD" w:rsidP="00A71D50">
            <w:pPr>
              <w:numPr>
                <w:ilvl w:val="0"/>
                <w:numId w:val="3"/>
              </w:numPr>
              <w:tabs>
                <w:tab w:val="left" w:pos="1152"/>
              </w:tabs>
              <w:suppressAutoHyphens w:val="0"/>
              <w:spacing w:after="142"/>
              <w:ind w:left="1152" w:hanging="551"/>
              <w:rPr>
                <w:rFonts w:ascii="Arial" w:hAnsi="Arial" w:cs="Arial"/>
                <w:lang w:val="es-ES"/>
              </w:rPr>
            </w:pPr>
            <w:r w:rsidRPr="007747AA">
              <w:rPr>
                <w:rFonts w:ascii="Arial" w:hAnsi="Arial" w:cs="Arial"/>
                <w:lang w:val="es-ES"/>
              </w:rPr>
              <w:t xml:space="preserve">Un </w:t>
            </w:r>
            <w:r w:rsidR="00926A73" w:rsidRPr="007747AA">
              <w:rPr>
                <w:rFonts w:ascii="Arial" w:hAnsi="Arial" w:cs="Arial"/>
                <w:lang w:val="es-ES"/>
              </w:rPr>
              <w:t>Oferente</w:t>
            </w:r>
            <w:r w:rsidRPr="007747AA">
              <w:rPr>
                <w:rFonts w:ascii="Arial" w:hAnsi="Arial" w:cs="Arial"/>
                <w:lang w:val="es-ES"/>
              </w:rPr>
              <w:t xml:space="preserve"> retira su </w:t>
            </w:r>
            <w:r w:rsidR="00225B4F" w:rsidRPr="007747AA">
              <w:rPr>
                <w:rFonts w:ascii="Arial" w:hAnsi="Arial" w:cs="Arial"/>
                <w:lang w:val="es-ES"/>
              </w:rPr>
              <w:t>Oferta</w:t>
            </w:r>
            <w:r w:rsidRPr="007747AA">
              <w:rPr>
                <w:rFonts w:ascii="Arial" w:hAnsi="Arial" w:cs="Arial"/>
                <w:lang w:val="es-ES"/>
              </w:rPr>
              <w:t xml:space="preserve"> durante el período de validez de la </w:t>
            </w:r>
            <w:r w:rsidR="00225B4F" w:rsidRPr="007747AA">
              <w:rPr>
                <w:rFonts w:ascii="Arial" w:hAnsi="Arial" w:cs="Arial"/>
                <w:lang w:val="es-ES"/>
              </w:rPr>
              <w:t>Oferta</w:t>
            </w:r>
            <w:r w:rsidRPr="007747AA">
              <w:rPr>
                <w:rFonts w:ascii="Arial" w:hAnsi="Arial" w:cs="Arial"/>
                <w:lang w:val="es-ES"/>
              </w:rPr>
              <w:t xml:space="preserve"> especificado por el </w:t>
            </w:r>
            <w:r w:rsidR="00926A73" w:rsidRPr="007747AA">
              <w:rPr>
                <w:rFonts w:ascii="Arial" w:hAnsi="Arial" w:cs="Arial"/>
                <w:lang w:val="es-ES"/>
              </w:rPr>
              <w:t>Oferente</w:t>
            </w:r>
            <w:r w:rsidRPr="007747AA">
              <w:rPr>
                <w:rFonts w:ascii="Arial" w:hAnsi="Arial" w:cs="Arial"/>
                <w:lang w:val="es-ES"/>
              </w:rPr>
              <w:t xml:space="preserve"> en el Formulario de Presentación de </w:t>
            </w:r>
            <w:r w:rsidR="00225B4F" w:rsidRPr="007747AA">
              <w:rPr>
                <w:rFonts w:ascii="Arial" w:hAnsi="Arial" w:cs="Arial"/>
                <w:lang w:val="es-ES"/>
              </w:rPr>
              <w:t>Oferta</w:t>
            </w:r>
            <w:r w:rsidR="004A7B35" w:rsidRPr="007747AA">
              <w:rPr>
                <w:rFonts w:ascii="Arial" w:hAnsi="Arial" w:cs="Arial"/>
                <w:lang w:val="es-ES"/>
              </w:rPr>
              <w:t>, o cualquier prórroga a ell</w:t>
            </w:r>
            <w:r w:rsidR="005C54EA" w:rsidRPr="007747AA">
              <w:rPr>
                <w:rFonts w:ascii="Arial" w:hAnsi="Arial" w:cs="Arial"/>
                <w:lang w:val="es-ES"/>
              </w:rPr>
              <w:t>o</w:t>
            </w:r>
            <w:r w:rsidR="004A7B35" w:rsidRPr="007747AA">
              <w:rPr>
                <w:rFonts w:ascii="Arial" w:hAnsi="Arial" w:cs="Arial"/>
                <w:lang w:val="es-ES"/>
              </w:rPr>
              <w:t xml:space="preserve"> aportada por el </w:t>
            </w:r>
            <w:r w:rsidR="00926A73" w:rsidRPr="007747AA">
              <w:rPr>
                <w:rFonts w:ascii="Arial" w:hAnsi="Arial" w:cs="Arial"/>
                <w:lang w:val="es-ES"/>
              </w:rPr>
              <w:t>Oferente</w:t>
            </w:r>
            <w:r w:rsidR="004A7B35" w:rsidRPr="007747AA">
              <w:rPr>
                <w:rFonts w:ascii="Arial" w:hAnsi="Arial" w:cs="Arial"/>
                <w:lang w:val="es-ES"/>
              </w:rPr>
              <w:t xml:space="preserve">; o </w:t>
            </w:r>
          </w:p>
          <w:p w14:paraId="6839673F" w14:textId="20702A9C" w:rsidR="004675AD" w:rsidRPr="007747AA" w:rsidRDefault="004A7B35" w:rsidP="00A71D50">
            <w:pPr>
              <w:numPr>
                <w:ilvl w:val="0"/>
                <w:numId w:val="3"/>
              </w:numPr>
              <w:tabs>
                <w:tab w:val="left" w:pos="1152"/>
              </w:tabs>
              <w:suppressAutoHyphens w:val="0"/>
              <w:spacing w:after="142"/>
              <w:ind w:left="1152" w:hanging="551"/>
              <w:rPr>
                <w:rFonts w:ascii="Arial" w:hAnsi="Arial" w:cs="Arial"/>
                <w:lang w:val="es-ES"/>
              </w:rPr>
            </w:pPr>
            <w:r w:rsidRPr="007747AA">
              <w:rPr>
                <w:rFonts w:ascii="Arial" w:hAnsi="Arial" w:cs="Arial"/>
                <w:lang w:val="es-ES"/>
              </w:rPr>
              <w:t>El</w:t>
            </w:r>
            <w:r w:rsidR="004675AD" w:rsidRPr="007747AA">
              <w:rPr>
                <w:rFonts w:ascii="Arial" w:hAnsi="Arial" w:cs="Arial"/>
                <w:lang w:val="es-ES"/>
              </w:rPr>
              <w:t xml:space="preserve"> </w:t>
            </w:r>
            <w:r w:rsidR="00926A73" w:rsidRPr="007747AA">
              <w:rPr>
                <w:rFonts w:ascii="Arial" w:hAnsi="Arial" w:cs="Arial"/>
                <w:lang w:val="es-ES"/>
              </w:rPr>
              <w:t>Oferente</w:t>
            </w:r>
            <w:r w:rsidR="004675AD" w:rsidRPr="007747AA">
              <w:rPr>
                <w:rFonts w:ascii="Arial" w:hAnsi="Arial" w:cs="Arial"/>
                <w:lang w:val="es-ES"/>
              </w:rPr>
              <w:t xml:space="preserve"> seleccionado:</w:t>
            </w:r>
          </w:p>
          <w:p w14:paraId="7D3AC4DC" w14:textId="77777777" w:rsidR="004675AD" w:rsidRPr="007747AA" w:rsidRDefault="004675AD" w:rsidP="00A71D50">
            <w:pPr>
              <w:numPr>
                <w:ilvl w:val="0"/>
                <w:numId w:val="4"/>
              </w:numPr>
              <w:tabs>
                <w:tab w:val="left" w:pos="1593"/>
              </w:tabs>
              <w:suppressAutoHyphens w:val="0"/>
              <w:spacing w:after="142"/>
              <w:ind w:left="1593" w:hanging="425"/>
              <w:rPr>
                <w:rFonts w:ascii="Arial" w:hAnsi="Arial" w:cs="Arial"/>
                <w:lang w:val="es-ES"/>
              </w:rPr>
            </w:pPr>
            <w:r w:rsidRPr="007747AA">
              <w:rPr>
                <w:rFonts w:ascii="Arial" w:hAnsi="Arial" w:cs="Arial"/>
                <w:lang w:val="es-ES"/>
              </w:rPr>
              <w:t>No firma el Contrato de conformidad con la Cláusula 41 de las IAO; o</w:t>
            </w:r>
          </w:p>
          <w:p w14:paraId="529F181E" w14:textId="77777777" w:rsidR="004675AD" w:rsidRPr="007747AA" w:rsidRDefault="00944566" w:rsidP="00A71D50">
            <w:pPr>
              <w:numPr>
                <w:ilvl w:val="0"/>
                <w:numId w:val="4"/>
              </w:numPr>
              <w:tabs>
                <w:tab w:val="left" w:pos="1593"/>
              </w:tabs>
              <w:suppressAutoHyphens w:val="0"/>
              <w:spacing w:after="142"/>
              <w:ind w:left="1593" w:hanging="425"/>
              <w:rPr>
                <w:rFonts w:ascii="Arial" w:hAnsi="Arial" w:cs="Arial"/>
                <w:lang w:val="es-ES"/>
              </w:rPr>
            </w:pPr>
            <w:r w:rsidRPr="007747AA">
              <w:rPr>
                <w:rFonts w:ascii="Arial" w:hAnsi="Arial" w:cs="Arial"/>
                <w:lang w:val="es-ES"/>
              </w:rPr>
              <w:t xml:space="preserve">No </w:t>
            </w:r>
            <w:r w:rsidR="004675AD" w:rsidRPr="007747AA">
              <w:rPr>
                <w:rFonts w:ascii="Arial" w:hAnsi="Arial" w:cs="Arial"/>
                <w:lang w:val="es-ES"/>
              </w:rPr>
              <w:t>suministra la Garantía de Cumplimiento del Contrato de conformidad con la Cláusula 42 de las IAO.</w:t>
            </w:r>
          </w:p>
          <w:p w14:paraId="5A37869C" w14:textId="27861A49" w:rsidR="004675AD" w:rsidRPr="007747AA" w:rsidRDefault="004675AD"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La </w:t>
            </w:r>
            <w:r w:rsidR="00247888" w:rsidRPr="007747AA">
              <w:rPr>
                <w:rFonts w:ascii="Arial" w:hAnsi="Arial" w:cs="Arial"/>
                <w:lang w:val="es-ES"/>
              </w:rPr>
              <w:t>Garantía de la Oferta</w:t>
            </w:r>
            <w:r w:rsidRPr="007747AA">
              <w:rPr>
                <w:rFonts w:ascii="Arial" w:hAnsi="Arial" w:cs="Arial"/>
                <w:lang w:val="es-ES"/>
              </w:rPr>
              <w:t xml:space="preserve"> de una APCA deberá ser emitida en nombre de la APCA que presenta la </w:t>
            </w:r>
            <w:r w:rsidR="00225B4F" w:rsidRPr="007747AA">
              <w:rPr>
                <w:rFonts w:ascii="Arial" w:hAnsi="Arial" w:cs="Arial"/>
                <w:lang w:val="es-ES"/>
              </w:rPr>
              <w:t>Oferta</w:t>
            </w:r>
            <w:r w:rsidRPr="007747AA">
              <w:rPr>
                <w:rFonts w:ascii="Arial" w:hAnsi="Arial" w:cs="Arial"/>
                <w:lang w:val="es-ES"/>
              </w:rPr>
              <w:t xml:space="preserve">. Si dicha APCA no ha sido legalmente constituida en el momento de presentar la </w:t>
            </w:r>
            <w:r w:rsidR="00225B4F" w:rsidRPr="007747AA">
              <w:rPr>
                <w:rFonts w:ascii="Arial" w:hAnsi="Arial" w:cs="Arial"/>
                <w:lang w:val="es-ES"/>
              </w:rPr>
              <w:t>Oferta</w:t>
            </w:r>
            <w:r w:rsidRPr="007747AA">
              <w:rPr>
                <w:rFonts w:ascii="Arial" w:hAnsi="Arial" w:cs="Arial"/>
                <w:lang w:val="es-ES"/>
              </w:rPr>
              <w:t xml:space="preserve">, la </w:t>
            </w:r>
            <w:r w:rsidR="00247888" w:rsidRPr="007747AA">
              <w:rPr>
                <w:rFonts w:ascii="Arial" w:hAnsi="Arial" w:cs="Arial"/>
                <w:lang w:val="es-ES"/>
              </w:rPr>
              <w:t>Garantía de la Oferta</w:t>
            </w:r>
            <w:r w:rsidRPr="007747AA">
              <w:rPr>
                <w:rFonts w:ascii="Arial" w:hAnsi="Arial" w:cs="Arial"/>
                <w:lang w:val="es-ES"/>
              </w:rPr>
              <w:t xml:space="preserve"> deberá hacerse a nombre de todos los futuros miembros de la APCA tal como se denomina en la carta de intención mencionada en las Subcláusulas 4.1 y 11.2 de las IAO.</w:t>
            </w:r>
          </w:p>
        </w:tc>
      </w:tr>
      <w:tr w:rsidR="00917E3C" w:rsidRPr="00E109BC" w14:paraId="1889D52F" w14:textId="77777777" w:rsidTr="009E3354">
        <w:trPr>
          <w:trHeight w:val="426"/>
        </w:trPr>
        <w:tc>
          <w:tcPr>
            <w:tcW w:w="2732" w:type="dxa"/>
          </w:tcPr>
          <w:p w14:paraId="26435190" w14:textId="183C8092" w:rsidR="00175B77" w:rsidRPr="007747AA" w:rsidRDefault="00155516" w:rsidP="00A71D50">
            <w:pPr>
              <w:pStyle w:val="UG-Heading1"/>
              <w:numPr>
                <w:ilvl w:val="0"/>
                <w:numId w:val="14"/>
              </w:numPr>
              <w:tabs>
                <w:tab w:val="clear" w:pos="0"/>
              </w:tabs>
              <w:rPr>
                <w:rFonts w:ascii="Arial" w:hAnsi="Arial" w:cs="Arial"/>
                <w:sz w:val="22"/>
                <w:szCs w:val="22"/>
                <w:lang w:val="es-ES"/>
              </w:rPr>
            </w:pPr>
            <w:bookmarkStart w:id="191" w:name="_Toc438532606"/>
            <w:bookmarkStart w:id="192" w:name="_Toc438438843"/>
            <w:bookmarkStart w:id="193" w:name="_Toc438532612"/>
            <w:bookmarkStart w:id="194" w:name="_Toc438733987"/>
            <w:bookmarkStart w:id="195" w:name="_Toc438907026"/>
            <w:bookmarkStart w:id="196" w:name="_Toc438907225"/>
            <w:bookmarkStart w:id="197" w:name="_Toc156373304"/>
            <w:bookmarkStart w:id="198" w:name="_Toc376961930"/>
            <w:bookmarkStart w:id="199" w:name="_Toc513454048"/>
            <w:bookmarkEnd w:id="191"/>
            <w:r w:rsidRPr="007747AA">
              <w:rPr>
                <w:rFonts w:ascii="Arial" w:hAnsi="Arial" w:cs="Arial"/>
                <w:sz w:val="22"/>
                <w:szCs w:val="22"/>
                <w:lang w:val="es-ES"/>
              </w:rPr>
              <w:lastRenderedPageBreak/>
              <w:t>Form</w:t>
            </w:r>
            <w:r w:rsidR="0051680A" w:rsidRPr="007747AA">
              <w:rPr>
                <w:rFonts w:ascii="Arial" w:hAnsi="Arial" w:cs="Arial"/>
                <w:sz w:val="22"/>
                <w:szCs w:val="22"/>
                <w:lang w:val="es-ES"/>
              </w:rPr>
              <w:t xml:space="preserve">ato y Firma de la </w:t>
            </w:r>
            <w:bookmarkEnd w:id="192"/>
            <w:bookmarkEnd w:id="193"/>
            <w:bookmarkEnd w:id="194"/>
            <w:bookmarkEnd w:id="195"/>
            <w:bookmarkEnd w:id="196"/>
            <w:bookmarkEnd w:id="197"/>
            <w:bookmarkEnd w:id="198"/>
            <w:r w:rsidR="00225B4F" w:rsidRPr="007747AA">
              <w:rPr>
                <w:rFonts w:ascii="Arial" w:hAnsi="Arial" w:cs="Arial"/>
                <w:sz w:val="22"/>
                <w:szCs w:val="22"/>
                <w:lang w:val="es-ES"/>
              </w:rPr>
              <w:t>Oferta</w:t>
            </w:r>
            <w:bookmarkEnd w:id="199"/>
          </w:p>
        </w:tc>
        <w:tc>
          <w:tcPr>
            <w:tcW w:w="7380" w:type="dxa"/>
          </w:tcPr>
          <w:p w14:paraId="7F9CD887" w14:textId="36938CC6" w:rsidR="00175B77" w:rsidRPr="007747AA" w:rsidRDefault="0051680A"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El</w:t>
            </w:r>
            <w:r w:rsidR="00175B77" w:rsidRPr="007747AA">
              <w:rPr>
                <w:rFonts w:ascii="Arial" w:hAnsi="Arial" w:cs="Arial"/>
                <w:lang w:val="es-ES"/>
              </w:rPr>
              <w:t xml:space="preserve"> </w:t>
            </w:r>
            <w:r w:rsidR="00926A73" w:rsidRPr="007747AA">
              <w:rPr>
                <w:rFonts w:ascii="Arial" w:hAnsi="Arial" w:cs="Arial"/>
                <w:lang w:val="es-ES"/>
              </w:rPr>
              <w:t>Oferente</w:t>
            </w:r>
            <w:r w:rsidRPr="007747AA">
              <w:rPr>
                <w:rFonts w:ascii="Arial" w:hAnsi="Arial" w:cs="Arial"/>
                <w:lang w:val="es-ES"/>
              </w:rPr>
              <w:t xml:space="preserve"> preparará un juego original de </w:t>
            </w:r>
            <w:r w:rsidR="0005534C" w:rsidRPr="007747AA">
              <w:rPr>
                <w:rFonts w:ascii="Arial" w:hAnsi="Arial" w:cs="Arial"/>
                <w:lang w:val="es-ES"/>
              </w:rPr>
              <w:t xml:space="preserve">cada uno de los Documentos de Calificación y de la Oferta </w:t>
            </w:r>
            <w:r w:rsidRPr="007747AA">
              <w:rPr>
                <w:rFonts w:ascii="Arial" w:hAnsi="Arial" w:cs="Arial"/>
                <w:lang w:val="es-ES"/>
              </w:rPr>
              <w:t>según se señala en la Cláusula 11 de las IAO, marcándolo</w:t>
            </w:r>
            <w:r w:rsidR="0005534C" w:rsidRPr="007747AA">
              <w:rPr>
                <w:rFonts w:ascii="Arial" w:hAnsi="Arial" w:cs="Arial"/>
                <w:lang w:val="es-ES"/>
              </w:rPr>
              <w:t>s</w:t>
            </w:r>
            <w:r w:rsidRPr="007747AA">
              <w:rPr>
                <w:rFonts w:ascii="Arial" w:hAnsi="Arial" w:cs="Arial"/>
                <w:lang w:val="es-ES"/>
              </w:rPr>
              <w:t xml:space="preserve"> claramente como </w:t>
            </w:r>
            <w:r w:rsidR="00376981" w:rsidRPr="007747AA">
              <w:rPr>
                <w:rFonts w:ascii="Arial" w:hAnsi="Arial" w:cs="Arial"/>
                <w:lang w:val="es-ES"/>
              </w:rPr>
              <w:t>"</w:t>
            </w:r>
            <w:r w:rsidRPr="007747AA">
              <w:rPr>
                <w:rFonts w:ascii="Arial" w:hAnsi="Arial" w:cs="Arial"/>
                <w:lang w:val="es-ES"/>
              </w:rPr>
              <w:t>ORIGINAL</w:t>
            </w:r>
            <w:r w:rsidR="00376981" w:rsidRPr="007747AA">
              <w:rPr>
                <w:rFonts w:ascii="Arial" w:hAnsi="Arial" w:cs="Arial"/>
                <w:lang w:val="es-ES"/>
              </w:rPr>
              <w:t>"</w:t>
            </w:r>
            <w:r w:rsidRPr="007747AA">
              <w:rPr>
                <w:rFonts w:ascii="Arial" w:hAnsi="Arial" w:cs="Arial"/>
                <w:lang w:val="es-ES"/>
              </w:rPr>
              <w:t xml:space="preserve">. Las </w:t>
            </w:r>
            <w:r w:rsidR="00926A73" w:rsidRPr="007747AA">
              <w:rPr>
                <w:rFonts w:ascii="Arial" w:hAnsi="Arial" w:cs="Arial"/>
                <w:lang w:val="es-ES"/>
              </w:rPr>
              <w:t>Oferta</w:t>
            </w:r>
            <w:r w:rsidRPr="007747AA">
              <w:rPr>
                <w:rFonts w:ascii="Arial" w:hAnsi="Arial" w:cs="Arial"/>
                <w:lang w:val="es-ES"/>
              </w:rPr>
              <w:t xml:space="preserve">s alternativas, si se permiten de conformidad con la Cláusula 13 de las IAO, se marcarán claramente como </w:t>
            </w:r>
            <w:r w:rsidR="00376981" w:rsidRPr="007747AA">
              <w:rPr>
                <w:rFonts w:ascii="Arial" w:hAnsi="Arial" w:cs="Arial"/>
                <w:lang w:val="es-ES"/>
              </w:rPr>
              <w:t>"</w:t>
            </w:r>
            <w:r w:rsidRPr="007747AA">
              <w:rPr>
                <w:rFonts w:ascii="Arial" w:hAnsi="Arial" w:cs="Arial"/>
                <w:lang w:val="es-ES"/>
              </w:rPr>
              <w:t>ALTERNATIVA</w:t>
            </w:r>
            <w:r w:rsidR="00376981" w:rsidRPr="007747AA">
              <w:rPr>
                <w:rFonts w:ascii="Arial" w:hAnsi="Arial" w:cs="Arial"/>
                <w:lang w:val="es-ES"/>
              </w:rPr>
              <w:t>"</w:t>
            </w:r>
            <w:r w:rsidRPr="007747AA">
              <w:rPr>
                <w:rFonts w:ascii="Arial" w:hAnsi="Arial" w:cs="Arial"/>
                <w:lang w:val="es-ES"/>
              </w:rPr>
              <w:t xml:space="preserve">. Además, el </w:t>
            </w:r>
            <w:r w:rsidR="00926A73" w:rsidRPr="007747AA">
              <w:rPr>
                <w:rFonts w:ascii="Arial" w:hAnsi="Arial" w:cs="Arial"/>
                <w:lang w:val="es-ES"/>
              </w:rPr>
              <w:t>Oferente</w:t>
            </w:r>
            <w:r w:rsidRPr="007747AA">
              <w:rPr>
                <w:rFonts w:ascii="Arial" w:hAnsi="Arial" w:cs="Arial"/>
                <w:lang w:val="es-ES"/>
              </w:rPr>
              <w:t xml:space="preserve"> presentará el número de copias de </w:t>
            </w:r>
            <w:r w:rsidR="0005534C" w:rsidRPr="007747AA">
              <w:rPr>
                <w:rFonts w:ascii="Arial" w:hAnsi="Arial" w:cs="Arial"/>
                <w:lang w:val="es-ES"/>
              </w:rPr>
              <w:t>los Documentos de Calificación y de la</w:t>
            </w:r>
            <w:r w:rsidRPr="007747AA">
              <w:rPr>
                <w:rFonts w:ascii="Arial" w:hAnsi="Arial" w:cs="Arial"/>
                <w:lang w:val="es-ES"/>
              </w:rPr>
              <w:t xml:space="preserve"> </w:t>
            </w:r>
            <w:r w:rsidR="00225B4F" w:rsidRPr="007747AA">
              <w:rPr>
                <w:rFonts w:ascii="Arial" w:hAnsi="Arial" w:cs="Arial"/>
                <w:lang w:val="es-ES"/>
              </w:rPr>
              <w:t>Oferta</w:t>
            </w:r>
            <w:r w:rsidRPr="007747AA">
              <w:rPr>
                <w:rFonts w:ascii="Arial" w:hAnsi="Arial" w:cs="Arial"/>
                <w:lang w:val="es-ES"/>
              </w:rPr>
              <w:t xml:space="preserve"> que se</w:t>
            </w:r>
            <w:r w:rsidRPr="007747AA">
              <w:rPr>
                <w:rFonts w:ascii="Arial" w:hAnsi="Arial" w:cs="Arial"/>
                <w:b/>
                <w:lang w:val="es-ES"/>
              </w:rPr>
              <w:t xml:space="preserve"> </w:t>
            </w:r>
            <w:r w:rsidRPr="007747AA">
              <w:rPr>
                <w:rFonts w:ascii="Arial" w:hAnsi="Arial" w:cs="Arial"/>
                <w:lang w:val="es-ES"/>
              </w:rPr>
              <w:t>indica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y marcará claramente cada ejemplar como </w:t>
            </w:r>
            <w:r w:rsidR="00376981" w:rsidRPr="007747AA">
              <w:rPr>
                <w:rFonts w:ascii="Arial" w:hAnsi="Arial" w:cs="Arial"/>
                <w:lang w:val="es-ES"/>
              </w:rPr>
              <w:t>"</w:t>
            </w:r>
            <w:r w:rsidRPr="007747AA">
              <w:rPr>
                <w:rFonts w:ascii="Arial" w:hAnsi="Arial" w:cs="Arial"/>
                <w:lang w:val="es-ES"/>
              </w:rPr>
              <w:t>COPIA</w:t>
            </w:r>
            <w:r w:rsidR="00376981" w:rsidRPr="007747AA">
              <w:rPr>
                <w:rFonts w:ascii="Arial" w:hAnsi="Arial" w:cs="Arial"/>
                <w:lang w:val="es-ES"/>
              </w:rPr>
              <w:t>"</w:t>
            </w:r>
            <w:r w:rsidRPr="007747AA">
              <w:rPr>
                <w:rFonts w:ascii="Arial" w:hAnsi="Arial" w:cs="Arial"/>
                <w:lang w:val="es-ES"/>
              </w:rPr>
              <w:t>. En el caso de discrepancias el texto original prevalecerá sobre las copias.</w:t>
            </w:r>
          </w:p>
          <w:p w14:paraId="3F2B9D5E" w14:textId="4B5B1F30" w:rsidR="00944566" w:rsidRPr="007747AA" w:rsidRDefault="0094456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lastRenderedPageBreak/>
              <w:t xml:space="preserve">El original y todas las copias de </w:t>
            </w:r>
            <w:r w:rsidR="00A23005" w:rsidRPr="007747AA">
              <w:rPr>
                <w:rFonts w:ascii="Arial" w:hAnsi="Arial" w:cs="Arial"/>
                <w:lang w:val="es-ES"/>
              </w:rPr>
              <w:t xml:space="preserve">los Documentos de Calificación y </w:t>
            </w:r>
            <w:r w:rsidR="0097777F" w:rsidRPr="007747AA">
              <w:rPr>
                <w:rFonts w:ascii="Arial" w:hAnsi="Arial" w:cs="Arial"/>
                <w:lang w:val="es-ES"/>
              </w:rPr>
              <w:t xml:space="preserve">de </w:t>
            </w:r>
            <w:r w:rsidRPr="007747AA">
              <w:rPr>
                <w:rFonts w:ascii="Arial" w:hAnsi="Arial" w:cs="Arial"/>
                <w:lang w:val="es-ES"/>
              </w:rPr>
              <w:t xml:space="preserve">la </w:t>
            </w:r>
            <w:r w:rsidR="00225B4F" w:rsidRPr="007747AA">
              <w:rPr>
                <w:rFonts w:ascii="Arial" w:hAnsi="Arial" w:cs="Arial"/>
                <w:lang w:val="es-ES"/>
              </w:rPr>
              <w:t>Oferta</w:t>
            </w:r>
            <w:r w:rsidRPr="007747AA">
              <w:rPr>
                <w:rFonts w:ascii="Arial" w:hAnsi="Arial" w:cs="Arial"/>
                <w:lang w:val="es-ES"/>
              </w:rPr>
              <w:t xml:space="preserve"> serán mecanografiados o escritos con tinta indeleble y deberán estar firmados por la persona debidamente autorizada para firmar en nombre del </w:t>
            </w:r>
            <w:r w:rsidR="00926A73" w:rsidRPr="007747AA">
              <w:rPr>
                <w:rFonts w:ascii="Arial" w:hAnsi="Arial" w:cs="Arial"/>
                <w:lang w:val="es-ES"/>
              </w:rPr>
              <w:t>Oferente</w:t>
            </w:r>
            <w:r w:rsidRPr="007747AA">
              <w:rPr>
                <w:rFonts w:ascii="Arial" w:hAnsi="Arial" w:cs="Arial"/>
                <w:lang w:val="es-ES"/>
              </w:rPr>
              <w:t>. Esta autorización consistirá en una confirmación escrita, según se especifica en los</w:t>
            </w:r>
            <w:r w:rsidRPr="007747AA">
              <w:rPr>
                <w:rFonts w:ascii="Arial" w:hAnsi="Arial" w:cs="Arial"/>
                <w:b/>
                <w:lang w:val="es-ES"/>
              </w:rPr>
              <w:t xml:space="preserve"> </w:t>
            </w:r>
            <w:r w:rsidR="009025DB" w:rsidRPr="007747AA">
              <w:rPr>
                <w:rFonts w:ascii="Arial" w:hAnsi="Arial" w:cs="Arial"/>
                <w:b/>
                <w:lang w:val="es-ES"/>
              </w:rPr>
              <w:t>DCL</w:t>
            </w:r>
            <w:r w:rsidRPr="007747AA">
              <w:rPr>
                <w:rFonts w:ascii="Arial" w:hAnsi="Arial" w:cs="Arial"/>
                <w:lang w:val="es-ES"/>
              </w:rPr>
              <w:t xml:space="preserve"> y deberá acompañar a </w:t>
            </w:r>
            <w:r w:rsidR="00A23005" w:rsidRPr="007747AA">
              <w:rPr>
                <w:rFonts w:ascii="Arial" w:hAnsi="Arial" w:cs="Arial"/>
                <w:lang w:val="es-ES"/>
              </w:rPr>
              <w:t>los Documentos de Calificación</w:t>
            </w:r>
            <w:r w:rsidRPr="007747AA">
              <w:rPr>
                <w:rFonts w:ascii="Arial" w:hAnsi="Arial" w:cs="Arial"/>
                <w:lang w:val="es-ES"/>
              </w:rPr>
              <w:t xml:space="preserve">. El nombre y el cargo de cada persona que firme la autorización deberá escribirse o imprimirse debajo de su firma. Todas las páginas de </w:t>
            </w:r>
            <w:r w:rsidR="009D2D8F" w:rsidRPr="007747AA">
              <w:rPr>
                <w:rFonts w:ascii="Arial" w:hAnsi="Arial" w:cs="Arial"/>
                <w:lang w:val="es-ES"/>
              </w:rPr>
              <w:t>los Documentos de Calificación y</w:t>
            </w:r>
            <w:r w:rsidR="0097777F" w:rsidRPr="007747AA">
              <w:rPr>
                <w:rFonts w:ascii="Arial" w:hAnsi="Arial" w:cs="Arial"/>
                <w:lang w:val="es-ES"/>
              </w:rPr>
              <w:t xml:space="preserve"> de</w:t>
            </w:r>
            <w:r w:rsidR="009D2D8F" w:rsidRPr="007747AA">
              <w:rPr>
                <w:rFonts w:ascii="Arial" w:hAnsi="Arial" w:cs="Arial"/>
                <w:lang w:val="es-ES"/>
              </w:rPr>
              <w:t xml:space="preserve"> la Oferta</w:t>
            </w:r>
            <w:r w:rsidR="009D2D8F" w:rsidRPr="007747AA" w:rsidDel="009D2D8F">
              <w:rPr>
                <w:rFonts w:ascii="Arial" w:hAnsi="Arial" w:cs="Arial"/>
                <w:lang w:val="es-ES"/>
              </w:rPr>
              <w:t xml:space="preserve"> </w:t>
            </w:r>
            <w:r w:rsidRPr="007747AA">
              <w:rPr>
                <w:rFonts w:ascii="Arial" w:hAnsi="Arial" w:cs="Arial"/>
                <w:lang w:val="es-ES"/>
              </w:rPr>
              <w:t>que contengan anotaciones o enmiendas deberán estar</w:t>
            </w:r>
            <w:r w:rsidR="007068FA" w:rsidRPr="007747AA">
              <w:rPr>
                <w:rFonts w:ascii="Arial" w:hAnsi="Arial" w:cs="Arial"/>
                <w:lang w:val="es-ES"/>
              </w:rPr>
              <w:t xml:space="preserve"> firmadas o</w:t>
            </w:r>
            <w:r w:rsidRPr="007747AA">
              <w:rPr>
                <w:rFonts w:ascii="Arial" w:hAnsi="Arial" w:cs="Arial"/>
                <w:lang w:val="es-ES"/>
              </w:rPr>
              <w:t xml:space="preserve"> rubricadas por la persona que firme </w:t>
            </w:r>
            <w:r w:rsidR="009D2D8F" w:rsidRPr="007747AA">
              <w:rPr>
                <w:rFonts w:ascii="Arial" w:hAnsi="Arial" w:cs="Arial"/>
                <w:lang w:val="es-ES"/>
              </w:rPr>
              <w:t>los Documentos de Calificación y la Oferta</w:t>
            </w:r>
            <w:r w:rsidRPr="007747AA">
              <w:rPr>
                <w:rFonts w:ascii="Arial" w:hAnsi="Arial" w:cs="Arial"/>
                <w:lang w:val="es-ES"/>
              </w:rPr>
              <w:t>.</w:t>
            </w:r>
            <w:r w:rsidR="0065330E" w:rsidRPr="007747AA">
              <w:rPr>
                <w:rFonts w:ascii="Arial" w:hAnsi="Arial" w:cs="Arial"/>
                <w:lang w:val="es-ES"/>
              </w:rPr>
              <w:t xml:space="preserve"> Si la persona que firma en nombre del </w:t>
            </w:r>
            <w:r w:rsidR="00926A73" w:rsidRPr="007747AA">
              <w:rPr>
                <w:rFonts w:ascii="Arial" w:hAnsi="Arial" w:cs="Arial"/>
                <w:lang w:val="es-ES"/>
              </w:rPr>
              <w:t>Oferente</w:t>
            </w:r>
            <w:r w:rsidR="0065330E" w:rsidRPr="007747AA">
              <w:rPr>
                <w:rFonts w:ascii="Arial" w:hAnsi="Arial" w:cs="Arial"/>
                <w:lang w:val="es-ES"/>
              </w:rPr>
              <w:t xml:space="preserve"> </w:t>
            </w:r>
            <w:r w:rsidR="00FB6459" w:rsidRPr="007747AA">
              <w:rPr>
                <w:rFonts w:ascii="Arial" w:hAnsi="Arial" w:cs="Arial"/>
                <w:lang w:val="es-ES"/>
              </w:rPr>
              <w:t xml:space="preserve">es propietario, miembro o director del </w:t>
            </w:r>
            <w:r w:rsidR="00926A73" w:rsidRPr="007747AA">
              <w:rPr>
                <w:rFonts w:ascii="Arial" w:hAnsi="Arial" w:cs="Arial"/>
                <w:lang w:val="es-ES"/>
              </w:rPr>
              <w:t>Oferente</w:t>
            </w:r>
            <w:r w:rsidR="00FB6459" w:rsidRPr="007747AA">
              <w:rPr>
                <w:rFonts w:ascii="Arial" w:hAnsi="Arial" w:cs="Arial"/>
                <w:lang w:val="es-ES"/>
              </w:rPr>
              <w:t xml:space="preserve">; </w:t>
            </w:r>
            <w:r w:rsidR="007068FA" w:rsidRPr="007747AA">
              <w:rPr>
                <w:rFonts w:ascii="Arial" w:hAnsi="Arial" w:cs="Arial"/>
                <w:lang w:val="es-ES"/>
              </w:rPr>
              <w:t xml:space="preserve">si el </w:t>
            </w:r>
            <w:r w:rsidR="00926A73" w:rsidRPr="007747AA">
              <w:rPr>
                <w:rFonts w:ascii="Arial" w:hAnsi="Arial" w:cs="Arial"/>
                <w:lang w:val="es-ES"/>
              </w:rPr>
              <w:t>Oferente</w:t>
            </w:r>
            <w:r w:rsidR="007068FA" w:rsidRPr="007747AA">
              <w:rPr>
                <w:rFonts w:ascii="Arial" w:hAnsi="Arial" w:cs="Arial"/>
                <w:lang w:val="es-ES"/>
              </w:rPr>
              <w:t xml:space="preserve"> es una entidad única o en nombre del</w:t>
            </w:r>
            <w:r w:rsidR="00FB6459" w:rsidRPr="007747AA">
              <w:rPr>
                <w:rFonts w:ascii="Arial" w:hAnsi="Arial" w:cs="Arial"/>
                <w:lang w:val="es-ES"/>
              </w:rPr>
              <w:t xml:space="preserve"> miembro principal </w:t>
            </w:r>
            <w:r w:rsidR="007068FA" w:rsidRPr="007747AA">
              <w:rPr>
                <w:rFonts w:ascii="Arial" w:hAnsi="Arial" w:cs="Arial"/>
                <w:lang w:val="es-ES"/>
              </w:rPr>
              <w:t xml:space="preserve">del </w:t>
            </w:r>
            <w:r w:rsidR="00926A73" w:rsidRPr="007747AA">
              <w:rPr>
                <w:rFonts w:ascii="Arial" w:hAnsi="Arial" w:cs="Arial"/>
                <w:lang w:val="es-ES"/>
              </w:rPr>
              <w:t>Oferente</w:t>
            </w:r>
            <w:r w:rsidR="00FB6459" w:rsidRPr="007747AA">
              <w:rPr>
                <w:rFonts w:ascii="Arial" w:hAnsi="Arial" w:cs="Arial"/>
                <w:lang w:val="es-ES"/>
              </w:rPr>
              <w:t xml:space="preserve">; si el </w:t>
            </w:r>
            <w:r w:rsidR="00926A73" w:rsidRPr="007747AA">
              <w:rPr>
                <w:rFonts w:ascii="Arial" w:hAnsi="Arial" w:cs="Arial"/>
                <w:lang w:val="es-ES"/>
              </w:rPr>
              <w:t>Oferente</w:t>
            </w:r>
            <w:r w:rsidR="00FB6459" w:rsidRPr="007747AA">
              <w:rPr>
                <w:rFonts w:ascii="Arial" w:hAnsi="Arial" w:cs="Arial"/>
                <w:lang w:val="es-ES"/>
              </w:rPr>
              <w:t xml:space="preserve"> es una APCA; tal y como se evidencia en los documentos de Solicitud, no se requerirá autorización en ninguno de estos casos. </w:t>
            </w:r>
          </w:p>
          <w:p w14:paraId="0740EF67" w14:textId="0384B7DB" w:rsidR="00944566" w:rsidRPr="007747AA" w:rsidRDefault="0094456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En el caso de que el </w:t>
            </w:r>
            <w:r w:rsidR="00926A73" w:rsidRPr="007747AA">
              <w:rPr>
                <w:rFonts w:ascii="Arial" w:hAnsi="Arial" w:cs="Arial"/>
                <w:lang w:val="es-ES"/>
              </w:rPr>
              <w:t>Oferente</w:t>
            </w:r>
            <w:r w:rsidRPr="007747AA">
              <w:rPr>
                <w:rFonts w:ascii="Arial" w:hAnsi="Arial" w:cs="Arial"/>
                <w:lang w:val="es-ES"/>
              </w:rPr>
              <w:t xml:space="preserve"> sea una APCA, </w:t>
            </w:r>
            <w:r w:rsidR="009D2D8F" w:rsidRPr="007747AA">
              <w:rPr>
                <w:rFonts w:ascii="Arial" w:hAnsi="Arial" w:cs="Arial"/>
                <w:lang w:val="es-ES"/>
              </w:rPr>
              <w:t>los Documentos de Calificación y la Oferta</w:t>
            </w:r>
            <w:r w:rsidR="009D2D8F" w:rsidRPr="007747AA" w:rsidDel="009D2D8F">
              <w:rPr>
                <w:rFonts w:ascii="Arial" w:hAnsi="Arial" w:cs="Arial"/>
                <w:lang w:val="es-ES"/>
              </w:rPr>
              <w:t xml:space="preserve"> </w:t>
            </w:r>
            <w:r w:rsidRPr="007747AA">
              <w:rPr>
                <w:rFonts w:ascii="Arial" w:hAnsi="Arial" w:cs="Arial"/>
                <w:lang w:val="es-ES"/>
              </w:rPr>
              <w:t>estará</w:t>
            </w:r>
            <w:r w:rsidR="009D2D8F" w:rsidRPr="007747AA">
              <w:rPr>
                <w:rFonts w:ascii="Arial" w:hAnsi="Arial" w:cs="Arial"/>
                <w:lang w:val="es-ES"/>
              </w:rPr>
              <w:t>n</w:t>
            </w:r>
            <w:r w:rsidRPr="007747AA">
              <w:rPr>
                <w:rFonts w:ascii="Arial" w:hAnsi="Arial" w:cs="Arial"/>
                <w:lang w:val="es-ES"/>
              </w:rPr>
              <w:t xml:space="preserve"> firmad</w:t>
            </w:r>
            <w:r w:rsidR="009D2D8F" w:rsidRPr="007747AA">
              <w:rPr>
                <w:rFonts w:ascii="Arial" w:hAnsi="Arial" w:cs="Arial"/>
                <w:lang w:val="es-ES"/>
              </w:rPr>
              <w:t>os</w:t>
            </w:r>
            <w:r w:rsidRPr="007747AA">
              <w:rPr>
                <w:rFonts w:ascii="Arial" w:hAnsi="Arial" w:cs="Arial"/>
                <w:lang w:val="es-ES"/>
              </w:rPr>
              <w:t xml:space="preserve"> por un representante autorizado de la misma en nombre de esta, y de tal manera que resulte legalmente vinculante para todos los miembros, según demuestre un poder notarial firmado por sus representantes legalmente autorizados. Si la APCA no está legalmente constituida en una APCA legalmente formal al momento de presentación de la </w:t>
            </w:r>
            <w:r w:rsidR="00225B4F" w:rsidRPr="007747AA">
              <w:rPr>
                <w:rFonts w:ascii="Arial" w:hAnsi="Arial" w:cs="Arial"/>
                <w:lang w:val="es-ES"/>
              </w:rPr>
              <w:t>Oferta</w:t>
            </w:r>
            <w:r w:rsidRPr="007747AA">
              <w:rPr>
                <w:rFonts w:ascii="Arial" w:hAnsi="Arial" w:cs="Arial"/>
                <w:lang w:val="es-ES"/>
              </w:rPr>
              <w:t xml:space="preserve">, entonces </w:t>
            </w:r>
            <w:r w:rsidR="005F2074" w:rsidRPr="007747AA">
              <w:rPr>
                <w:rFonts w:ascii="Arial" w:hAnsi="Arial" w:cs="Arial"/>
                <w:lang w:val="es-ES"/>
              </w:rPr>
              <w:t>los Documentos de Calificación y la Oferta</w:t>
            </w:r>
            <w:r w:rsidR="005F2074" w:rsidRPr="007747AA" w:rsidDel="005F2074">
              <w:rPr>
                <w:rFonts w:ascii="Arial" w:hAnsi="Arial" w:cs="Arial"/>
                <w:lang w:val="es-ES"/>
              </w:rPr>
              <w:t xml:space="preserve"> </w:t>
            </w:r>
            <w:r w:rsidRPr="007747AA">
              <w:rPr>
                <w:rFonts w:ascii="Arial" w:hAnsi="Arial" w:cs="Arial"/>
                <w:lang w:val="es-ES"/>
              </w:rPr>
              <w:t>deberá</w:t>
            </w:r>
            <w:r w:rsidR="005F2074" w:rsidRPr="007747AA">
              <w:rPr>
                <w:rFonts w:ascii="Arial" w:hAnsi="Arial" w:cs="Arial"/>
                <w:lang w:val="es-ES"/>
              </w:rPr>
              <w:t>n</w:t>
            </w:r>
            <w:r w:rsidRPr="007747AA">
              <w:rPr>
                <w:rFonts w:ascii="Arial" w:hAnsi="Arial" w:cs="Arial"/>
                <w:lang w:val="es-ES"/>
              </w:rPr>
              <w:t xml:space="preserve"> ser firmad</w:t>
            </w:r>
            <w:r w:rsidR="005F2074" w:rsidRPr="007747AA">
              <w:rPr>
                <w:rFonts w:ascii="Arial" w:hAnsi="Arial" w:cs="Arial"/>
                <w:lang w:val="es-ES"/>
              </w:rPr>
              <w:t>os</w:t>
            </w:r>
            <w:r w:rsidRPr="007747AA">
              <w:rPr>
                <w:rFonts w:ascii="Arial" w:hAnsi="Arial" w:cs="Arial"/>
                <w:lang w:val="es-ES"/>
              </w:rPr>
              <w:t xml:space="preserve"> por cada miembro de la APCA propuesta.</w:t>
            </w:r>
          </w:p>
          <w:p w14:paraId="612CE422" w14:textId="777C4CBB" w:rsidR="00944566" w:rsidRPr="007747AA" w:rsidRDefault="0094456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Los textos entre líneas, tachaduras o palabras superpuestas serán válidos solamente si llevan la firma o las iniciales de la persona que firma </w:t>
            </w:r>
            <w:r w:rsidR="005F2074" w:rsidRPr="007747AA">
              <w:rPr>
                <w:rFonts w:ascii="Arial" w:hAnsi="Arial" w:cs="Arial"/>
                <w:lang w:val="es-ES"/>
              </w:rPr>
              <w:t>los Documentos de Calificación y la Oferta.</w:t>
            </w:r>
          </w:p>
          <w:p w14:paraId="1130CF35" w14:textId="77777777" w:rsidR="0004229B" w:rsidRPr="007747AA" w:rsidRDefault="0004229B" w:rsidP="006C0518">
            <w:pPr>
              <w:pStyle w:val="Header2-SubClauses"/>
              <w:tabs>
                <w:tab w:val="clear" w:pos="619"/>
              </w:tabs>
              <w:spacing w:after="142"/>
              <w:ind w:left="34"/>
              <w:rPr>
                <w:rFonts w:ascii="Arial" w:hAnsi="Arial" w:cs="Arial"/>
                <w:lang w:val="es-ES"/>
              </w:rPr>
            </w:pPr>
          </w:p>
        </w:tc>
      </w:tr>
      <w:tr w:rsidR="00917E3C" w:rsidRPr="00E109BC" w14:paraId="2466E36F" w14:textId="77777777" w:rsidTr="009E3354">
        <w:tc>
          <w:tcPr>
            <w:tcW w:w="2732" w:type="dxa"/>
          </w:tcPr>
          <w:p w14:paraId="7AC43700" w14:textId="77777777" w:rsidR="00175B77" w:rsidRPr="007747AA" w:rsidRDefault="00175B77" w:rsidP="00CA4A3A">
            <w:pPr>
              <w:spacing w:after="142"/>
              <w:rPr>
                <w:rFonts w:ascii="Arial" w:hAnsi="Arial" w:cs="Arial"/>
                <w:lang w:val="es-ES"/>
              </w:rPr>
            </w:pPr>
          </w:p>
        </w:tc>
        <w:tc>
          <w:tcPr>
            <w:tcW w:w="7380" w:type="dxa"/>
          </w:tcPr>
          <w:p w14:paraId="547EED6A" w14:textId="7B9DF4E7" w:rsidR="00175B77" w:rsidRPr="007747AA" w:rsidRDefault="00175B77" w:rsidP="0004229B">
            <w:pPr>
              <w:pStyle w:val="UG-Heading2"/>
              <w:keepNext/>
              <w:keepLines/>
              <w:pageBreakBefore/>
              <w:spacing w:after="142"/>
              <w:rPr>
                <w:rFonts w:ascii="Arial" w:hAnsi="Arial" w:cs="Arial"/>
                <w:lang w:val="es-ES"/>
              </w:rPr>
            </w:pPr>
            <w:bookmarkStart w:id="200" w:name="_Toc438438844"/>
            <w:bookmarkStart w:id="201" w:name="_Toc438532613"/>
            <w:bookmarkStart w:id="202" w:name="_Toc438733988"/>
            <w:bookmarkStart w:id="203" w:name="_Toc438962070"/>
            <w:bookmarkStart w:id="204" w:name="_Toc461939619"/>
            <w:bookmarkStart w:id="205" w:name="_Toc376961931"/>
            <w:bookmarkStart w:id="206" w:name="_Toc513454049"/>
            <w:r w:rsidRPr="007747AA">
              <w:rPr>
                <w:rFonts w:ascii="Arial" w:hAnsi="Arial" w:cs="Arial"/>
                <w:lang w:val="es-ES"/>
              </w:rPr>
              <w:t xml:space="preserve">D. </w:t>
            </w:r>
            <w:r w:rsidRPr="007747AA">
              <w:rPr>
                <w:rFonts w:ascii="Arial" w:hAnsi="Arial" w:cs="Arial"/>
                <w:lang w:val="es-ES"/>
              </w:rPr>
              <w:tab/>
            </w:r>
            <w:r w:rsidR="004140D2" w:rsidRPr="007747AA">
              <w:rPr>
                <w:rFonts w:ascii="Arial" w:hAnsi="Arial" w:cs="Arial"/>
                <w:lang w:val="es-ES"/>
              </w:rPr>
              <w:t>Presentación y Apertura de</w:t>
            </w:r>
            <w:r w:rsidR="0097777F" w:rsidRPr="007747AA">
              <w:rPr>
                <w:rFonts w:ascii="Arial" w:hAnsi="Arial" w:cs="Arial"/>
                <w:lang w:val="es-ES"/>
              </w:rPr>
              <w:t xml:space="preserve"> los Documentos de Calificación y de</w:t>
            </w:r>
            <w:r w:rsidR="004140D2" w:rsidRPr="007747AA">
              <w:rPr>
                <w:rFonts w:ascii="Arial" w:hAnsi="Arial" w:cs="Arial"/>
                <w:lang w:val="es-ES"/>
              </w:rPr>
              <w:t xml:space="preserve"> las </w:t>
            </w:r>
            <w:r w:rsidR="00926A73" w:rsidRPr="007747AA">
              <w:rPr>
                <w:rFonts w:ascii="Arial" w:hAnsi="Arial" w:cs="Arial"/>
                <w:lang w:val="es-ES"/>
              </w:rPr>
              <w:t>Oferta</w:t>
            </w:r>
            <w:r w:rsidR="004140D2" w:rsidRPr="007747AA">
              <w:rPr>
                <w:rFonts w:ascii="Arial" w:hAnsi="Arial" w:cs="Arial"/>
                <w:lang w:val="es-ES"/>
              </w:rPr>
              <w:t>s</w:t>
            </w:r>
            <w:bookmarkEnd w:id="200"/>
            <w:bookmarkEnd w:id="201"/>
            <w:bookmarkEnd w:id="202"/>
            <w:bookmarkEnd w:id="203"/>
            <w:bookmarkEnd w:id="204"/>
            <w:bookmarkEnd w:id="205"/>
            <w:bookmarkEnd w:id="206"/>
          </w:p>
        </w:tc>
      </w:tr>
      <w:tr w:rsidR="00917E3C" w:rsidRPr="00E109BC" w14:paraId="56FE8282" w14:textId="77777777" w:rsidTr="009E3354">
        <w:trPr>
          <w:trHeight w:val="1418"/>
        </w:trPr>
        <w:tc>
          <w:tcPr>
            <w:tcW w:w="2732" w:type="dxa"/>
          </w:tcPr>
          <w:p w14:paraId="1A2FF0B1" w14:textId="644E1A39" w:rsidR="00175B77" w:rsidRPr="007747AA" w:rsidRDefault="00BC4397" w:rsidP="00A71D50">
            <w:pPr>
              <w:pStyle w:val="UG-Heading1"/>
              <w:numPr>
                <w:ilvl w:val="0"/>
                <w:numId w:val="14"/>
              </w:numPr>
              <w:tabs>
                <w:tab w:val="clear" w:pos="0"/>
              </w:tabs>
              <w:rPr>
                <w:rFonts w:ascii="Arial" w:hAnsi="Arial" w:cs="Arial"/>
                <w:sz w:val="22"/>
                <w:szCs w:val="22"/>
                <w:lang w:val="es-ES"/>
              </w:rPr>
            </w:pPr>
            <w:bookmarkStart w:id="207" w:name="_Toc513454050"/>
            <w:r w:rsidRPr="007747AA">
              <w:rPr>
                <w:rFonts w:ascii="Arial" w:hAnsi="Arial" w:cs="Arial"/>
                <w:sz w:val="22"/>
                <w:szCs w:val="22"/>
                <w:lang w:val="es-ES"/>
              </w:rPr>
              <w:t>Sellado y Mar</w:t>
            </w:r>
            <w:r w:rsidR="0097777F" w:rsidRPr="007747AA">
              <w:rPr>
                <w:rFonts w:ascii="Arial" w:hAnsi="Arial" w:cs="Arial"/>
                <w:sz w:val="22"/>
                <w:szCs w:val="22"/>
                <w:lang w:val="es-ES"/>
              </w:rPr>
              <w:t>c</w:t>
            </w:r>
            <w:r w:rsidRPr="007747AA">
              <w:rPr>
                <w:rFonts w:ascii="Arial" w:hAnsi="Arial" w:cs="Arial"/>
                <w:sz w:val="22"/>
                <w:szCs w:val="22"/>
                <w:lang w:val="es-ES"/>
              </w:rPr>
              <w:t xml:space="preserve">ado de los Documentos de Calificación y </w:t>
            </w:r>
            <w:r w:rsidR="0097777F" w:rsidRPr="007747AA">
              <w:rPr>
                <w:rFonts w:ascii="Arial" w:hAnsi="Arial" w:cs="Arial"/>
                <w:sz w:val="22"/>
                <w:szCs w:val="22"/>
                <w:lang w:val="es-ES"/>
              </w:rPr>
              <w:t xml:space="preserve">de las </w:t>
            </w:r>
            <w:r w:rsidRPr="007747AA">
              <w:rPr>
                <w:rFonts w:ascii="Arial" w:hAnsi="Arial" w:cs="Arial"/>
                <w:sz w:val="22"/>
                <w:szCs w:val="22"/>
                <w:lang w:val="es-ES"/>
              </w:rPr>
              <w:t>Ofertas</w:t>
            </w:r>
            <w:bookmarkEnd w:id="207"/>
          </w:p>
        </w:tc>
        <w:tc>
          <w:tcPr>
            <w:tcW w:w="7380" w:type="dxa"/>
          </w:tcPr>
          <w:p w14:paraId="3B72214F" w14:textId="4422E8DD" w:rsidR="00BC4397" w:rsidRPr="007747AA" w:rsidRDefault="00BC4397"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Documento de Calificación y la Oferta original deberán presentarse </w:t>
            </w:r>
            <w:r w:rsidR="00D41524" w:rsidRPr="007747AA">
              <w:rPr>
                <w:rFonts w:ascii="Arial" w:hAnsi="Arial" w:cs="Arial"/>
                <w:lang w:val="es-ES"/>
              </w:rPr>
              <w:t>de forma simultánea en dos sobres por separado (procedimiento por dos sobres)</w:t>
            </w:r>
          </w:p>
          <w:p w14:paraId="0A4C45F9" w14:textId="7763EC0A" w:rsidR="00D41524" w:rsidRPr="007747AA" w:rsidRDefault="00D41524" w:rsidP="008D0258">
            <w:pPr>
              <w:pStyle w:val="Header2-SubClauses"/>
              <w:tabs>
                <w:tab w:val="clear" w:pos="619"/>
              </w:tabs>
              <w:spacing w:after="142"/>
              <w:ind w:left="601"/>
              <w:rPr>
                <w:rFonts w:ascii="Arial" w:hAnsi="Arial" w:cs="Arial"/>
                <w:lang w:val="es-ES"/>
              </w:rPr>
            </w:pPr>
            <w:r w:rsidRPr="007747AA">
              <w:rPr>
                <w:rFonts w:ascii="Arial" w:hAnsi="Arial" w:cs="Arial"/>
                <w:lang w:val="es-ES"/>
              </w:rPr>
              <w:t>(a) CALIFICACIÓN</w:t>
            </w:r>
          </w:p>
          <w:p w14:paraId="4F63279B" w14:textId="68599304" w:rsidR="00D41524" w:rsidRPr="007747AA" w:rsidRDefault="00D41524" w:rsidP="0097777F">
            <w:pPr>
              <w:pStyle w:val="Header2-SubClauses"/>
              <w:tabs>
                <w:tab w:val="clear" w:pos="619"/>
              </w:tabs>
              <w:spacing w:after="142"/>
              <w:ind w:left="720"/>
              <w:rPr>
                <w:rFonts w:ascii="Arial" w:hAnsi="Arial" w:cs="Arial"/>
                <w:lang w:val="es-ES"/>
              </w:rPr>
            </w:pPr>
            <w:r w:rsidRPr="007747AA">
              <w:rPr>
                <w:rFonts w:ascii="Arial" w:hAnsi="Arial" w:cs="Arial"/>
                <w:lang w:val="es-ES"/>
              </w:rPr>
              <w:t>El Oferente deberá introducir en dos sobres separados y sellados el original y las copias del Documento de Calificación</w:t>
            </w:r>
            <w:r w:rsidR="00636D0B" w:rsidRPr="007747AA">
              <w:rPr>
                <w:rFonts w:ascii="Arial" w:hAnsi="Arial" w:cs="Arial"/>
                <w:lang w:val="es-ES"/>
              </w:rPr>
              <w:t>, marcándolos como “CALIFICACIÓN - ORIGINAL” y “CALIFICACIÓN - COPIA”</w:t>
            </w:r>
          </w:p>
          <w:p w14:paraId="679D112E" w14:textId="740571B3" w:rsidR="00636D0B" w:rsidRPr="007747AA" w:rsidRDefault="00636D0B" w:rsidP="008A52B7">
            <w:pPr>
              <w:pStyle w:val="Header2-SubClauses"/>
              <w:tabs>
                <w:tab w:val="clear" w:pos="619"/>
              </w:tabs>
              <w:spacing w:after="142"/>
              <w:ind w:left="720"/>
              <w:rPr>
                <w:rFonts w:ascii="Arial" w:hAnsi="Arial" w:cs="Arial"/>
                <w:lang w:val="es-ES"/>
              </w:rPr>
            </w:pPr>
            <w:r w:rsidRPr="007747AA">
              <w:rPr>
                <w:rFonts w:ascii="Arial" w:hAnsi="Arial" w:cs="Arial"/>
                <w:lang w:val="es-ES"/>
              </w:rPr>
              <w:t>Estos dos sobres deberán entonces ser introducidos en otro y único sobre marcado como “CALIFICACIÓN”.</w:t>
            </w:r>
          </w:p>
          <w:p w14:paraId="441C5B97" w14:textId="0C062768" w:rsidR="00636D0B" w:rsidRPr="007747AA" w:rsidRDefault="00636D0B" w:rsidP="008D0258">
            <w:pPr>
              <w:pStyle w:val="Header2-SubClauses"/>
              <w:tabs>
                <w:tab w:val="clear" w:pos="619"/>
              </w:tabs>
              <w:spacing w:after="142"/>
              <w:ind w:left="601"/>
              <w:rPr>
                <w:rFonts w:ascii="Arial" w:hAnsi="Arial" w:cs="Arial"/>
                <w:lang w:val="es-ES"/>
              </w:rPr>
            </w:pPr>
            <w:r w:rsidRPr="007747AA">
              <w:rPr>
                <w:rFonts w:ascii="Arial" w:hAnsi="Arial" w:cs="Arial"/>
                <w:lang w:val="es-ES"/>
              </w:rPr>
              <w:t>(b) OFERTA</w:t>
            </w:r>
          </w:p>
          <w:p w14:paraId="3C318833" w14:textId="06261A1C" w:rsidR="00175B77" w:rsidRPr="007747AA" w:rsidRDefault="0097777F" w:rsidP="008A52B7">
            <w:pPr>
              <w:pStyle w:val="Header2-SubClauses"/>
              <w:tabs>
                <w:tab w:val="clear" w:pos="619"/>
              </w:tabs>
              <w:spacing w:after="142"/>
              <w:ind w:left="720"/>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004140D2" w:rsidRPr="007747AA">
              <w:rPr>
                <w:rFonts w:ascii="Arial" w:hAnsi="Arial" w:cs="Arial"/>
                <w:lang w:val="es-ES"/>
              </w:rPr>
              <w:t xml:space="preserve"> deberá entregar el original y cada copia de la </w:t>
            </w:r>
            <w:r w:rsidR="00225B4F" w:rsidRPr="007747AA">
              <w:rPr>
                <w:rFonts w:ascii="Arial" w:hAnsi="Arial" w:cs="Arial"/>
                <w:lang w:val="es-ES"/>
              </w:rPr>
              <w:t>Oferta</w:t>
            </w:r>
            <w:r w:rsidR="004140D2" w:rsidRPr="007747AA">
              <w:rPr>
                <w:rFonts w:ascii="Arial" w:hAnsi="Arial" w:cs="Arial"/>
                <w:lang w:val="es-ES"/>
              </w:rPr>
              <w:t xml:space="preserve">, </w:t>
            </w:r>
            <w:r w:rsidRPr="007747AA">
              <w:rPr>
                <w:rFonts w:ascii="Arial" w:hAnsi="Arial" w:cs="Arial"/>
                <w:lang w:val="es-ES"/>
              </w:rPr>
              <w:lastRenderedPageBreak/>
              <w:t xml:space="preserve">incluyendo </w:t>
            </w:r>
            <w:r w:rsidR="00926A73" w:rsidRPr="007747AA">
              <w:rPr>
                <w:rFonts w:ascii="Arial" w:hAnsi="Arial" w:cs="Arial"/>
                <w:lang w:val="es-ES"/>
              </w:rPr>
              <w:t>Oferta</w:t>
            </w:r>
            <w:r w:rsidR="004140D2" w:rsidRPr="007747AA">
              <w:rPr>
                <w:rFonts w:ascii="Arial" w:hAnsi="Arial" w:cs="Arial"/>
                <w:lang w:val="es-ES"/>
              </w:rPr>
              <w:t xml:space="preserve">s alternativas si fueran permitidas en virtud de la Cláusula 13 de las IAO, en sobres separados, cerrados en forma inviolable y debidamente identificados como </w:t>
            </w:r>
            <w:r w:rsidR="00376981" w:rsidRPr="007747AA">
              <w:rPr>
                <w:rFonts w:ascii="Arial" w:hAnsi="Arial" w:cs="Arial"/>
                <w:lang w:val="es-ES"/>
              </w:rPr>
              <w:t>"</w:t>
            </w:r>
            <w:r w:rsidR="000566B3" w:rsidRPr="007747AA">
              <w:rPr>
                <w:rFonts w:ascii="Arial" w:hAnsi="Arial" w:cs="Arial"/>
                <w:lang w:val="es-ES"/>
              </w:rPr>
              <w:t xml:space="preserve">OFERTA - </w:t>
            </w:r>
            <w:r w:rsidR="004140D2" w:rsidRPr="007747AA">
              <w:rPr>
                <w:rFonts w:ascii="Arial" w:hAnsi="Arial" w:cs="Arial"/>
                <w:lang w:val="es-ES"/>
              </w:rPr>
              <w:t>ORIGINAL</w:t>
            </w:r>
            <w:r w:rsidR="00376981" w:rsidRPr="007747AA">
              <w:rPr>
                <w:rFonts w:ascii="Arial" w:hAnsi="Arial" w:cs="Arial"/>
                <w:lang w:val="es-ES"/>
              </w:rPr>
              <w:t>"</w:t>
            </w:r>
            <w:r w:rsidR="004140D2" w:rsidRPr="007747AA">
              <w:rPr>
                <w:rFonts w:ascii="Arial" w:hAnsi="Arial" w:cs="Arial"/>
                <w:lang w:val="es-ES"/>
              </w:rPr>
              <w:t xml:space="preserve">, </w:t>
            </w:r>
            <w:r w:rsidR="00376981" w:rsidRPr="007747AA">
              <w:rPr>
                <w:rFonts w:ascii="Arial" w:hAnsi="Arial" w:cs="Arial"/>
                <w:lang w:val="es-ES"/>
              </w:rPr>
              <w:t>"</w:t>
            </w:r>
            <w:r w:rsidR="000566B3" w:rsidRPr="007747AA">
              <w:rPr>
                <w:rFonts w:ascii="Arial" w:hAnsi="Arial" w:cs="Arial"/>
                <w:lang w:val="es-ES"/>
              </w:rPr>
              <w:t xml:space="preserve">OFERTA - </w:t>
            </w:r>
            <w:r w:rsidR="004140D2" w:rsidRPr="007747AA">
              <w:rPr>
                <w:rFonts w:ascii="Arial" w:hAnsi="Arial" w:cs="Arial"/>
                <w:lang w:val="es-ES"/>
              </w:rPr>
              <w:t>ALTERNATIVA</w:t>
            </w:r>
            <w:r w:rsidR="00376981" w:rsidRPr="007747AA">
              <w:rPr>
                <w:rFonts w:ascii="Arial" w:hAnsi="Arial" w:cs="Arial"/>
                <w:lang w:val="es-ES"/>
              </w:rPr>
              <w:t>"</w:t>
            </w:r>
            <w:r w:rsidR="00573D49" w:rsidRPr="007747AA">
              <w:rPr>
                <w:rFonts w:ascii="Arial" w:hAnsi="Arial" w:cs="Arial"/>
                <w:lang w:val="es-ES"/>
              </w:rPr>
              <w:t xml:space="preserve"> </w:t>
            </w:r>
            <w:r w:rsidR="004140D2" w:rsidRPr="007747AA">
              <w:rPr>
                <w:rFonts w:ascii="Arial" w:hAnsi="Arial" w:cs="Arial"/>
                <w:lang w:val="es-ES"/>
              </w:rPr>
              <w:t xml:space="preserve">y </w:t>
            </w:r>
            <w:r w:rsidR="00376981" w:rsidRPr="007747AA">
              <w:rPr>
                <w:rFonts w:ascii="Arial" w:hAnsi="Arial" w:cs="Arial"/>
                <w:lang w:val="es-ES"/>
              </w:rPr>
              <w:t>"</w:t>
            </w:r>
            <w:r w:rsidR="000566B3" w:rsidRPr="007747AA">
              <w:rPr>
                <w:rFonts w:ascii="Arial" w:hAnsi="Arial" w:cs="Arial"/>
                <w:lang w:val="es-ES"/>
              </w:rPr>
              <w:t xml:space="preserve">OFERTA - </w:t>
            </w:r>
            <w:r w:rsidR="004140D2" w:rsidRPr="007747AA">
              <w:rPr>
                <w:rFonts w:ascii="Arial" w:hAnsi="Arial" w:cs="Arial"/>
                <w:lang w:val="es-ES"/>
              </w:rPr>
              <w:t>COPIA</w:t>
            </w:r>
            <w:r w:rsidR="00376981" w:rsidRPr="007747AA">
              <w:rPr>
                <w:rFonts w:ascii="Arial" w:hAnsi="Arial" w:cs="Arial"/>
                <w:lang w:val="es-ES"/>
              </w:rPr>
              <w:t>"</w:t>
            </w:r>
            <w:r w:rsidR="004140D2" w:rsidRPr="007747AA">
              <w:rPr>
                <w:rFonts w:ascii="Arial" w:hAnsi="Arial" w:cs="Arial"/>
                <w:lang w:val="es-ES"/>
              </w:rPr>
              <w:t>. Los sobres que contienen el original y las copias serán incluidos a su vez en un solo</w:t>
            </w:r>
            <w:r w:rsidR="00944566" w:rsidRPr="007747AA">
              <w:rPr>
                <w:rFonts w:ascii="Arial" w:hAnsi="Arial" w:cs="Arial"/>
                <w:lang w:val="es-ES"/>
              </w:rPr>
              <w:t xml:space="preserve"> sobre</w:t>
            </w:r>
            <w:r w:rsidR="002F3AFE" w:rsidRPr="007747AA">
              <w:rPr>
                <w:rFonts w:ascii="Arial" w:hAnsi="Arial" w:cs="Arial"/>
                <w:lang w:val="es-ES"/>
              </w:rPr>
              <w:t xml:space="preserve"> marcado como “OFERTA”</w:t>
            </w:r>
          </w:p>
          <w:p w14:paraId="5342D475" w14:textId="77777777" w:rsidR="00944566" w:rsidRPr="007747AA" w:rsidRDefault="0094456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Los sobres interiores y el sobre exterior deberán:</w:t>
            </w:r>
          </w:p>
          <w:p w14:paraId="45DD74BB" w14:textId="7B7E756D" w:rsidR="00944566" w:rsidRPr="007747AA" w:rsidRDefault="00944566" w:rsidP="00A71D50">
            <w:pPr>
              <w:numPr>
                <w:ilvl w:val="0"/>
                <w:numId w:val="12"/>
              </w:numPr>
              <w:tabs>
                <w:tab w:val="left" w:pos="1152"/>
              </w:tabs>
              <w:suppressAutoHyphens w:val="0"/>
              <w:spacing w:after="142"/>
              <w:ind w:left="1152" w:hanging="540"/>
              <w:rPr>
                <w:rFonts w:ascii="Arial" w:hAnsi="Arial" w:cs="Arial"/>
                <w:lang w:val="es-ES"/>
              </w:rPr>
            </w:pPr>
            <w:r w:rsidRPr="007747AA">
              <w:rPr>
                <w:rFonts w:ascii="Arial" w:hAnsi="Arial" w:cs="Arial"/>
                <w:lang w:val="es-ES"/>
              </w:rPr>
              <w:t xml:space="preserve">Llevar el nombre y la dirección del </w:t>
            </w:r>
            <w:r w:rsidR="00926A73" w:rsidRPr="007747AA">
              <w:rPr>
                <w:rFonts w:ascii="Arial" w:hAnsi="Arial" w:cs="Arial"/>
                <w:lang w:val="es-ES"/>
              </w:rPr>
              <w:t>Oferente</w:t>
            </w:r>
            <w:r w:rsidRPr="007747AA">
              <w:rPr>
                <w:rFonts w:ascii="Arial" w:hAnsi="Arial" w:cs="Arial"/>
                <w:lang w:val="es-ES"/>
              </w:rPr>
              <w:t>;</w:t>
            </w:r>
          </w:p>
          <w:p w14:paraId="5BD3F6CF" w14:textId="77777777" w:rsidR="00944566" w:rsidRPr="007747AA" w:rsidRDefault="00944566" w:rsidP="00A71D50">
            <w:pPr>
              <w:numPr>
                <w:ilvl w:val="0"/>
                <w:numId w:val="12"/>
              </w:numPr>
              <w:tabs>
                <w:tab w:val="left" w:pos="1152"/>
              </w:tabs>
              <w:suppressAutoHyphens w:val="0"/>
              <w:spacing w:after="142"/>
              <w:ind w:left="1152" w:hanging="540"/>
              <w:rPr>
                <w:rFonts w:ascii="Arial" w:hAnsi="Arial" w:cs="Arial"/>
                <w:lang w:val="es-ES"/>
              </w:rPr>
            </w:pPr>
            <w:r w:rsidRPr="007747AA">
              <w:rPr>
                <w:rFonts w:ascii="Arial" w:hAnsi="Arial" w:cs="Arial"/>
                <w:lang w:val="es-ES"/>
              </w:rPr>
              <w:t>Estar dirigidos al Contratante como se indica en la Subcláusula 22.1 de las IAO;</w:t>
            </w:r>
          </w:p>
          <w:p w14:paraId="6DB04AF9" w14:textId="6CD74B52" w:rsidR="00944566" w:rsidRPr="007747AA" w:rsidRDefault="00944566" w:rsidP="00A71D50">
            <w:pPr>
              <w:numPr>
                <w:ilvl w:val="0"/>
                <w:numId w:val="12"/>
              </w:numPr>
              <w:tabs>
                <w:tab w:val="left" w:pos="1152"/>
              </w:tabs>
              <w:suppressAutoHyphens w:val="0"/>
              <w:spacing w:after="142"/>
              <w:ind w:left="1152" w:hanging="540"/>
              <w:rPr>
                <w:rFonts w:ascii="Arial" w:hAnsi="Arial" w:cs="Arial"/>
                <w:lang w:val="es-ES"/>
              </w:rPr>
            </w:pPr>
            <w:r w:rsidRPr="007747AA">
              <w:rPr>
                <w:rFonts w:ascii="Arial" w:hAnsi="Arial" w:cs="Arial"/>
                <w:lang w:val="es-ES"/>
              </w:rPr>
              <w:t xml:space="preserve">Llevar la identificación específica de este proceso de </w:t>
            </w:r>
            <w:r w:rsidR="00E62B69" w:rsidRPr="007747AA">
              <w:rPr>
                <w:rFonts w:ascii="Arial" w:hAnsi="Arial" w:cs="Arial"/>
                <w:lang w:val="es-ES"/>
              </w:rPr>
              <w:t>Licitación</w:t>
            </w:r>
            <w:r w:rsidRPr="007747AA">
              <w:rPr>
                <w:rFonts w:ascii="Arial" w:hAnsi="Arial" w:cs="Arial"/>
                <w:lang w:val="es-ES"/>
              </w:rPr>
              <w:t xml:space="preserve"> indicado en la Subcláusula 1.1 de los </w:t>
            </w:r>
            <w:r w:rsidR="009025DB" w:rsidRPr="007747AA">
              <w:rPr>
                <w:rFonts w:ascii="Arial" w:hAnsi="Arial" w:cs="Arial"/>
                <w:b/>
                <w:lang w:val="es-ES"/>
              </w:rPr>
              <w:t>DCL</w:t>
            </w:r>
            <w:r w:rsidRPr="007747AA">
              <w:rPr>
                <w:rFonts w:ascii="Arial" w:hAnsi="Arial" w:cs="Arial"/>
                <w:lang w:val="es-ES"/>
              </w:rPr>
              <w:t>; y;</w:t>
            </w:r>
          </w:p>
          <w:p w14:paraId="1F392241" w14:textId="0FF70055" w:rsidR="00944566" w:rsidRPr="007747AA" w:rsidRDefault="00944566" w:rsidP="00A71D50">
            <w:pPr>
              <w:numPr>
                <w:ilvl w:val="0"/>
                <w:numId w:val="12"/>
              </w:numPr>
              <w:tabs>
                <w:tab w:val="left" w:pos="1152"/>
              </w:tabs>
              <w:suppressAutoHyphens w:val="0"/>
              <w:spacing w:after="142"/>
              <w:ind w:left="1152" w:hanging="540"/>
              <w:rPr>
                <w:rFonts w:ascii="Arial" w:hAnsi="Arial" w:cs="Arial"/>
                <w:lang w:val="es-ES"/>
              </w:rPr>
            </w:pPr>
            <w:r w:rsidRPr="007747AA">
              <w:rPr>
                <w:rFonts w:ascii="Arial" w:hAnsi="Arial" w:cs="Arial"/>
                <w:lang w:val="es-ES"/>
              </w:rPr>
              <w:t>Incluir una advertencia para no abrir antes de la hora y fecha de la apertura de</w:t>
            </w:r>
            <w:r w:rsidR="000566B3" w:rsidRPr="007747AA">
              <w:rPr>
                <w:rFonts w:ascii="Arial" w:hAnsi="Arial" w:cs="Arial"/>
                <w:lang w:val="es-ES"/>
              </w:rPr>
              <w:t>l Documento de Calificación y de</w:t>
            </w:r>
            <w:r w:rsidRPr="007747AA">
              <w:rPr>
                <w:rFonts w:ascii="Arial" w:hAnsi="Arial" w:cs="Arial"/>
                <w:lang w:val="es-ES"/>
              </w:rPr>
              <w:t xml:space="preserve"> la </w:t>
            </w:r>
            <w:r w:rsidR="00225B4F" w:rsidRPr="007747AA">
              <w:rPr>
                <w:rFonts w:ascii="Arial" w:hAnsi="Arial" w:cs="Arial"/>
                <w:lang w:val="es-ES"/>
              </w:rPr>
              <w:t>Oferta</w:t>
            </w:r>
            <w:r w:rsidRPr="007747AA">
              <w:rPr>
                <w:rFonts w:ascii="Arial" w:hAnsi="Arial" w:cs="Arial"/>
                <w:lang w:val="es-ES"/>
              </w:rPr>
              <w:t>.</w:t>
            </w:r>
          </w:p>
          <w:p w14:paraId="6DE3CB63" w14:textId="11DDC230" w:rsidR="00944566" w:rsidRPr="007747AA" w:rsidRDefault="0094456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Si los sobres no están sellados e identificados como se requiere, el Contratante no se responsabilizará en caso de que </w:t>
            </w:r>
            <w:r w:rsidR="002F3AFE" w:rsidRPr="007747AA">
              <w:rPr>
                <w:rFonts w:ascii="Arial" w:hAnsi="Arial" w:cs="Arial"/>
                <w:lang w:val="es-ES"/>
              </w:rPr>
              <w:t xml:space="preserve">el Documento de Calificación y la Oferta </w:t>
            </w:r>
            <w:r w:rsidRPr="007747AA">
              <w:rPr>
                <w:rFonts w:ascii="Arial" w:hAnsi="Arial" w:cs="Arial"/>
                <w:lang w:val="es-ES"/>
              </w:rPr>
              <w:t>se extravíe o sea abierta prematuramente.</w:t>
            </w:r>
          </w:p>
        </w:tc>
      </w:tr>
      <w:tr w:rsidR="00917E3C" w:rsidRPr="00E109BC" w14:paraId="6B3D4925" w14:textId="77777777" w:rsidTr="009E3354">
        <w:tc>
          <w:tcPr>
            <w:tcW w:w="2732" w:type="dxa"/>
          </w:tcPr>
          <w:p w14:paraId="7CE1A4A4" w14:textId="205F8848" w:rsidR="00175B77" w:rsidRPr="007747AA" w:rsidRDefault="00443164" w:rsidP="00A71D50">
            <w:pPr>
              <w:pStyle w:val="UG-Heading1"/>
              <w:numPr>
                <w:ilvl w:val="0"/>
                <w:numId w:val="14"/>
              </w:numPr>
              <w:tabs>
                <w:tab w:val="clear" w:pos="0"/>
              </w:tabs>
              <w:rPr>
                <w:rFonts w:ascii="Arial" w:hAnsi="Arial" w:cs="Arial"/>
                <w:sz w:val="22"/>
                <w:szCs w:val="22"/>
                <w:lang w:val="es-ES"/>
              </w:rPr>
            </w:pPr>
            <w:bookmarkStart w:id="208" w:name="_Toc438532615"/>
            <w:bookmarkStart w:id="209" w:name="_Toc438532616"/>
            <w:bookmarkStart w:id="210" w:name="_Toc438532617"/>
            <w:bookmarkStart w:id="211" w:name="_Toc156373306"/>
            <w:bookmarkStart w:id="212" w:name="_Toc376961933"/>
            <w:bookmarkStart w:id="213" w:name="_Toc424009124"/>
            <w:bookmarkStart w:id="214" w:name="_Toc438438846"/>
            <w:bookmarkStart w:id="215" w:name="_Toc438532618"/>
            <w:bookmarkStart w:id="216" w:name="_Toc438733990"/>
            <w:bookmarkStart w:id="217" w:name="_Toc438907028"/>
            <w:bookmarkStart w:id="218" w:name="_Toc438907227"/>
            <w:bookmarkStart w:id="219" w:name="_Toc513454051"/>
            <w:bookmarkEnd w:id="208"/>
            <w:bookmarkEnd w:id="209"/>
            <w:bookmarkEnd w:id="210"/>
            <w:r w:rsidRPr="007747AA">
              <w:rPr>
                <w:rFonts w:ascii="Arial" w:hAnsi="Arial" w:cs="Arial"/>
                <w:sz w:val="22"/>
                <w:szCs w:val="22"/>
                <w:lang w:val="es-ES"/>
              </w:rPr>
              <w:lastRenderedPageBreak/>
              <w:t xml:space="preserve">Plazo para la Presentación de </w:t>
            </w:r>
            <w:r w:rsidR="000566B3" w:rsidRPr="007747AA">
              <w:rPr>
                <w:rFonts w:ascii="Arial" w:hAnsi="Arial" w:cs="Arial"/>
                <w:sz w:val="22"/>
                <w:szCs w:val="22"/>
                <w:lang w:val="es-ES"/>
              </w:rPr>
              <w:t xml:space="preserve">los Documentos de Calificación y de </w:t>
            </w:r>
            <w:r w:rsidRPr="007747AA">
              <w:rPr>
                <w:rFonts w:ascii="Arial" w:hAnsi="Arial" w:cs="Arial"/>
                <w:sz w:val="22"/>
                <w:szCs w:val="22"/>
                <w:lang w:val="es-ES"/>
              </w:rPr>
              <w:t xml:space="preserve">las </w:t>
            </w:r>
            <w:r w:rsidR="00926A73" w:rsidRPr="007747AA">
              <w:rPr>
                <w:rFonts w:ascii="Arial" w:hAnsi="Arial" w:cs="Arial"/>
                <w:sz w:val="22"/>
                <w:szCs w:val="22"/>
                <w:lang w:val="es-ES"/>
              </w:rPr>
              <w:t>Oferta</w:t>
            </w:r>
            <w:r w:rsidRPr="007747AA">
              <w:rPr>
                <w:rFonts w:ascii="Arial" w:hAnsi="Arial" w:cs="Arial"/>
                <w:sz w:val="22"/>
                <w:szCs w:val="22"/>
                <w:lang w:val="es-ES"/>
              </w:rPr>
              <w:t>s</w:t>
            </w:r>
            <w:bookmarkEnd w:id="211"/>
            <w:bookmarkEnd w:id="212"/>
            <w:bookmarkEnd w:id="213"/>
            <w:bookmarkEnd w:id="214"/>
            <w:bookmarkEnd w:id="215"/>
            <w:bookmarkEnd w:id="216"/>
            <w:bookmarkEnd w:id="217"/>
            <w:bookmarkEnd w:id="218"/>
            <w:bookmarkEnd w:id="219"/>
          </w:p>
        </w:tc>
        <w:tc>
          <w:tcPr>
            <w:tcW w:w="7380" w:type="dxa"/>
          </w:tcPr>
          <w:p w14:paraId="77762B99" w14:textId="0CA5CA19" w:rsidR="00175B77" w:rsidRPr="007747AA" w:rsidRDefault="00443164"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Contratante deberá recibir </w:t>
            </w:r>
            <w:r w:rsidR="00F077FC" w:rsidRPr="007747AA">
              <w:rPr>
                <w:rFonts w:ascii="Arial" w:hAnsi="Arial" w:cs="Arial"/>
                <w:lang w:val="es-ES"/>
              </w:rPr>
              <w:t xml:space="preserve">los Documentos de Calificación y </w:t>
            </w:r>
            <w:r w:rsidRPr="007747AA">
              <w:rPr>
                <w:rFonts w:ascii="Arial" w:hAnsi="Arial" w:cs="Arial"/>
                <w:lang w:val="es-ES"/>
              </w:rPr>
              <w:t xml:space="preserve">las </w:t>
            </w:r>
            <w:r w:rsidR="00926A73" w:rsidRPr="007747AA">
              <w:rPr>
                <w:rFonts w:ascii="Arial" w:hAnsi="Arial" w:cs="Arial"/>
                <w:lang w:val="es-ES"/>
              </w:rPr>
              <w:t>Oferta</w:t>
            </w:r>
            <w:r w:rsidRPr="007747AA">
              <w:rPr>
                <w:rFonts w:ascii="Arial" w:hAnsi="Arial" w:cs="Arial"/>
                <w:lang w:val="es-ES"/>
              </w:rPr>
              <w:t xml:space="preserve">s </w:t>
            </w:r>
            <w:r w:rsidR="005B2A87" w:rsidRPr="007747AA">
              <w:rPr>
                <w:rFonts w:ascii="Arial" w:hAnsi="Arial" w:cs="Arial"/>
                <w:lang w:val="es-ES"/>
              </w:rPr>
              <w:t>de acuerdo con lo especificado en las instrucciones, incluidas la</w:t>
            </w:r>
            <w:r w:rsidR="000B7062" w:rsidRPr="007747AA">
              <w:rPr>
                <w:rFonts w:ascii="Arial" w:hAnsi="Arial" w:cs="Arial"/>
                <w:lang w:val="es-ES"/>
              </w:rPr>
              <w:t xml:space="preserve"> dirección y los plazos, en los </w:t>
            </w:r>
            <w:r w:rsidR="009025DB" w:rsidRPr="007747AA">
              <w:rPr>
                <w:rFonts w:ascii="Arial" w:hAnsi="Arial" w:cs="Arial"/>
                <w:b/>
                <w:lang w:val="es-ES"/>
              </w:rPr>
              <w:t>DCL</w:t>
            </w:r>
            <w:r w:rsidR="000B7062" w:rsidRPr="007747AA">
              <w:rPr>
                <w:rFonts w:ascii="Arial" w:hAnsi="Arial" w:cs="Arial"/>
                <w:b/>
                <w:lang w:val="es-ES"/>
              </w:rPr>
              <w:t>.</w:t>
            </w:r>
          </w:p>
          <w:p w14:paraId="0B738EE3" w14:textId="5B184D71" w:rsidR="00175B77" w:rsidRPr="007747AA" w:rsidRDefault="00443164"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Contratante podrá, a su discreción, prorrogar la fecha límite de presentación de </w:t>
            </w:r>
            <w:r w:rsidR="00F077FC" w:rsidRPr="007747AA">
              <w:rPr>
                <w:rFonts w:ascii="Arial" w:hAnsi="Arial" w:cs="Arial"/>
                <w:lang w:val="es-ES"/>
              </w:rPr>
              <w:t>los Documentos de Calificación y las Ofertas</w:t>
            </w:r>
            <w:r w:rsidR="00F077FC" w:rsidRPr="007747AA" w:rsidDel="00F077FC">
              <w:rPr>
                <w:rFonts w:ascii="Arial" w:hAnsi="Arial" w:cs="Arial"/>
                <w:lang w:val="es-ES"/>
              </w:rPr>
              <w:t xml:space="preserve"> </w:t>
            </w:r>
            <w:r w:rsidRPr="007747AA">
              <w:rPr>
                <w:rFonts w:ascii="Arial" w:hAnsi="Arial" w:cs="Arial"/>
                <w:lang w:val="es-ES"/>
              </w:rPr>
              <w:t>mediante una enmienda de los Documentos de</w:t>
            </w:r>
            <w:r w:rsidR="00F077FC" w:rsidRPr="007747AA">
              <w:rPr>
                <w:rFonts w:ascii="Arial" w:hAnsi="Arial" w:cs="Arial"/>
                <w:lang w:val="es-ES"/>
              </w:rPr>
              <w:t xml:space="preserve"> Calificación y</w:t>
            </w:r>
            <w:r w:rsidRPr="007747AA">
              <w:rPr>
                <w:rFonts w:ascii="Arial" w:hAnsi="Arial" w:cs="Arial"/>
                <w:lang w:val="es-ES"/>
              </w:rPr>
              <w:t xml:space="preserve"> </w:t>
            </w:r>
            <w:r w:rsidR="00E62B69" w:rsidRPr="007747AA">
              <w:rPr>
                <w:rFonts w:ascii="Arial" w:hAnsi="Arial" w:cs="Arial"/>
                <w:lang w:val="es-ES"/>
              </w:rPr>
              <w:t>Licitación</w:t>
            </w:r>
            <w:r w:rsidRPr="007747AA">
              <w:rPr>
                <w:rFonts w:ascii="Arial" w:hAnsi="Arial" w:cs="Arial"/>
                <w:lang w:val="es-ES"/>
              </w:rPr>
              <w:t xml:space="preserve">, de acuerdo con la Cláusula 8 de las IAO, en cuyo caso todas las obligaciones y derechos del Contratante y los </w:t>
            </w:r>
            <w:r w:rsidR="00926A73" w:rsidRPr="007747AA">
              <w:rPr>
                <w:rFonts w:ascii="Arial" w:hAnsi="Arial" w:cs="Arial"/>
                <w:lang w:val="es-ES"/>
              </w:rPr>
              <w:t>Oferente</w:t>
            </w:r>
            <w:r w:rsidRPr="007747AA">
              <w:rPr>
                <w:rFonts w:ascii="Arial" w:hAnsi="Arial" w:cs="Arial"/>
                <w:lang w:val="es-ES"/>
              </w:rPr>
              <w:t>s anteriormente sujetas a dicha fecha límite quedarán sujetas al nuevo plazo</w:t>
            </w:r>
            <w:r w:rsidR="00175B77" w:rsidRPr="007747AA">
              <w:rPr>
                <w:rFonts w:ascii="Arial" w:hAnsi="Arial" w:cs="Arial"/>
                <w:lang w:val="es-ES"/>
              </w:rPr>
              <w:t xml:space="preserve">. </w:t>
            </w:r>
          </w:p>
        </w:tc>
      </w:tr>
      <w:tr w:rsidR="00917E3C" w:rsidRPr="00E109BC" w14:paraId="09D8BC13" w14:textId="77777777" w:rsidTr="009E3354">
        <w:trPr>
          <w:cantSplit/>
        </w:trPr>
        <w:tc>
          <w:tcPr>
            <w:tcW w:w="2732" w:type="dxa"/>
          </w:tcPr>
          <w:p w14:paraId="292BF080" w14:textId="3915F89C" w:rsidR="00175B77" w:rsidRPr="007747AA" w:rsidRDefault="003B5222" w:rsidP="00A71D50">
            <w:pPr>
              <w:pStyle w:val="UG-Heading1"/>
              <w:numPr>
                <w:ilvl w:val="0"/>
                <w:numId w:val="14"/>
              </w:numPr>
              <w:tabs>
                <w:tab w:val="clear" w:pos="0"/>
              </w:tabs>
              <w:rPr>
                <w:rFonts w:ascii="Arial" w:hAnsi="Arial" w:cs="Arial"/>
                <w:sz w:val="22"/>
                <w:szCs w:val="22"/>
                <w:lang w:val="es-ES"/>
              </w:rPr>
            </w:pPr>
            <w:bookmarkStart w:id="220" w:name="_Toc438438847"/>
            <w:bookmarkStart w:id="221" w:name="_Toc438532619"/>
            <w:bookmarkStart w:id="222" w:name="_Toc438733991"/>
            <w:bookmarkStart w:id="223" w:name="_Toc438907029"/>
            <w:bookmarkStart w:id="224" w:name="_Toc438907228"/>
            <w:bookmarkStart w:id="225" w:name="_Toc156373307"/>
            <w:bookmarkStart w:id="226" w:name="_Toc376961934"/>
            <w:bookmarkStart w:id="227" w:name="_Toc513454052"/>
            <w:r w:rsidRPr="007747AA">
              <w:rPr>
                <w:rFonts w:ascii="Arial" w:hAnsi="Arial" w:cs="Arial"/>
                <w:sz w:val="22"/>
                <w:szCs w:val="22"/>
                <w:lang w:val="es-ES"/>
              </w:rPr>
              <w:t>Entregas Tardías</w:t>
            </w:r>
            <w:bookmarkEnd w:id="220"/>
            <w:bookmarkEnd w:id="221"/>
            <w:bookmarkEnd w:id="222"/>
            <w:bookmarkEnd w:id="223"/>
            <w:bookmarkEnd w:id="224"/>
            <w:bookmarkEnd w:id="225"/>
            <w:bookmarkEnd w:id="226"/>
            <w:bookmarkEnd w:id="227"/>
          </w:p>
        </w:tc>
        <w:tc>
          <w:tcPr>
            <w:tcW w:w="7380" w:type="dxa"/>
          </w:tcPr>
          <w:p w14:paraId="15B6333F" w14:textId="0A16236C" w:rsidR="00175B77" w:rsidRPr="007747AA" w:rsidRDefault="00443164"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Contratante no considerará ninguna </w:t>
            </w:r>
            <w:r w:rsidR="003B5222" w:rsidRPr="007747AA">
              <w:rPr>
                <w:rFonts w:ascii="Arial" w:hAnsi="Arial" w:cs="Arial"/>
                <w:lang w:val="es-ES"/>
              </w:rPr>
              <w:t xml:space="preserve">Documento de Calificación ni </w:t>
            </w:r>
            <w:r w:rsidR="00225B4F" w:rsidRPr="007747AA">
              <w:rPr>
                <w:rFonts w:ascii="Arial" w:hAnsi="Arial" w:cs="Arial"/>
                <w:lang w:val="es-ES"/>
              </w:rPr>
              <w:t>Oferta</w:t>
            </w:r>
            <w:r w:rsidRPr="007747AA">
              <w:rPr>
                <w:rFonts w:ascii="Arial" w:hAnsi="Arial" w:cs="Arial"/>
                <w:lang w:val="es-ES"/>
              </w:rPr>
              <w:t xml:space="preserve"> que llegue con posterioridad a la hora y fecha límite para la presentación de </w:t>
            </w:r>
            <w:r w:rsidR="003B5222" w:rsidRPr="007747AA">
              <w:rPr>
                <w:rFonts w:ascii="Arial" w:hAnsi="Arial" w:cs="Arial"/>
                <w:lang w:val="es-ES"/>
              </w:rPr>
              <w:t>los Documentos de Calificación y las Ofertas</w:t>
            </w:r>
            <w:r w:rsidRPr="007747AA">
              <w:rPr>
                <w:rFonts w:ascii="Arial" w:hAnsi="Arial" w:cs="Arial"/>
                <w:lang w:val="es-ES"/>
              </w:rPr>
              <w:t>, de conformidad con la Cláusula 22 de las IAO. Tod</w:t>
            </w:r>
            <w:r w:rsidR="003B5222" w:rsidRPr="007747AA">
              <w:rPr>
                <w:rFonts w:ascii="Arial" w:hAnsi="Arial" w:cs="Arial"/>
                <w:lang w:val="es-ES"/>
              </w:rPr>
              <w:t>o Documento de Calificación u</w:t>
            </w:r>
            <w:r w:rsidRPr="007747AA">
              <w:rPr>
                <w:rFonts w:ascii="Arial" w:hAnsi="Arial" w:cs="Arial"/>
                <w:lang w:val="es-ES"/>
              </w:rPr>
              <w:t xml:space="preserve"> </w:t>
            </w:r>
            <w:r w:rsidR="00225B4F" w:rsidRPr="007747AA">
              <w:rPr>
                <w:rFonts w:ascii="Arial" w:hAnsi="Arial" w:cs="Arial"/>
                <w:lang w:val="es-ES"/>
              </w:rPr>
              <w:t>Oferta</w:t>
            </w:r>
            <w:r w:rsidRPr="007747AA">
              <w:rPr>
                <w:rFonts w:ascii="Arial" w:hAnsi="Arial" w:cs="Arial"/>
                <w:lang w:val="es-ES"/>
              </w:rPr>
              <w:t xml:space="preserve"> que reciba el Contratante después del plazo límite para la presentación de </w:t>
            </w:r>
            <w:r w:rsidR="003B5222" w:rsidRPr="007747AA">
              <w:rPr>
                <w:rFonts w:ascii="Arial" w:hAnsi="Arial" w:cs="Arial"/>
                <w:lang w:val="es-ES"/>
              </w:rPr>
              <w:t>los Documentos de Calificación y las Ofertas</w:t>
            </w:r>
            <w:r w:rsidR="003B5222" w:rsidRPr="007747AA" w:rsidDel="003B5222">
              <w:rPr>
                <w:rFonts w:ascii="Arial" w:hAnsi="Arial" w:cs="Arial"/>
                <w:lang w:val="es-ES"/>
              </w:rPr>
              <w:t xml:space="preserve"> </w:t>
            </w:r>
            <w:r w:rsidRPr="007747AA">
              <w:rPr>
                <w:rFonts w:ascii="Arial" w:hAnsi="Arial" w:cs="Arial"/>
                <w:lang w:val="es-ES"/>
              </w:rPr>
              <w:t xml:space="preserve">será considerada tardía, y será rechazada y devuelta al </w:t>
            </w:r>
            <w:r w:rsidR="00926A73" w:rsidRPr="007747AA">
              <w:rPr>
                <w:rFonts w:ascii="Arial" w:hAnsi="Arial" w:cs="Arial"/>
                <w:lang w:val="es-ES"/>
              </w:rPr>
              <w:t>Oferente</w:t>
            </w:r>
            <w:r w:rsidRPr="007747AA">
              <w:rPr>
                <w:rFonts w:ascii="Arial" w:hAnsi="Arial" w:cs="Arial"/>
                <w:lang w:val="es-ES"/>
              </w:rPr>
              <w:t xml:space="preserve"> remitente sin abrir.</w:t>
            </w:r>
          </w:p>
        </w:tc>
      </w:tr>
      <w:tr w:rsidR="00917E3C" w:rsidRPr="00E109BC" w14:paraId="7BC270C1" w14:textId="77777777" w:rsidTr="009E3354">
        <w:tc>
          <w:tcPr>
            <w:tcW w:w="2732" w:type="dxa"/>
          </w:tcPr>
          <w:p w14:paraId="5AB3E39E" w14:textId="5390B89C" w:rsidR="00175B77" w:rsidRPr="007747AA" w:rsidRDefault="00175B77" w:rsidP="00A71D50">
            <w:pPr>
              <w:pStyle w:val="UG-Heading1"/>
              <w:numPr>
                <w:ilvl w:val="0"/>
                <w:numId w:val="14"/>
              </w:numPr>
              <w:tabs>
                <w:tab w:val="clear" w:pos="0"/>
              </w:tabs>
              <w:rPr>
                <w:rFonts w:ascii="Arial" w:hAnsi="Arial" w:cs="Arial"/>
                <w:sz w:val="22"/>
                <w:szCs w:val="22"/>
                <w:lang w:val="es-ES"/>
              </w:rPr>
            </w:pPr>
            <w:bookmarkStart w:id="228" w:name="_Toc424009126"/>
            <w:bookmarkStart w:id="229" w:name="_Toc438438848"/>
            <w:bookmarkStart w:id="230" w:name="_Toc438532620"/>
            <w:bookmarkStart w:id="231" w:name="_Toc438733992"/>
            <w:bookmarkStart w:id="232" w:name="_Toc438907030"/>
            <w:bookmarkStart w:id="233" w:name="_Toc438907229"/>
            <w:bookmarkStart w:id="234" w:name="_Toc156373308"/>
            <w:bookmarkStart w:id="235" w:name="_Toc376961935"/>
            <w:bookmarkStart w:id="236" w:name="_Toc513454053"/>
            <w:r w:rsidRPr="007747AA">
              <w:rPr>
                <w:rFonts w:ascii="Arial" w:hAnsi="Arial" w:cs="Arial"/>
                <w:sz w:val="22"/>
                <w:szCs w:val="22"/>
                <w:lang w:val="es-ES"/>
              </w:rPr>
              <w:t>Ret</w:t>
            </w:r>
            <w:r w:rsidR="00443164" w:rsidRPr="007747AA">
              <w:rPr>
                <w:rFonts w:ascii="Arial" w:hAnsi="Arial" w:cs="Arial"/>
                <w:sz w:val="22"/>
                <w:szCs w:val="22"/>
                <w:lang w:val="es-ES"/>
              </w:rPr>
              <w:t xml:space="preserve">iro, </w:t>
            </w:r>
            <w:bookmarkEnd w:id="228"/>
            <w:bookmarkEnd w:id="229"/>
            <w:bookmarkEnd w:id="230"/>
            <w:bookmarkEnd w:id="231"/>
            <w:bookmarkEnd w:id="232"/>
            <w:bookmarkEnd w:id="233"/>
            <w:bookmarkEnd w:id="234"/>
            <w:bookmarkEnd w:id="235"/>
            <w:r w:rsidR="00443164" w:rsidRPr="007747AA">
              <w:rPr>
                <w:rFonts w:ascii="Arial" w:hAnsi="Arial" w:cs="Arial"/>
                <w:sz w:val="22"/>
                <w:szCs w:val="22"/>
                <w:lang w:val="es-ES"/>
              </w:rPr>
              <w:t xml:space="preserve">Sustitución y Modificación de </w:t>
            </w:r>
            <w:r w:rsidR="00B97E23" w:rsidRPr="007747AA">
              <w:rPr>
                <w:rFonts w:ascii="Arial" w:hAnsi="Arial" w:cs="Arial"/>
                <w:sz w:val="22"/>
                <w:szCs w:val="22"/>
                <w:lang w:val="es-ES"/>
              </w:rPr>
              <w:t xml:space="preserve">los Documentos de Calificación y de </w:t>
            </w:r>
            <w:r w:rsidR="00443164" w:rsidRPr="007747AA">
              <w:rPr>
                <w:rFonts w:ascii="Arial" w:hAnsi="Arial" w:cs="Arial"/>
                <w:sz w:val="22"/>
                <w:szCs w:val="22"/>
                <w:lang w:val="es-ES"/>
              </w:rPr>
              <w:t xml:space="preserve">las </w:t>
            </w:r>
            <w:r w:rsidR="00926A73" w:rsidRPr="007747AA">
              <w:rPr>
                <w:rFonts w:ascii="Arial" w:hAnsi="Arial" w:cs="Arial"/>
                <w:sz w:val="22"/>
                <w:szCs w:val="22"/>
                <w:lang w:val="es-ES"/>
              </w:rPr>
              <w:t>Oferta</w:t>
            </w:r>
            <w:r w:rsidR="00443164" w:rsidRPr="007747AA">
              <w:rPr>
                <w:rFonts w:ascii="Arial" w:hAnsi="Arial" w:cs="Arial"/>
                <w:sz w:val="22"/>
                <w:szCs w:val="22"/>
                <w:lang w:val="es-ES"/>
              </w:rPr>
              <w:t>s</w:t>
            </w:r>
            <w:bookmarkEnd w:id="236"/>
          </w:p>
        </w:tc>
        <w:tc>
          <w:tcPr>
            <w:tcW w:w="7380" w:type="dxa"/>
          </w:tcPr>
          <w:p w14:paraId="422FFF83" w14:textId="7EC456AC" w:rsidR="00175B77" w:rsidRPr="007747AA" w:rsidRDefault="00443164"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podrá retirar, sustituir o modificar su </w:t>
            </w:r>
            <w:r w:rsidR="003B5222" w:rsidRPr="007747AA">
              <w:rPr>
                <w:rFonts w:ascii="Arial" w:hAnsi="Arial" w:cs="Arial"/>
                <w:lang w:val="es-ES"/>
              </w:rPr>
              <w:t xml:space="preserve"> Documento de Calificación u Oferta</w:t>
            </w:r>
            <w:r w:rsidRPr="007747AA">
              <w:rPr>
                <w:rFonts w:ascii="Arial" w:hAnsi="Arial" w:cs="Arial"/>
                <w:lang w:val="es-ES"/>
              </w:rPr>
              <w:t xml:space="preserve"> después de presentada, enviando para ello una comunicación por escrito debidamente firmada por un representante autorizado, e incluirá una copia de dicha autorización, según lo estipulado en la Subcláusula 20.2 de las IAO. La sustitución o modificación correspondiente de</w:t>
            </w:r>
            <w:r w:rsidR="003B5222" w:rsidRPr="007747AA">
              <w:rPr>
                <w:rFonts w:ascii="Arial" w:hAnsi="Arial" w:cs="Arial"/>
                <w:lang w:val="es-ES"/>
              </w:rPr>
              <w:t xml:space="preserve">l Documento de Calificación y de la Oferta </w:t>
            </w:r>
            <w:r w:rsidRPr="007747AA">
              <w:rPr>
                <w:rFonts w:ascii="Arial" w:hAnsi="Arial" w:cs="Arial"/>
                <w:lang w:val="es-ES"/>
              </w:rPr>
              <w:t>deberá acompañar a dicha comunicación por escrito. Todas las comunicaciones deberán ser:</w:t>
            </w:r>
          </w:p>
          <w:p w14:paraId="466A19A2" w14:textId="77777777" w:rsidR="00175B77" w:rsidRPr="007747AA" w:rsidRDefault="00443164" w:rsidP="00A71D50">
            <w:pPr>
              <w:numPr>
                <w:ilvl w:val="0"/>
                <w:numId w:val="5"/>
              </w:numPr>
              <w:tabs>
                <w:tab w:val="left" w:pos="1152"/>
              </w:tabs>
              <w:suppressAutoHyphens w:val="0"/>
              <w:spacing w:after="142"/>
              <w:ind w:left="1168" w:hanging="520"/>
              <w:rPr>
                <w:rFonts w:ascii="Arial" w:hAnsi="Arial" w:cs="Arial"/>
                <w:spacing w:val="-4"/>
                <w:lang w:val="es-ES"/>
              </w:rPr>
            </w:pPr>
            <w:r w:rsidRPr="007747AA">
              <w:rPr>
                <w:rFonts w:ascii="Arial" w:hAnsi="Arial" w:cs="Arial"/>
                <w:spacing w:val="-4"/>
                <w:lang w:val="es-ES"/>
              </w:rPr>
              <w:lastRenderedPageBreak/>
              <w:t xml:space="preserve">Presentadas de conformidad con las Cláusulas 20 y 21 de las IAO (con excepción de la comunicación de retiro, que no requiere copias), y los respectivos sobres deberán estar claramente marcados </w:t>
            </w:r>
            <w:r w:rsidR="00376981" w:rsidRPr="007747AA">
              <w:rPr>
                <w:rFonts w:ascii="Arial" w:hAnsi="Arial" w:cs="Arial"/>
                <w:spacing w:val="-4"/>
                <w:lang w:val="es-ES"/>
              </w:rPr>
              <w:t>"</w:t>
            </w:r>
            <w:r w:rsidRPr="007747AA">
              <w:rPr>
                <w:rFonts w:ascii="Arial" w:hAnsi="Arial" w:cs="Arial"/>
                <w:spacing w:val="-4"/>
                <w:lang w:val="es-ES"/>
              </w:rPr>
              <w:t>RETIRO</w:t>
            </w:r>
            <w:r w:rsidR="00376981" w:rsidRPr="007747AA">
              <w:rPr>
                <w:rFonts w:ascii="Arial" w:hAnsi="Arial" w:cs="Arial"/>
                <w:spacing w:val="-4"/>
                <w:lang w:val="es-ES"/>
              </w:rPr>
              <w:t>"</w:t>
            </w:r>
            <w:r w:rsidRPr="007747AA">
              <w:rPr>
                <w:rFonts w:ascii="Arial" w:hAnsi="Arial" w:cs="Arial"/>
                <w:spacing w:val="-4"/>
                <w:lang w:val="es-ES"/>
              </w:rPr>
              <w:t xml:space="preserve">, </w:t>
            </w:r>
            <w:r w:rsidR="00376981" w:rsidRPr="007747AA">
              <w:rPr>
                <w:rFonts w:ascii="Arial" w:hAnsi="Arial" w:cs="Arial"/>
                <w:spacing w:val="-4"/>
                <w:lang w:val="es-ES"/>
              </w:rPr>
              <w:t>"</w:t>
            </w:r>
            <w:r w:rsidRPr="007747AA">
              <w:rPr>
                <w:rFonts w:ascii="Arial" w:hAnsi="Arial" w:cs="Arial"/>
                <w:spacing w:val="-4"/>
                <w:lang w:val="es-ES"/>
              </w:rPr>
              <w:t>SUSTITUCIÓN</w:t>
            </w:r>
            <w:r w:rsidR="00376981" w:rsidRPr="007747AA">
              <w:rPr>
                <w:rFonts w:ascii="Arial" w:hAnsi="Arial" w:cs="Arial"/>
                <w:spacing w:val="-4"/>
                <w:lang w:val="es-ES"/>
              </w:rPr>
              <w:t>"</w:t>
            </w:r>
            <w:r w:rsidR="00573D49" w:rsidRPr="007747AA">
              <w:rPr>
                <w:rFonts w:ascii="Arial" w:hAnsi="Arial" w:cs="Arial"/>
                <w:spacing w:val="-4"/>
                <w:lang w:val="es-ES"/>
              </w:rPr>
              <w:t xml:space="preserve"> </w:t>
            </w:r>
            <w:r w:rsidRPr="007747AA">
              <w:rPr>
                <w:rFonts w:ascii="Arial" w:hAnsi="Arial" w:cs="Arial"/>
                <w:spacing w:val="-4"/>
                <w:lang w:val="es-ES"/>
              </w:rPr>
              <w:t xml:space="preserve">o </w:t>
            </w:r>
            <w:r w:rsidR="00376981" w:rsidRPr="007747AA">
              <w:rPr>
                <w:rFonts w:ascii="Arial" w:hAnsi="Arial" w:cs="Arial"/>
                <w:spacing w:val="-4"/>
                <w:lang w:val="es-ES"/>
              </w:rPr>
              <w:t>"</w:t>
            </w:r>
            <w:r w:rsidRPr="007747AA">
              <w:rPr>
                <w:rFonts w:ascii="Arial" w:hAnsi="Arial" w:cs="Arial"/>
                <w:spacing w:val="-4"/>
                <w:lang w:val="es-ES"/>
              </w:rPr>
              <w:t>MODIFICACIÓN</w:t>
            </w:r>
            <w:r w:rsidR="00376981" w:rsidRPr="007747AA">
              <w:rPr>
                <w:rFonts w:ascii="Arial" w:hAnsi="Arial" w:cs="Arial"/>
                <w:spacing w:val="-4"/>
                <w:lang w:val="es-ES"/>
              </w:rPr>
              <w:t>"</w:t>
            </w:r>
            <w:r w:rsidRPr="007747AA">
              <w:rPr>
                <w:rFonts w:ascii="Arial" w:hAnsi="Arial" w:cs="Arial"/>
                <w:spacing w:val="-4"/>
                <w:lang w:val="es-ES"/>
              </w:rPr>
              <w:t>; y</w:t>
            </w:r>
          </w:p>
          <w:p w14:paraId="6F663BE8" w14:textId="225593CF" w:rsidR="00175B77" w:rsidRPr="007747AA" w:rsidRDefault="00443164" w:rsidP="00A71D50">
            <w:pPr>
              <w:numPr>
                <w:ilvl w:val="0"/>
                <w:numId w:val="5"/>
              </w:numPr>
              <w:tabs>
                <w:tab w:val="left" w:pos="1152"/>
              </w:tabs>
              <w:suppressAutoHyphens w:val="0"/>
              <w:spacing w:after="142"/>
              <w:ind w:left="1168" w:hanging="520"/>
              <w:rPr>
                <w:rFonts w:ascii="Arial" w:hAnsi="Arial" w:cs="Arial"/>
                <w:spacing w:val="-4"/>
                <w:lang w:val="es-ES"/>
              </w:rPr>
            </w:pPr>
            <w:r w:rsidRPr="007747AA">
              <w:rPr>
                <w:rFonts w:ascii="Arial" w:hAnsi="Arial" w:cs="Arial"/>
                <w:spacing w:val="-4"/>
                <w:lang w:val="es-ES"/>
              </w:rPr>
              <w:t xml:space="preserve">Recibidas por el Contratante antes de la fecha límite establecida para la presentación de las </w:t>
            </w:r>
            <w:r w:rsidR="00926A73" w:rsidRPr="007747AA">
              <w:rPr>
                <w:rFonts w:ascii="Arial" w:hAnsi="Arial" w:cs="Arial"/>
                <w:spacing w:val="-4"/>
                <w:lang w:val="es-ES"/>
              </w:rPr>
              <w:t>Oferta</w:t>
            </w:r>
            <w:r w:rsidRPr="007747AA">
              <w:rPr>
                <w:rFonts w:ascii="Arial" w:hAnsi="Arial" w:cs="Arial"/>
                <w:spacing w:val="-4"/>
                <w:lang w:val="es-ES"/>
              </w:rPr>
              <w:t>s, de conformidad con la Cláusula 22 de las IAO</w:t>
            </w:r>
            <w:r w:rsidR="00175B77" w:rsidRPr="007747AA">
              <w:rPr>
                <w:rFonts w:ascii="Arial" w:hAnsi="Arial" w:cs="Arial"/>
                <w:spacing w:val="-4"/>
                <w:lang w:val="es-ES"/>
              </w:rPr>
              <w:t>.</w:t>
            </w:r>
          </w:p>
          <w:p w14:paraId="40152E3D" w14:textId="0B50B1FF" w:rsidR="00944566" w:rsidRPr="007747AA" w:rsidRDefault="004B0C45" w:rsidP="00A71D50">
            <w:pPr>
              <w:pStyle w:val="Header2-SubClauses"/>
              <w:numPr>
                <w:ilvl w:val="1"/>
                <w:numId w:val="14"/>
              </w:numPr>
              <w:tabs>
                <w:tab w:val="clear" w:pos="619"/>
              </w:tabs>
              <w:spacing w:after="142"/>
              <w:ind w:left="601" w:hanging="567"/>
              <w:rPr>
                <w:rFonts w:ascii="Arial" w:hAnsi="Arial" w:cs="Arial"/>
                <w:spacing w:val="-4"/>
                <w:lang w:val="es-ES"/>
              </w:rPr>
            </w:pPr>
            <w:r w:rsidRPr="007747AA">
              <w:rPr>
                <w:rFonts w:ascii="Arial" w:hAnsi="Arial" w:cs="Arial"/>
                <w:lang w:val="es-ES"/>
              </w:rPr>
              <w:t>Los Documentos de Calificación y las Ofertas</w:t>
            </w:r>
            <w:r w:rsidRPr="007747AA" w:rsidDel="004B0C45">
              <w:rPr>
                <w:rFonts w:ascii="Arial" w:hAnsi="Arial" w:cs="Arial"/>
                <w:lang w:val="es-ES"/>
              </w:rPr>
              <w:t xml:space="preserve"> </w:t>
            </w:r>
            <w:r w:rsidR="00944566" w:rsidRPr="007747AA">
              <w:rPr>
                <w:rFonts w:ascii="Arial" w:hAnsi="Arial" w:cs="Arial"/>
                <w:lang w:val="es-ES"/>
              </w:rPr>
              <w:t xml:space="preserve">cuyo retiro fue solicitado de conformidad con la Subcláusula 24.1 de las IAO serán devueltas sin abrir a los </w:t>
            </w:r>
            <w:r w:rsidR="00926A73" w:rsidRPr="007747AA">
              <w:rPr>
                <w:rFonts w:ascii="Arial" w:hAnsi="Arial" w:cs="Arial"/>
                <w:lang w:val="es-ES"/>
              </w:rPr>
              <w:t>Oferente</w:t>
            </w:r>
            <w:r w:rsidR="00944566" w:rsidRPr="007747AA">
              <w:rPr>
                <w:rFonts w:ascii="Arial" w:hAnsi="Arial" w:cs="Arial"/>
                <w:lang w:val="es-ES"/>
              </w:rPr>
              <w:t>s remitentes.</w:t>
            </w:r>
          </w:p>
          <w:p w14:paraId="079BB6DA" w14:textId="2CD3E703" w:rsidR="00944566" w:rsidRPr="007747AA" w:rsidRDefault="004B0C45" w:rsidP="00A71D50">
            <w:pPr>
              <w:pStyle w:val="Header2-SubClauses"/>
              <w:numPr>
                <w:ilvl w:val="1"/>
                <w:numId w:val="14"/>
              </w:numPr>
              <w:tabs>
                <w:tab w:val="clear" w:pos="619"/>
              </w:tabs>
              <w:spacing w:after="142"/>
              <w:ind w:left="601" w:hanging="567"/>
              <w:rPr>
                <w:rFonts w:ascii="Arial" w:hAnsi="Arial" w:cs="Arial"/>
                <w:spacing w:val="-4"/>
                <w:lang w:val="es-ES"/>
              </w:rPr>
            </w:pPr>
            <w:r w:rsidRPr="007747AA">
              <w:rPr>
                <w:rFonts w:ascii="Arial" w:hAnsi="Arial" w:cs="Arial"/>
                <w:lang w:val="es-ES"/>
              </w:rPr>
              <w:t>Ningún Documento de Calificación ni Oferta</w:t>
            </w:r>
            <w:r w:rsidR="00944566" w:rsidRPr="007747AA">
              <w:rPr>
                <w:rFonts w:ascii="Arial" w:hAnsi="Arial" w:cs="Arial"/>
                <w:lang w:val="es-ES"/>
              </w:rPr>
              <w:t xml:space="preserve"> podrá ser retirada, sustituida ni modificada durante el intervalo comprendido entre la fecha límite para presentar </w:t>
            </w:r>
            <w:r w:rsidR="00926A73" w:rsidRPr="007747AA">
              <w:rPr>
                <w:rFonts w:ascii="Arial" w:hAnsi="Arial" w:cs="Arial"/>
                <w:lang w:val="es-ES"/>
              </w:rPr>
              <w:t>Oferta</w:t>
            </w:r>
            <w:r w:rsidR="00944566" w:rsidRPr="007747AA">
              <w:rPr>
                <w:rFonts w:ascii="Arial" w:hAnsi="Arial" w:cs="Arial"/>
                <w:lang w:val="es-ES"/>
              </w:rPr>
              <w:t xml:space="preserve">s y la expiración del período de validez de la </w:t>
            </w:r>
            <w:r w:rsidR="00225B4F" w:rsidRPr="007747AA">
              <w:rPr>
                <w:rFonts w:ascii="Arial" w:hAnsi="Arial" w:cs="Arial"/>
                <w:lang w:val="es-ES"/>
              </w:rPr>
              <w:t>Oferta</w:t>
            </w:r>
            <w:r w:rsidR="00944566" w:rsidRPr="007747AA">
              <w:rPr>
                <w:rFonts w:ascii="Arial" w:hAnsi="Arial" w:cs="Arial"/>
                <w:lang w:val="es-ES"/>
              </w:rPr>
              <w:t xml:space="preserve"> especificado por el </w:t>
            </w:r>
            <w:r w:rsidR="00926A73" w:rsidRPr="007747AA">
              <w:rPr>
                <w:rFonts w:ascii="Arial" w:hAnsi="Arial" w:cs="Arial"/>
                <w:lang w:val="es-ES"/>
              </w:rPr>
              <w:t>Oferente</w:t>
            </w:r>
            <w:r w:rsidR="00944566" w:rsidRPr="007747AA">
              <w:rPr>
                <w:rFonts w:ascii="Arial" w:hAnsi="Arial" w:cs="Arial"/>
                <w:lang w:val="es-ES"/>
              </w:rPr>
              <w:t xml:space="preserve"> en la Carta de la </w:t>
            </w:r>
            <w:r w:rsidR="00225B4F" w:rsidRPr="007747AA">
              <w:rPr>
                <w:rFonts w:ascii="Arial" w:hAnsi="Arial" w:cs="Arial"/>
                <w:lang w:val="es-ES"/>
              </w:rPr>
              <w:t>Oferta</w:t>
            </w:r>
            <w:r w:rsidR="00944566" w:rsidRPr="007747AA">
              <w:rPr>
                <w:rFonts w:ascii="Arial" w:hAnsi="Arial" w:cs="Arial"/>
                <w:lang w:val="es-ES"/>
              </w:rPr>
              <w:t xml:space="preserve"> o en cualquier otra extensión.</w:t>
            </w:r>
          </w:p>
        </w:tc>
      </w:tr>
      <w:tr w:rsidR="00917E3C" w:rsidRPr="00E109BC" w14:paraId="22CC0DD2" w14:textId="77777777" w:rsidTr="009E3354">
        <w:tc>
          <w:tcPr>
            <w:tcW w:w="2732" w:type="dxa"/>
          </w:tcPr>
          <w:p w14:paraId="6D6C98B7" w14:textId="69FC9583" w:rsidR="00175B77" w:rsidRPr="007747AA" w:rsidRDefault="00443164" w:rsidP="00A71D50">
            <w:pPr>
              <w:pStyle w:val="UG-Heading1"/>
              <w:numPr>
                <w:ilvl w:val="0"/>
                <w:numId w:val="14"/>
              </w:numPr>
              <w:tabs>
                <w:tab w:val="clear" w:pos="0"/>
              </w:tabs>
              <w:rPr>
                <w:rFonts w:ascii="Arial" w:hAnsi="Arial" w:cs="Arial"/>
                <w:sz w:val="22"/>
                <w:szCs w:val="22"/>
                <w:lang w:val="es-ES"/>
              </w:rPr>
            </w:pPr>
            <w:bookmarkStart w:id="237" w:name="_Toc438532621"/>
            <w:bookmarkStart w:id="238" w:name="_Toc156373309"/>
            <w:bookmarkStart w:id="239" w:name="_Toc376961936"/>
            <w:bookmarkStart w:id="240" w:name="_Toc513454054"/>
            <w:bookmarkEnd w:id="237"/>
            <w:r w:rsidRPr="007747AA">
              <w:rPr>
                <w:rFonts w:ascii="Arial" w:hAnsi="Arial" w:cs="Arial"/>
                <w:sz w:val="22"/>
                <w:szCs w:val="22"/>
                <w:lang w:val="es-ES"/>
              </w:rPr>
              <w:lastRenderedPageBreak/>
              <w:t xml:space="preserve">Apertura de </w:t>
            </w:r>
            <w:r w:rsidR="004B0C45" w:rsidRPr="007747AA">
              <w:rPr>
                <w:rFonts w:ascii="Arial" w:hAnsi="Arial" w:cs="Arial"/>
                <w:sz w:val="22"/>
                <w:szCs w:val="22"/>
                <w:lang w:val="es-ES"/>
              </w:rPr>
              <w:t>los Documentos de Calificación y</w:t>
            </w:r>
            <w:r w:rsidRPr="007747AA">
              <w:rPr>
                <w:rFonts w:ascii="Arial" w:hAnsi="Arial" w:cs="Arial"/>
                <w:sz w:val="22"/>
                <w:szCs w:val="22"/>
                <w:lang w:val="es-ES"/>
              </w:rPr>
              <w:t xml:space="preserve"> </w:t>
            </w:r>
            <w:r w:rsidR="00926A73" w:rsidRPr="007747AA">
              <w:rPr>
                <w:rFonts w:ascii="Arial" w:hAnsi="Arial" w:cs="Arial"/>
                <w:sz w:val="22"/>
                <w:szCs w:val="22"/>
                <w:lang w:val="es-ES"/>
              </w:rPr>
              <w:t>Oferta</w:t>
            </w:r>
            <w:r w:rsidRPr="007747AA">
              <w:rPr>
                <w:rFonts w:ascii="Arial" w:hAnsi="Arial" w:cs="Arial"/>
                <w:sz w:val="22"/>
                <w:szCs w:val="22"/>
                <w:lang w:val="es-ES"/>
              </w:rPr>
              <w:t>s</w:t>
            </w:r>
            <w:bookmarkEnd w:id="238"/>
            <w:bookmarkEnd w:id="239"/>
            <w:bookmarkEnd w:id="240"/>
            <w:r w:rsidR="00175B77" w:rsidRPr="007747AA">
              <w:rPr>
                <w:rFonts w:ascii="Arial" w:hAnsi="Arial" w:cs="Arial"/>
                <w:sz w:val="22"/>
                <w:szCs w:val="22"/>
                <w:lang w:val="es-ES"/>
              </w:rPr>
              <w:t xml:space="preserve"> </w:t>
            </w:r>
          </w:p>
        </w:tc>
        <w:tc>
          <w:tcPr>
            <w:tcW w:w="7380" w:type="dxa"/>
          </w:tcPr>
          <w:p w14:paraId="7CFACB5E" w14:textId="0DC2FFA3" w:rsidR="004B0C45" w:rsidRPr="007747AA" w:rsidRDefault="004B0C45"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 Primera Sesión Pública</w:t>
            </w:r>
          </w:p>
          <w:p w14:paraId="0CD5D72D" w14:textId="4D3E05A7" w:rsidR="004B0C45" w:rsidRPr="007747AA" w:rsidRDefault="004B0C45" w:rsidP="008D0258">
            <w:pPr>
              <w:pStyle w:val="Header2-SubClauses"/>
              <w:tabs>
                <w:tab w:val="clear" w:pos="619"/>
              </w:tabs>
              <w:spacing w:after="142"/>
              <w:ind w:left="601"/>
              <w:rPr>
                <w:rFonts w:ascii="Arial" w:hAnsi="Arial" w:cs="Arial"/>
                <w:lang w:val="es-ES"/>
              </w:rPr>
            </w:pPr>
            <w:r w:rsidRPr="007747AA">
              <w:rPr>
                <w:rFonts w:ascii="Arial" w:hAnsi="Arial" w:cs="Arial"/>
                <w:lang w:val="es-ES"/>
              </w:rPr>
              <w:t xml:space="preserve">En la primera sesión </w:t>
            </w:r>
            <w:proofErr w:type="gramStart"/>
            <w:r w:rsidRPr="007747AA">
              <w:rPr>
                <w:rFonts w:ascii="Arial" w:hAnsi="Arial" w:cs="Arial"/>
                <w:lang w:val="es-ES"/>
              </w:rPr>
              <w:t>pública,solo</w:t>
            </w:r>
            <w:proofErr w:type="gramEnd"/>
            <w:r w:rsidRPr="007747AA">
              <w:rPr>
                <w:rFonts w:ascii="Arial" w:hAnsi="Arial" w:cs="Arial"/>
                <w:lang w:val="es-ES"/>
              </w:rPr>
              <w:t xml:space="preserve"> se procederá a la apertura de los Documentos de Calificación de los Oferentes.</w:t>
            </w:r>
            <w:r w:rsidR="00AA13E2" w:rsidRPr="007747AA">
              <w:rPr>
                <w:rFonts w:ascii="Arial" w:hAnsi="Arial" w:cs="Arial"/>
                <w:lang w:val="es-ES"/>
              </w:rPr>
              <w:t xml:space="preserve"> Las </w:t>
            </w:r>
            <w:r w:rsidR="000566B3" w:rsidRPr="007747AA">
              <w:rPr>
                <w:rFonts w:ascii="Arial" w:hAnsi="Arial" w:cs="Arial"/>
                <w:lang w:val="es-ES"/>
              </w:rPr>
              <w:t>O</w:t>
            </w:r>
            <w:r w:rsidR="00AA13E2" w:rsidRPr="007747AA">
              <w:rPr>
                <w:rFonts w:ascii="Arial" w:hAnsi="Arial" w:cs="Arial"/>
                <w:lang w:val="es-ES"/>
              </w:rPr>
              <w:t>fertas de los Oferentes c</w:t>
            </w:r>
            <w:r w:rsidRPr="007747AA">
              <w:rPr>
                <w:rFonts w:ascii="Arial" w:hAnsi="Arial" w:cs="Arial"/>
                <w:lang w:val="es-ES"/>
              </w:rPr>
              <w:t>alificados serán abiertas en la segunda sesión pública tal y como se especifica en la Subcláusula 25.7 de las IAO.</w:t>
            </w:r>
          </w:p>
          <w:p w14:paraId="7A2BA761" w14:textId="3D33EA12" w:rsidR="00175B77" w:rsidRPr="007747AA" w:rsidRDefault="00175B77" w:rsidP="008D0258">
            <w:pPr>
              <w:pStyle w:val="Header2-SubClauses"/>
              <w:tabs>
                <w:tab w:val="clear" w:pos="619"/>
              </w:tabs>
              <w:spacing w:after="142"/>
              <w:ind w:left="601"/>
              <w:rPr>
                <w:rFonts w:ascii="Arial" w:hAnsi="Arial" w:cs="Arial"/>
                <w:lang w:val="es-ES"/>
              </w:rPr>
            </w:pPr>
            <w:r w:rsidRPr="007747AA">
              <w:rPr>
                <w:rFonts w:ascii="Arial" w:hAnsi="Arial" w:cs="Arial"/>
                <w:lang w:val="es-ES"/>
              </w:rPr>
              <w:t>S</w:t>
            </w:r>
            <w:r w:rsidR="00443164" w:rsidRPr="007747AA">
              <w:rPr>
                <w:rFonts w:ascii="Arial" w:hAnsi="Arial" w:cs="Arial"/>
                <w:lang w:val="es-ES"/>
              </w:rPr>
              <w:t xml:space="preserve">alvo en los casos especificados en las Cláusulas 23 y 24 de las IAO, de acuerdo con la Cláusula 25 de las IAO, el Contratante abrirá y leerá públicamente todas </w:t>
            </w:r>
            <w:r w:rsidR="004B0C45" w:rsidRPr="007747AA">
              <w:rPr>
                <w:rFonts w:ascii="Arial" w:hAnsi="Arial" w:cs="Arial"/>
                <w:lang w:val="es-ES"/>
              </w:rPr>
              <w:t>los Documentos de Calificación y las Ofertas</w:t>
            </w:r>
            <w:r w:rsidR="004B0C45" w:rsidRPr="007747AA" w:rsidDel="004B0C45">
              <w:rPr>
                <w:rFonts w:ascii="Arial" w:hAnsi="Arial" w:cs="Arial"/>
                <w:lang w:val="es-ES"/>
              </w:rPr>
              <w:t xml:space="preserve"> </w:t>
            </w:r>
            <w:r w:rsidR="00443164" w:rsidRPr="007747AA">
              <w:rPr>
                <w:rFonts w:ascii="Arial" w:hAnsi="Arial" w:cs="Arial"/>
                <w:lang w:val="es-ES"/>
              </w:rPr>
              <w:t xml:space="preserve">que reciba antes de la fecha límite (independientemente del número de </w:t>
            </w:r>
            <w:r w:rsidR="00926A73" w:rsidRPr="007747AA">
              <w:rPr>
                <w:rFonts w:ascii="Arial" w:hAnsi="Arial" w:cs="Arial"/>
                <w:lang w:val="es-ES"/>
              </w:rPr>
              <w:t>Oferta</w:t>
            </w:r>
            <w:r w:rsidR="00443164" w:rsidRPr="007747AA">
              <w:rPr>
                <w:rFonts w:ascii="Arial" w:hAnsi="Arial" w:cs="Arial"/>
                <w:lang w:val="es-ES"/>
              </w:rPr>
              <w:t>s recibidas), en la fecha, hora y lugar especificados en los</w:t>
            </w:r>
            <w:r w:rsidR="00443164" w:rsidRPr="007747AA">
              <w:rPr>
                <w:rFonts w:ascii="Arial" w:hAnsi="Arial" w:cs="Arial"/>
                <w:b/>
                <w:lang w:val="es-ES"/>
              </w:rPr>
              <w:t xml:space="preserve"> </w:t>
            </w:r>
            <w:r w:rsidR="009025DB" w:rsidRPr="007747AA">
              <w:rPr>
                <w:rFonts w:ascii="Arial" w:hAnsi="Arial" w:cs="Arial"/>
                <w:b/>
                <w:lang w:val="es-ES"/>
              </w:rPr>
              <w:t>DCL</w:t>
            </w:r>
            <w:r w:rsidR="00443164" w:rsidRPr="007747AA">
              <w:rPr>
                <w:rFonts w:ascii="Arial" w:hAnsi="Arial" w:cs="Arial"/>
                <w:lang w:val="es-ES"/>
              </w:rPr>
              <w:t xml:space="preserve">, en público y en presencia de los representantes que designen los </w:t>
            </w:r>
            <w:r w:rsidR="00926A73" w:rsidRPr="007747AA">
              <w:rPr>
                <w:rFonts w:ascii="Arial" w:hAnsi="Arial" w:cs="Arial"/>
                <w:lang w:val="es-ES"/>
              </w:rPr>
              <w:t>Oferente</w:t>
            </w:r>
            <w:r w:rsidR="00443164" w:rsidRPr="007747AA">
              <w:rPr>
                <w:rFonts w:ascii="Arial" w:hAnsi="Arial" w:cs="Arial"/>
                <w:lang w:val="es-ES"/>
              </w:rPr>
              <w:t>s</w:t>
            </w:r>
            <w:r w:rsidR="00081F1C" w:rsidRPr="007747AA">
              <w:rPr>
                <w:rFonts w:ascii="Arial" w:hAnsi="Arial" w:cs="Arial"/>
                <w:lang w:val="es-ES"/>
              </w:rPr>
              <w:t>.</w:t>
            </w:r>
          </w:p>
          <w:p w14:paraId="77C11AAA" w14:textId="05BD20A1" w:rsidR="00AA4000" w:rsidRPr="007747AA" w:rsidRDefault="00AA4000"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Primero se abrirán los sobres marcados como "RETIRO" y se leerán en voz alta</w:t>
            </w:r>
            <w:r w:rsidR="00931497" w:rsidRPr="007747AA">
              <w:rPr>
                <w:rFonts w:ascii="Arial" w:hAnsi="Arial" w:cs="Arial"/>
                <w:lang w:val="es-ES"/>
              </w:rPr>
              <w:t>,</w:t>
            </w:r>
            <w:r w:rsidRPr="007747AA">
              <w:rPr>
                <w:rFonts w:ascii="Arial" w:hAnsi="Arial" w:cs="Arial"/>
                <w:lang w:val="es-ES"/>
              </w:rPr>
              <w:t xml:space="preserve"> y el sobre con </w:t>
            </w:r>
            <w:r w:rsidR="008F659D" w:rsidRPr="007747AA">
              <w:rPr>
                <w:rFonts w:ascii="Arial" w:hAnsi="Arial" w:cs="Arial"/>
                <w:lang w:val="es-ES"/>
              </w:rPr>
              <w:t xml:space="preserve">los Documentos de Calificación y el sobre con la Oferta </w:t>
            </w:r>
            <w:r w:rsidR="000566B3" w:rsidRPr="007747AA">
              <w:rPr>
                <w:rFonts w:ascii="Arial" w:hAnsi="Arial" w:cs="Arial"/>
                <w:lang w:val="es-ES"/>
              </w:rPr>
              <w:t xml:space="preserve">correspondiente </w:t>
            </w:r>
            <w:r w:rsidRPr="007747AA">
              <w:rPr>
                <w:rFonts w:ascii="Arial" w:hAnsi="Arial" w:cs="Arial"/>
                <w:lang w:val="es-ES"/>
              </w:rPr>
              <w:t>no será</w:t>
            </w:r>
            <w:r w:rsidR="00931497" w:rsidRPr="007747AA">
              <w:rPr>
                <w:rFonts w:ascii="Arial" w:hAnsi="Arial" w:cs="Arial"/>
                <w:lang w:val="es-ES"/>
              </w:rPr>
              <w:t>n</w:t>
            </w:r>
            <w:r w:rsidRPr="007747AA">
              <w:rPr>
                <w:rFonts w:ascii="Arial" w:hAnsi="Arial" w:cs="Arial"/>
                <w:lang w:val="es-ES"/>
              </w:rPr>
              <w:t xml:space="preserve"> abierto</w:t>
            </w:r>
            <w:r w:rsidR="00931497" w:rsidRPr="007747AA">
              <w:rPr>
                <w:rFonts w:ascii="Arial" w:hAnsi="Arial" w:cs="Arial"/>
                <w:lang w:val="es-ES"/>
              </w:rPr>
              <w:t>s</w:t>
            </w:r>
            <w:r w:rsidRPr="007747AA">
              <w:rPr>
                <w:rFonts w:ascii="Arial" w:hAnsi="Arial" w:cs="Arial"/>
                <w:lang w:val="es-ES"/>
              </w:rPr>
              <w:t xml:space="preserve"> sino devuelto</w:t>
            </w:r>
            <w:r w:rsidR="00931497" w:rsidRPr="007747AA">
              <w:rPr>
                <w:rFonts w:ascii="Arial" w:hAnsi="Arial" w:cs="Arial"/>
                <w:lang w:val="es-ES"/>
              </w:rPr>
              <w:t>s</w:t>
            </w:r>
            <w:r w:rsidRPr="007747AA">
              <w:rPr>
                <w:rFonts w:ascii="Arial" w:hAnsi="Arial" w:cs="Arial"/>
                <w:lang w:val="es-ES"/>
              </w:rPr>
              <w:t xml:space="preserve"> al </w:t>
            </w:r>
            <w:r w:rsidR="00926A73" w:rsidRPr="007747AA">
              <w:rPr>
                <w:rFonts w:ascii="Arial" w:hAnsi="Arial" w:cs="Arial"/>
                <w:lang w:val="es-ES"/>
              </w:rPr>
              <w:t>Oferente</w:t>
            </w:r>
            <w:r w:rsidRPr="007747AA">
              <w:rPr>
                <w:rFonts w:ascii="Arial" w:hAnsi="Arial" w:cs="Arial"/>
                <w:lang w:val="es-ES"/>
              </w:rPr>
              <w:t xml:space="preserve"> remitente. No se permitirá el retiro de </w:t>
            </w:r>
            <w:r w:rsidR="00931497" w:rsidRPr="007747AA">
              <w:rPr>
                <w:rFonts w:ascii="Arial" w:hAnsi="Arial" w:cs="Arial"/>
                <w:lang w:val="es-ES"/>
              </w:rPr>
              <w:t>ningún Documento de Calificación ni Oferta</w:t>
            </w:r>
            <w:r w:rsidRPr="007747AA">
              <w:rPr>
                <w:rFonts w:ascii="Arial" w:hAnsi="Arial" w:cs="Arial"/>
                <w:lang w:val="es-ES"/>
              </w:rPr>
              <w:t xml:space="preserve"> a menos que la comunicación de retiro pertinente contenga la autorización válida para solicitar el retiro y sea leída en voz alta en el acto de apertura de </w:t>
            </w:r>
            <w:r w:rsidR="00931497" w:rsidRPr="007747AA">
              <w:rPr>
                <w:rFonts w:ascii="Arial" w:hAnsi="Arial" w:cs="Arial"/>
                <w:lang w:val="es-ES"/>
              </w:rPr>
              <w:t>el Documento de Calificación</w:t>
            </w:r>
            <w:r w:rsidRPr="007747AA">
              <w:rPr>
                <w:rFonts w:ascii="Arial" w:hAnsi="Arial" w:cs="Arial"/>
                <w:lang w:val="es-ES"/>
              </w:rPr>
              <w:t xml:space="preserve">. Seguidamente, se abrirán los sobres marcados como "SUSTITUCION", se leerán en voz alta y se intercambiará con </w:t>
            </w:r>
            <w:r w:rsidR="00504D92" w:rsidRPr="007747AA">
              <w:rPr>
                <w:rFonts w:ascii="Arial" w:hAnsi="Arial" w:cs="Arial"/>
                <w:lang w:val="es-ES"/>
              </w:rPr>
              <w:t>los Documentos de Calificación y</w:t>
            </w:r>
            <w:r w:rsidR="006965D9" w:rsidRPr="007747AA">
              <w:rPr>
                <w:rFonts w:ascii="Arial" w:hAnsi="Arial" w:cs="Arial"/>
                <w:lang w:val="es-ES"/>
              </w:rPr>
              <w:t>/o</w:t>
            </w:r>
            <w:r w:rsidR="00504D92" w:rsidRPr="007747AA">
              <w:rPr>
                <w:rFonts w:ascii="Arial" w:hAnsi="Arial" w:cs="Arial"/>
                <w:lang w:val="es-ES"/>
              </w:rPr>
              <w:t xml:space="preserve"> las Ofertas</w:t>
            </w:r>
            <w:r w:rsidR="00504D92" w:rsidRPr="007747AA" w:rsidDel="00504D92">
              <w:rPr>
                <w:rFonts w:ascii="Arial" w:hAnsi="Arial" w:cs="Arial"/>
                <w:lang w:val="es-ES"/>
              </w:rPr>
              <w:t xml:space="preserve"> </w:t>
            </w:r>
            <w:r w:rsidRPr="007747AA">
              <w:rPr>
                <w:rFonts w:ascii="Arial" w:hAnsi="Arial" w:cs="Arial"/>
                <w:lang w:val="es-ES"/>
              </w:rPr>
              <w:t>correspondiente</w:t>
            </w:r>
            <w:r w:rsidR="00504D92" w:rsidRPr="007747AA">
              <w:rPr>
                <w:rFonts w:ascii="Arial" w:hAnsi="Arial" w:cs="Arial"/>
                <w:lang w:val="es-ES"/>
              </w:rPr>
              <w:t>s</w:t>
            </w:r>
            <w:r w:rsidRPr="007747AA">
              <w:rPr>
                <w:rFonts w:ascii="Arial" w:hAnsi="Arial" w:cs="Arial"/>
                <w:lang w:val="es-ES"/>
              </w:rPr>
              <w:t xml:space="preserve"> que est</w:t>
            </w:r>
            <w:r w:rsidR="00504D92" w:rsidRPr="007747AA">
              <w:rPr>
                <w:rFonts w:ascii="Arial" w:hAnsi="Arial" w:cs="Arial"/>
                <w:lang w:val="es-ES"/>
              </w:rPr>
              <w:t>án</w:t>
            </w:r>
            <w:r w:rsidRPr="007747AA">
              <w:rPr>
                <w:rFonts w:ascii="Arial" w:hAnsi="Arial" w:cs="Arial"/>
                <w:lang w:val="es-ES"/>
              </w:rPr>
              <w:t xml:space="preserve"> siendo sustituid</w:t>
            </w:r>
            <w:r w:rsidR="00504D92" w:rsidRPr="007747AA">
              <w:rPr>
                <w:rFonts w:ascii="Arial" w:hAnsi="Arial" w:cs="Arial"/>
                <w:lang w:val="es-ES"/>
              </w:rPr>
              <w:t>os</w:t>
            </w:r>
            <w:r w:rsidRPr="007747AA">
              <w:rPr>
                <w:rFonts w:ascii="Arial" w:hAnsi="Arial" w:cs="Arial"/>
                <w:lang w:val="es-ES"/>
              </w:rPr>
              <w:t xml:space="preserve">; </w:t>
            </w:r>
            <w:r w:rsidR="00504D92" w:rsidRPr="007747AA">
              <w:rPr>
                <w:rFonts w:ascii="Arial" w:hAnsi="Arial" w:cs="Arial"/>
                <w:lang w:val="es-ES"/>
              </w:rPr>
              <w:t>los Documentos de Calificación y las Ofertas</w:t>
            </w:r>
            <w:r w:rsidR="00504D92" w:rsidRPr="007747AA" w:rsidDel="00504D92">
              <w:rPr>
                <w:rFonts w:ascii="Arial" w:hAnsi="Arial" w:cs="Arial"/>
                <w:lang w:val="es-ES"/>
              </w:rPr>
              <w:t xml:space="preserve"> </w:t>
            </w:r>
            <w:r w:rsidR="00504D92" w:rsidRPr="007747AA">
              <w:rPr>
                <w:rFonts w:ascii="Arial" w:hAnsi="Arial" w:cs="Arial"/>
                <w:lang w:val="es-ES"/>
              </w:rPr>
              <w:t xml:space="preserve">sustituídos </w:t>
            </w:r>
            <w:r w:rsidRPr="007747AA">
              <w:rPr>
                <w:rFonts w:ascii="Arial" w:hAnsi="Arial" w:cs="Arial"/>
                <w:lang w:val="es-ES"/>
              </w:rPr>
              <w:t>no se abrirá</w:t>
            </w:r>
            <w:r w:rsidR="00504D92" w:rsidRPr="007747AA">
              <w:rPr>
                <w:rFonts w:ascii="Arial" w:hAnsi="Arial" w:cs="Arial"/>
                <w:lang w:val="es-ES"/>
              </w:rPr>
              <w:t>n</w:t>
            </w:r>
            <w:r w:rsidRPr="007747AA">
              <w:rPr>
                <w:rFonts w:ascii="Arial" w:hAnsi="Arial" w:cs="Arial"/>
                <w:lang w:val="es-ES"/>
              </w:rPr>
              <w:t xml:space="preserve"> y se devolverá</w:t>
            </w:r>
            <w:r w:rsidR="00504D92" w:rsidRPr="007747AA">
              <w:rPr>
                <w:rFonts w:ascii="Arial" w:hAnsi="Arial" w:cs="Arial"/>
                <w:lang w:val="es-ES"/>
              </w:rPr>
              <w:t>n</w:t>
            </w:r>
            <w:r w:rsidRPr="007747AA">
              <w:rPr>
                <w:rFonts w:ascii="Arial" w:hAnsi="Arial" w:cs="Arial"/>
                <w:lang w:val="es-ES"/>
              </w:rPr>
              <w:t xml:space="preserve"> al </w:t>
            </w:r>
            <w:r w:rsidR="00926A73" w:rsidRPr="007747AA">
              <w:rPr>
                <w:rFonts w:ascii="Arial" w:hAnsi="Arial" w:cs="Arial"/>
                <w:lang w:val="es-ES"/>
              </w:rPr>
              <w:t>Oferente</w:t>
            </w:r>
            <w:r w:rsidRPr="007747AA">
              <w:rPr>
                <w:rFonts w:ascii="Arial" w:hAnsi="Arial" w:cs="Arial"/>
                <w:lang w:val="es-ES"/>
              </w:rPr>
              <w:t xml:space="preserve"> remitente. No se permitirá ninguna sustitución a menos que la comunicación de sustitución correspondiente contenga una autorización válida para solicitar la sustitución y sea leída en voz alta en el acto de apertura de </w:t>
            </w:r>
            <w:r w:rsidR="00504D92" w:rsidRPr="007747AA">
              <w:rPr>
                <w:rFonts w:ascii="Arial" w:hAnsi="Arial" w:cs="Arial"/>
                <w:lang w:val="es-ES"/>
              </w:rPr>
              <w:t>los Documentos de Calificación y las Ofertas</w:t>
            </w:r>
            <w:r w:rsidRPr="007747AA">
              <w:rPr>
                <w:rFonts w:ascii="Arial" w:hAnsi="Arial" w:cs="Arial"/>
                <w:lang w:val="es-ES"/>
              </w:rPr>
              <w:t xml:space="preserve">. Los sobres marcados como "MODIFICACION" se abrirán y leerán en voz alta con la </w:t>
            </w:r>
            <w:r w:rsidR="00225B4F" w:rsidRPr="007747AA">
              <w:rPr>
                <w:rFonts w:ascii="Arial" w:hAnsi="Arial" w:cs="Arial"/>
                <w:lang w:val="es-ES"/>
              </w:rPr>
              <w:t>Oferta</w:t>
            </w:r>
            <w:r w:rsidRPr="007747AA">
              <w:rPr>
                <w:rFonts w:ascii="Arial" w:hAnsi="Arial" w:cs="Arial"/>
                <w:lang w:val="es-ES"/>
              </w:rPr>
              <w:t xml:space="preserve"> correspondiente. No se permitirá ninguna modificación</w:t>
            </w:r>
            <w:r w:rsidR="006B77BE" w:rsidRPr="007747AA">
              <w:rPr>
                <w:rFonts w:ascii="Arial" w:hAnsi="Arial" w:cs="Arial"/>
                <w:lang w:val="es-ES"/>
              </w:rPr>
              <w:t xml:space="preserve"> de</w:t>
            </w:r>
            <w:r w:rsidRPr="007747AA">
              <w:rPr>
                <w:rFonts w:ascii="Arial" w:hAnsi="Arial" w:cs="Arial"/>
                <w:lang w:val="es-ES"/>
              </w:rPr>
              <w:t xml:space="preserve"> </w:t>
            </w:r>
            <w:r w:rsidR="006B77BE" w:rsidRPr="007747AA">
              <w:rPr>
                <w:rFonts w:ascii="Arial" w:hAnsi="Arial" w:cs="Arial"/>
                <w:lang w:val="es-ES"/>
              </w:rPr>
              <w:t xml:space="preserve">los Documentos de Calificación ni de las </w:t>
            </w:r>
            <w:r w:rsidR="006B77BE" w:rsidRPr="007747AA">
              <w:rPr>
                <w:rFonts w:ascii="Arial" w:hAnsi="Arial" w:cs="Arial"/>
                <w:lang w:val="es-ES"/>
              </w:rPr>
              <w:lastRenderedPageBreak/>
              <w:t>Ofertas</w:t>
            </w:r>
            <w:r w:rsidR="006B77BE" w:rsidRPr="007747AA" w:rsidDel="006B77BE">
              <w:rPr>
                <w:rFonts w:ascii="Arial" w:hAnsi="Arial" w:cs="Arial"/>
                <w:lang w:val="es-ES"/>
              </w:rPr>
              <w:t xml:space="preserve"> </w:t>
            </w:r>
            <w:r w:rsidRPr="007747AA">
              <w:rPr>
                <w:rFonts w:ascii="Arial" w:hAnsi="Arial" w:cs="Arial"/>
                <w:lang w:val="es-ES"/>
              </w:rPr>
              <w:t xml:space="preserve">a menos que la comunicación de modificación correspondiente contenga la autorización válida para solicitar la modificación y sea leída en voz alta en el Acto de Apertura de </w:t>
            </w:r>
            <w:r w:rsidR="006D22C1" w:rsidRPr="007747AA">
              <w:rPr>
                <w:rFonts w:ascii="Arial" w:hAnsi="Arial" w:cs="Arial"/>
                <w:lang w:val="es-ES"/>
              </w:rPr>
              <w:t>los Documentos de Calificación y las Ofertas</w:t>
            </w:r>
            <w:r w:rsidRPr="007747AA">
              <w:rPr>
                <w:rFonts w:ascii="Arial" w:hAnsi="Arial" w:cs="Arial"/>
                <w:lang w:val="es-ES"/>
              </w:rPr>
              <w:t xml:space="preserve">. Solamente se considerarán en la evaluación </w:t>
            </w:r>
            <w:r w:rsidR="006D22C1" w:rsidRPr="007747AA">
              <w:rPr>
                <w:rFonts w:ascii="Arial" w:hAnsi="Arial" w:cs="Arial"/>
                <w:lang w:val="es-ES"/>
              </w:rPr>
              <w:t>los Documentos de Calificación</w:t>
            </w:r>
            <w:r w:rsidR="00AE6FDE" w:rsidRPr="007747AA">
              <w:rPr>
                <w:rFonts w:ascii="Arial" w:hAnsi="Arial" w:cs="Arial"/>
                <w:lang w:val="es-ES"/>
              </w:rPr>
              <w:t xml:space="preserve"> que se abran y lea</w:t>
            </w:r>
            <w:r w:rsidRPr="007747AA">
              <w:rPr>
                <w:rFonts w:ascii="Arial" w:hAnsi="Arial" w:cs="Arial"/>
                <w:lang w:val="es-ES"/>
              </w:rPr>
              <w:t xml:space="preserve">n en voz alta durante el Acto de Apertura de </w:t>
            </w:r>
            <w:r w:rsidR="006D22C1" w:rsidRPr="007747AA">
              <w:rPr>
                <w:rFonts w:ascii="Arial" w:hAnsi="Arial" w:cs="Arial"/>
                <w:lang w:val="es-ES"/>
              </w:rPr>
              <w:t xml:space="preserve">dichos Documentos de Calificación. </w:t>
            </w:r>
          </w:p>
          <w:p w14:paraId="78782198" w14:textId="2BBD3BCB" w:rsidR="006D22C1" w:rsidRPr="007747AA" w:rsidRDefault="006D22C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En la primera sesión pública, solo se procederá a la apertura de los Documentos de Califica</w:t>
            </w:r>
            <w:r w:rsidR="006965D9" w:rsidRPr="007747AA">
              <w:rPr>
                <w:rFonts w:ascii="Arial" w:hAnsi="Arial" w:cs="Arial"/>
                <w:lang w:val="es-ES"/>
              </w:rPr>
              <w:t>ci</w:t>
            </w:r>
            <w:r w:rsidRPr="007747AA">
              <w:rPr>
                <w:rFonts w:ascii="Arial" w:hAnsi="Arial" w:cs="Arial"/>
                <w:lang w:val="es-ES"/>
              </w:rPr>
              <w:t xml:space="preserve">ón, así como se garantizará la </w:t>
            </w:r>
            <w:r w:rsidR="00D0382A" w:rsidRPr="007747AA">
              <w:rPr>
                <w:rFonts w:ascii="Arial" w:hAnsi="Arial" w:cs="Arial"/>
                <w:lang w:val="es-ES"/>
              </w:rPr>
              <w:t xml:space="preserve">integridad y el cumplimiento de los criterios de </w:t>
            </w:r>
            <w:r w:rsidR="00E87D81" w:rsidRPr="007747AA">
              <w:rPr>
                <w:rFonts w:ascii="Arial" w:hAnsi="Arial" w:cs="Arial"/>
                <w:lang w:val="es-ES"/>
              </w:rPr>
              <w:t>conformidad</w:t>
            </w:r>
            <w:r w:rsidR="00D0382A" w:rsidRPr="007747AA">
              <w:rPr>
                <w:rFonts w:ascii="Arial" w:hAnsi="Arial" w:cs="Arial"/>
                <w:lang w:val="es-ES"/>
              </w:rPr>
              <w:t xml:space="preserve"> especificados en la Subcláusula 26.1 de las IAO. La calificación será evaluada según los criterios contenidos en la Cláusula 26 de las IAO.</w:t>
            </w:r>
          </w:p>
          <w:p w14:paraId="4445C313" w14:textId="15ABA59A" w:rsidR="00D0382A" w:rsidRPr="007747AA" w:rsidRDefault="00D0382A"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Contratante deberá preparar un </w:t>
            </w:r>
            <w:r w:rsidR="00355515" w:rsidRPr="007747AA">
              <w:rPr>
                <w:rFonts w:ascii="Arial" w:hAnsi="Arial" w:cs="Arial"/>
                <w:lang w:val="es-ES"/>
              </w:rPr>
              <w:t>acta de</w:t>
            </w:r>
            <w:r w:rsidRPr="007747AA">
              <w:rPr>
                <w:rFonts w:ascii="Arial" w:hAnsi="Arial" w:cs="Arial"/>
                <w:lang w:val="es-ES"/>
              </w:rPr>
              <w:t xml:space="preserve"> la apertura de los Documentos de Calificación que debe incluir, como mínimo: el nombre del Oferente y si existe retiro, sustitución o modificación; Poder Notarial</w:t>
            </w:r>
            <w:r w:rsidR="00355515" w:rsidRPr="007747AA">
              <w:rPr>
                <w:rFonts w:ascii="Arial" w:hAnsi="Arial" w:cs="Arial"/>
                <w:lang w:val="es-ES"/>
              </w:rPr>
              <w:t xml:space="preserve"> que designe el representante autorizado del Oferente, y una Declaración de Compromiso. A los representantes del Oferente que se encuentren presentes, se les requerirá firmar el acta. La omisión de la firma del Oferente en el acta no invalidará sus contenidos y efectos. Se entregará una copia del acta a cada uno de los Oferentes. </w:t>
            </w:r>
          </w:p>
          <w:p w14:paraId="1221692F" w14:textId="3D76CA31" w:rsidR="00FA5301" w:rsidRPr="007747AA" w:rsidRDefault="00F231E6"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 xml:space="preserve">El Contratante deberá notificar </w:t>
            </w:r>
            <w:r w:rsidR="00FA5301" w:rsidRPr="007747AA">
              <w:rPr>
                <w:rFonts w:ascii="Arial" w:hAnsi="Arial" w:cs="Arial"/>
                <w:lang w:val="es-ES"/>
              </w:rPr>
              <w:t>por escrito a los Oferentes los nombres de aquellos Oferentes que hayan sido calificados. Así mismo, aquellos que no han sido calificados serán también informados, en este caso, de forma separada</w:t>
            </w:r>
            <w:r w:rsidR="007950BE" w:rsidRPr="007747AA">
              <w:rPr>
                <w:rFonts w:ascii="Arial" w:hAnsi="Arial" w:cs="Arial"/>
                <w:lang w:val="es-ES"/>
              </w:rPr>
              <w:t>.</w:t>
            </w:r>
          </w:p>
          <w:p w14:paraId="701820DD" w14:textId="30FC31D9" w:rsidR="00F231E6" w:rsidRPr="007747AA" w:rsidRDefault="00FA530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Los O</w:t>
            </w:r>
            <w:r w:rsidR="00AA13E2" w:rsidRPr="007747AA">
              <w:rPr>
                <w:rFonts w:ascii="Arial" w:hAnsi="Arial" w:cs="Arial"/>
                <w:lang w:val="es-ES"/>
              </w:rPr>
              <w:t>ferentes que hayan sido c</w:t>
            </w:r>
            <w:r w:rsidRPr="007747AA">
              <w:rPr>
                <w:rFonts w:ascii="Arial" w:hAnsi="Arial" w:cs="Arial"/>
                <w:lang w:val="es-ES"/>
              </w:rPr>
              <w:t xml:space="preserve">alificados serán informados por parte del Contratante de la fecha, hora y lugar de la segunda sesión pública de apertura de las Ofertas calificadas. </w:t>
            </w:r>
          </w:p>
          <w:p w14:paraId="1941804F" w14:textId="55A6E2BD" w:rsidR="00FA5301" w:rsidRPr="007747AA" w:rsidRDefault="00FA5301"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t>Segunda Sesión Pública</w:t>
            </w:r>
          </w:p>
          <w:p w14:paraId="4628D149" w14:textId="3E22E8C1" w:rsidR="00AA4000" w:rsidRPr="007747AA" w:rsidRDefault="00542A1C" w:rsidP="008D0258">
            <w:pPr>
              <w:pStyle w:val="Header2-SubClauses"/>
              <w:tabs>
                <w:tab w:val="clear" w:pos="619"/>
              </w:tabs>
              <w:spacing w:after="142"/>
              <w:ind w:left="601"/>
              <w:rPr>
                <w:rFonts w:ascii="Arial" w:hAnsi="Arial" w:cs="Arial"/>
                <w:lang w:val="es-ES"/>
              </w:rPr>
            </w:pPr>
            <w:r w:rsidRPr="007747AA">
              <w:rPr>
                <w:rFonts w:ascii="Arial" w:hAnsi="Arial" w:cs="Arial"/>
                <w:lang w:val="es-ES"/>
              </w:rPr>
              <w:t xml:space="preserve">Solo se abrirán las Ofertas de los Oferentes que han cumplido con los criterios de calificación en esta segunda sesión pública de apertura. </w:t>
            </w:r>
            <w:r w:rsidR="00AA4000" w:rsidRPr="007747AA">
              <w:rPr>
                <w:rFonts w:ascii="Arial" w:hAnsi="Arial" w:cs="Arial"/>
                <w:lang w:val="es-ES"/>
              </w:rPr>
              <w:t>Todos los demás sobres</w:t>
            </w:r>
            <w:r w:rsidRPr="007747AA">
              <w:rPr>
                <w:rFonts w:ascii="Arial" w:hAnsi="Arial" w:cs="Arial"/>
                <w:lang w:val="es-ES"/>
              </w:rPr>
              <w:t xml:space="preserve"> de los Oferentes calificados</w:t>
            </w:r>
            <w:r w:rsidR="00AA4000" w:rsidRPr="007747AA">
              <w:rPr>
                <w:rFonts w:ascii="Arial" w:hAnsi="Arial" w:cs="Arial"/>
                <w:lang w:val="es-ES"/>
              </w:rPr>
              <w:t xml:space="preserve"> se abrirán de uno en uno, leyendo en voz alta: el nombre del </w:t>
            </w:r>
            <w:r w:rsidR="00926A73" w:rsidRPr="007747AA">
              <w:rPr>
                <w:rFonts w:ascii="Arial" w:hAnsi="Arial" w:cs="Arial"/>
                <w:lang w:val="es-ES"/>
              </w:rPr>
              <w:t>Oferente</w:t>
            </w:r>
            <w:r w:rsidR="00AA4000" w:rsidRPr="007747AA">
              <w:rPr>
                <w:rFonts w:ascii="Arial" w:hAnsi="Arial" w:cs="Arial"/>
                <w:lang w:val="es-ES"/>
              </w:rPr>
              <w:t xml:space="preserve"> y si contiene modificaciones; los precios de la </w:t>
            </w:r>
            <w:r w:rsidR="00225B4F" w:rsidRPr="007747AA">
              <w:rPr>
                <w:rFonts w:ascii="Arial" w:hAnsi="Arial" w:cs="Arial"/>
                <w:lang w:val="es-ES"/>
              </w:rPr>
              <w:t>Oferta</w:t>
            </w:r>
            <w:r w:rsidR="00AA4000" w:rsidRPr="007747AA">
              <w:rPr>
                <w:rFonts w:ascii="Arial" w:hAnsi="Arial" w:cs="Arial"/>
                <w:lang w:val="es-ES"/>
              </w:rPr>
              <w:t xml:space="preserve">, por lote (contrato) si corresponde, incluyendo cualquier descuento u </w:t>
            </w:r>
            <w:r w:rsidR="00926A73" w:rsidRPr="007747AA">
              <w:rPr>
                <w:rFonts w:ascii="Arial" w:hAnsi="Arial" w:cs="Arial"/>
                <w:lang w:val="es-ES"/>
              </w:rPr>
              <w:t>Oferta</w:t>
            </w:r>
            <w:r w:rsidR="00AA4000" w:rsidRPr="007747AA">
              <w:rPr>
                <w:rFonts w:ascii="Arial" w:hAnsi="Arial" w:cs="Arial"/>
                <w:lang w:val="es-ES"/>
              </w:rPr>
              <w:t xml:space="preserve">s alternativas; la existencia </w:t>
            </w:r>
            <w:r w:rsidR="00B75DE2" w:rsidRPr="007747AA">
              <w:rPr>
                <w:rFonts w:ascii="Arial" w:hAnsi="Arial" w:cs="Arial"/>
                <w:lang w:val="es-ES"/>
              </w:rPr>
              <w:t xml:space="preserve">o la falta </w:t>
            </w:r>
            <w:r w:rsidR="00AA4000" w:rsidRPr="007747AA">
              <w:rPr>
                <w:rFonts w:ascii="Arial" w:hAnsi="Arial" w:cs="Arial"/>
                <w:lang w:val="es-ES"/>
              </w:rPr>
              <w:t xml:space="preserve">de </w:t>
            </w:r>
            <w:r w:rsidRPr="007747AA">
              <w:rPr>
                <w:rFonts w:ascii="Arial" w:hAnsi="Arial" w:cs="Arial"/>
                <w:lang w:val="es-ES"/>
              </w:rPr>
              <w:t xml:space="preserve">la </w:t>
            </w:r>
            <w:r w:rsidR="00081F1C" w:rsidRPr="007747AA">
              <w:rPr>
                <w:rFonts w:ascii="Arial" w:hAnsi="Arial" w:cs="Arial"/>
                <w:lang w:val="es-ES"/>
              </w:rPr>
              <w:t xml:space="preserve">Carta de la </w:t>
            </w:r>
            <w:r w:rsidR="00225B4F" w:rsidRPr="007747AA">
              <w:rPr>
                <w:rFonts w:ascii="Arial" w:hAnsi="Arial" w:cs="Arial"/>
                <w:lang w:val="es-ES"/>
              </w:rPr>
              <w:t>Oferta</w:t>
            </w:r>
            <w:r w:rsidR="00B75DE2" w:rsidRPr="007747AA">
              <w:rPr>
                <w:rFonts w:ascii="Arial" w:hAnsi="Arial" w:cs="Arial"/>
                <w:lang w:val="es-ES"/>
              </w:rPr>
              <w:t xml:space="preserve"> firmada</w:t>
            </w:r>
            <w:r w:rsidR="00081F1C" w:rsidRPr="007747AA">
              <w:rPr>
                <w:rFonts w:ascii="Arial" w:hAnsi="Arial" w:cs="Arial"/>
                <w:lang w:val="es-ES"/>
              </w:rPr>
              <w:t xml:space="preserve">, y cualquier otra documentación e información que el Contratante considere pertinentes. </w:t>
            </w:r>
            <w:r w:rsidR="00AA4000" w:rsidRPr="007747AA">
              <w:rPr>
                <w:rFonts w:ascii="Arial" w:hAnsi="Arial" w:cs="Arial"/>
                <w:lang w:val="es-ES"/>
              </w:rPr>
              <w:t xml:space="preserve">Solamente los descuentos y </w:t>
            </w:r>
            <w:r w:rsidR="00926A73" w:rsidRPr="007747AA">
              <w:rPr>
                <w:rFonts w:ascii="Arial" w:hAnsi="Arial" w:cs="Arial"/>
                <w:lang w:val="es-ES"/>
              </w:rPr>
              <w:t>Oferta</w:t>
            </w:r>
            <w:r w:rsidR="00AA4000" w:rsidRPr="007747AA">
              <w:rPr>
                <w:rFonts w:ascii="Arial" w:hAnsi="Arial" w:cs="Arial"/>
                <w:lang w:val="es-ES"/>
              </w:rPr>
              <w:t xml:space="preserve">s alternativas leídas en voz alta se considerarán en la evaluación. La Carta de la </w:t>
            </w:r>
            <w:r w:rsidR="00225B4F" w:rsidRPr="007747AA">
              <w:rPr>
                <w:rFonts w:ascii="Arial" w:hAnsi="Arial" w:cs="Arial"/>
                <w:lang w:val="es-ES"/>
              </w:rPr>
              <w:t>Oferta</w:t>
            </w:r>
            <w:r w:rsidR="00AA4000" w:rsidRPr="007747AA">
              <w:rPr>
                <w:rFonts w:ascii="Arial" w:hAnsi="Arial" w:cs="Arial"/>
                <w:lang w:val="es-ES"/>
              </w:rPr>
              <w:t xml:space="preserve"> y los Listados irán rubricados, como mínimo, por tres representantes del Contratante que asistan a la apertura de las </w:t>
            </w:r>
            <w:r w:rsidR="00926A73" w:rsidRPr="007747AA">
              <w:rPr>
                <w:rFonts w:ascii="Arial" w:hAnsi="Arial" w:cs="Arial"/>
                <w:lang w:val="es-ES"/>
              </w:rPr>
              <w:t>Oferta</w:t>
            </w:r>
            <w:r w:rsidR="00AA4000" w:rsidRPr="007747AA">
              <w:rPr>
                <w:rFonts w:ascii="Arial" w:hAnsi="Arial" w:cs="Arial"/>
                <w:lang w:val="es-ES"/>
              </w:rPr>
              <w:t xml:space="preserve">s. En la apertura de las </w:t>
            </w:r>
            <w:r w:rsidR="00926A73" w:rsidRPr="007747AA">
              <w:rPr>
                <w:rFonts w:ascii="Arial" w:hAnsi="Arial" w:cs="Arial"/>
                <w:lang w:val="es-ES"/>
              </w:rPr>
              <w:t>Oferta</w:t>
            </w:r>
            <w:r w:rsidR="00AA4000" w:rsidRPr="007747AA">
              <w:rPr>
                <w:rFonts w:ascii="Arial" w:hAnsi="Arial" w:cs="Arial"/>
                <w:lang w:val="es-ES"/>
              </w:rPr>
              <w:t xml:space="preserve">s, el Contratante no discutirá las virtudes de ninguna </w:t>
            </w:r>
            <w:r w:rsidR="00225B4F" w:rsidRPr="007747AA">
              <w:rPr>
                <w:rFonts w:ascii="Arial" w:hAnsi="Arial" w:cs="Arial"/>
                <w:lang w:val="es-ES"/>
              </w:rPr>
              <w:t>Oferta</w:t>
            </w:r>
            <w:r w:rsidR="00AA4000" w:rsidRPr="007747AA">
              <w:rPr>
                <w:rFonts w:ascii="Arial" w:hAnsi="Arial" w:cs="Arial"/>
                <w:lang w:val="es-ES"/>
              </w:rPr>
              <w:t xml:space="preserve"> ni rechazará ninguna </w:t>
            </w:r>
            <w:r w:rsidR="00225B4F" w:rsidRPr="007747AA">
              <w:rPr>
                <w:rFonts w:ascii="Arial" w:hAnsi="Arial" w:cs="Arial"/>
                <w:lang w:val="es-ES"/>
              </w:rPr>
              <w:t>Oferta</w:t>
            </w:r>
            <w:r w:rsidR="00AA4000" w:rsidRPr="007747AA">
              <w:rPr>
                <w:rFonts w:ascii="Arial" w:hAnsi="Arial" w:cs="Arial"/>
                <w:lang w:val="es-ES"/>
              </w:rPr>
              <w:t xml:space="preserve"> (salvo las que se hayan presentado fuera de plazo, conforme a la Subcláusula 23.1 de las IAO).</w:t>
            </w:r>
          </w:p>
          <w:p w14:paraId="26F1BC28" w14:textId="6A4006B4" w:rsidR="00AA4000" w:rsidRPr="007747AA" w:rsidRDefault="00AA4000" w:rsidP="00A71D50">
            <w:pPr>
              <w:pStyle w:val="Header2-SubClauses"/>
              <w:numPr>
                <w:ilvl w:val="1"/>
                <w:numId w:val="14"/>
              </w:numPr>
              <w:tabs>
                <w:tab w:val="clear" w:pos="619"/>
              </w:tabs>
              <w:spacing w:after="142"/>
              <w:ind w:left="601" w:hanging="567"/>
              <w:rPr>
                <w:rFonts w:ascii="Arial" w:hAnsi="Arial" w:cs="Arial"/>
                <w:lang w:val="es-ES"/>
              </w:rPr>
            </w:pPr>
            <w:r w:rsidRPr="007747AA">
              <w:rPr>
                <w:rFonts w:ascii="Arial" w:hAnsi="Arial" w:cs="Arial"/>
                <w:lang w:val="es-ES"/>
              </w:rPr>
              <w:lastRenderedPageBreak/>
              <w:t xml:space="preserve">El Contratante preparará un acta del Acto de Apertura de las </w:t>
            </w:r>
            <w:r w:rsidR="00926A73" w:rsidRPr="007747AA">
              <w:rPr>
                <w:rFonts w:ascii="Arial" w:hAnsi="Arial" w:cs="Arial"/>
                <w:lang w:val="es-ES"/>
              </w:rPr>
              <w:t>Oferta</w:t>
            </w:r>
            <w:r w:rsidRPr="007747AA">
              <w:rPr>
                <w:rFonts w:ascii="Arial" w:hAnsi="Arial" w:cs="Arial"/>
                <w:lang w:val="es-ES"/>
              </w:rPr>
              <w:t xml:space="preserve">s que incluirá como mínimo: el nombre del </w:t>
            </w:r>
            <w:r w:rsidR="00926A73" w:rsidRPr="007747AA">
              <w:rPr>
                <w:rFonts w:ascii="Arial" w:hAnsi="Arial" w:cs="Arial"/>
                <w:lang w:val="es-ES"/>
              </w:rPr>
              <w:t>Oferente</w:t>
            </w:r>
            <w:r w:rsidRPr="007747AA">
              <w:rPr>
                <w:rFonts w:ascii="Arial" w:hAnsi="Arial" w:cs="Arial"/>
                <w:lang w:val="es-ES"/>
              </w:rPr>
              <w:t xml:space="preserve"> y si hay retiro, sustitución o modificación; el precio de la </w:t>
            </w:r>
            <w:r w:rsidR="00225B4F" w:rsidRPr="007747AA">
              <w:rPr>
                <w:rFonts w:ascii="Arial" w:hAnsi="Arial" w:cs="Arial"/>
                <w:lang w:val="es-ES"/>
              </w:rPr>
              <w:t>Oferta</w:t>
            </w:r>
            <w:r w:rsidRPr="007747AA">
              <w:rPr>
                <w:rFonts w:ascii="Arial" w:hAnsi="Arial" w:cs="Arial"/>
                <w:lang w:val="es-ES"/>
              </w:rPr>
              <w:t xml:space="preserve">, por lote si corresponde, incluyendo cualquier descuento y </w:t>
            </w:r>
            <w:r w:rsidR="00926A73" w:rsidRPr="007747AA">
              <w:rPr>
                <w:rFonts w:ascii="Arial" w:hAnsi="Arial" w:cs="Arial"/>
                <w:lang w:val="es-ES"/>
              </w:rPr>
              <w:t>Oferta</w:t>
            </w:r>
            <w:r w:rsidRPr="007747AA">
              <w:rPr>
                <w:rFonts w:ascii="Arial" w:hAnsi="Arial" w:cs="Arial"/>
                <w:lang w:val="es-ES"/>
              </w:rPr>
              <w:t xml:space="preserve">s alternativas si estaban permitidas; y la existencia o </w:t>
            </w:r>
            <w:r w:rsidR="00B75DE2" w:rsidRPr="007747AA">
              <w:rPr>
                <w:rFonts w:ascii="Arial" w:hAnsi="Arial" w:cs="Arial"/>
                <w:lang w:val="es-ES"/>
              </w:rPr>
              <w:t xml:space="preserve">la falta </w:t>
            </w:r>
            <w:r w:rsidRPr="007747AA">
              <w:rPr>
                <w:rFonts w:ascii="Arial" w:hAnsi="Arial" w:cs="Arial"/>
                <w:lang w:val="es-ES"/>
              </w:rPr>
              <w:t xml:space="preserve">de la </w:t>
            </w:r>
            <w:r w:rsidR="00247888" w:rsidRPr="007747AA">
              <w:rPr>
                <w:rFonts w:ascii="Arial" w:hAnsi="Arial" w:cs="Arial"/>
                <w:lang w:val="es-ES"/>
              </w:rPr>
              <w:t>Garantía de la Oferta</w:t>
            </w:r>
            <w:r w:rsidRPr="007747AA">
              <w:rPr>
                <w:rFonts w:ascii="Arial" w:hAnsi="Arial" w:cs="Arial"/>
                <w:lang w:val="es-ES"/>
              </w:rPr>
              <w:t>,</w:t>
            </w:r>
            <w:r w:rsidR="00E0487F" w:rsidRPr="007747AA">
              <w:rPr>
                <w:rFonts w:ascii="Arial" w:hAnsi="Arial" w:cs="Arial"/>
                <w:lang w:val="es-ES"/>
              </w:rPr>
              <w:t xml:space="preserve"> Carta de la </w:t>
            </w:r>
            <w:r w:rsidR="00225B4F" w:rsidRPr="007747AA">
              <w:rPr>
                <w:rFonts w:ascii="Arial" w:hAnsi="Arial" w:cs="Arial"/>
                <w:lang w:val="es-ES"/>
              </w:rPr>
              <w:t>Oferta</w:t>
            </w:r>
            <w:r w:rsidR="00E0487F" w:rsidRPr="007747AA">
              <w:rPr>
                <w:rFonts w:ascii="Arial" w:hAnsi="Arial" w:cs="Arial"/>
                <w:lang w:val="es-ES"/>
              </w:rPr>
              <w:t xml:space="preserve">, Poder Notarial autorizando al representante del </w:t>
            </w:r>
            <w:r w:rsidR="00926A73" w:rsidRPr="007747AA">
              <w:rPr>
                <w:rFonts w:ascii="Arial" w:hAnsi="Arial" w:cs="Arial"/>
                <w:lang w:val="es-ES"/>
              </w:rPr>
              <w:t>Oferente</w:t>
            </w:r>
            <w:r w:rsidR="00E0487F" w:rsidRPr="007747AA">
              <w:rPr>
                <w:rFonts w:ascii="Arial" w:hAnsi="Arial" w:cs="Arial"/>
                <w:lang w:val="es-ES"/>
              </w:rPr>
              <w:t xml:space="preserve"> y Declaración de </w:t>
            </w:r>
            <w:r w:rsidR="00B75DE2" w:rsidRPr="007747AA">
              <w:rPr>
                <w:rFonts w:ascii="Arial" w:hAnsi="Arial" w:cs="Arial"/>
                <w:lang w:val="es-ES"/>
              </w:rPr>
              <w:t>Compromiso</w:t>
            </w:r>
            <w:r w:rsidRPr="007747AA">
              <w:rPr>
                <w:rFonts w:ascii="Arial" w:hAnsi="Arial" w:cs="Arial"/>
                <w:lang w:val="es-ES"/>
              </w:rPr>
              <w:t xml:space="preserve">. Se les solicitará a los representantes de los </w:t>
            </w:r>
            <w:r w:rsidR="00926A73" w:rsidRPr="007747AA">
              <w:rPr>
                <w:rFonts w:ascii="Arial" w:hAnsi="Arial" w:cs="Arial"/>
                <w:lang w:val="es-ES"/>
              </w:rPr>
              <w:t>Oferente</w:t>
            </w:r>
            <w:r w:rsidRPr="007747AA">
              <w:rPr>
                <w:rFonts w:ascii="Arial" w:hAnsi="Arial" w:cs="Arial"/>
                <w:lang w:val="es-ES"/>
              </w:rPr>
              <w:t xml:space="preserve">s presentes que firmen la hoja de asistencia. La omisión de la firma de un </w:t>
            </w:r>
            <w:r w:rsidR="00926A73" w:rsidRPr="007747AA">
              <w:rPr>
                <w:rFonts w:ascii="Arial" w:hAnsi="Arial" w:cs="Arial"/>
                <w:lang w:val="es-ES"/>
              </w:rPr>
              <w:t>Oferente</w:t>
            </w:r>
            <w:r w:rsidRPr="007747AA">
              <w:rPr>
                <w:rFonts w:ascii="Arial" w:hAnsi="Arial" w:cs="Arial"/>
                <w:lang w:val="es-ES"/>
              </w:rPr>
              <w:t xml:space="preserve"> no invalidará el contenido y efecto del Acta. Una copia del Acta será distribuida a todos los </w:t>
            </w:r>
            <w:r w:rsidR="00926A73" w:rsidRPr="007747AA">
              <w:rPr>
                <w:rFonts w:ascii="Arial" w:hAnsi="Arial" w:cs="Arial"/>
                <w:lang w:val="es-ES"/>
              </w:rPr>
              <w:t>Oferente</w:t>
            </w:r>
            <w:r w:rsidRPr="007747AA">
              <w:rPr>
                <w:rFonts w:ascii="Arial" w:hAnsi="Arial" w:cs="Arial"/>
                <w:lang w:val="es-ES"/>
              </w:rPr>
              <w:t>s.</w:t>
            </w:r>
          </w:p>
        </w:tc>
      </w:tr>
      <w:tr w:rsidR="009F58DA" w:rsidRPr="00E109BC" w14:paraId="0E26DC6D" w14:textId="77777777" w:rsidTr="009E3354">
        <w:trPr>
          <w:trHeight w:val="100"/>
        </w:trPr>
        <w:tc>
          <w:tcPr>
            <w:tcW w:w="2732" w:type="dxa"/>
          </w:tcPr>
          <w:p w14:paraId="093AE91D" w14:textId="77777777" w:rsidR="009F58DA" w:rsidRPr="007747AA" w:rsidRDefault="009F58DA" w:rsidP="00CA4A3A">
            <w:pPr>
              <w:spacing w:after="142"/>
              <w:rPr>
                <w:rFonts w:ascii="Arial" w:hAnsi="Arial" w:cs="Arial"/>
                <w:lang w:val="es-ES"/>
              </w:rPr>
            </w:pPr>
            <w:bookmarkStart w:id="241" w:name="_Toc438532624"/>
            <w:bookmarkStart w:id="242" w:name="_Toc438532625"/>
            <w:bookmarkEnd w:id="241"/>
            <w:bookmarkEnd w:id="242"/>
          </w:p>
        </w:tc>
        <w:tc>
          <w:tcPr>
            <w:tcW w:w="7380" w:type="dxa"/>
          </w:tcPr>
          <w:p w14:paraId="340DBD60" w14:textId="22CB73FC" w:rsidR="009F58DA" w:rsidRPr="007747AA" w:rsidRDefault="009F58DA" w:rsidP="009F58DA">
            <w:pPr>
              <w:pStyle w:val="UG-Heading2"/>
              <w:spacing w:after="142"/>
              <w:rPr>
                <w:rFonts w:ascii="Arial" w:hAnsi="Arial" w:cs="Arial"/>
                <w:lang w:val="es-ES"/>
              </w:rPr>
            </w:pPr>
            <w:bookmarkStart w:id="243" w:name="_Toc513454055"/>
            <w:bookmarkStart w:id="244" w:name="_Toc438438850"/>
            <w:bookmarkStart w:id="245" w:name="_Toc438532629"/>
            <w:bookmarkStart w:id="246" w:name="_Toc438733994"/>
            <w:bookmarkStart w:id="247" w:name="_Toc438962076"/>
            <w:bookmarkStart w:id="248" w:name="_Toc461939620"/>
            <w:bookmarkStart w:id="249" w:name="_Toc376961937"/>
            <w:r w:rsidRPr="007747AA">
              <w:rPr>
                <w:rFonts w:ascii="Arial" w:hAnsi="Arial" w:cs="Arial"/>
                <w:lang w:val="es-ES"/>
              </w:rPr>
              <w:t>E. Evaluación de los Documentos de Calificación</w:t>
            </w:r>
            <w:bookmarkEnd w:id="243"/>
            <w:r w:rsidRPr="007747AA">
              <w:rPr>
                <w:rFonts w:ascii="Arial" w:hAnsi="Arial" w:cs="Arial"/>
                <w:lang w:val="es-ES"/>
              </w:rPr>
              <w:tab/>
            </w:r>
            <w:bookmarkEnd w:id="244"/>
            <w:bookmarkEnd w:id="245"/>
            <w:bookmarkEnd w:id="246"/>
            <w:bookmarkEnd w:id="247"/>
            <w:bookmarkEnd w:id="248"/>
            <w:bookmarkEnd w:id="249"/>
          </w:p>
        </w:tc>
      </w:tr>
      <w:tr w:rsidR="00FA7FF4" w:rsidRPr="00E109BC" w14:paraId="0480C9F8" w14:textId="77777777" w:rsidTr="009E3354">
        <w:trPr>
          <w:trHeight w:val="98"/>
        </w:trPr>
        <w:tc>
          <w:tcPr>
            <w:tcW w:w="2732" w:type="dxa"/>
          </w:tcPr>
          <w:p w14:paraId="2300CC6C" w14:textId="60A89435" w:rsidR="00FA7FF4" w:rsidRPr="007747AA" w:rsidRDefault="00E87D81" w:rsidP="00A71D50">
            <w:pPr>
              <w:pStyle w:val="UG-Heading1"/>
              <w:numPr>
                <w:ilvl w:val="0"/>
                <w:numId w:val="14"/>
              </w:numPr>
              <w:tabs>
                <w:tab w:val="clear" w:pos="0"/>
              </w:tabs>
              <w:rPr>
                <w:rFonts w:ascii="Arial" w:hAnsi="Arial" w:cs="Arial"/>
                <w:sz w:val="22"/>
                <w:szCs w:val="22"/>
                <w:lang w:val="es-ES"/>
              </w:rPr>
            </w:pPr>
            <w:bookmarkStart w:id="250" w:name="_Toc506819698"/>
            <w:bookmarkStart w:id="251" w:name="_Toc514413652"/>
            <w:r w:rsidRPr="007747AA">
              <w:rPr>
                <w:rFonts w:ascii="Arial" w:hAnsi="Arial" w:cs="Arial"/>
                <w:sz w:val="22"/>
                <w:szCs w:val="22"/>
                <w:lang w:val="es-ES"/>
              </w:rPr>
              <w:t xml:space="preserve">Conformidad </w:t>
            </w:r>
            <w:r w:rsidR="00FA7FF4" w:rsidRPr="007747AA">
              <w:rPr>
                <w:rFonts w:ascii="Arial" w:hAnsi="Arial" w:cs="Arial"/>
                <w:sz w:val="22"/>
                <w:szCs w:val="22"/>
                <w:lang w:val="es-ES"/>
              </w:rPr>
              <w:t>de la Calificación, Evaluación de la Calificación</w:t>
            </w:r>
            <w:bookmarkEnd w:id="250"/>
            <w:bookmarkEnd w:id="251"/>
            <w:r w:rsidR="00FA7FF4" w:rsidRPr="007747AA">
              <w:rPr>
                <w:rFonts w:ascii="Arial" w:hAnsi="Arial" w:cs="Arial"/>
                <w:sz w:val="22"/>
                <w:szCs w:val="22"/>
                <w:lang w:val="es-ES"/>
              </w:rPr>
              <w:t xml:space="preserve"> </w:t>
            </w:r>
          </w:p>
          <w:p w14:paraId="1364C068" w14:textId="772008DC" w:rsidR="00FA7FF4" w:rsidRPr="007747AA" w:rsidRDefault="00FA7FF4" w:rsidP="008D0258">
            <w:pPr>
              <w:spacing w:after="142"/>
              <w:jc w:val="left"/>
              <w:rPr>
                <w:rFonts w:ascii="Arial" w:hAnsi="Arial" w:cs="Arial"/>
                <w:lang w:val="es-ES"/>
              </w:rPr>
            </w:pPr>
          </w:p>
        </w:tc>
        <w:tc>
          <w:tcPr>
            <w:tcW w:w="7380" w:type="dxa"/>
          </w:tcPr>
          <w:p w14:paraId="2898C601" w14:textId="3C51FAB5" w:rsidR="00FA7FF4" w:rsidRPr="007747AA" w:rsidRDefault="00FA7FF4" w:rsidP="000F578B">
            <w:pPr>
              <w:pStyle w:val="Header2-SubClauses"/>
              <w:spacing w:after="142"/>
              <w:rPr>
                <w:rFonts w:ascii="Arial" w:hAnsi="Arial" w:cs="Arial"/>
              </w:rPr>
            </w:pPr>
            <w:r w:rsidRPr="007747AA">
              <w:rPr>
                <w:rFonts w:ascii="Arial" w:hAnsi="Arial" w:cs="Arial"/>
              </w:rPr>
              <w:t>26.1</w:t>
            </w:r>
            <w:r w:rsidRPr="007747AA">
              <w:rPr>
                <w:rFonts w:ascii="Arial" w:hAnsi="Arial" w:cs="Arial"/>
              </w:rPr>
              <w:tab/>
            </w:r>
            <w:r w:rsidR="00E87D81" w:rsidRPr="007747AA">
              <w:rPr>
                <w:rFonts w:ascii="Arial" w:hAnsi="Arial" w:cs="Arial"/>
              </w:rPr>
              <w:t>Conformidad de la Calificación</w:t>
            </w:r>
          </w:p>
          <w:p w14:paraId="07F0ED88" w14:textId="297394CF" w:rsidR="00FA7FF4" w:rsidRPr="007747AA" w:rsidRDefault="00FA7FF4" w:rsidP="00E87D81">
            <w:pPr>
              <w:pStyle w:val="Heading21"/>
              <w:rPr>
                <w:rFonts w:ascii="Arial" w:hAnsi="Arial" w:cs="Arial"/>
                <w:spacing w:val="0"/>
              </w:rPr>
            </w:pPr>
            <w:r w:rsidRPr="007747AA">
              <w:rPr>
                <w:rFonts w:ascii="Arial" w:hAnsi="Arial" w:cs="Arial"/>
                <w:spacing w:val="0"/>
              </w:rPr>
              <w:t xml:space="preserve">        </w:t>
            </w:r>
            <w:r w:rsidR="00E87D81" w:rsidRPr="007747AA">
              <w:rPr>
                <w:rFonts w:ascii="Arial" w:hAnsi="Arial" w:cs="Arial"/>
                <w:spacing w:val="0"/>
              </w:rPr>
              <w:t xml:space="preserve">El Contratante rechazará cualquier Documento de Calificación que no cumpla sustancialmente con los requisitos de dicho documento de Licitación. El Documento de Calificación del Oferente se considerará conforme siempre y cuando se presenten los siguientes documentos: </w:t>
            </w:r>
          </w:p>
          <w:p w14:paraId="7B0B0FBB" w14:textId="77777777" w:rsidR="00AB5E41" w:rsidRPr="007747AA" w:rsidRDefault="00AB5E41" w:rsidP="008D0258">
            <w:pPr>
              <w:pStyle w:val="Heading12"/>
            </w:pPr>
          </w:p>
          <w:tbl>
            <w:tblPr>
              <w:tblW w:w="3788"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0"/>
            </w:tblGrid>
            <w:tr w:rsidR="00FA7FF4" w:rsidRPr="007747AA" w14:paraId="4E2E3EAF" w14:textId="77777777" w:rsidTr="008D0258">
              <w:trPr>
                <w:cantSplit/>
                <w:trHeight w:val="20"/>
              </w:trPr>
              <w:tc>
                <w:tcPr>
                  <w:tcW w:w="5420" w:type="dxa"/>
                  <w:shd w:val="clear" w:color="auto" w:fill="auto"/>
                </w:tcPr>
                <w:p w14:paraId="40D533BA" w14:textId="325513A2" w:rsidR="00FA7FF4" w:rsidRPr="007747AA" w:rsidRDefault="00E87D81" w:rsidP="00FA7FF4">
                  <w:pPr>
                    <w:pStyle w:val="Textkrper3"/>
                    <w:spacing w:before="60" w:after="60" w:line="276" w:lineRule="auto"/>
                    <w:rPr>
                      <w:rFonts w:ascii="Arial" w:hAnsi="Arial" w:cs="Arial"/>
                      <w:spacing w:val="-2"/>
                      <w:sz w:val="22"/>
                      <w:lang w:val="es-ES"/>
                    </w:rPr>
                  </w:pPr>
                  <w:r w:rsidRPr="007747AA">
                    <w:rPr>
                      <w:rFonts w:ascii="Arial" w:hAnsi="Arial" w:cs="Arial"/>
                      <w:spacing w:val="-2"/>
                      <w:sz w:val="22"/>
                      <w:lang w:val="es-ES"/>
                    </w:rPr>
                    <w:t>Criterios de Conformidad</w:t>
                  </w:r>
                </w:p>
              </w:tc>
            </w:tr>
            <w:tr w:rsidR="00FA7FF4" w:rsidRPr="00E109BC" w14:paraId="10B620D5" w14:textId="77777777" w:rsidTr="008D0258">
              <w:trPr>
                <w:cantSplit/>
                <w:trHeight w:val="20"/>
              </w:trPr>
              <w:tc>
                <w:tcPr>
                  <w:tcW w:w="5420" w:type="dxa"/>
                </w:tcPr>
                <w:p w14:paraId="5F27B0CA" w14:textId="75DA102B" w:rsidR="00FA7FF4" w:rsidRPr="007747AA" w:rsidRDefault="00FA7FF4" w:rsidP="00E87D81">
                  <w:pPr>
                    <w:pStyle w:val="Textkrper3"/>
                    <w:spacing w:before="60" w:after="60" w:line="276" w:lineRule="auto"/>
                    <w:ind w:left="499" w:hanging="499"/>
                    <w:rPr>
                      <w:rFonts w:ascii="Arial" w:hAnsi="Arial" w:cs="Arial"/>
                      <w:spacing w:val="-2"/>
                      <w:sz w:val="22"/>
                      <w:lang w:val="es-ES"/>
                    </w:rPr>
                  </w:pPr>
                  <w:r w:rsidRPr="007747AA">
                    <w:rPr>
                      <w:rFonts w:ascii="Arial" w:hAnsi="Arial" w:cs="Arial"/>
                      <w:spacing w:val="-2"/>
                      <w:sz w:val="22"/>
                      <w:lang w:val="es-ES"/>
                    </w:rPr>
                    <w:t>1.</w:t>
                  </w:r>
                  <w:r w:rsidRPr="007747AA">
                    <w:rPr>
                      <w:rFonts w:ascii="Arial" w:hAnsi="Arial" w:cs="Arial"/>
                      <w:spacing w:val="-2"/>
                      <w:sz w:val="22"/>
                      <w:lang w:val="es-ES"/>
                    </w:rPr>
                    <w:tab/>
                  </w:r>
                  <w:r w:rsidR="00E87D81" w:rsidRPr="007747AA">
                    <w:rPr>
                      <w:rFonts w:ascii="Arial" w:hAnsi="Arial" w:cs="Arial"/>
                      <w:spacing w:val="-2"/>
                      <w:sz w:val="22"/>
                      <w:lang w:val="es-ES"/>
                    </w:rPr>
                    <w:t>Declaración de Compromiso</w:t>
                  </w:r>
                  <w:r w:rsidR="00A70A20" w:rsidRPr="007747AA">
                    <w:rPr>
                      <w:rFonts w:ascii="Arial" w:hAnsi="Arial" w:cs="Arial"/>
                      <w:spacing w:val="-2"/>
                      <w:sz w:val="22"/>
                      <w:lang w:val="es-ES"/>
                    </w:rPr>
                    <w:t xml:space="preserve"> (IAO</w:t>
                  </w:r>
                  <w:r w:rsidRPr="007747AA">
                    <w:rPr>
                      <w:rFonts w:ascii="Arial" w:hAnsi="Arial" w:cs="Arial"/>
                      <w:spacing w:val="-2"/>
                      <w:sz w:val="22"/>
                      <w:lang w:val="es-ES"/>
                    </w:rPr>
                    <w:t xml:space="preserve"> 11.1 (a) (ii))</w:t>
                  </w:r>
                </w:p>
              </w:tc>
            </w:tr>
            <w:tr w:rsidR="00FA7FF4" w:rsidRPr="00E109BC" w14:paraId="112DC9F0" w14:textId="77777777" w:rsidTr="008D0258">
              <w:trPr>
                <w:cantSplit/>
                <w:trHeight w:val="20"/>
              </w:trPr>
              <w:tc>
                <w:tcPr>
                  <w:tcW w:w="5420" w:type="dxa"/>
                </w:tcPr>
                <w:p w14:paraId="361650FD" w14:textId="3C9F1456" w:rsidR="00FA7FF4" w:rsidRPr="007747AA" w:rsidRDefault="00FA7FF4" w:rsidP="005F4A81">
                  <w:pPr>
                    <w:pStyle w:val="Textkrper3"/>
                    <w:spacing w:before="60" w:after="60" w:line="276" w:lineRule="auto"/>
                    <w:ind w:left="499" w:hanging="499"/>
                    <w:rPr>
                      <w:rFonts w:ascii="Arial" w:hAnsi="Arial" w:cs="Arial"/>
                      <w:spacing w:val="-2"/>
                      <w:sz w:val="22"/>
                      <w:lang w:val="es-ES"/>
                    </w:rPr>
                  </w:pPr>
                  <w:r w:rsidRPr="007747AA">
                    <w:rPr>
                      <w:rFonts w:ascii="Arial" w:hAnsi="Arial" w:cs="Arial"/>
                      <w:spacing w:val="-2"/>
                      <w:sz w:val="22"/>
                      <w:lang w:val="es-ES"/>
                    </w:rPr>
                    <w:t>2.</w:t>
                  </w:r>
                  <w:r w:rsidRPr="007747AA">
                    <w:rPr>
                      <w:rFonts w:ascii="Arial" w:hAnsi="Arial" w:cs="Arial"/>
                      <w:spacing w:val="-2"/>
                      <w:sz w:val="22"/>
                      <w:lang w:val="es-ES"/>
                    </w:rPr>
                    <w:tab/>
                  </w:r>
                  <w:r w:rsidR="005F4A81" w:rsidRPr="007747AA">
                    <w:rPr>
                      <w:rFonts w:ascii="Arial" w:hAnsi="Arial" w:cs="Arial"/>
                      <w:spacing w:val="-2"/>
                      <w:sz w:val="22"/>
                      <w:lang w:val="es-ES"/>
                    </w:rPr>
                    <w:t>Informe</w:t>
                  </w:r>
                  <w:r w:rsidR="00A70A20" w:rsidRPr="007747AA">
                    <w:rPr>
                      <w:rFonts w:ascii="Arial" w:hAnsi="Arial" w:cs="Arial"/>
                      <w:spacing w:val="-2"/>
                      <w:sz w:val="22"/>
                      <w:lang w:val="es-ES"/>
                    </w:rPr>
                    <w:t xml:space="preserve"> de capacidad financier</w:t>
                  </w:r>
                  <w:r w:rsidR="005F4A81" w:rsidRPr="007747AA">
                    <w:rPr>
                      <w:rFonts w:ascii="Arial" w:hAnsi="Arial" w:cs="Arial"/>
                      <w:spacing w:val="-2"/>
                      <w:sz w:val="22"/>
                      <w:lang w:val="es-ES"/>
                    </w:rPr>
                    <w:t>a</w:t>
                  </w:r>
                  <w:r w:rsidR="00A70A20" w:rsidRPr="007747AA">
                    <w:rPr>
                      <w:rFonts w:ascii="Arial" w:hAnsi="Arial" w:cs="Arial"/>
                      <w:spacing w:val="-2"/>
                      <w:sz w:val="22"/>
                      <w:lang w:val="es-ES"/>
                    </w:rPr>
                    <w:t xml:space="preserve"> y documentación justificativa (IAO</w:t>
                  </w:r>
                  <w:r w:rsidRPr="007747AA">
                    <w:rPr>
                      <w:rFonts w:ascii="Arial" w:hAnsi="Arial" w:cs="Arial"/>
                      <w:spacing w:val="-2"/>
                      <w:sz w:val="22"/>
                      <w:lang w:val="es-ES"/>
                    </w:rPr>
                    <w:t xml:space="preserve"> 11.1 (a) (iii); Se</w:t>
                  </w:r>
                  <w:r w:rsidR="00A70A20" w:rsidRPr="007747AA">
                    <w:rPr>
                      <w:rFonts w:ascii="Arial" w:hAnsi="Arial" w:cs="Arial"/>
                      <w:spacing w:val="-2"/>
                      <w:sz w:val="22"/>
                      <w:lang w:val="es-ES"/>
                    </w:rPr>
                    <w:t>cció</w:t>
                  </w:r>
                  <w:r w:rsidRPr="007747AA">
                    <w:rPr>
                      <w:rFonts w:ascii="Arial" w:hAnsi="Arial" w:cs="Arial"/>
                      <w:spacing w:val="-2"/>
                      <w:sz w:val="22"/>
                      <w:lang w:val="es-ES"/>
                    </w:rPr>
                    <w:t>n IV, Form</w:t>
                  </w:r>
                  <w:r w:rsidR="00A70A20" w:rsidRPr="007747AA">
                    <w:rPr>
                      <w:rFonts w:ascii="Arial" w:hAnsi="Arial" w:cs="Arial"/>
                      <w:spacing w:val="-2"/>
                      <w:sz w:val="22"/>
                      <w:lang w:val="es-ES"/>
                    </w:rPr>
                    <w:t>ulario</w:t>
                  </w:r>
                  <w:r w:rsidRPr="007747AA">
                    <w:rPr>
                      <w:rFonts w:ascii="Arial" w:hAnsi="Arial" w:cs="Arial"/>
                      <w:spacing w:val="-2"/>
                      <w:sz w:val="22"/>
                      <w:lang w:val="es-ES"/>
                    </w:rPr>
                    <w:t xml:space="preserve"> FIN-3.1)</w:t>
                  </w:r>
                </w:p>
              </w:tc>
            </w:tr>
            <w:tr w:rsidR="00FA7FF4" w:rsidRPr="007747AA" w14:paraId="765C5EF2" w14:textId="77777777" w:rsidTr="008D0258">
              <w:trPr>
                <w:cantSplit/>
                <w:trHeight w:val="20"/>
              </w:trPr>
              <w:tc>
                <w:tcPr>
                  <w:tcW w:w="5420" w:type="dxa"/>
                </w:tcPr>
                <w:p w14:paraId="24A8AF5E" w14:textId="37756BE4" w:rsidR="00FA7FF4" w:rsidRPr="007747AA" w:rsidRDefault="00FA7FF4" w:rsidP="00A70A20">
                  <w:pPr>
                    <w:pStyle w:val="Textkrper3"/>
                    <w:spacing w:before="60" w:after="60" w:line="276" w:lineRule="auto"/>
                    <w:ind w:left="499" w:hanging="499"/>
                    <w:rPr>
                      <w:rFonts w:ascii="Arial" w:hAnsi="Arial" w:cs="Arial"/>
                      <w:spacing w:val="-2"/>
                      <w:sz w:val="22"/>
                      <w:lang w:val="es-ES"/>
                    </w:rPr>
                  </w:pPr>
                  <w:r w:rsidRPr="007747AA">
                    <w:rPr>
                      <w:rFonts w:ascii="Arial" w:hAnsi="Arial" w:cs="Arial"/>
                      <w:spacing w:val="-2"/>
                      <w:sz w:val="22"/>
                      <w:lang w:val="es-ES"/>
                    </w:rPr>
                    <w:t xml:space="preserve">3. </w:t>
                  </w:r>
                  <w:r w:rsidRPr="007747AA">
                    <w:rPr>
                      <w:rFonts w:ascii="Arial" w:hAnsi="Arial" w:cs="Arial"/>
                      <w:spacing w:val="-2"/>
                      <w:sz w:val="22"/>
                      <w:lang w:val="es-ES"/>
                    </w:rPr>
                    <w:tab/>
                  </w:r>
                  <w:r w:rsidR="00A70A20" w:rsidRPr="007747AA">
                    <w:rPr>
                      <w:rFonts w:ascii="Arial" w:hAnsi="Arial" w:cs="Arial"/>
                      <w:spacing w:val="-2"/>
                      <w:sz w:val="22"/>
                      <w:lang w:val="es-ES"/>
                    </w:rPr>
                    <w:t>Carta de Calificación</w:t>
                  </w:r>
                  <w:r w:rsidRPr="007747AA">
                    <w:rPr>
                      <w:rFonts w:ascii="Arial" w:hAnsi="Arial" w:cs="Arial"/>
                      <w:spacing w:val="-2"/>
                      <w:sz w:val="22"/>
                      <w:lang w:val="es-ES"/>
                    </w:rPr>
                    <w:t xml:space="preserve"> (</w:t>
                  </w:r>
                  <w:r w:rsidR="00A70A20" w:rsidRPr="007747AA">
                    <w:rPr>
                      <w:rFonts w:ascii="Arial" w:hAnsi="Arial" w:cs="Arial"/>
                      <w:spacing w:val="-2"/>
                      <w:sz w:val="22"/>
                      <w:lang w:val="es-ES"/>
                    </w:rPr>
                    <w:t>IAO</w:t>
                  </w:r>
                  <w:r w:rsidRPr="007747AA">
                    <w:rPr>
                      <w:rFonts w:ascii="Arial" w:hAnsi="Arial" w:cs="Arial"/>
                      <w:spacing w:val="-2"/>
                      <w:sz w:val="22"/>
                      <w:lang w:val="es-ES"/>
                    </w:rPr>
                    <w:t xml:space="preserve"> 11.1 (a)(i)</w:t>
                  </w:r>
                  <w:r w:rsidR="00A70A20" w:rsidRPr="007747AA">
                    <w:rPr>
                      <w:rFonts w:ascii="Arial" w:hAnsi="Arial" w:cs="Arial"/>
                      <w:spacing w:val="-2"/>
                      <w:sz w:val="22"/>
                      <w:lang w:val="es-ES"/>
                    </w:rPr>
                    <w:t>)</w:t>
                  </w:r>
                </w:p>
              </w:tc>
            </w:tr>
            <w:tr w:rsidR="00FA7FF4" w:rsidRPr="007747AA" w14:paraId="0AA23930" w14:textId="77777777" w:rsidTr="008D0258">
              <w:trPr>
                <w:cantSplit/>
                <w:trHeight w:val="20"/>
              </w:trPr>
              <w:tc>
                <w:tcPr>
                  <w:tcW w:w="5420" w:type="dxa"/>
                </w:tcPr>
                <w:p w14:paraId="50B353C9" w14:textId="3AB82499" w:rsidR="00FA7FF4" w:rsidRPr="007747AA" w:rsidRDefault="00FA7FF4" w:rsidP="005F4A81">
                  <w:pPr>
                    <w:pStyle w:val="Textkrper3"/>
                    <w:spacing w:before="60" w:after="60" w:line="276" w:lineRule="auto"/>
                    <w:ind w:left="499" w:hanging="499"/>
                    <w:rPr>
                      <w:rFonts w:ascii="Arial" w:hAnsi="Arial" w:cs="Arial"/>
                      <w:spacing w:val="-2"/>
                      <w:sz w:val="22"/>
                      <w:lang w:val="es-ES"/>
                    </w:rPr>
                  </w:pPr>
                  <w:r w:rsidRPr="007747AA">
                    <w:rPr>
                      <w:rFonts w:ascii="Arial" w:hAnsi="Arial" w:cs="Arial"/>
                      <w:spacing w:val="-2"/>
                      <w:sz w:val="22"/>
                      <w:lang w:val="es-ES"/>
                    </w:rPr>
                    <w:t>4.</w:t>
                  </w:r>
                  <w:r w:rsidRPr="007747AA">
                    <w:rPr>
                      <w:rFonts w:ascii="Arial" w:hAnsi="Arial" w:cs="Arial"/>
                      <w:spacing w:val="-2"/>
                      <w:sz w:val="22"/>
                      <w:lang w:val="es-ES"/>
                    </w:rPr>
                    <w:tab/>
                  </w:r>
                  <w:r w:rsidR="00A70A20" w:rsidRPr="007747AA">
                    <w:rPr>
                      <w:rFonts w:ascii="Arial" w:hAnsi="Arial" w:cs="Arial"/>
                      <w:spacing w:val="-2"/>
                      <w:sz w:val="22"/>
                      <w:lang w:val="es-ES"/>
                    </w:rPr>
                    <w:t xml:space="preserve">Poder notarial </w:t>
                  </w:r>
                  <w:r w:rsidR="005F4A81" w:rsidRPr="007747AA">
                    <w:rPr>
                      <w:rFonts w:ascii="Arial" w:hAnsi="Arial" w:cs="Arial"/>
                      <w:spacing w:val="-2"/>
                      <w:sz w:val="22"/>
                      <w:lang w:val="es-ES"/>
                    </w:rPr>
                    <w:t>que autorice</w:t>
                  </w:r>
                  <w:r w:rsidR="00A70A20" w:rsidRPr="007747AA">
                    <w:rPr>
                      <w:rFonts w:ascii="Arial" w:hAnsi="Arial" w:cs="Arial"/>
                      <w:spacing w:val="-2"/>
                      <w:sz w:val="22"/>
                      <w:lang w:val="es-ES"/>
                    </w:rPr>
                    <w:t xml:space="preserve"> al representante del Oferente (IAO</w:t>
                  </w:r>
                  <w:r w:rsidRPr="007747AA">
                    <w:rPr>
                      <w:rFonts w:ascii="Arial" w:hAnsi="Arial" w:cs="Arial"/>
                      <w:spacing w:val="-2"/>
                      <w:sz w:val="22"/>
                      <w:lang w:val="es-ES"/>
                    </w:rPr>
                    <w:t xml:space="preserve"> 11.1 (a)(i) </w:t>
                  </w:r>
                </w:p>
              </w:tc>
            </w:tr>
            <w:tr w:rsidR="00FA7FF4" w:rsidRPr="00E109BC" w14:paraId="0AC0CBA8" w14:textId="77777777" w:rsidTr="008D0258">
              <w:trPr>
                <w:cantSplit/>
                <w:trHeight w:val="20"/>
              </w:trPr>
              <w:tc>
                <w:tcPr>
                  <w:tcW w:w="5420" w:type="dxa"/>
                </w:tcPr>
                <w:p w14:paraId="0C78A0E3" w14:textId="21C5733D" w:rsidR="00FA7FF4" w:rsidRPr="007747AA" w:rsidRDefault="00FA7FF4" w:rsidP="005F4A81">
                  <w:pPr>
                    <w:pStyle w:val="Textkrper3"/>
                    <w:spacing w:before="60" w:after="60" w:line="276" w:lineRule="auto"/>
                    <w:ind w:left="499" w:hanging="499"/>
                    <w:rPr>
                      <w:rFonts w:ascii="Arial" w:hAnsi="Arial" w:cs="Arial"/>
                      <w:spacing w:val="-2"/>
                      <w:sz w:val="22"/>
                      <w:lang w:val="es-ES"/>
                    </w:rPr>
                  </w:pPr>
                  <w:r w:rsidRPr="007747AA">
                    <w:rPr>
                      <w:rFonts w:ascii="Arial" w:hAnsi="Arial" w:cs="Arial"/>
                      <w:spacing w:val="-2"/>
                      <w:sz w:val="22"/>
                      <w:lang w:val="es-ES"/>
                    </w:rPr>
                    <w:t>5.</w:t>
                  </w:r>
                  <w:r w:rsidRPr="007747AA">
                    <w:rPr>
                      <w:rFonts w:ascii="Arial" w:hAnsi="Arial" w:cs="Arial"/>
                      <w:spacing w:val="-2"/>
                      <w:sz w:val="22"/>
                      <w:lang w:val="es-ES"/>
                    </w:rPr>
                    <w:tab/>
                  </w:r>
                  <w:r w:rsidR="00A70A20" w:rsidRPr="007747AA">
                    <w:rPr>
                      <w:rFonts w:ascii="Arial" w:hAnsi="Arial" w:cs="Arial"/>
                      <w:spacing w:val="-2"/>
                      <w:sz w:val="22"/>
                      <w:lang w:val="es-ES"/>
                    </w:rPr>
                    <w:t xml:space="preserve">Si el Oferente es un asociación, </w:t>
                  </w:r>
                  <w:r w:rsidR="005F4A81" w:rsidRPr="007747AA">
                    <w:rPr>
                      <w:rFonts w:ascii="Arial" w:hAnsi="Arial" w:cs="Arial"/>
                      <w:spacing w:val="-2"/>
                      <w:sz w:val="22"/>
                      <w:lang w:val="es-ES"/>
                    </w:rPr>
                    <w:t xml:space="preserve">prueba de la existencia de un Acuerdo </w:t>
                  </w:r>
                  <w:r w:rsidR="00A70A20" w:rsidRPr="007747AA">
                    <w:rPr>
                      <w:rFonts w:ascii="Arial" w:hAnsi="Arial" w:cs="Arial"/>
                      <w:spacing w:val="-2"/>
                      <w:sz w:val="22"/>
                      <w:lang w:val="es-ES"/>
                    </w:rPr>
                    <w:t>o Declaración de Asociación (IAO 11.1 (a) (iii))</w:t>
                  </w:r>
                  <w:r w:rsidR="005F4A81" w:rsidRPr="007747AA">
                    <w:rPr>
                      <w:rFonts w:ascii="Arial" w:hAnsi="Arial" w:cs="Arial"/>
                      <w:spacing w:val="-2"/>
                      <w:sz w:val="22"/>
                      <w:lang w:val="es-ES"/>
                    </w:rPr>
                    <w:t xml:space="preserve"> </w:t>
                  </w:r>
                </w:p>
              </w:tc>
            </w:tr>
          </w:tbl>
          <w:p w14:paraId="7CDCB166" w14:textId="77777777" w:rsidR="00AB5E41" w:rsidRPr="007747AA" w:rsidRDefault="00AB5E41" w:rsidP="00AB5E41">
            <w:pPr>
              <w:pStyle w:val="UG-Heading2"/>
              <w:suppressAutoHyphens/>
              <w:overflowPunct w:val="0"/>
              <w:autoSpaceDE w:val="0"/>
              <w:autoSpaceDN w:val="0"/>
              <w:adjustRightInd w:val="0"/>
              <w:spacing w:after="142"/>
              <w:jc w:val="left"/>
              <w:textAlignment w:val="baseline"/>
              <w:rPr>
                <w:rFonts w:ascii="Arial" w:hAnsi="Arial" w:cs="Arial"/>
                <w:b w:val="0"/>
                <w:sz w:val="22"/>
                <w:szCs w:val="22"/>
                <w:lang w:val="es-ES"/>
              </w:rPr>
            </w:pPr>
          </w:p>
          <w:p w14:paraId="1F6DFB76" w14:textId="4C86AF5F" w:rsidR="00AB5E41" w:rsidRPr="007747AA" w:rsidRDefault="00AB5E41" w:rsidP="00AB5E41">
            <w:pPr>
              <w:pStyle w:val="UG-Heading2"/>
              <w:suppressAutoHyphens/>
              <w:overflowPunct w:val="0"/>
              <w:autoSpaceDE w:val="0"/>
              <w:autoSpaceDN w:val="0"/>
              <w:adjustRightInd w:val="0"/>
              <w:spacing w:after="142"/>
              <w:jc w:val="left"/>
              <w:textAlignment w:val="baseline"/>
              <w:rPr>
                <w:rFonts w:ascii="Arial" w:hAnsi="Arial" w:cs="Arial"/>
                <w:b w:val="0"/>
                <w:sz w:val="22"/>
                <w:szCs w:val="22"/>
                <w:lang w:val="es-ES"/>
              </w:rPr>
            </w:pPr>
            <w:bookmarkStart w:id="252" w:name="_Toc505900936"/>
            <w:bookmarkStart w:id="253" w:name="_Toc513454056"/>
            <w:r w:rsidRPr="007747AA">
              <w:rPr>
                <w:rFonts w:ascii="Arial" w:hAnsi="Arial" w:cs="Arial"/>
                <w:b w:val="0"/>
                <w:sz w:val="22"/>
                <w:szCs w:val="22"/>
                <w:lang w:val="es-ES"/>
              </w:rPr>
              <w:t>26.2</w:t>
            </w:r>
            <w:r w:rsidRPr="007747AA">
              <w:rPr>
                <w:rFonts w:ascii="Arial" w:hAnsi="Arial" w:cs="Arial"/>
                <w:b w:val="0"/>
                <w:sz w:val="22"/>
                <w:szCs w:val="22"/>
                <w:lang w:val="es-ES"/>
              </w:rPr>
              <w:tab/>
              <w:t>Evaluación de Calificación</w:t>
            </w:r>
            <w:bookmarkEnd w:id="252"/>
            <w:bookmarkEnd w:id="253"/>
          </w:p>
          <w:p w14:paraId="5954AF80" w14:textId="187D07C8" w:rsidR="00AB5E41" w:rsidRPr="007747AA" w:rsidRDefault="00AB5E41" w:rsidP="006965D9">
            <w:pPr>
              <w:pStyle w:val="UG-Heading2"/>
              <w:suppressAutoHyphens/>
              <w:overflowPunct w:val="0"/>
              <w:autoSpaceDE w:val="0"/>
              <w:autoSpaceDN w:val="0"/>
              <w:adjustRightInd w:val="0"/>
              <w:spacing w:after="142"/>
              <w:ind w:left="619"/>
              <w:jc w:val="left"/>
              <w:textAlignment w:val="baseline"/>
              <w:rPr>
                <w:rFonts w:ascii="Arial" w:hAnsi="Arial" w:cs="Arial"/>
                <w:b w:val="0"/>
                <w:sz w:val="22"/>
                <w:szCs w:val="22"/>
                <w:lang w:val="es-ES"/>
              </w:rPr>
            </w:pPr>
            <w:bookmarkStart w:id="254" w:name="_Toc505900937"/>
            <w:bookmarkStart w:id="255" w:name="_Toc513454057"/>
            <w:r w:rsidRPr="007747AA">
              <w:rPr>
                <w:rFonts w:ascii="Arial" w:hAnsi="Arial" w:cs="Arial"/>
                <w:b w:val="0"/>
                <w:sz w:val="22"/>
                <w:szCs w:val="22"/>
                <w:lang w:val="es-ES"/>
              </w:rPr>
              <w:t>El Contratante deberá evaluar las calificaciónes de los Oferentes que cumplan con la conformidad a través de los factores, métodos, criterios y requisites definidos en la Sección III, Criterios de Calificación y Evaluación</w:t>
            </w:r>
            <w:r w:rsidR="002E3776" w:rsidRPr="007747AA">
              <w:rPr>
                <w:rFonts w:ascii="Arial" w:hAnsi="Arial" w:cs="Arial"/>
                <w:b w:val="0"/>
                <w:sz w:val="22"/>
                <w:szCs w:val="22"/>
                <w:lang w:val="es-ES"/>
              </w:rPr>
              <w:t>,</w:t>
            </w:r>
            <w:r w:rsidRPr="007747AA">
              <w:rPr>
                <w:rFonts w:ascii="Arial" w:hAnsi="Arial" w:cs="Arial"/>
                <w:b w:val="0"/>
                <w:sz w:val="22"/>
                <w:szCs w:val="22"/>
                <w:lang w:val="es-ES"/>
              </w:rPr>
              <w:t xml:space="preserve"> y no se utilizará ningún otro método, criterio ni requisito que no esté especificado en dicha sección.</w:t>
            </w:r>
            <w:bookmarkEnd w:id="254"/>
            <w:bookmarkEnd w:id="255"/>
            <w:r w:rsidRPr="007747AA">
              <w:rPr>
                <w:rFonts w:ascii="Arial" w:hAnsi="Arial" w:cs="Arial"/>
                <w:b w:val="0"/>
                <w:sz w:val="22"/>
                <w:szCs w:val="22"/>
                <w:lang w:val="es-ES"/>
              </w:rPr>
              <w:t xml:space="preserve">  </w:t>
            </w:r>
          </w:p>
          <w:p w14:paraId="20DDAA97" w14:textId="4F222690" w:rsidR="00AB5E41" w:rsidRPr="007747AA" w:rsidRDefault="00AB5E41" w:rsidP="006965D9">
            <w:pPr>
              <w:pStyle w:val="UG-Heading2"/>
              <w:suppressAutoHyphens/>
              <w:overflowPunct w:val="0"/>
              <w:autoSpaceDE w:val="0"/>
              <w:autoSpaceDN w:val="0"/>
              <w:adjustRightInd w:val="0"/>
              <w:spacing w:after="142"/>
              <w:ind w:left="459" w:hanging="459"/>
              <w:jc w:val="left"/>
              <w:textAlignment w:val="baseline"/>
              <w:rPr>
                <w:rFonts w:ascii="Arial" w:hAnsi="Arial" w:cs="Arial"/>
                <w:b w:val="0"/>
                <w:sz w:val="22"/>
                <w:szCs w:val="22"/>
                <w:lang w:val="es-ES"/>
              </w:rPr>
            </w:pPr>
            <w:bookmarkStart w:id="256" w:name="_Toc505900938"/>
            <w:bookmarkStart w:id="257" w:name="_Toc513454058"/>
            <w:r w:rsidRPr="007747AA">
              <w:rPr>
                <w:rFonts w:ascii="Arial" w:hAnsi="Arial" w:cs="Arial"/>
                <w:b w:val="0"/>
                <w:sz w:val="22"/>
                <w:szCs w:val="22"/>
                <w:lang w:val="es-ES"/>
              </w:rPr>
              <w:t xml:space="preserve">26.3 Únicamente se considerarán las calificaciones del Oferente. En particular, las calificaciones de una </w:t>
            </w:r>
            <w:r w:rsidR="00FA2CA5" w:rsidRPr="007747AA">
              <w:rPr>
                <w:rFonts w:ascii="Arial" w:hAnsi="Arial" w:cs="Arial"/>
                <w:b w:val="0"/>
                <w:sz w:val="22"/>
                <w:szCs w:val="22"/>
                <w:lang w:val="es-ES"/>
              </w:rPr>
              <w:t>empresa</w:t>
            </w:r>
            <w:r w:rsidRPr="007747AA">
              <w:rPr>
                <w:rFonts w:ascii="Arial" w:hAnsi="Arial" w:cs="Arial"/>
                <w:b w:val="0"/>
                <w:sz w:val="22"/>
                <w:szCs w:val="22"/>
                <w:lang w:val="es-ES"/>
              </w:rPr>
              <w:t xml:space="preserve"> matriz u otra filial que </w:t>
            </w:r>
            <w:r w:rsidRPr="007747AA">
              <w:rPr>
                <w:rFonts w:ascii="Arial" w:hAnsi="Arial" w:cs="Arial"/>
                <w:b w:val="0"/>
                <w:sz w:val="22"/>
                <w:szCs w:val="22"/>
                <w:lang w:val="es-ES"/>
              </w:rPr>
              <w:lastRenderedPageBreak/>
              <w:t>no sea parte en el Oferente dentro de una APCA según lo especificado en la Subcláusula 4.1 de las IAO, no serán consideradas.</w:t>
            </w:r>
            <w:bookmarkEnd w:id="256"/>
            <w:bookmarkEnd w:id="257"/>
            <w:r w:rsidRPr="007747AA">
              <w:rPr>
                <w:rFonts w:ascii="Arial" w:hAnsi="Arial" w:cs="Arial"/>
                <w:b w:val="0"/>
                <w:sz w:val="22"/>
                <w:szCs w:val="22"/>
                <w:lang w:val="es-ES"/>
              </w:rPr>
              <w:t xml:space="preserve"> </w:t>
            </w:r>
          </w:p>
          <w:p w14:paraId="72E61FFF" w14:textId="2910F727" w:rsidR="00AB5E41" w:rsidRPr="007747AA" w:rsidRDefault="00AB5E41" w:rsidP="006965D9">
            <w:pPr>
              <w:pStyle w:val="UG-Heading2"/>
              <w:suppressAutoHyphens/>
              <w:overflowPunct w:val="0"/>
              <w:autoSpaceDE w:val="0"/>
              <w:autoSpaceDN w:val="0"/>
              <w:adjustRightInd w:val="0"/>
              <w:spacing w:after="142"/>
              <w:ind w:left="459" w:hanging="459"/>
              <w:jc w:val="left"/>
              <w:textAlignment w:val="baseline"/>
              <w:rPr>
                <w:rFonts w:ascii="Arial" w:hAnsi="Arial" w:cs="Arial"/>
                <w:b w:val="0"/>
                <w:sz w:val="22"/>
                <w:szCs w:val="22"/>
                <w:lang w:val="es-ES"/>
              </w:rPr>
            </w:pPr>
            <w:bookmarkStart w:id="258" w:name="_Toc513454059"/>
            <w:r w:rsidRPr="007747AA">
              <w:rPr>
                <w:rFonts w:ascii="Arial" w:hAnsi="Arial" w:cs="Arial"/>
                <w:b w:val="0"/>
                <w:sz w:val="22"/>
                <w:szCs w:val="22"/>
                <w:lang w:val="es-ES"/>
              </w:rPr>
              <w:t>26.4</w:t>
            </w:r>
            <w:r w:rsidR="00FA2CA5" w:rsidRPr="007747AA">
              <w:rPr>
                <w:rFonts w:ascii="Arial" w:hAnsi="Arial" w:cs="Arial"/>
                <w:b w:val="0"/>
                <w:sz w:val="22"/>
                <w:szCs w:val="22"/>
                <w:lang w:val="es-ES"/>
              </w:rPr>
              <w:t xml:space="preserve"> En caso de multiples contratos, los Oferentes deberán indicar los contratos individuales en los que están interesados en el correspondiente Documento de Calificación. El Contratante calificará cada Oferente para la maxima combinación de contratos en los que se interese el Oferente y para los cuales el Oferente cumple con los requisitos pertinentes. Los Criterios de Calificación y Evaluación se encuentran incluidos en la Sección III.</w:t>
            </w:r>
            <w:bookmarkEnd w:id="258"/>
            <w:r w:rsidR="00FA2CA5" w:rsidRPr="007747AA">
              <w:rPr>
                <w:rFonts w:ascii="Arial" w:hAnsi="Arial" w:cs="Arial"/>
                <w:b w:val="0"/>
                <w:sz w:val="22"/>
                <w:szCs w:val="22"/>
                <w:lang w:val="es-ES"/>
              </w:rPr>
              <w:t xml:space="preserve"> </w:t>
            </w:r>
          </w:p>
          <w:p w14:paraId="01665BDF" w14:textId="10158B7B" w:rsidR="00AB5E41" w:rsidRPr="007747AA" w:rsidRDefault="00AB5E41" w:rsidP="006965D9">
            <w:pPr>
              <w:pStyle w:val="UG-Heading2"/>
              <w:suppressAutoHyphens/>
              <w:overflowPunct w:val="0"/>
              <w:autoSpaceDE w:val="0"/>
              <w:autoSpaceDN w:val="0"/>
              <w:adjustRightInd w:val="0"/>
              <w:spacing w:after="142"/>
              <w:ind w:left="459" w:hanging="459"/>
              <w:jc w:val="left"/>
              <w:textAlignment w:val="baseline"/>
              <w:rPr>
                <w:rFonts w:ascii="Arial" w:hAnsi="Arial" w:cs="Arial"/>
                <w:b w:val="0"/>
                <w:sz w:val="22"/>
                <w:szCs w:val="22"/>
                <w:lang w:val="es-ES"/>
              </w:rPr>
            </w:pPr>
            <w:bookmarkStart w:id="259" w:name="_Toc505900940"/>
            <w:bookmarkStart w:id="260" w:name="_Toc513454060"/>
            <w:r w:rsidRPr="007747AA">
              <w:rPr>
                <w:rFonts w:ascii="Arial" w:hAnsi="Arial" w:cs="Arial"/>
                <w:b w:val="0"/>
                <w:sz w:val="22"/>
                <w:szCs w:val="22"/>
                <w:lang w:val="es-ES"/>
              </w:rPr>
              <w:t>26.5</w:t>
            </w:r>
            <w:r w:rsidR="00FA2CA5" w:rsidRPr="007747AA">
              <w:rPr>
                <w:rFonts w:ascii="Arial" w:hAnsi="Arial" w:cs="Arial"/>
                <w:b w:val="0"/>
                <w:sz w:val="22"/>
                <w:szCs w:val="22"/>
                <w:lang w:val="es-ES"/>
              </w:rPr>
              <w:t xml:space="preserve"> El Contratante evaluará las calificaciones de los Oferentes que responden a los requisitos, se acuerdo con los Criterios y métodos de Elegibilidad y Calificación contenidos en en la Sección III, Criterios de Calificación y Evaluación.</w:t>
            </w:r>
            <w:bookmarkEnd w:id="259"/>
            <w:bookmarkEnd w:id="260"/>
            <w:r w:rsidR="00FA2CA5" w:rsidRPr="007747AA">
              <w:rPr>
                <w:rFonts w:ascii="Arial" w:hAnsi="Arial" w:cs="Arial"/>
                <w:b w:val="0"/>
                <w:sz w:val="22"/>
                <w:szCs w:val="22"/>
                <w:lang w:val="es-ES"/>
              </w:rPr>
              <w:t xml:space="preserve"> </w:t>
            </w:r>
          </w:p>
          <w:p w14:paraId="4EDF3295" w14:textId="4C1C905E" w:rsidR="00AB5E41" w:rsidRPr="007747AA" w:rsidRDefault="00AB5E41" w:rsidP="006965D9">
            <w:pPr>
              <w:pStyle w:val="UG-Heading2"/>
              <w:suppressAutoHyphens/>
              <w:overflowPunct w:val="0"/>
              <w:autoSpaceDE w:val="0"/>
              <w:autoSpaceDN w:val="0"/>
              <w:adjustRightInd w:val="0"/>
              <w:spacing w:after="142"/>
              <w:ind w:left="459" w:hanging="459"/>
              <w:jc w:val="left"/>
              <w:textAlignment w:val="baseline"/>
              <w:rPr>
                <w:rFonts w:ascii="Arial" w:hAnsi="Arial" w:cs="Arial"/>
                <w:b w:val="0"/>
                <w:sz w:val="22"/>
                <w:szCs w:val="22"/>
                <w:lang w:val="es-ES"/>
              </w:rPr>
            </w:pPr>
            <w:bookmarkStart w:id="261" w:name="_Toc505900941"/>
            <w:bookmarkStart w:id="262" w:name="_Toc513454061"/>
            <w:r w:rsidRPr="007747AA">
              <w:rPr>
                <w:rFonts w:ascii="Arial" w:hAnsi="Arial" w:cs="Arial"/>
                <w:b w:val="0"/>
                <w:sz w:val="22"/>
                <w:szCs w:val="22"/>
                <w:lang w:val="es-ES"/>
              </w:rPr>
              <w:t>26.6</w:t>
            </w:r>
            <w:r w:rsidRPr="007747AA">
              <w:rPr>
                <w:rFonts w:ascii="Arial" w:hAnsi="Arial" w:cs="Arial"/>
                <w:b w:val="0"/>
                <w:sz w:val="22"/>
                <w:szCs w:val="22"/>
                <w:lang w:val="es-ES"/>
              </w:rPr>
              <w:tab/>
            </w:r>
            <w:r w:rsidR="007950BE" w:rsidRPr="007747AA">
              <w:rPr>
                <w:rFonts w:ascii="Arial" w:hAnsi="Arial" w:cs="Arial"/>
                <w:b w:val="0"/>
                <w:sz w:val="22"/>
                <w:szCs w:val="22"/>
                <w:lang w:val="es-ES"/>
              </w:rPr>
              <w:t>El Contratante determinará el cumplimiento de los requisites mínimos especificando apto/no apto tal y como se expone en la Sección III, Criterios de Calificación y Evaluación.</w:t>
            </w:r>
            <w:bookmarkEnd w:id="261"/>
            <w:bookmarkEnd w:id="262"/>
          </w:p>
          <w:p w14:paraId="63A45D4A" w14:textId="30B0B336" w:rsidR="00AB5E41" w:rsidRPr="007747AA" w:rsidRDefault="00AB5E41" w:rsidP="006965D9">
            <w:pPr>
              <w:pStyle w:val="UG-Heading2"/>
              <w:suppressAutoHyphens/>
              <w:overflowPunct w:val="0"/>
              <w:autoSpaceDE w:val="0"/>
              <w:autoSpaceDN w:val="0"/>
              <w:adjustRightInd w:val="0"/>
              <w:spacing w:after="142"/>
              <w:ind w:left="459" w:hanging="459"/>
              <w:jc w:val="left"/>
              <w:textAlignment w:val="baseline"/>
              <w:rPr>
                <w:rFonts w:ascii="Arial" w:hAnsi="Arial" w:cs="Arial"/>
                <w:b w:val="0"/>
                <w:sz w:val="22"/>
                <w:szCs w:val="22"/>
                <w:lang w:val="es-ES"/>
              </w:rPr>
            </w:pPr>
            <w:bookmarkStart w:id="263" w:name="_Toc505900942"/>
            <w:bookmarkStart w:id="264" w:name="_Toc513454062"/>
            <w:r w:rsidRPr="007747AA">
              <w:rPr>
                <w:rFonts w:ascii="Arial" w:hAnsi="Arial" w:cs="Arial"/>
                <w:b w:val="0"/>
                <w:sz w:val="22"/>
                <w:szCs w:val="22"/>
                <w:lang w:val="es-ES"/>
              </w:rPr>
              <w:t>26.7</w:t>
            </w:r>
            <w:r w:rsidRPr="007747AA">
              <w:rPr>
                <w:rFonts w:ascii="Arial" w:hAnsi="Arial" w:cs="Arial"/>
                <w:b w:val="0"/>
                <w:sz w:val="22"/>
                <w:szCs w:val="22"/>
                <w:lang w:val="es-ES"/>
              </w:rPr>
              <w:tab/>
            </w:r>
            <w:r w:rsidR="007950BE" w:rsidRPr="007747AA">
              <w:rPr>
                <w:rFonts w:ascii="Arial" w:hAnsi="Arial" w:cs="Arial"/>
                <w:b w:val="0"/>
                <w:sz w:val="22"/>
                <w:szCs w:val="22"/>
                <w:lang w:val="es-ES"/>
              </w:rPr>
              <w:t>El Contratante asignará un valor num</w:t>
            </w:r>
            <w:r w:rsidR="002E3776" w:rsidRPr="007747AA">
              <w:rPr>
                <w:rFonts w:ascii="Arial" w:hAnsi="Arial" w:cs="Arial"/>
                <w:b w:val="0"/>
                <w:sz w:val="22"/>
                <w:szCs w:val="22"/>
                <w:lang w:val="es-ES"/>
              </w:rPr>
              <w:t>é</w:t>
            </w:r>
            <w:r w:rsidR="007950BE" w:rsidRPr="007747AA">
              <w:rPr>
                <w:rFonts w:ascii="Arial" w:hAnsi="Arial" w:cs="Arial"/>
                <w:b w:val="0"/>
                <w:sz w:val="22"/>
                <w:szCs w:val="22"/>
                <w:lang w:val="es-ES"/>
              </w:rPr>
              <w:t>ric</w:t>
            </w:r>
            <w:r w:rsidR="002E3776" w:rsidRPr="007747AA">
              <w:rPr>
                <w:rFonts w:ascii="Arial" w:hAnsi="Arial" w:cs="Arial"/>
                <w:b w:val="0"/>
                <w:sz w:val="22"/>
                <w:szCs w:val="22"/>
                <w:lang w:val="es-ES"/>
              </w:rPr>
              <w:t>o</w:t>
            </w:r>
            <w:r w:rsidR="007950BE" w:rsidRPr="007747AA">
              <w:rPr>
                <w:rFonts w:ascii="Arial" w:hAnsi="Arial" w:cs="Arial"/>
                <w:b w:val="0"/>
                <w:sz w:val="22"/>
                <w:szCs w:val="22"/>
                <w:lang w:val="es-ES"/>
              </w:rPr>
              <w:t xml:space="preserve"> a cada uno de los Sub-criterios</w:t>
            </w:r>
            <w:r w:rsidR="002E3776" w:rsidRPr="007747AA">
              <w:rPr>
                <w:rFonts w:ascii="Arial" w:hAnsi="Arial" w:cs="Arial"/>
                <w:b w:val="0"/>
                <w:sz w:val="22"/>
                <w:szCs w:val="22"/>
                <w:lang w:val="es-ES"/>
              </w:rPr>
              <w:t xml:space="preserve">, para cual un puntaje máximo </w:t>
            </w:r>
            <w:r w:rsidR="007950BE" w:rsidRPr="007747AA">
              <w:rPr>
                <w:rFonts w:ascii="Arial" w:hAnsi="Arial" w:cs="Arial"/>
                <w:b w:val="0"/>
                <w:sz w:val="22"/>
                <w:szCs w:val="22"/>
                <w:lang w:val="es-ES"/>
              </w:rPr>
              <w:t xml:space="preserve"> </w:t>
            </w:r>
            <w:r w:rsidR="002E3776" w:rsidRPr="007747AA">
              <w:rPr>
                <w:rFonts w:ascii="Arial" w:hAnsi="Arial" w:cs="Arial"/>
                <w:b w:val="0"/>
                <w:sz w:val="22"/>
                <w:szCs w:val="22"/>
                <w:lang w:val="es-ES"/>
              </w:rPr>
              <w:t>esta proporcionado de conformidad con</w:t>
            </w:r>
            <w:r w:rsidR="007950BE" w:rsidRPr="007747AA">
              <w:rPr>
                <w:rFonts w:ascii="Arial" w:hAnsi="Arial" w:cs="Arial"/>
                <w:b w:val="0"/>
                <w:sz w:val="22"/>
                <w:szCs w:val="22"/>
                <w:lang w:val="es-ES"/>
              </w:rPr>
              <w:t xml:space="preserve"> la subcláusula 26.5 de las IAO. Todas las Puntuaciones de los Sub-criterios</w:t>
            </w:r>
            <w:r w:rsidR="002E3776" w:rsidRPr="007747AA">
              <w:rPr>
                <w:rFonts w:ascii="Arial" w:hAnsi="Arial" w:cs="Arial"/>
                <w:b w:val="0"/>
                <w:sz w:val="22"/>
                <w:szCs w:val="22"/>
                <w:lang w:val="es-ES"/>
              </w:rPr>
              <w:t xml:space="preserve"> se sumarán para determiner el</w:t>
            </w:r>
            <w:r w:rsidR="007950BE" w:rsidRPr="007747AA">
              <w:rPr>
                <w:rFonts w:ascii="Arial" w:hAnsi="Arial" w:cs="Arial"/>
                <w:b w:val="0"/>
                <w:sz w:val="22"/>
                <w:szCs w:val="22"/>
                <w:lang w:val="es-ES"/>
              </w:rPr>
              <w:t xml:space="preserve"> </w:t>
            </w:r>
            <w:r w:rsidR="002E3776" w:rsidRPr="007747AA">
              <w:rPr>
                <w:rFonts w:ascii="Arial" w:hAnsi="Arial" w:cs="Arial"/>
                <w:b w:val="0"/>
                <w:sz w:val="22"/>
                <w:szCs w:val="22"/>
                <w:lang w:val="es-ES"/>
              </w:rPr>
              <w:t>puntaje numérico</w:t>
            </w:r>
            <w:r w:rsidR="007950BE" w:rsidRPr="007747AA">
              <w:rPr>
                <w:rFonts w:ascii="Arial" w:hAnsi="Arial" w:cs="Arial"/>
                <w:b w:val="0"/>
                <w:sz w:val="22"/>
                <w:szCs w:val="22"/>
                <w:lang w:val="es-ES"/>
              </w:rPr>
              <w:t xml:space="preserve"> de la Calificación del Oferente.</w:t>
            </w:r>
            <w:bookmarkEnd w:id="263"/>
            <w:bookmarkEnd w:id="264"/>
          </w:p>
          <w:p w14:paraId="339BB90C" w14:textId="06AD165C" w:rsidR="00AB5E41" w:rsidRPr="007747AA" w:rsidRDefault="00AB5E41" w:rsidP="00AB5E41">
            <w:pPr>
              <w:pStyle w:val="UG-Heading2"/>
              <w:suppressAutoHyphens/>
              <w:overflowPunct w:val="0"/>
              <w:autoSpaceDE w:val="0"/>
              <w:autoSpaceDN w:val="0"/>
              <w:adjustRightInd w:val="0"/>
              <w:spacing w:after="142"/>
              <w:jc w:val="left"/>
              <w:textAlignment w:val="baseline"/>
              <w:rPr>
                <w:rFonts w:ascii="Arial" w:hAnsi="Arial" w:cs="Arial"/>
                <w:b w:val="0"/>
                <w:sz w:val="22"/>
                <w:szCs w:val="22"/>
                <w:lang w:val="es-ES"/>
              </w:rPr>
            </w:pPr>
            <w:bookmarkStart w:id="265" w:name="_Toc505900943"/>
            <w:bookmarkStart w:id="266" w:name="_Toc513454063"/>
            <w:r w:rsidRPr="007747AA">
              <w:rPr>
                <w:rFonts w:ascii="Arial" w:hAnsi="Arial" w:cs="Arial"/>
                <w:b w:val="0"/>
                <w:sz w:val="22"/>
                <w:szCs w:val="22"/>
                <w:lang w:val="es-ES"/>
              </w:rPr>
              <w:t>26.8</w:t>
            </w:r>
            <w:r w:rsidRPr="007747AA">
              <w:rPr>
                <w:rFonts w:ascii="Arial" w:hAnsi="Arial" w:cs="Arial"/>
                <w:b w:val="0"/>
                <w:sz w:val="22"/>
                <w:szCs w:val="22"/>
                <w:lang w:val="es-ES"/>
              </w:rPr>
              <w:tab/>
            </w:r>
            <w:r w:rsidR="007950BE" w:rsidRPr="007747AA">
              <w:rPr>
                <w:rFonts w:ascii="Arial" w:hAnsi="Arial" w:cs="Arial"/>
                <w:b w:val="0"/>
                <w:sz w:val="22"/>
                <w:szCs w:val="22"/>
                <w:lang w:val="es-ES"/>
              </w:rPr>
              <w:t>Ante la puntuación de los Criterios de Calificación individuales según se expone en la Subcláusula 26.6, el Contratante deberá aplicar el siguiente método cualitativo:</w:t>
            </w:r>
            <w:bookmarkEnd w:id="265"/>
            <w:bookmarkEnd w:id="266"/>
            <w:r w:rsidR="007950BE" w:rsidRPr="007747AA">
              <w:rPr>
                <w:rFonts w:ascii="Arial" w:hAnsi="Arial" w:cs="Arial"/>
                <w:b w:val="0"/>
                <w:sz w:val="22"/>
                <w:szCs w:val="22"/>
                <w:lang w:val="es-ES"/>
              </w:rPr>
              <w:t xml:space="preserve"> </w:t>
            </w:r>
          </w:p>
          <w:p w14:paraId="7816E10A" w14:textId="681C8ED6" w:rsidR="00AB5E41" w:rsidRPr="007747AA" w:rsidRDefault="00AB5E41" w:rsidP="006965D9">
            <w:pPr>
              <w:pStyle w:val="UG-Heading2"/>
              <w:suppressAutoHyphens/>
              <w:overflowPunct w:val="0"/>
              <w:autoSpaceDE w:val="0"/>
              <w:autoSpaceDN w:val="0"/>
              <w:adjustRightInd w:val="0"/>
              <w:spacing w:after="142"/>
              <w:ind w:left="601" w:hanging="601"/>
              <w:jc w:val="left"/>
              <w:textAlignment w:val="baseline"/>
              <w:rPr>
                <w:rFonts w:ascii="Arial" w:hAnsi="Arial" w:cs="Arial"/>
                <w:b w:val="0"/>
                <w:sz w:val="22"/>
                <w:szCs w:val="22"/>
                <w:lang w:val="es-ES"/>
              </w:rPr>
            </w:pPr>
            <w:bookmarkStart w:id="267" w:name="_Toc505900944"/>
            <w:bookmarkStart w:id="268" w:name="_Toc513454064"/>
            <w:r w:rsidRPr="007747AA">
              <w:rPr>
                <w:rFonts w:ascii="Arial" w:hAnsi="Arial" w:cs="Arial"/>
                <w:b w:val="0"/>
                <w:sz w:val="22"/>
                <w:szCs w:val="22"/>
                <w:lang w:val="es-ES"/>
              </w:rPr>
              <w:t>(a)</w:t>
            </w:r>
            <w:r w:rsidRPr="007747AA">
              <w:rPr>
                <w:rFonts w:ascii="Arial" w:hAnsi="Arial" w:cs="Arial"/>
                <w:b w:val="0"/>
                <w:sz w:val="22"/>
                <w:szCs w:val="22"/>
                <w:lang w:val="es-ES"/>
              </w:rPr>
              <w:tab/>
              <w:t xml:space="preserve">100% </w:t>
            </w:r>
            <w:r w:rsidR="007950BE" w:rsidRPr="007747AA">
              <w:rPr>
                <w:rFonts w:ascii="Arial" w:hAnsi="Arial" w:cs="Arial"/>
                <w:b w:val="0"/>
                <w:sz w:val="22"/>
                <w:szCs w:val="22"/>
                <w:lang w:val="es-ES"/>
              </w:rPr>
              <w:t xml:space="preserve">de la puntuación maxima: </w:t>
            </w:r>
            <w:r w:rsidR="00E3711D" w:rsidRPr="007747AA">
              <w:rPr>
                <w:rFonts w:ascii="Arial" w:hAnsi="Arial" w:cs="Arial"/>
                <w:b w:val="0"/>
                <w:sz w:val="22"/>
                <w:szCs w:val="22"/>
                <w:lang w:val="es-ES"/>
              </w:rPr>
              <w:t>Sobresaliente, si la Calificación excede sustancialmente los requisitos de acuerdo con los respectivos sub-criterios. No se observan errores ni omisiones.</w:t>
            </w:r>
            <w:bookmarkEnd w:id="267"/>
            <w:bookmarkEnd w:id="268"/>
          </w:p>
          <w:p w14:paraId="20C43B1D" w14:textId="1C8BC998" w:rsidR="00AB5E41" w:rsidRPr="007747AA" w:rsidRDefault="00AB5E41" w:rsidP="006965D9">
            <w:pPr>
              <w:pStyle w:val="UG-Heading2"/>
              <w:suppressAutoHyphens/>
              <w:overflowPunct w:val="0"/>
              <w:autoSpaceDE w:val="0"/>
              <w:autoSpaceDN w:val="0"/>
              <w:adjustRightInd w:val="0"/>
              <w:spacing w:after="142"/>
              <w:ind w:left="601" w:hanging="601"/>
              <w:jc w:val="left"/>
              <w:textAlignment w:val="baseline"/>
              <w:rPr>
                <w:rFonts w:ascii="Arial" w:hAnsi="Arial" w:cs="Arial"/>
                <w:b w:val="0"/>
                <w:sz w:val="22"/>
                <w:szCs w:val="22"/>
                <w:lang w:val="es-ES"/>
              </w:rPr>
            </w:pPr>
            <w:bookmarkStart w:id="269" w:name="_Toc505900945"/>
            <w:bookmarkStart w:id="270" w:name="_Toc513454065"/>
            <w:r w:rsidRPr="007747AA">
              <w:rPr>
                <w:rFonts w:ascii="Arial" w:hAnsi="Arial" w:cs="Arial"/>
                <w:b w:val="0"/>
                <w:sz w:val="22"/>
                <w:szCs w:val="22"/>
                <w:lang w:val="es-ES"/>
              </w:rPr>
              <w:t>(b)</w:t>
            </w:r>
            <w:r w:rsidRPr="007747AA">
              <w:rPr>
                <w:rFonts w:ascii="Arial" w:hAnsi="Arial" w:cs="Arial"/>
                <w:b w:val="0"/>
                <w:sz w:val="22"/>
                <w:szCs w:val="22"/>
                <w:lang w:val="es-ES"/>
              </w:rPr>
              <w:tab/>
              <w:t>70%</w:t>
            </w:r>
            <w:r w:rsidR="00E3711D" w:rsidRPr="007747AA">
              <w:rPr>
                <w:rFonts w:ascii="Arial" w:hAnsi="Arial" w:cs="Arial"/>
                <w:b w:val="0"/>
                <w:sz w:val="22"/>
                <w:szCs w:val="22"/>
                <w:lang w:val="es-ES"/>
              </w:rPr>
              <w:t xml:space="preserve"> de la puntuación maxima: Notable, si la Calificación cumple o exced</w:t>
            </w:r>
            <w:r w:rsidR="002E3776" w:rsidRPr="007747AA">
              <w:rPr>
                <w:rFonts w:ascii="Arial" w:hAnsi="Arial" w:cs="Arial"/>
                <w:b w:val="0"/>
                <w:sz w:val="22"/>
                <w:szCs w:val="22"/>
                <w:lang w:val="es-ES"/>
              </w:rPr>
              <w:t>e</w:t>
            </w:r>
            <w:r w:rsidR="00E3711D" w:rsidRPr="007747AA">
              <w:rPr>
                <w:rFonts w:ascii="Arial" w:hAnsi="Arial" w:cs="Arial"/>
                <w:b w:val="0"/>
                <w:sz w:val="22"/>
                <w:szCs w:val="22"/>
                <w:lang w:val="es-ES"/>
              </w:rPr>
              <w:t xml:space="preserve"> marginalmente los requisites de acuerdo con los respectivos sub-criterios. Se observan errors menores u omisiones.</w:t>
            </w:r>
            <w:bookmarkEnd w:id="269"/>
            <w:bookmarkEnd w:id="270"/>
            <w:r w:rsidR="00E3711D" w:rsidRPr="007747AA">
              <w:rPr>
                <w:rFonts w:ascii="Arial" w:hAnsi="Arial" w:cs="Arial"/>
                <w:b w:val="0"/>
                <w:sz w:val="22"/>
                <w:szCs w:val="22"/>
                <w:lang w:val="es-ES"/>
              </w:rPr>
              <w:t xml:space="preserve"> </w:t>
            </w:r>
          </w:p>
          <w:p w14:paraId="231C9264" w14:textId="1A3E04B2" w:rsidR="00AB5E41" w:rsidRPr="007747AA" w:rsidRDefault="00AB5E41" w:rsidP="006965D9">
            <w:pPr>
              <w:pStyle w:val="UG-Heading2"/>
              <w:suppressAutoHyphens/>
              <w:overflowPunct w:val="0"/>
              <w:autoSpaceDE w:val="0"/>
              <w:autoSpaceDN w:val="0"/>
              <w:adjustRightInd w:val="0"/>
              <w:spacing w:after="142"/>
              <w:ind w:left="601" w:hanging="601"/>
              <w:jc w:val="left"/>
              <w:textAlignment w:val="baseline"/>
              <w:rPr>
                <w:rFonts w:ascii="Arial" w:hAnsi="Arial" w:cs="Arial"/>
                <w:b w:val="0"/>
                <w:sz w:val="22"/>
                <w:szCs w:val="22"/>
                <w:lang w:val="es-ES"/>
              </w:rPr>
            </w:pPr>
            <w:bookmarkStart w:id="271" w:name="_Toc505900946"/>
            <w:bookmarkStart w:id="272" w:name="_Toc513454066"/>
            <w:r w:rsidRPr="007747AA">
              <w:rPr>
                <w:rFonts w:ascii="Arial" w:hAnsi="Arial" w:cs="Arial"/>
                <w:b w:val="0"/>
                <w:sz w:val="22"/>
                <w:szCs w:val="22"/>
                <w:lang w:val="es-ES"/>
              </w:rPr>
              <w:t>(c)</w:t>
            </w:r>
            <w:r w:rsidRPr="007747AA">
              <w:rPr>
                <w:rFonts w:ascii="Arial" w:hAnsi="Arial" w:cs="Arial"/>
                <w:b w:val="0"/>
                <w:sz w:val="22"/>
                <w:szCs w:val="22"/>
                <w:lang w:val="es-ES"/>
              </w:rPr>
              <w:tab/>
              <w:t xml:space="preserve">50% </w:t>
            </w:r>
            <w:r w:rsidR="00E3711D" w:rsidRPr="007747AA">
              <w:rPr>
                <w:rFonts w:ascii="Arial" w:hAnsi="Arial" w:cs="Arial"/>
                <w:b w:val="0"/>
                <w:sz w:val="22"/>
                <w:szCs w:val="22"/>
                <w:lang w:val="es-ES"/>
              </w:rPr>
              <w:t>de la puntuación maxima: Suficiente</w:t>
            </w:r>
            <w:r w:rsidR="00CF665A" w:rsidRPr="007747AA">
              <w:rPr>
                <w:rFonts w:ascii="Arial" w:hAnsi="Arial" w:cs="Arial"/>
                <w:b w:val="0"/>
                <w:sz w:val="22"/>
                <w:szCs w:val="22"/>
                <w:lang w:val="es-ES"/>
              </w:rPr>
              <w:t>, en la media</w:t>
            </w:r>
            <w:r w:rsidR="00E3711D" w:rsidRPr="007747AA">
              <w:rPr>
                <w:rFonts w:ascii="Arial" w:hAnsi="Arial" w:cs="Arial"/>
                <w:b w:val="0"/>
                <w:sz w:val="22"/>
                <w:szCs w:val="22"/>
                <w:lang w:val="es-ES"/>
              </w:rPr>
              <w:t xml:space="preserve">, si la Calificación se aproxima a no satisfacer los </w:t>
            </w:r>
            <w:r w:rsidR="00CF665A" w:rsidRPr="007747AA">
              <w:rPr>
                <w:rFonts w:ascii="Arial" w:hAnsi="Arial" w:cs="Arial"/>
                <w:b w:val="0"/>
                <w:sz w:val="22"/>
                <w:szCs w:val="22"/>
                <w:lang w:val="es-ES"/>
              </w:rPr>
              <w:t>requisito</w:t>
            </w:r>
            <w:r w:rsidR="00E3711D" w:rsidRPr="007747AA">
              <w:rPr>
                <w:rFonts w:ascii="Arial" w:hAnsi="Arial" w:cs="Arial"/>
                <w:b w:val="0"/>
                <w:sz w:val="22"/>
                <w:szCs w:val="22"/>
                <w:lang w:val="es-ES"/>
              </w:rPr>
              <w:t>s de acuerdo con los respectivos sub-criterios. Se observan errores u omisiones significativas.</w:t>
            </w:r>
            <w:bookmarkEnd w:id="271"/>
            <w:bookmarkEnd w:id="272"/>
          </w:p>
          <w:p w14:paraId="1A28CB6A" w14:textId="39C1877D" w:rsidR="00AB5E41" w:rsidRPr="007747AA" w:rsidRDefault="00AB5E41" w:rsidP="006965D9">
            <w:pPr>
              <w:pStyle w:val="UG-Heading2"/>
              <w:suppressAutoHyphens/>
              <w:overflowPunct w:val="0"/>
              <w:autoSpaceDE w:val="0"/>
              <w:autoSpaceDN w:val="0"/>
              <w:adjustRightInd w:val="0"/>
              <w:spacing w:after="142"/>
              <w:ind w:left="601" w:hanging="601"/>
              <w:jc w:val="left"/>
              <w:textAlignment w:val="baseline"/>
              <w:rPr>
                <w:rFonts w:ascii="Arial" w:hAnsi="Arial" w:cs="Arial"/>
                <w:b w:val="0"/>
                <w:sz w:val="22"/>
                <w:szCs w:val="22"/>
                <w:lang w:val="es-ES"/>
              </w:rPr>
            </w:pPr>
            <w:bookmarkStart w:id="273" w:name="_Toc505900947"/>
            <w:bookmarkStart w:id="274" w:name="_Toc513454067"/>
            <w:r w:rsidRPr="007747AA">
              <w:rPr>
                <w:rFonts w:ascii="Arial" w:hAnsi="Arial" w:cs="Arial"/>
                <w:b w:val="0"/>
                <w:sz w:val="22"/>
                <w:szCs w:val="22"/>
                <w:lang w:val="es-ES"/>
              </w:rPr>
              <w:t>(d)</w:t>
            </w:r>
            <w:r w:rsidRPr="007747AA">
              <w:rPr>
                <w:rFonts w:ascii="Arial" w:hAnsi="Arial" w:cs="Arial"/>
                <w:b w:val="0"/>
                <w:sz w:val="22"/>
                <w:szCs w:val="22"/>
                <w:lang w:val="es-ES"/>
              </w:rPr>
              <w:tab/>
              <w:t xml:space="preserve">30% </w:t>
            </w:r>
            <w:r w:rsidR="00CF665A" w:rsidRPr="007747AA">
              <w:rPr>
                <w:rFonts w:ascii="Arial" w:hAnsi="Arial" w:cs="Arial"/>
                <w:b w:val="0"/>
                <w:sz w:val="22"/>
                <w:szCs w:val="22"/>
                <w:lang w:val="es-ES"/>
              </w:rPr>
              <w:t>de la puntuación máxima</w:t>
            </w:r>
            <w:r w:rsidRPr="007747AA">
              <w:rPr>
                <w:rFonts w:ascii="Arial" w:hAnsi="Arial" w:cs="Arial"/>
                <w:b w:val="0"/>
                <w:sz w:val="22"/>
                <w:szCs w:val="22"/>
                <w:lang w:val="es-ES"/>
              </w:rPr>
              <w:t xml:space="preserve">: </w:t>
            </w:r>
            <w:r w:rsidR="00CF665A" w:rsidRPr="007747AA">
              <w:rPr>
                <w:rFonts w:ascii="Arial" w:hAnsi="Arial" w:cs="Arial"/>
                <w:b w:val="0"/>
                <w:sz w:val="22"/>
                <w:szCs w:val="22"/>
                <w:lang w:val="es-ES"/>
              </w:rPr>
              <w:t xml:space="preserve">Por debajo de la media, si la Calificación se desvía significativamente o indica equivocación </w:t>
            </w:r>
            <w:r w:rsidR="00CC24CD" w:rsidRPr="007747AA">
              <w:rPr>
                <w:rFonts w:ascii="Arial" w:hAnsi="Arial" w:cs="Arial"/>
                <w:b w:val="0"/>
                <w:sz w:val="22"/>
                <w:szCs w:val="22"/>
                <w:lang w:val="es-ES"/>
              </w:rPr>
              <w:t>de los requisitos de acuerdo con los</w:t>
            </w:r>
            <w:r w:rsidR="00CF665A" w:rsidRPr="007747AA">
              <w:rPr>
                <w:rFonts w:ascii="Arial" w:hAnsi="Arial" w:cs="Arial"/>
                <w:b w:val="0"/>
                <w:sz w:val="22"/>
                <w:szCs w:val="22"/>
                <w:lang w:val="es-ES"/>
              </w:rPr>
              <w:t xml:space="preserve"> respectivos sub-criterios. Se observan errores y/u omisiones de importancia en el cumplimiento de los sub-criterios.</w:t>
            </w:r>
            <w:bookmarkEnd w:id="273"/>
            <w:bookmarkEnd w:id="274"/>
            <w:r w:rsidR="00CF665A" w:rsidRPr="007747AA">
              <w:rPr>
                <w:rFonts w:ascii="Arial" w:hAnsi="Arial" w:cs="Arial"/>
                <w:b w:val="0"/>
                <w:sz w:val="22"/>
                <w:szCs w:val="22"/>
                <w:lang w:val="es-ES"/>
              </w:rPr>
              <w:t xml:space="preserve"> </w:t>
            </w:r>
          </w:p>
          <w:p w14:paraId="2A10671E" w14:textId="02AAAEEB" w:rsidR="00AB5E41" w:rsidRPr="007747AA" w:rsidRDefault="00AB5E41" w:rsidP="006965D9">
            <w:pPr>
              <w:pStyle w:val="UG-Heading2"/>
              <w:suppressAutoHyphens/>
              <w:overflowPunct w:val="0"/>
              <w:autoSpaceDE w:val="0"/>
              <w:autoSpaceDN w:val="0"/>
              <w:adjustRightInd w:val="0"/>
              <w:spacing w:after="142"/>
              <w:ind w:left="742" w:hanging="742"/>
              <w:jc w:val="left"/>
              <w:textAlignment w:val="baseline"/>
              <w:rPr>
                <w:rFonts w:ascii="Arial" w:hAnsi="Arial" w:cs="Arial"/>
                <w:b w:val="0"/>
                <w:sz w:val="22"/>
                <w:szCs w:val="22"/>
                <w:lang w:val="es-ES"/>
              </w:rPr>
            </w:pPr>
            <w:bookmarkStart w:id="275" w:name="_Toc505900948"/>
            <w:bookmarkStart w:id="276" w:name="_Toc513454068"/>
            <w:r w:rsidRPr="007747AA">
              <w:rPr>
                <w:rFonts w:ascii="Arial" w:hAnsi="Arial" w:cs="Arial"/>
                <w:b w:val="0"/>
                <w:sz w:val="22"/>
                <w:szCs w:val="22"/>
                <w:lang w:val="es-ES"/>
              </w:rPr>
              <w:t>(e)</w:t>
            </w:r>
            <w:r w:rsidRPr="007747AA">
              <w:rPr>
                <w:rFonts w:ascii="Arial" w:hAnsi="Arial" w:cs="Arial"/>
                <w:b w:val="0"/>
                <w:sz w:val="22"/>
                <w:szCs w:val="22"/>
                <w:lang w:val="es-ES"/>
              </w:rPr>
              <w:tab/>
              <w:t xml:space="preserve">0 % </w:t>
            </w:r>
            <w:r w:rsidR="00CF665A" w:rsidRPr="007747AA">
              <w:rPr>
                <w:rFonts w:ascii="Arial" w:hAnsi="Arial" w:cs="Arial"/>
                <w:b w:val="0"/>
                <w:sz w:val="22"/>
                <w:szCs w:val="22"/>
                <w:lang w:val="es-ES"/>
              </w:rPr>
              <w:t>de la puntuación máxima</w:t>
            </w:r>
            <w:r w:rsidRPr="007747AA">
              <w:rPr>
                <w:rFonts w:ascii="Arial" w:hAnsi="Arial" w:cs="Arial"/>
                <w:b w:val="0"/>
                <w:sz w:val="22"/>
                <w:szCs w:val="22"/>
                <w:lang w:val="es-ES"/>
              </w:rPr>
              <w:t xml:space="preserve">: </w:t>
            </w:r>
            <w:r w:rsidR="00847F5E" w:rsidRPr="007747AA">
              <w:rPr>
                <w:rFonts w:ascii="Arial" w:hAnsi="Arial" w:cs="Arial"/>
                <w:b w:val="0"/>
                <w:sz w:val="22"/>
                <w:szCs w:val="22"/>
                <w:lang w:val="es-ES"/>
              </w:rPr>
              <w:t>Insuficiente/No apto, si la Calificación n</w:t>
            </w:r>
            <w:r w:rsidR="008C0EFE" w:rsidRPr="007747AA">
              <w:rPr>
                <w:rFonts w:ascii="Arial" w:hAnsi="Arial" w:cs="Arial"/>
                <w:b w:val="0"/>
                <w:sz w:val="22"/>
                <w:szCs w:val="22"/>
                <w:lang w:val="es-ES"/>
              </w:rPr>
              <w:t>o cumple con los requisites de acuerdo con los respectivos sub-criterios o no aporta ninguna información requirida.</w:t>
            </w:r>
            <w:bookmarkEnd w:id="275"/>
            <w:bookmarkEnd w:id="276"/>
          </w:p>
          <w:p w14:paraId="5250B9EC" w14:textId="54550BD3" w:rsidR="00AB5E41" w:rsidRPr="007747AA" w:rsidRDefault="00AB5E41" w:rsidP="00AB5E41">
            <w:pPr>
              <w:pStyle w:val="UG-Heading2"/>
              <w:suppressAutoHyphens/>
              <w:overflowPunct w:val="0"/>
              <w:autoSpaceDE w:val="0"/>
              <w:autoSpaceDN w:val="0"/>
              <w:adjustRightInd w:val="0"/>
              <w:spacing w:after="142"/>
              <w:jc w:val="left"/>
              <w:textAlignment w:val="baseline"/>
              <w:rPr>
                <w:rFonts w:ascii="Arial" w:hAnsi="Arial" w:cs="Arial"/>
                <w:b w:val="0"/>
                <w:sz w:val="22"/>
                <w:szCs w:val="22"/>
                <w:lang w:val="es-ES"/>
              </w:rPr>
            </w:pPr>
            <w:bookmarkStart w:id="277" w:name="_Toc505900949"/>
            <w:bookmarkStart w:id="278" w:name="_Toc513454069"/>
            <w:r w:rsidRPr="007747AA">
              <w:rPr>
                <w:rFonts w:ascii="Arial" w:hAnsi="Arial" w:cs="Arial"/>
                <w:b w:val="0"/>
                <w:sz w:val="22"/>
                <w:szCs w:val="22"/>
                <w:lang w:val="es-ES"/>
              </w:rPr>
              <w:lastRenderedPageBreak/>
              <w:t>26.9</w:t>
            </w:r>
            <w:r w:rsidRPr="007747AA">
              <w:rPr>
                <w:rFonts w:ascii="Arial" w:hAnsi="Arial" w:cs="Arial"/>
                <w:b w:val="0"/>
                <w:sz w:val="22"/>
                <w:szCs w:val="22"/>
                <w:lang w:val="es-ES"/>
              </w:rPr>
              <w:tab/>
            </w:r>
            <w:r w:rsidR="008C0EFE" w:rsidRPr="007747AA">
              <w:rPr>
                <w:rFonts w:ascii="Arial" w:hAnsi="Arial" w:cs="Arial"/>
                <w:b w:val="0"/>
                <w:sz w:val="22"/>
                <w:szCs w:val="22"/>
                <w:lang w:val="es-ES"/>
              </w:rPr>
              <w:t>El Oferente se considerará calificado si</w:t>
            </w:r>
            <w:r w:rsidRPr="007747AA">
              <w:rPr>
                <w:rFonts w:ascii="Arial" w:hAnsi="Arial" w:cs="Arial"/>
                <w:b w:val="0"/>
                <w:sz w:val="22"/>
                <w:szCs w:val="22"/>
                <w:lang w:val="es-ES"/>
              </w:rPr>
              <w:t>:</w:t>
            </w:r>
            <w:bookmarkEnd w:id="277"/>
            <w:bookmarkEnd w:id="278"/>
          </w:p>
          <w:p w14:paraId="7DF96C45" w14:textId="5B58FA92" w:rsidR="00AB5E41" w:rsidRPr="007747AA" w:rsidRDefault="006965D9" w:rsidP="00CC24CD">
            <w:pPr>
              <w:pStyle w:val="UG-Heading2"/>
              <w:suppressAutoHyphens/>
              <w:overflowPunct w:val="0"/>
              <w:autoSpaceDE w:val="0"/>
              <w:autoSpaceDN w:val="0"/>
              <w:adjustRightInd w:val="0"/>
              <w:spacing w:after="142"/>
              <w:ind w:left="619"/>
              <w:jc w:val="left"/>
              <w:textAlignment w:val="baseline"/>
              <w:rPr>
                <w:rFonts w:ascii="Arial" w:hAnsi="Arial" w:cs="Arial"/>
                <w:b w:val="0"/>
                <w:sz w:val="22"/>
                <w:szCs w:val="22"/>
                <w:lang w:val="es-ES"/>
              </w:rPr>
            </w:pPr>
            <w:bookmarkStart w:id="279" w:name="_Toc505900950"/>
            <w:bookmarkStart w:id="280" w:name="_Toc513454070"/>
            <w:r w:rsidRPr="007747AA">
              <w:rPr>
                <w:rFonts w:ascii="Arial" w:hAnsi="Arial" w:cs="Arial"/>
                <w:b w:val="0"/>
                <w:sz w:val="22"/>
                <w:szCs w:val="22"/>
                <w:lang w:val="es-ES"/>
              </w:rPr>
              <w:t xml:space="preserve">(a) </w:t>
            </w:r>
            <w:r w:rsidR="008C0EFE" w:rsidRPr="007747AA">
              <w:rPr>
                <w:rFonts w:ascii="Arial" w:hAnsi="Arial" w:cs="Arial"/>
                <w:b w:val="0"/>
                <w:sz w:val="22"/>
                <w:szCs w:val="22"/>
                <w:lang w:val="es-ES"/>
              </w:rPr>
              <w:t>su Calificación se considera de conformidad con lo especificado en la sub-cláusula 26.1 de las IAO y;</w:t>
            </w:r>
            <w:bookmarkEnd w:id="279"/>
            <w:bookmarkEnd w:id="280"/>
            <w:r w:rsidR="00AB5E41" w:rsidRPr="007747AA">
              <w:rPr>
                <w:rFonts w:ascii="Arial" w:hAnsi="Arial" w:cs="Arial"/>
                <w:b w:val="0"/>
                <w:sz w:val="22"/>
                <w:szCs w:val="22"/>
                <w:lang w:val="es-ES"/>
              </w:rPr>
              <w:t xml:space="preserve"> </w:t>
            </w:r>
          </w:p>
          <w:p w14:paraId="64BB9597" w14:textId="7698FEF1" w:rsidR="00AB5E41" w:rsidRPr="007747AA" w:rsidRDefault="00AB5E41" w:rsidP="006965D9">
            <w:pPr>
              <w:pStyle w:val="UG-Heading2"/>
              <w:suppressAutoHyphens/>
              <w:overflowPunct w:val="0"/>
              <w:autoSpaceDE w:val="0"/>
              <w:autoSpaceDN w:val="0"/>
              <w:adjustRightInd w:val="0"/>
              <w:spacing w:after="142"/>
              <w:ind w:left="619"/>
              <w:jc w:val="left"/>
              <w:textAlignment w:val="baseline"/>
              <w:rPr>
                <w:rFonts w:ascii="Arial" w:hAnsi="Arial" w:cs="Arial"/>
                <w:b w:val="0"/>
                <w:sz w:val="22"/>
                <w:szCs w:val="22"/>
                <w:lang w:val="es-ES"/>
              </w:rPr>
            </w:pPr>
            <w:bookmarkStart w:id="281" w:name="_Toc505900951"/>
            <w:bookmarkStart w:id="282" w:name="_Toc513454071"/>
            <w:r w:rsidRPr="007747AA">
              <w:rPr>
                <w:rFonts w:ascii="Arial" w:hAnsi="Arial" w:cs="Arial"/>
                <w:b w:val="0"/>
                <w:sz w:val="22"/>
                <w:szCs w:val="22"/>
                <w:lang w:val="es-ES"/>
              </w:rPr>
              <w:t>(b)</w:t>
            </w:r>
            <w:r w:rsidRPr="007747AA">
              <w:rPr>
                <w:rFonts w:ascii="Arial" w:hAnsi="Arial" w:cs="Arial"/>
                <w:b w:val="0"/>
                <w:sz w:val="22"/>
                <w:szCs w:val="22"/>
                <w:lang w:val="es-ES"/>
              </w:rPr>
              <w:tab/>
            </w:r>
            <w:r w:rsidR="008C0EFE" w:rsidRPr="007747AA">
              <w:rPr>
                <w:rFonts w:ascii="Arial" w:hAnsi="Arial" w:cs="Arial"/>
                <w:b w:val="0"/>
                <w:sz w:val="22"/>
                <w:szCs w:val="22"/>
                <w:lang w:val="es-ES"/>
              </w:rPr>
              <w:t>su Calificación cumple con los requisitos de Apto/No Apto de acuerdo con lo especificado en la Subcláusula 26.6 de las IAO y;</w:t>
            </w:r>
            <w:bookmarkEnd w:id="281"/>
            <w:bookmarkEnd w:id="282"/>
          </w:p>
          <w:p w14:paraId="1B3612ED" w14:textId="51CE581D" w:rsidR="00FA7FF4" w:rsidRPr="007747AA" w:rsidRDefault="00AB5E41" w:rsidP="006965D9">
            <w:pPr>
              <w:pStyle w:val="UG-Heading2"/>
              <w:spacing w:after="142"/>
              <w:ind w:left="619"/>
              <w:jc w:val="left"/>
              <w:rPr>
                <w:rFonts w:ascii="Arial" w:hAnsi="Arial" w:cs="Arial"/>
                <w:sz w:val="22"/>
                <w:szCs w:val="22"/>
                <w:lang w:val="es-ES"/>
              </w:rPr>
            </w:pPr>
            <w:bookmarkStart w:id="283" w:name="_Toc505900952"/>
            <w:bookmarkStart w:id="284" w:name="_Toc513454072"/>
            <w:r w:rsidRPr="007747AA">
              <w:rPr>
                <w:rFonts w:ascii="Arial" w:hAnsi="Arial" w:cs="Arial"/>
                <w:b w:val="0"/>
                <w:sz w:val="22"/>
                <w:szCs w:val="22"/>
                <w:lang w:val="es-ES"/>
              </w:rPr>
              <w:t>(c)</w:t>
            </w:r>
            <w:r w:rsidRPr="007747AA">
              <w:rPr>
                <w:rFonts w:ascii="Arial" w:hAnsi="Arial" w:cs="Arial"/>
                <w:b w:val="0"/>
                <w:sz w:val="22"/>
                <w:szCs w:val="22"/>
                <w:lang w:val="es-ES"/>
              </w:rPr>
              <w:tab/>
            </w:r>
            <w:r w:rsidR="008C0EFE" w:rsidRPr="007747AA">
              <w:rPr>
                <w:rFonts w:ascii="Arial" w:hAnsi="Arial" w:cs="Arial"/>
                <w:b w:val="0"/>
                <w:sz w:val="22"/>
                <w:szCs w:val="22"/>
                <w:lang w:val="es-ES"/>
              </w:rPr>
              <w:t>la Calificación puntúa al menos el 70% (70 puntos de 100 puntos) del total de acuerdo con la Subcláusula 26.7 de las IAO.</w:t>
            </w:r>
            <w:bookmarkEnd w:id="283"/>
            <w:bookmarkEnd w:id="284"/>
          </w:p>
        </w:tc>
      </w:tr>
      <w:tr w:rsidR="00FA7FF4" w:rsidRPr="00E109BC" w14:paraId="6577F22E" w14:textId="77777777" w:rsidTr="009E3354">
        <w:trPr>
          <w:trHeight w:val="98"/>
        </w:trPr>
        <w:tc>
          <w:tcPr>
            <w:tcW w:w="2732" w:type="dxa"/>
          </w:tcPr>
          <w:p w14:paraId="5BD0E797" w14:textId="77777777" w:rsidR="00FA7FF4" w:rsidRPr="007747AA" w:rsidRDefault="00FA7FF4" w:rsidP="00CA4A3A">
            <w:pPr>
              <w:spacing w:after="142"/>
              <w:rPr>
                <w:rFonts w:ascii="Arial" w:hAnsi="Arial" w:cs="Arial"/>
                <w:lang w:val="es-ES"/>
              </w:rPr>
            </w:pPr>
          </w:p>
        </w:tc>
        <w:tc>
          <w:tcPr>
            <w:tcW w:w="7380" w:type="dxa"/>
          </w:tcPr>
          <w:p w14:paraId="7851640B" w14:textId="7D2A7459" w:rsidR="00FA7FF4" w:rsidRPr="007747AA" w:rsidRDefault="00E03873" w:rsidP="00E03873">
            <w:pPr>
              <w:pStyle w:val="UG-Heading2"/>
              <w:suppressAutoHyphens/>
              <w:overflowPunct w:val="0"/>
              <w:autoSpaceDE w:val="0"/>
              <w:autoSpaceDN w:val="0"/>
              <w:adjustRightInd w:val="0"/>
              <w:spacing w:after="142"/>
              <w:textAlignment w:val="baseline"/>
              <w:rPr>
                <w:rFonts w:ascii="Arial" w:hAnsi="Arial" w:cs="Arial"/>
                <w:sz w:val="24"/>
                <w:szCs w:val="24"/>
                <w:lang w:val="es-ES"/>
              </w:rPr>
            </w:pPr>
            <w:bookmarkStart w:id="285" w:name="_Toc513454073"/>
            <w:r w:rsidRPr="007747AA">
              <w:rPr>
                <w:rFonts w:ascii="Arial" w:hAnsi="Arial" w:cs="Arial"/>
                <w:sz w:val="24"/>
                <w:szCs w:val="24"/>
                <w:lang w:val="es-ES"/>
              </w:rPr>
              <w:t>F. EVALUACIÓN Y COMPARACIÓN DE LAS OFERTAS</w:t>
            </w:r>
            <w:bookmarkEnd w:id="285"/>
          </w:p>
        </w:tc>
      </w:tr>
      <w:tr w:rsidR="00FA7FF4" w:rsidRPr="00E109BC" w14:paraId="0FEA9B07" w14:textId="77777777" w:rsidTr="009E3354">
        <w:tc>
          <w:tcPr>
            <w:tcW w:w="2732" w:type="dxa"/>
          </w:tcPr>
          <w:p w14:paraId="03E2FF31" w14:textId="0D74A7CD"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286" w:name="_Toc438532628"/>
            <w:bookmarkStart w:id="287" w:name="_Toc438438851"/>
            <w:bookmarkStart w:id="288" w:name="_Toc438532630"/>
            <w:bookmarkStart w:id="289" w:name="_Toc438733995"/>
            <w:bookmarkStart w:id="290" w:name="_Toc438907032"/>
            <w:bookmarkStart w:id="291" w:name="_Toc438907231"/>
            <w:bookmarkStart w:id="292" w:name="_Toc156373310"/>
            <w:bookmarkStart w:id="293" w:name="_Toc376961938"/>
            <w:bookmarkStart w:id="294" w:name="_Toc513454074"/>
            <w:bookmarkEnd w:id="286"/>
            <w:r w:rsidRPr="007747AA">
              <w:rPr>
                <w:rFonts w:ascii="Arial" w:hAnsi="Arial" w:cs="Arial"/>
                <w:sz w:val="22"/>
                <w:szCs w:val="22"/>
                <w:lang w:val="es-ES"/>
              </w:rPr>
              <w:t>Confidenciali</w:t>
            </w:r>
            <w:bookmarkEnd w:id="287"/>
            <w:bookmarkEnd w:id="288"/>
            <w:bookmarkEnd w:id="289"/>
            <w:bookmarkEnd w:id="290"/>
            <w:bookmarkEnd w:id="291"/>
            <w:bookmarkEnd w:id="292"/>
            <w:bookmarkEnd w:id="293"/>
            <w:r w:rsidRPr="007747AA">
              <w:rPr>
                <w:rFonts w:ascii="Arial" w:hAnsi="Arial" w:cs="Arial"/>
                <w:sz w:val="22"/>
                <w:szCs w:val="22"/>
                <w:lang w:val="es-ES"/>
              </w:rPr>
              <w:t>dad</w:t>
            </w:r>
            <w:bookmarkEnd w:id="294"/>
          </w:p>
        </w:tc>
        <w:tc>
          <w:tcPr>
            <w:tcW w:w="7380" w:type="dxa"/>
          </w:tcPr>
          <w:p w14:paraId="3664BA1E" w14:textId="6BC53727"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No se divulgará a los </w:t>
            </w:r>
            <w:r w:rsidR="00926A73" w:rsidRPr="007747AA">
              <w:rPr>
                <w:rFonts w:ascii="Arial" w:hAnsi="Arial" w:cs="Arial"/>
                <w:lang w:val="es-ES"/>
              </w:rPr>
              <w:t>Oferente</w:t>
            </w:r>
            <w:r w:rsidRPr="007747AA">
              <w:rPr>
                <w:rFonts w:ascii="Arial" w:hAnsi="Arial" w:cs="Arial"/>
                <w:lang w:val="es-ES"/>
              </w:rPr>
              <w:t xml:space="preserve">s ni a ninguna persona que no esté oficialmente involucrada con el proceso de la Licitación, información sobre el examen, evaluación, comparación de las </w:t>
            </w:r>
            <w:r w:rsidR="00926A73" w:rsidRPr="007747AA">
              <w:rPr>
                <w:rFonts w:ascii="Arial" w:hAnsi="Arial" w:cs="Arial"/>
                <w:lang w:val="es-ES"/>
              </w:rPr>
              <w:t>Oferta</w:t>
            </w:r>
            <w:r w:rsidR="00AA13E2" w:rsidRPr="007747AA">
              <w:rPr>
                <w:rFonts w:ascii="Arial" w:hAnsi="Arial" w:cs="Arial"/>
                <w:lang w:val="es-ES"/>
              </w:rPr>
              <w:t>s, y la c</w:t>
            </w:r>
            <w:r w:rsidRPr="007747AA">
              <w:rPr>
                <w:rFonts w:ascii="Arial" w:hAnsi="Arial" w:cs="Arial"/>
                <w:lang w:val="es-ES"/>
              </w:rPr>
              <w:t xml:space="preserve">alificación de los </w:t>
            </w:r>
            <w:r w:rsidR="00926A73" w:rsidRPr="007747AA">
              <w:rPr>
                <w:rFonts w:ascii="Arial" w:hAnsi="Arial" w:cs="Arial"/>
                <w:lang w:val="es-ES"/>
              </w:rPr>
              <w:t>Oferente</w:t>
            </w:r>
            <w:r w:rsidRPr="007747AA">
              <w:rPr>
                <w:rFonts w:ascii="Arial" w:hAnsi="Arial" w:cs="Arial"/>
                <w:lang w:val="es-ES"/>
              </w:rPr>
              <w:t xml:space="preserve">s ni sobre la recomendación de adjudicación del Contrato hasta que se haya comunicado la adjudicación del Contrato a todos los </w:t>
            </w:r>
            <w:r w:rsidR="00926A73" w:rsidRPr="007747AA">
              <w:rPr>
                <w:rFonts w:ascii="Arial" w:hAnsi="Arial" w:cs="Arial"/>
                <w:lang w:val="es-ES"/>
              </w:rPr>
              <w:t>Oferente</w:t>
            </w:r>
            <w:r w:rsidRPr="007747AA">
              <w:rPr>
                <w:rFonts w:ascii="Arial" w:hAnsi="Arial" w:cs="Arial"/>
                <w:lang w:val="es-ES"/>
              </w:rPr>
              <w:t>s, de conformidad con la Cláusula 40 de las IAO.</w:t>
            </w:r>
          </w:p>
          <w:p w14:paraId="5144D708" w14:textId="07E1D2ED"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Cualquier intento por parte de un </w:t>
            </w:r>
            <w:r w:rsidR="00926A73" w:rsidRPr="007747AA">
              <w:rPr>
                <w:rFonts w:ascii="Arial" w:hAnsi="Arial" w:cs="Arial"/>
                <w:lang w:val="es-ES"/>
              </w:rPr>
              <w:t>Oferente</w:t>
            </w:r>
            <w:r w:rsidRPr="007747AA">
              <w:rPr>
                <w:rFonts w:ascii="Arial" w:hAnsi="Arial" w:cs="Arial"/>
                <w:lang w:val="es-ES"/>
              </w:rPr>
              <w:t xml:space="preserve"> para influenciar al Contratante en cuanto al examen, evaluación, comparación de las </w:t>
            </w:r>
            <w:r w:rsidR="00926A73" w:rsidRPr="007747AA">
              <w:rPr>
                <w:rFonts w:ascii="Arial" w:hAnsi="Arial" w:cs="Arial"/>
                <w:lang w:val="es-ES"/>
              </w:rPr>
              <w:t>Oferta</w:t>
            </w:r>
            <w:r w:rsidRPr="007747AA">
              <w:rPr>
                <w:rFonts w:ascii="Arial" w:hAnsi="Arial" w:cs="Arial"/>
                <w:lang w:val="es-ES"/>
              </w:rPr>
              <w:t xml:space="preserve">s y la calificación de los </w:t>
            </w:r>
            <w:r w:rsidR="00926A73" w:rsidRPr="007747AA">
              <w:rPr>
                <w:rFonts w:ascii="Arial" w:hAnsi="Arial" w:cs="Arial"/>
                <w:lang w:val="es-ES"/>
              </w:rPr>
              <w:t>Oferente</w:t>
            </w:r>
            <w:r w:rsidRPr="007747AA">
              <w:rPr>
                <w:rFonts w:ascii="Arial" w:hAnsi="Arial" w:cs="Arial"/>
                <w:lang w:val="es-ES"/>
              </w:rPr>
              <w:t>s, o la adjudicación del Contrato podrá resultar en el rechazo de su Oferta.</w:t>
            </w:r>
          </w:p>
          <w:p w14:paraId="58FA2858" w14:textId="08586791"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No obstante lo dispuesto en la Subcláusula 2</w:t>
            </w:r>
            <w:r w:rsidR="00166137" w:rsidRPr="007747AA">
              <w:rPr>
                <w:rFonts w:ascii="Arial" w:hAnsi="Arial" w:cs="Arial"/>
                <w:lang w:val="es-ES"/>
              </w:rPr>
              <w:t>7</w:t>
            </w:r>
            <w:r w:rsidRPr="007747AA">
              <w:rPr>
                <w:rFonts w:ascii="Arial" w:hAnsi="Arial" w:cs="Arial"/>
                <w:lang w:val="es-ES"/>
              </w:rPr>
              <w:t xml:space="preserve">.2 de las IAO, si durante el plazo transcurrido entre el Acto de Apertura y la fecha de adjudicación del Contrato, un </w:t>
            </w:r>
            <w:r w:rsidR="00926A73" w:rsidRPr="007747AA">
              <w:rPr>
                <w:rFonts w:ascii="Arial" w:hAnsi="Arial" w:cs="Arial"/>
                <w:lang w:val="es-ES"/>
              </w:rPr>
              <w:t>Oferente</w:t>
            </w:r>
            <w:r w:rsidRPr="007747AA">
              <w:rPr>
                <w:rFonts w:ascii="Arial" w:hAnsi="Arial" w:cs="Arial"/>
                <w:lang w:val="es-ES"/>
              </w:rPr>
              <w:t xml:space="preserve"> desea comunicarse con el Contratante sobre cualquier asunto relacionado con el proceso de la Licitación, deberá hacerlo por escrito.</w:t>
            </w:r>
          </w:p>
        </w:tc>
      </w:tr>
      <w:tr w:rsidR="00FA7FF4" w:rsidRPr="00E109BC" w14:paraId="38271C15" w14:textId="77777777" w:rsidTr="009E3354">
        <w:tc>
          <w:tcPr>
            <w:tcW w:w="2732" w:type="dxa"/>
          </w:tcPr>
          <w:p w14:paraId="364A13F7" w14:textId="3B8DB3A9"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295" w:name="_Toc424009129"/>
            <w:bookmarkStart w:id="296" w:name="_Toc438438852"/>
            <w:bookmarkStart w:id="297" w:name="_Toc438532631"/>
            <w:bookmarkStart w:id="298" w:name="_Toc438733996"/>
            <w:bookmarkStart w:id="299" w:name="_Toc438907033"/>
            <w:bookmarkStart w:id="300" w:name="_Toc438907232"/>
            <w:bookmarkStart w:id="301" w:name="_Toc156373311"/>
            <w:bookmarkStart w:id="302" w:name="_Toc376961939"/>
            <w:bookmarkStart w:id="303" w:name="_Toc513454075"/>
            <w:r w:rsidRPr="007747AA">
              <w:rPr>
                <w:rFonts w:ascii="Arial" w:hAnsi="Arial" w:cs="Arial"/>
                <w:sz w:val="22"/>
                <w:szCs w:val="22"/>
                <w:lang w:val="es-ES"/>
              </w:rPr>
              <w:t xml:space="preserve">Aclaración de las </w:t>
            </w:r>
            <w:r w:rsidR="00926A73" w:rsidRPr="007747AA">
              <w:rPr>
                <w:rFonts w:ascii="Arial" w:hAnsi="Arial" w:cs="Arial"/>
                <w:sz w:val="22"/>
                <w:szCs w:val="22"/>
                <w:lang w:val="es-ES"/>
              </w:rPr>
              <w:t>Oferta</w:t>
            </w:r>
            <w:r w:rsidRPr="007747AA">
              <w:rPr>
                <w:rFonts w:ascii="Arial" w:hAnsi="Arial" w:cs="Arial"/>
                <w:sz w:val="22"/>
                <w:szCs w:val="22"/>
                <w:lang w:val="es-ES"/>
              </w:rPr>
              <w:t>s</w:t>
            </w:r>
            <w:bookmarkEnd w:id="295"/>
            <w:bookmarkEnd w:id="296"/>
            <w:bookmarkEnd w:id="297"/>
            <w:bookmarkEnd w:id="298"/>
            <w:bookmarkEnd w:id="299"/>
            <w:bookmarkEnd w:id="300"/>
            <w:bookmarkEnd w:id="301"/>
            <w:bookmarkEnd w:id="302"/>
            <w:bookmarkEnd w:id="303"/>
          </w:p>
        </w:tc>
        <w:tc>
          <w:tcPr>
            <w:tcW w:w="7380" w:type="dxa"/>
          </w:tcPr>
          <w:p w14:paraId="52ECBBF4" w14:textId="7D657608"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Con el fin de facilitar el examen, evaluación y la comparación de las </w:t>
            </w:r>
            <w:r w:rsidR="00926A73" w:rsidRPr="007747AA">
              <w:rPr>
                <w:rFonts w:ascii="Arial" w:hAnsi="Arial" w:cs="Arial"/>
                <w:lang w:val="es-ES"/>
              </w:rPr>
              <w:t>Oferta</w:t>
            </w:r>
            <w:r w:rsidRPr="007747AA">
              <w:rPr>
                <w:rFonts w:ascii="Arial" w:hAnsi="Arial" w:cs="Arial"/>
                <w:lang w:val="es-ES"/>
              </w:rPr>
              <w:t xml:space="preserve">s y la calificación de los </w:t>
            </w:r>
            <w:r w:rsidR="00926A73" w:rsidRPr="007747AA">
              <w:rPr>
                <w:rFonts w:ascii="Arial" w:hAnsi="Arial" w:cs="Arial"/>
                <w:lang w:val="es-ES"/>
              </w:rPr>
              <w:t>Oferente</w:t>
            </w:r>
            <w:r w:rsidRPr="007747AA">
              <w:rPr>
                <w:rFonts w:ascii="Arial" w:hAnsi="Arial" w:cs="Arial"/>
                <w:lang w:val="es-ES"/>
              </w:rPr>
              <w:t xml:space="preserve">s, el Contratante podrá solicitar, a su discreción, a cualquier </w:t>
            </w:r>
            <w:r w:rsidR="00926A73" w:rsidRPr="007747AA">
              <w:rPr>
                <w:rFonts w:ascii="Arial" w:hAnsi="Arial" w:cs="Arial"/>
                <w:lang w:val="es-ES"/>
              </w:rPr>
              <w:t>Oferente</w:t>
            </w:r>
            <w:r w:rsidRPr="007747AA">
              <w:rPr>
                <w:rFonts w:ascii="Arial" w:hAnsi="Arial" w:cs="Arial"/>
                <w:lang w:val="es-ES"/>
              </w:rPr>
              <w:t xml:space="preserve"> aclaraciones a su Oferta, otorgándoles tiempo razonable para la respuesta. No se considerarán aclaraciones a una Oferta presentada por un </w:t>
            </w:r>
            <w:r w:rsidR="00926A73" w:rsidRPr="007747AA">
              <w:rPr>
                <w:rFonts w:ascii="Arial" w:hAnsi="Arial" w:cs="Arial"/>
                <w:lang w:val="es-ES"/>
              </w:rPr>
              <w:t>Oferente</w:t>
            </w:r>
            <w:r w:rsidRPr="007747AA">
              <w:rPr>
                <w:rFonts w:ascii="Arial" w:hAnsi="Arial" w:cs="Arial"/>
                <w:lang w:val="es-ES"/>
              </w:rPr>
              <w:t xml:space="preserve"> cuando dichas aclaraciones no sean respuesta a una solicitud del Contratante. La solicitud de aclaración del Contratante y la respuesta, deberán ser hechas por escrito. No se solicitará, ofrecerá o permitirá cambios en los precios ni en la esencia de la Oferta, excepto para confirmar correcciones de errores aritméticos descubiertos por el Contratante en la evaluación de las </w:t>
            </w:r>
            <w:r w:rsidR="00926A73" w:rsidRPr="007747AA">
              <w:rPr>
                <w:rFonts w:ascii="Arial" w:hAnsi="Arial" w:cs="Arial"/>
                <w:lang w:val="es-ES"/>
              </w:rPr>
              <w:t>Oferta</w:t>
            </w:r>
            <w:r w:rsidRPr="007747AA">
              <w:rPr>
                <w:rFonts w:ascii="Arial" w:hAnsi="Arial" w:cs="Arial"/>
                <w:lang w:val="es-ES"/>
              </w:rPr>
              <w:t>s, de conformidad con la Cláusula 3</w:t>
            </w:r>
            <w:r w:rsidR="00166137" w:rsidRPr="007747AA">
              <w:rPr>
                <w:rFonts w:ascii="Arial" w:hAnsi="Arial" w:cs="Arial"/>
                <w:lang w:val="es-ES"/>
              </w:rPr>
              <w:t>2</w:t>
            </w:r>
            <w:r w:rsidRPr="007747AA">
              <w:rPr>
                <w:rFonts w:ascii="Arial" w:hAnsi="Arial" w:cs="Arial"/>
                <w:lang w:val="es-ES"/>
              </w:rPr>
              <w:t xml:space="preserve"> de las IAO.</w:t>
            </w:r>
          </w:p>
          <w:p w14:paraId="5EF35595" w14:textId="357AF162"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Si un </w:t>
            </w:r>
            <w:r w:rsidR="00926A73" w:rsidRPr="007747AA">
              <w:rPr>
                <w:rFonts w:ascii="Arial" w:hAnsi="Arial" w:cs="Arial"/>
                <w:lang w:val="es-ES"/>
              </w:rPr>
              <w:t>Oferente</w:t>
            </w:r>
            <w:r w:rsidRPr="007747AA">
              <w:rPr>
                <w:rFonts w:ascii="Arial" w:hAnsi="Arial" w:cs="Arial"/>
                <w:lang w:val="es-ES"/>
              </w:rPr>
              <w:t xml:space="preserve"> no ha proveído las aclaraciones a su Oferta en la fecha y hora fijadas en la solicitud de aclaración del Contratante, su Oferta podrá ser rechazada.</w:t>
            </w:r>
          </w:p>
        </w:tc>
      </w:tr>
      <w:tr w:rsidR="00FA7FF4" w:rsidRPr="00E109BC" w14:paraId="6DD4597E" w14:textId="77777777" w:rsidTr="009E3354">
        <w:tc>
          <w:tcPr>
            <w:tcW w:w="2732" w:type="dxa"/>
          </w:tcPr>
          <w:p w14:paraId="4F6D1B22" w14:textId="0A953600"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04" w:name="_Toc156373312"/>
            <w:bookmarkStart w:id="305" w:name="_Toc376961940"/>
            <w:bookmarkStart w:id="306" w:name="_Toc513454076"/>
            <w:r w:rsidRPr="007747AA">
              <w:rPr>
                <w:rFonts w:ascii="Arial" w:hAnsi="Arial" w:cs="Arial"/>
                <w:sz w:val="22"/>
                <w:szCs w:val="22"/>
                <w:lang w:val="es-ES"/>
              </w:rPr>
              <w:t xml:space="preserve">Desviaciones, </w:t>
            </w:r>
            <w:bookmarkEnd w:id="304"/>
            <w:bookmarkEnd w:id="305"/>
            <w:r w:rsidRPr="007747AA">
              <w:rPr>
                <w:rFonts w:ascii="Arial" w:hAnsi="Arial" w:cs="Arial"/>
                <w:sz w:val="22"/>
                <w:szCs w:val="22"/>
                <w:lang w:val="es-ES"/>
              </w:rPr>
              <w:t>Reservas y Omisiones</w:t>
            </w:r>
            <w:bookmarkEnd w:id="306"/>
          </w:p>
        </w:tc>
        <w:tc>
          <w:tcPr>
            <w:tcW w:w="7380" w:type="dxa"/>
          </w:tcPr>
          <w:p w14:paraId="27B6C876" w14:textId="1C41AF35"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Durante la evaluación de las </w:t>
            </w:r>
            <w:r w:rsidR="00926A73" w:rsidRPr="007747AA">
              <w:rPr>
                <w:rFonts w:ascii="Arial" w:hAnsi="Arial" w:cs="Arial"/>
                <w:lang w:val="es-ES"/>
              </w:rPr>
              <w:t>Oferta</w:t>
            </w:r>
            <w:r w:rsidRPr="007747AA">
              <w:rPr>
                <w:rFonts w:ascii="Arial" w:hAnsi="Arial" w:cs="Arial"/>
                <w:lang w:val="es-ES"/>
              </w:rPr>
              <w:t>s, se aplican las siguientes definiciones:</w:t>
            </w:r>
          </w:p>
          <w:p w14:paraId="2A3519EE" w14:textId="1EEB3B7A" w:rsidR="00FA7FF4" w:rsidRPr="007747AA" w:rsidRDefault="00FA7FF4" w:rsidP="00A71D50">
            <w:pPr>
              <w:numPr>
                <w:ilvl w:val="0"/>
                <w:numId w:val="8"/>
              </w:numPr>
              <w:tabs>
                <w:tab w:val="left" w:pos="1309"/>
              </w:tabs>
              <w:suppressAutoHyphens w:val="0"/>
              <w:spacing w:after="142"/>
              <w:ind w:left="1309" w:hanging="567"/>
              <w:rPr>
                <w:rFonts w:ascii="Arial" w:hAnsi="Arial" w:cs="Arial"/>
                <w:lang w:val="es-ES"/>
              </w:rPr>
            </w:pPr>
            <w:r w:rsidRPr="007747AA">
              <w:rPr>
                <w:rFonts w:ascii="Arial" w:hAnsi="Arial" w:cs="Arial"/>
                <w:lang w:val="es-ES"/>
              </w:rPr>
              <w:t xml:space="preserve">"Desviación" es un apartamiento con respecto a los </w:t>
            </w:r>
            <w:r w:rsidRPr="007747AA">
              <w:rPr>
                <w:rFonts w:ascii="Arial" w:hAnsi="Arial" w:cs="Arial"/>
                <w:lang w:val="es-ES"/>
              </w:rPr>
              <w:lastRenderedPageBreak/>
              <w:t>requisitos especificados en los Documentos de Licitación;</w:t>
            </w:r>
          </w:p>
          <w:p w14:paraId="523088BD" w14:textId="41558C24" w:rsidR="00FA7FF4" w:rsidRPr="007747AA" w:rsidRDefault="00FA7FF4" w:rsidP="00A71D50">
            <w:pPr>
              <w:numPr>
                <w:ilvl w:val="0"/>
                <w:numId w:val="8"/>
              </w:numPr>
              <w:tabs>
                <w:tab w:val="left" w:pos="1309"/>
              </w:tabs>
              <w:suppressAutoHyphens w:val="0"/>
              <w:spacing w:after="142"/>
              <w:ind w:left="1309" w:hanging="567"/>
              <w:rPr>
                <w:rFonts w:ascii="Arial" w:hAnsi="Arial" w:cs="Arial"/>
                <w:lang w:val="es-ES"/>
              </w:rPr>
            </w:pPr>
            <w:r w:rsidRPr="007747AA">
              <w:rPr>
                <w:rFonts w:ascii="Arial" w:hAnsi="Arial" w:cs="Arial"/>
                <w:lang w:val="es-ES"/>
              </w:rPr>
              <w:t>"Reserva" es establecer condiciones limitativas o en abstenerse de aceptar plenamente los requisitos especificados en los Documentos de Licitación; y</w:t>
            </w:r>
          </w:p>
          <w:p w14:paraId="2AFAAD3A" w14:textId="09EE0C3C" w:rsidR="00FA7FF4" w:rsidRPr="007747AA" w:rsidRDefault="00FA7FF4" w:rsidP="00A71D50">
            <w:pPr>
              <w:numPr>
                <w:ilvl w:val="0"/>
                <w:numId w:val="8"/>
              </w:numPr>
              <w:tabs>
                <w:tab w:val="left" w:pos="1309"/>
              </w:tabs>
              <w:suppressAutoHyphens w:val="0"/>
              <w:spacing w:after="142"/>
              <w:ind w:left="1309" w:hanging="567"/>
              <w:rPr>
                <w:rFonts w:ascii="Arial" w:hAnsi="Arial" w:cs="Arial"/>
                <w:lang w:val="es-ES"/>
              </w:rPr>
            </w:pPr>
            <w:r w:rsidRPr="007747AA">
              <w:rPr>
                <w:rFonts w:ascii="Arial" w:hAnsi="Arial" w:cs="Arial"/>
                <w:lang w:val="es-ES"/>
              </w:rPr>
              <w:t>"Omisión" es la falta de presentación de una parte o de la totalidad de la información o de la documentación requerida en los Documentos de Licitación.</w:t>
            </w:r>
          </w:p>
        </w:tc>
      </w:tr>
      <w:tr w:rsidR="00FA7FF4" w:rsidRPr="00E109BC" w14:paraId="346A0259" w14:textId="77777777" w:rsidTr="009E3354">
        <w:trPr>
          <w:trHeight w:val="7476"/>
        </w:trPr>
        <w:tc>
          <w:tcPr>
            <w:tcW w:w="2732" w:type="dxa"/>
          </w:tcPr>
          <w:p w14:paraId="067A254C" w14:textId="2A131BD1"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07" w:name="_Toc438532633"/>
            <w:bookmarkStart w:id="308" w:name="_Toc376961941"/>
            <w:bookmarkStart w:id="309" w:name="_Toc513454077"/>
            <w:bookmarkEnd w:id="307"/>
            <w:r w:rsidRPr="007747AA">
              <w:rPr>
                <w:rFonts w:ascii="Arial" w:hAnsi="Arial" w:cs="Arial"/>
                <w:sz w:val="22"/>
                <w:szCs w:val="22"/>
                <w:lang w:val="es-ES"/>
              </w:rPr>
              <w:lastRenderedPageBreak/>
              <w:t xml:space="preserve">Determinación de Cumplimiento de las </w:t>
            </w:r>
            <w:r w:rsidR="00926A73" w:rsidRPr="007747AA">
              <w:rPr>
                <w:rFonts w:ascii="Arial" w:hAnsi="Arial" w:cs="Arial"/>
                <w:sz w:val="22"/>
                <w:szCs w:val="22"/>
                <w:lang w:val="es-ES"/>
              </w:rPr>
              <w:t>Oferta</w:t>
            </w:r>
            <w:r w:rsidRPr="007747AA">
              <w:rPr>
                <w:rFonts w:ascii="Arial" w:hAnsi="Arial" w:cs="Arial"/>
                <w:sz w:val="22"/>
                <w:szCs w:val="22"/>
                <w:lang w:val="es-ES"/>
              </w:rPr>
              <w:t>s</w:t>
            </w:r>
            <w:bookmarkEnd w:id="308"/>
            <w:bookmarkEnd w:id="309"/>
          </w:p>
        </w:tc>
        <w:tc>
          <w:tcPr>
            <w:tcW w:w="7380" w:type="dxa"/>
          </w:tcPr>
          <w:p w14:paraId="16F58517" w14:textId="72FE3AE6"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Para determinar si la Oferta se ajusta sustancialmente a los Documentos de Licitación, el Contratante se basará en el contenido de la propia Oferta, según se define en las Cláusula 11 de las IAO.</w:t>
            </w:r>
          </w:p>
          <w:p w14:paraId="63FF8AD6" w14:textId="454682D4"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spacing w:val="-4"/>
                <w:lang w:val="es-ES"/>
              </w:rPr>
              <w:t xml:space="preserve">Una Oferta que se ajusta sustancialmente a los Documentos de </w:t>
            </w:r>
            <w:r w:rsidRPr="007747AA">
              <w:rPr>
                <w:rFonts w:ascii="Arial" w:hAnsi="Arial" w:cs="Arial"/>
                <w:lang w:val="es-ES"/>
              </w:rPr>
              <w:t>Licitación</w:t>
            </w:r>
            <w:r w:rsidRPr="007747AA">
              <w:rPr>
                <w:rFonts w:ascii="Arial" w:hAnsi="Arial" w:cs="Arial"/>
                <w:spacing w:val="-4"/>
                <w:lang w:val="es-ES"/>
              </w:rPr>
              <w:t xml:space="preserve"> es aquella que satisface todos los requisitos estipulados en dichos documentos sin desviaciones, reservas u omisiones significativas. Una desviación material, reserva u omisión significativa es aquella que:</w:t>
            </w:r>
          </w:p>
          <w:p w14:paraId="5D7E1885" w14:textId="77777777" w:rsidR="00FA7FF4" w:rsidRPr="007747AA" w:rsidRDefault="00FA7FF4" w:rsidP="00A71D50">
            <w:pPr>
              <w:numPr>
                <w:ilvl w:val="0"/>
                <w:numId w:val="9"/>
              </w:numPr>
              <w:tabs>
                <w:tab w:val="left" w:pos="1309"/>
              </w:tabs>
              <w:suppressAutoHyphens w:val="0"/>
              <w:spacing w:after="142"/>
              <w:ind w:left="1309" w:hanging="589"/>
              <w:jc w:val="left"/>
              <w:rPr>
                <w:rFonts w:ascii="Arial" w:hAnsi="Arial" w:cs="Arial"/>
                <w:lang w:val="es-ES"/>
              </w:rPr>
            </w:pPr>
            <w:r w:rsidRPr="007747AA">
              <w:rPr>
                <w:rFonts w:ascii="Arial" w:hAnsi="Arial" w:cs="Arial"/>
                <w:spacing w:val="-4"/>
                <w:lang w:val="es-ES"/>
              </w:rPr>
              <w:t>Si es aceptada:</w:t>
            </w:r>
          </w:p>
          <w:p w14:paraId="497F8BEB" w14:textId="77777777" w:rsidR="00FA7FF4" w:rsidRPr="007747AA" w:rsidRDefault="00FA7FF4" w:rsidP="00A71D50">
            <w:pPr>
              <w:numPr>
                <w:ilvl w:val="0"/>
                <w:numId w:val="6"/>
              </w:numPr>
              <w:tabs>
                <w:tab w:val="clear" w:pos="0"/>
                <w:tab w:val="left" w:pos="1876"/>
              </w:tabs>
              <w:suppressAutoHyphens w:val="0"/>
              <w:spacing w:after="142"/>
              <w:ind w:left="1876" w:hanging="567"/>
              <w:rPr>
                <w:rFonts w:ascii="Arial" w:hAnsi="Arial" w:cs="Arial"/>
                <w:lang w:val="es-ES"/>
              </w:rPr>
            </w:pPr>
            <w:r w:rsidRPr="007747AA">
              <w:rPr>
                <w:rFonts w:ascii="Arial" w:hAnsi="Arial" w:cs="Arial"/>
                <w:spacing w:val="-4"/>
                <w:lang w:val="es-ES"/>
              </w:rPr>
              <w:t>Afectaría de manera sustancial el alcance, la calidad o el funcionamiento de las Obras especificadas en el Contrato; o</w:t>
            </w:r>
          </w:p>
          <w:p w14:paraId="3D279BE6" w14:textId="6B5D9138" w:rsidR="00FA7FF4" w:rsidRPr="007747AA" w:rsidRDefault="00FA7FF4" w:rsidP="00A71D50">
            <w:pPr>
              <w:numPr>
                <w:ilvl w:val="0"/>
                <w:numId w:val="6"/>
              </w:numPr>
              <w:tabs>
                <w:tab w:val="clear" w:pos="0"/>
                <w:tab w:val="left" w:pos="1876"/>
              </w:tabs>
              <w:suppressAutoHyphens w:val="0"/>
              <w:spacing w:after="142"/>
              <w:ind w:left="1876" w:hanging="567"/>
              <w:rPr>
                <w:rFonts w:ascii="Arial" w:hAnsi="Arial" w:cs="Arial"/>
                <w:lang w:val="es-ES"/>
              </w:rPr>
            </w:pPr>
            <w:r w:rsidRPr="007747AA">
              <w:rPr>
                <w:rFonts w:ascii="Arial" w:hAnsi="Arial" w:cs="Arial"/>
                <w:spacing w:val="-4"/>
                <w:lang w:val="es-ES"/>
              </w:rPr>
              <w:t xml:space="preserve">Limitaría de </w:t>
            </w:r>
            <w:r w:rsidRPr="007747AA">
              <w:rPr>
                <w:rFonts w:ascii="Arial" w:hAnsi="Arial" w:cs="Arial"/>
                <w:lang w:val="es-ES"/>
              </w:rPr>
              <w:t>una</w:t>
            </w:r>
            <w:r w:rsidRPr="007747AA">
              <w:rPr>
                <w:rFonts w:ascii="Arial" w:hAnsi="Arial" w:cs="Arial"/>
                <w:spacing w:val="-4"/>
                <w:lang w:val="es-ES"/>
              </w:rPr>
              <w:t xml:space="preserve"> manera sustancial, contraria a los Documentos de Licitación, los derechos del Contratante o las obligaciones del </w:t>
            </w:r>
            <w:r w:rsidR="00926A73" w:rsidRPr="007747AA">
              <w:rPr>
                <w:rFonts w:ascii="Arial" w:hAnsi="Arial" w:cs="Arial"/>
                <w:spacing w:val="-4"/>
                <w:lang w:val="es-ES"/>
              </w:rPr>
              <w:t>Oferente</w:t>
            </w:r>
            <w:r w:rsidRPr="007747AA">
              <w:rPr>
                <w:rFonts w:ascii="Arial" w:hAnsi="Arial" w:cs="Arial"/>
                <w:spacing w:val="-4"/>
                <w:lang w:val="es-ES"/>
              </w:rPr>
              <w:t xml:space="preserve"> en virtud del Contrato; o</w:t>
            </w:r>
          </w:p>
          <w:p w14:paraId="3394A51E" w14:textId="0580422B" w:rsidR="00FA7FF4" w:rsidRPr="007747AA" w:rsidRDefault="00FA7FF4" w:rsidP="00A71D50">
            <w:pPr>
              <w:numPr>
                <w:ilvl w:val="0"/>
                <w:numId w:val="9"/>
              </w:numPr>
              <w:tabs>
                <w:tab w:val="left" w:pos="1309"/>
              </w:tabs>
              <w:suppressAutoHyphens w:val="0"/>
              <w:spacing w:after="142"/>
              <w:ind w:left="1309" w:hanging="589"/>
              <w:rPr>
                <w:rFonts w:ascii="Arial" w:hAnsi="Arial" w:cs="Arial"/>
                <w:lang w:val="es-ES"/>
              </w:rPr>
            </w:pPr>
            <w:r w:rsidRPr="007747AA">
              <w:rPr>
                <w:rFonts w:ascii="Arial" w:hAnsi="Arial" w:cs="Arial"/>
                <w:spacing w:val="-4"/>
                <w:lang w:val="es-ES"/>
              </w:rPr>
              <w:t xml:space="preserve">Si es rectificada, afectaría injustamente la posición competitiva de otros </w:t>
            </w:r>
            <w:r w:rsidR="00926A73" w:rsidRPr="007747AA">
              <w:rPr>
                <w:rFonts w:ascii="Arial" w:hAnsi="Arial" w:cs="Arial"/>
                <w:lang w:val="es-ES"/>
              </w:rPr>
              <w:t>Oferente</w:t>
            </w:r>
            <w:r w:rsidRPr="007747AA">
              <w:rPr>
                <w:rFonts w:ascii="Arial" w:hAnsi="Arial" w:cs="Arial"/>
                <w:lang w:val="es-ES"/>
              </w:rPr>
              <w:t>s</w:t>
            </w:r>
            <w:r w:rsidRPr="007747AA">
              <w:rPr>
                <w:rFonts w:ascii="Arial" w:hAnsi="Arial" w:cs="Arial"/>
                <w:spacing w:val="-4"/>
                <w:lang w:val="es-ES"/>
              </w:rPr>
              <w:t xml:space="preserve"> que presentan </w:t>
            </w:r>
            <w:r w:rsidR="00926A73" w:rsidRPr="007747AA">
              <w:rPr>
                <w:rFonts w:ascii="Arial" w:hAnsi="Arial" w:cs="Arial"/>
                <w:spacing w:val="-4"/>
                <w:lang w:val="es-ES"/>
              </w:rPr>
              <w:t>Oferta</w:t>
            </w:r>
            <w:r w:rsidRPr="007747AA">
              <w:rPr>
                <w:rFonts w:ascii="Arial" w:hAnsi="Arial" w:cs="Arial"/>
                <w:spacing w:val="-4"/>
                <w:lang w:val="es-ES"/>
              </w:rPr>
              <w:t>s que se ajustan sustancialmente a los Documentos de Licitación.</w:t>
            </w:r>
          </w:p>
          <w:p w14:paraId="688F2C37" w14:textId="24770E3D"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El Contratante examinará los aspectos técnicos de la Oferta de conformidad con la Cláusula 16 de las IAO, en particular, con el fin de confirmar que satisface los requisitos estipulados en la Sección VII, Requisitos de las Obras, sin desviaciones materiales ni reservas u omisiones.</w:t>
            </w:r>
          </w:p>
          <w:p w14:paraId="57A01C49" w14:textId="475A7715"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Si una Oferta no se ajusta sustancialmente a los Documentos de Licitación será rechazada por el Contratante y no podrá convertirse posteriormente, mediante la corrección de las desviaciones materiales, reservas u omisiones, en una Oferta que se ajusta sustancialmente a los Documentos de Licitación.</w:t>
            </w:r>
          </w:p>
        </w:tc>
      </w:tr>
      <w:tr w:rsidR="00FA7FF4" w:rsidRPr="00E109BC" w14:paraId="42D26935" w14:textId="77777777" w:rsidTr="009E3354">
        <w:tc>
          <w:tcPr>
            <w:tcW w:w="2732" w:type="dxa"/>
          </w:tcPr>
          <w:p w14:paraId="61E8E466" w14:textId="239C952B" w:rsidR="00FA7FF4" w:rsidRPr="007747AA" w:rsidRDefault="00FA7FF4" w:rsidP="00A71D50">
            <w:pPr>
              <w:pStyle w:val="UG-Heading1"/>
              <w:keepNext/>
              <w:keepLines/>
              <w:pageBreakBefore/>
              <w:numPr>
                <w:ilvl w:val="0"/>
                <w:numId w:val="238"/>
              </w:numPr>
              <w:tabs>
                <w:tab w:val="clear" w:pos="0"/>
              </w:tabs>
              <w:rPr>
                <w:rFonts w:ascii="Arial" w:hAnsi="Arial" w:cs="Arial"/>
                <w:sz w:val="22"/>
                <w:szCs w:val="22"/>
                <w:lang w:val="es-ES"/>
              </w:rPr>
            </w:pPr>
            <w:bookmarkStart w:id="310" w:name="_Toc438438854"/>
            <w:bookmarkStart w:id="311" w:name="_Toc438532636"/>
            <w:bookmarkStart w:id="312" w:name="_Toc438733998"/>
            <w:bookmarkStart w:id="313" w:name="_Toc438907035"/>
            <w:bookmarkStart w:id="314" w:name="_Toc438907234"/>
            <w:bookmarkStart w:id="315" w:name="_Toc156373314"/>
            <w:bookmarkStart w:id="316" w:name="_Toc376961942"/>
            <w:bookmarkStart w:id="317" w:name="_Toc513454078"/>
            <w:r w:rsidRPr="007747AA">
              <w:rPr>
                <w:rFonts w:ascii="Arial" w:hAnsi="Arial" w:cs="Arial"/>
                <w:sz w:val="22"/>
                <w:szCs w:val="22"/>
                <w:lang w:val="es-ES"/>
              </w:rPr>
              <w:lastRenderedPageBreak/>
              <w:t xml:space="preserve">Inconformidades </w:t>
            </w:r>
            <w:bookmarkStart w:id="318" w:name="_Hlt438533232"/>
            <w:bookmarkEnd w:id="310"/>
            <w:bookmarkEnd w:id="311"/>
            <w:bookmarkEnd w:id="312"/>
            <w:bookmarkEnd w:id="313"/>
            <w:bookmarkEnd w:id="314"/>
            <w:bookmarkEnd w:id="315"/>
            <w:bookmarkEnd w:id="316"/>
            <w:bookmarkEnd w:id="318"/>
            <w:r w:rsidRPr="007747AA">
              <w:rPr>
                <w:rFonts w:ascii="Arial" w:hAnsi="Arial" w:cs="Arial"/>
                <w:sz w:val="22"/>
                <w:szCs w:val="22"/>
                <w:lang w:val="es-ES"/>
              </w:rPr>
              <w:t>insignificantes</w:t>
            </w:r>
            <w:bookmarkEnd w:id="317"/>
          </w:p>
        </w:tc>
        <w:tc>
          <w:tcPr>
            <w:tcW w:w="7380" w:type="dxa"/>
          </w:tcPr>
          <w:p w14:paraId="3E8F159D" w14:textId="6B797EEF" w:rsidR="00FA7FF4" w:rsidRPr="007747AA" w:rsidRDefault="00FA7FF4" w:rsidP="00A71D50">
            <w:pPr>
              <w:pStyle w:val="Header2-SubClauses"/>
              <w:keepNext/>
              <w:keepLines/>
              <w:pageBreakBefore/>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Si una Oferta se ajusta sustancialmente a los Documentos de Licitación, el Contratante podrá dispensar inconformidades no significativas.</w:t>
            </w:r>
          </w:p>
          <w:p w14:paraId="123D0BD8" w14:textId="543F9DE2" w:rsidR="00FA7FF4" w:rsidRPr="007747AA" w:rsidRDefault="00FA7FF4" w:rsidP="00A71D50">
            <w:pPr>
              <w:pStyle w:val="Header2-SubClauses"/>
              <w:keepNext/>
              <w:keepLines/>
              <w:pageBreakBefore/>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Cuando la Oferta se ajuste sustancialmente a los Documentos de Licitación, el Contratante podrá solicitar al </w:t>
            </w:r>
            <w:r w:rsidR="00926A73" w:rsidRPr="007747AA">
              <w:rPr>
                <w:rFonts w:ascii="Arial" w:hAnsi="Arial" w:cs="Arial"/>
                <w:lang w:val="es-ES"/>
              </w:rPr>
              <w:t>Oferente</w:t>
            </w:r>
            <w:r w:rsidRPr="007747AA">
              <w:rPr>
                <w:rFonts w:ascii="Arial" w:hAnsi="Arial" w:cs="Arial"/>
                <w:lang w:val="es-ES"/>
              </w:rPr>
              <w:t xml:space="preserve"> que presente, dentro de un plazo razonable, la información o documentación necesaria para rectificar inconformidades insignificantes en la Oferta, relacionadas con requisitos referentes a la documentación. La solicitud de información o documentación relativa a dichas inconformidades no podrá estar relacionada de ninguna manera con el precio de la Oferta. Si el </w:t>
            </w:r>
            <w:r w:rsidR="00926A73" w:rsidRPr="007747AA">
              <w:rPr>
                <w:rFonts w:ascii="Arial" w:hAnsi="Arial" w:cs="Arial"/>
                <w:lang w:val="es-ES"/>
              </w:rPr>
              <w:t>Oferente</w:t>
            </w:r>
            <w:r w:rsidRPr="007747AA">
              <w:rPr>
                <w:rFonts w:ascii="Arial" w:hAnsi="Arial" w:cs="Arial"/>
                <w:lang w:val="es-ES"/>
              </w:rPr>
              <w:t xml:space="preserve"> no cumple la solicitud, podrá rechazarse su Oferta.</w:t>
            </w:r>
          </w:p>
          <w:p w14:paraId="4AFC0ED9" w14:textId="3EEFA7E7" w:rsidR="00FA7FF4" w:rsidRPr="007747AA" w:rsidRDefault="00FA7FF4" w:rsidP="00A71D50">
            <w:pPr>
              <w:pStyle w:val="Header2-SubClauses"/>
              <w:keepNext/>
              <w:keepLines/>
              <w:pageBreakBefore/>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Cuando la Oferta se ajuste sustancialmente a los Documentos de Licitación, el Contratante rectificará las inconformidades insignificantes relacionadas con el precio de la Oferta. A esos efectos, se ajustará el precio de la Oferta, únicamente para fines de comparación, para reflejar el precio de un producto o componente que falte o que presente faltas de conformidad.</w:t>
            </w:r>
          </w:p>
        </w:tc>
      </w:tr>
      <w:tr w:rsidR="00FA7FF4" w:rsidRPr="00E109BC" w14:paraId="4CD95A3A" w14:textId="77777777" w:rsidTr="009E3354">
        <w:tc>
          <w:tcPr>
            <w:tcW w:w="2732" w:type="dxa"/>
          </w:tcPr>
          <w:p w14:paraId="1D1AEFF2" w14:textId="18F0FFD9"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19" w:name="_Toc438532637"/>
            <w:bookmarkStart w:id="320" w:name="_Toc438532638"/>
            <w:bookmarkStart w:id="321" w:name="_Toc438532639"/>
            <w:bookmarkStart w:id="322" w:name="_Toc156373315"/>
            <w:bookmarkStart w:id="323" w:name="_Toc376961943"/>
            <w:bookmarkStart w:id="324" w:name="_Toc513454079"/>
            <w:bookmarkEnd w:id="319"/>
            <w:bookmarkEnd w:id="320"/>
            <w:bookmarkEnd w:id="321"/>
            <w:r w:rsidRPr="007747AA">
              <w:rPr>
                <w:rFonts w:ascii="Arial" w:hAnsi="Arial" w:cs="Arial"/>
                <w:sz w:val="22"/>
                <w:szCs w:val="22"/>
                <w:lang w:val="es-ES"/>
              </w:rPr>
              <w:t>Corrección de Errores Aritméticos</w:t>
            </w:r>
            <w:bookmarkEnd w:id="322"/>
            <w:bookmarkEnd w:id="323"/>
            <w:bookmarkEnd w:id="324"/>
          </w:p>
        </w:tc>
        <w:tc>
          <w:tcPr>
            <w:tcW w:w="7380" w:type="dxa"/>
          </w:tcPr>
          <w:p w14:paraId="2D73DAA7" w14:textId="777ECA0B"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A condición de que la Oferta cumpla sustancialmente con los Documentos de Licitación, el Contratante corregirá errores aritméticos de la siguiente manera:</w:t>
            </w:r>
          </w:p>
          <w:p w14:paraId="5097F3F0" w14:textId="3BD48C8D" w:rsidR="00FA7FF4" w:rsidRPr="007747AA" w:rsidRDefault="00FA7FF4" w:rsidP="00CA4A3A">
            <w:pPr>
              <w:suppressAutoHyphens w:val="0"/>
              <w:spacing w:after="142"/>
              <w:ind w:left="1152" w:hanging="540"/>
              <w:rPr>
                <w:rFonts w:ascii="Arial" w:hAnsi="Arial" w:cs="Arial"/>
                <w:lang w:val="es-ES"/>
              </w:rPr>
            </w:pPr>
            <w:r w:rsidRPr="007747AA">
              <w:rPr>
                <w:rFonts w:ascii="Arial" w:hAnsi="Arial" w:cs="Arial"/>
                <w:lang w:val="es-ES"/>
              </w:rPr>
              <w:t>a)</w:t>
            </w:r>
            <w:r w:rsidRPr="007747AA">
              <w:rPr>
                <w:rFonts w:ascii="Arial" w:hAnsi="Arial" w:cs="Arial"/>
                <w:lang w:val="es-ES"/>
              </w:rPr>
              <w:tab/>
              <w:t>Si hay una discrepancia entre un precio unitario y el precio total obtenido al multiplicar ese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14:paraId="70760BA9" w14:textId="57639AF6" w:rsidR="00FA7FF4" w:rsidRPr="007747AA" w:rsidRDefault="00FA7FF4" w:rsidP="00CA4A3A">
            <w:pPr>
              <w:suppressAutoHyphens w:val="0"/>
              <w:spacing w:after="142"/>
              <w:ind w:left="1152" w:hanging="540"/>
              <w:rPr>
                <w:rFonts w:ascii="Arial" w:hAnsi="Arial" w:cs="Arial"/>
                <w:lang w:val="es-ES"/>
              </w:rPr>
            </w:pPr>
            <w:r w:rsidRPr="007747AA">
              <w:rPr>
                <w:rFonts w:ascii="Arial" w:hAnsi="Arial" w:cs="Arial"/>
                <w:lang w:val="es-ES"/>
              </w:rPr>
              <w:t>b)</w:t>
            </w:r>
            <w:r w:rsidRPr="007747AA">
              <w:rPr>
                <w:rFonts w:ascii="Arial" w:hAnsi="Arial" w:cs="Arial"/>
                <w:lang w:val="es-ES"/>
              </w:rPr>
              <w:tab/>
              <w:t>Si hay un error en un total que corresponde a la suma o resta de subtotales, los subtotales prevalecerán y se corregirá el total; y</w:t>
            </w:r>
          </w:p>
          <w:p w14:paraId="7BAA4B8D" w14:textId="77777777" w:rsidR="00FA7FF4" w:rsidRPr="007747AA" w:rsidRDefault="00FA7FF4" w:rsidP="00CA4A3A">
            <w:pPr>
              <w:suppressAutoHyphens w:val="0"/>
              <w:spacing w:after="142"/>
              <w:ind w:left="1152" w:hanging="540"/>
              <w:rPr>
                <w:rFonts w:ascii="Arial" w:hAnsi="Arial" w:cs="Arial"/>
                <w:lang w:val="es-ES"/>
              </w:rPr>
            </w:pPr>
            <w:r w:rsidRPr="007747AA">
              <w:rPr>
                <w:rFonts w:ascii="Arial" w:hAnsi="Arial" w:cs="Arial"/>
                <w:lang w:val="es-ES"/>
              </w:rPr>
              <w:t>c)</w:t>
            </w:r>
            <w:r w:rsidRPr="007747AA">
              <w:rPr>
                <w:rFonts w:ascii="Arial" w:hAnsi="Arial" w:cs="Arial"/>
                <w:lang w:val="es-ES"/>
              </w:rPr>
              <w:tab/>
              <w:t>Si hay una discrepancia entre palabras y cifras, prevalecerá el monto expresado en palabras, a menos que, solamente para Contratos con precios unitarios, la cantidad expresada en palabras corresponda a un error aritmético, en cuyo caso prevalecerán las cantidades en cifras de conformidad con los párrafos (a) y (b) mencionados.</w:t>
            </w:r>
          </w:p>
          <w:p w14:paraId="4F21557C" w14:textId="136897C4" w:rsidR="00FA7FF4" w:rsidRPr="007747AA" w:rsidRDefault="00926A73"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Oferente</w:t>
            </w:r>
            <w:r w:rsidR="00FA7FF4" w:rsidRPr="007747AA">
              <w:rPr>
                <w:rFonts w:ascii="Arial" w:hAnsi="Arial" w:cs="Arial"/>
                <w:lang w:val="es-ES"/>
              </w:rPr>
              <w:t xml:space="preserve">s deberán ser solicitados de aceptar la corrección de errores aritméticos. Si el </w:t>
            </w:r>
            <w:r w:rsidRPr="007747AA">
              <w:rPr>
                <w:rFonts w:ascii="Arial" w:hAnsi="Arial" w:cs="Arial"/>
                <w:lang w:val="es-ES"/>
              </w:rPr>
              <w:t>Oferente</w:t>
            </w:r>
            <w:r w:rsidR="00FA7FF4" w:rsidRPr="007747AA">
              <w:rPr>
                <w:rFonts w:ascii="Arial" w:hAnsi="Arial" w:cs="Arial"/>
                <w:lang w:val="es-ES"/>
              </w:rPr>
              <w:t xml:space="preserve"> no acepta la corrección de los errores de conformidad con la Subcláusula 3</w:t>
            </w:r>
            <w:r w:rsidR="00166137" w:rsidRPr="007747AA">
              <w:rPr>
                <w:rFonts w:ascii="Arial" w:hAnsi="Arial" w:cs="Arial"/>
                <w:lang w:val="es-ES"/>
              </w:rPr>
              <w:t>2</w:t>
            </w:r>
            <w:r w:rsidR="00FA7FF4" w:rsidRPr="007747AA">
              <w:rPr>
                <w:rFonts w:ascii="Arial" w:hAnsi="Arial" w:cs="Arial"/>
                <w:lang w:val="es-ES"/>
              </w:rPr>
              <w:t>.1 de las IAO, su Oferta será rechazada.</w:t>
            </w:r>
          </w:p>
        </w:tc>
      </w:tr>
      <w:tr w:rsidR="00FA7FF4" w:rsidRPr="00E109BC" w14:paraId="60115F04" w14:textId="77777777" w:rsidTr="009E3354">
        <w:trPr>
          <w:cantSplit/>
        </w:trPr>
        <w:tc>
          <w:tcPr>
            <w:tcW w:w="2732" w:type="dxa"/>
          </w:tcPr>
          <w:p w14:paraId="4967374A" w14:textId="784080E6"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25" w:name="_Toc438532640"/>
            <w:bookmarkStart w:id="326" w:name="_Toc438532641"/>
            <w:bookmarkStart w:id="327" w:name="_Toc438532643"/>
            <w:bookmarkStart w:id="328" w:name="_Toc438532644"/>
            <w:bookmarkStart w:id="329" w:name="_Toc438438857"/>
            <w:bookmarkStart w:id="330" w:name="_Toc438532646"/>
            <w:bookmarkStart w:id="331" w:name="_Toc438734001"/>
            <w:bookmarkStart w:id="332" w:name="_Toc438907038"/>
            <w:bookmarkStart w:id="333" w:name="_Toc438907237"/>
            <w:bookmarkStart w:id="334" w:name="_Toc156373316"/>
            <w:bookmarkStart w:id="335" w:name="_Toc376961944"/>
            <w:bookmarkStart w:id="336" w:name="_Toc513454080"/>
            <w:bookmarkEnd w:id="325"/>
            <w:bookmarkEnd w:id="326"/>
            <w:bookmarkEnd w:id="327"/>
            <w:bookmarkEnd w:id="328"/>
            <w:r w:rsidRPr="007747AA">
              <w:rPr>
                <w:rFonts w:ascii="Arial" w:hAnsi="Arial" w:cs="Arial"/>
                <w:sz w:val="22"/>
                <w:szCs w:val="22"/>
                <w:lang w:val="es-ES"/>
              </w:rPr>
              <w:t>Conversión a Una Sola Moneda</w:t>
            </w:r>
            <w:bookmarkEnd w:id="329"/>
            <w:bookmarkEnd w:id="330"/>
            <w:bookmarkEnd w:id="331"/>
            <w:bookmarkEnd w:id="332"/>
            <w:bookmarkEnd w:id="333"/>
            <w:bookmarkEnd w:id="334"/>
            <w:bookmarkEnd w:id="335"/>
            <w:bookmarkEnd w:id="336"/>
          </w:p>
        </w:tc>
        <w:tc>
          <w:tcPr>
            <w:tcW w:w="7380" w:type="dxa"/>
          </w:tcPr>
          <w:p w14:paraId="17C0F205" w14:textId="152C62C5"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Para efectos de evaluación y comparación, el Contratante convertirá la(s) moneda(s) de las </w:t>
            </w:r>
            <w:r w:rsidR="00926A73" w:rsidRPr="007747AA">
              <w:rPr>
                <w:rFonts w:ascii="Arial" w:hAnsi="Arial" w:cs="Arial"/>
                <w:lang w:val="es-ES"/>
              </w:rPr>
              <w:t>Oferta</w:t>
            </w:r>
            <w:r w:rsidRPr="007747AA">
              <w:rPr>
                <w:rFonts w:ascii="Arial" w:hAnsi="Arial" w:cs="Arial"/>
                <w:lang w:val="es-ES"/>
              </w:rPr>
              <w:t>s en una moneda única de conformidad a lo indicado en los</w:t>
            </w:r>
            <w:r w:rsidRPr="007747AA">
              <w:rPr>
                <w:rFonts w:ascii="Arial" w:hAnsi="Arial" w:cs="Arial"/>
                <w:b/>
                <w:lang w:val="es-ES"/>
              </w:rPr>
              <w:t xml:space="preserve"> DCL</w:t>
            </w:r>
            <w:r w:rsidRPr="007747AA">
              <w:rPr>
                <w:rFonts w:ascii="Arial" w:hAnsi="Arial" w:cs="Arial"/>
                <w:lang w:val="es-ES"/>
              </w:rPr>
              <w:t>.</w:t>
            </w:r>
          </w:p>
        </w:tc>
      </w:tr>
      <w:tr w:rsidR="00FA7FF4" w:rsidRPr="00E109BC" w14:paraId="7C12DABA" w14:textId="77777777" w:rsidTr="009E3354">
        <w:tc>
          <w:tcPr>
            <w:tcW w:w="2732" w:type="dxa"/>
          </w:tcPr>
          <w:p w14:paraId="1576F4F2" w14:textId="6A0C2E70"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37" w:name="_Toc438438858"/>
            <w:bookmarkStart w:id="338" w:name="_Toc438532647"/>
            <w:bookmarkStart w:id="339" w:name="_Toc438734002"/>
            <w:bookmarkStart w:id="340" w:name="_Toc438907039"/>
            <w:bookmarkStart w:id="341" w:name="_Toc438907238"/>
            <w:bookmarkStart w:id="342" w:name="_Toc156373317"/>
            <w:bookmarkStart w:id="343" w:name="_Toc376961945"/>
            <w:bookmarkStart w:id="344" w:name="_Toc513454081"/>
            <w:r w:rsidRPr="007747AA">
              <w:rPr>
                <w:rFonts w:ascii="Arial" w:hAnsi="Arial" w:cs="Arial"/>
                <w:sz w:val="22"/>
                <w:szCs w:val="22"/>
                <w:lang w:val="es-ES"/>
              </w:rPr>
              <w:t xml:space="preserve">Margen de </w:t>
            </w:r>
            <w:bookmarkEnd w:id="337"/>
            <w:bookmarkEnd w:id="338"/>
            <w:bookmarkEnd w:id="339"/>
            <w:bookmarkEnd w:id="340"/>
            <w:bookmarkEnd w:id="341"/>
            <w:r w:rsidRPr="007747AA">
              <w:rPr>
                <w:rFonts w:ascii="Arial" w:hAnsi="Arial" w:cs="Arial"/>
                <w:sz w:val="22"/>
                <w:szCs w:val="22"/>
                <w:lang w:val="es-ES"/>
              </w:rPr>
              <w:lastRenderedPageBreak/>
              <w:t>Preferencia</w:t>
            </w:r>
            <w:bookmarkEnd w:id="342"/>
            <w:bookmarkEnd w:id="343"/>
            <w:bookmarkEnd w:id="344"/>
          </w:p>
        </w:tc>
        <w:tc>
          <w:tcPr>
            <w:tcW w:w="7380" w:type="dxa"/>
          </w:tcPr>
          <w:p w14:paraId="0F9FAF40" w14:textId="7AE07DC9"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lastRenderedPageBreak/>
              <w:t>A menos que se</w:t>
            </w:r>
            <w:r w:rsidRPr="007747AA">
              <w:rPr>
                <w:rFonts w:ascii="Arial" w:hAnsi="Arial" w:cs="Arial"/>
                <w:b/>
                <w:lang w:val="es-ES"/>
              </w:rPr>
              <w:t xml:space="preserve"> </w:t>
            </w:r>
            <w:r w:rsidRPr="007747AA">
              <w:rPr>
                <w:rFonts w:ascii="Arial" w:hAnsi="Arial" w:cs="Arial"/>
                <w:lang w:val="es-ES"/>
              </w:rPr>
              <w:t>indique lo contrario en los</w:t>
            </w:r>
            <w:r w:rsidRPr="007747AA">
              <w:rPr>
                <w:rFonts w:ascii="Arial" w:hAnsi="Arial" w:cs="Arial"/>
                <w:b/>
                <w:lang w:val="es-ES"/>
              </w:rPr>
              <w:t xml:space="preserve"> DCL</w:t>
            </w:r>
            <w:r w:rsidRPr="007747AA">
              <w:rPr>
                <w:rFonts w:ascii="Arial" w:hAnsi="Arial" w:cs="Arial"/>
                <w:lang w:val="es-ES"/>
              </w:rPr>
              <w:t xml:space="preserve">, no se aplicará un </w:t>
            </w:r>
            <w:r w:rsidRPr="007747AA">
              <w:rPr>
                <w:rFonts w:ascii="Arial" w:hAnsi="Arial" w:cs="Arial"/>
                <w:lang w:val="es-ES"/>
              </w:rPr>
              <w:lastRenderedPageBreak/>
              <w:t xml:space="preserve">Margen de Preferencia para los </w:t>
            </w:r>
            <w:r w:rsidR="00926A73" w:rsidRPr="007747AA">
              <w:rPr>
                <w:rFonts w:ascii="Arial" w:hAnsi="Arial" w:cs="Arial"/>
                <w:lang w:val="es-ES"/>
              </w:rPr>
              <w:t>Oferente</w:t>
            </w:r>
            <w:r w:rsidRPr="007747AA">
              <w:rPr>
                <w:rFonts w:ascii="Arial" w:hAnsi="Arial" w:cs="Arial"/>
                <w:lang w:val="es-ES"/>
              </w:rPr>
              <w:t>s nacionales.</w:t>
            </w:r>
          </w:p>
        </w:tc>
      </w:tr>
      <w:tr w:rsidR="00FA7FF4" w:rsidRPr="00E109BC" w14:paraId="60392057" w14:textId="77777777" w:rsidTr="009E3354">
        <w:tc>
          <w:tcPr>
            <w:tcW w:w="2732" w:type="dxa"/>
          </w:tcPr>
          <w:p w14:paraId="7A5DFF69" w14:textId="0389E097"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45" w:name="_Toc376961946"/>
            <w:bookmarkStart w:id="346" w:name="_Toc513454082"/>
            <w:r w:rsidRPr="007747AA">
              <w:rPr>
                <w:rFonts w:ascii="Arial" w:hAnsi="Arial" w:cs="Arial"/>
                <w:sz w:val="22"/>
                <w:szCs w:val="22"/>
                <w:lang w:val="es-ES"/>
              </w:rPr>
              <w:lastRenderedPageBreak/>
              <w:t>Subcontratistas</w:t>
            </w:r>
            <w:bookmarkEnd w:id="345"/>
            <w:bookmarkEnd w:id="346"/>
          </w:p>
        </w:tc>
        <w:tc>
          <w:tcPr>
            <w:tcW w:w="7380" w:type="dxa"/>
          </w:tcPr>
          <w:p w14:paraId="28F87F51" w14:textId="0275DDFD"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Salvo exposición en contrario en los</w:t>
            </w:r>
            <w:r w:rsidRPr="007747AA">
              <w:rPr>
                <w:rFonts w:ascii="Arial" w:hAnsi="Arial" w:cs="Arial"/>
                <w:b/>
                <w:lang w:val="es-ES"/>
              </w:rPr>
              <w:t xml:space="preserve"> DCL</w:t>
            </w:r>
            <w:r w:rsidRPr="007747AA">
              <w:rPr>
                <w:rFonts w:ascii="Arial" w:hAnsi="Arial" w:cs="Arial"/>
                <w:lang w:val="es-ES"/>
              </w:rPr>
              <w:t>, el Contratante no tiene intención de ejecutar ningún elemento específico de las Obras recurriendo a subcontratistas seleccionados por él de antemano (subcontratista designado).</w:t>
            </w:r>
          </w:p>
        </w:tc>
      </w:tr>
      <w:tr w:rsidR="00FA7FF4" w:rsidRPr="00E109BC" w14:paraId="379F67B5" w14:textId="77777777" w:rsidTr="009E3354">
        <w:tc>
          <w:tcPr>
            <w:tcW w:w="2732" w:type="dxa"/>
          </w:tcPr>
          <w:p w14:paraId="0A9A8240" w14:textId="2ADE7574"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47" w:name="_Toc438438859"/>
            <w:bookmarkStart w:id="348" w:name="_Toc438532648"/>
            <w:bookmarkStart w:id="349" w:name="_Toc438734003"/>
            <w:bookmarkStart w:id="350" w:name="_Toc438907040"/>
            <w:bookmarkStart w:id="351" w:name="_Toc438907239"/>
            <w:bookmarkStart w:id="352" w:name="_Toc156373318"/>
            <w:bookmarkStart w:id="353" w:name="_Toc376961947"/>
            <w:bookmarkStart w:id="354" w:name="_Toc513454083"/>
            <w:r w:rsidRPr="007747AA">
              <w:rPr>
                <w:rFonts w:ascii="Arial" w:hAnsi="Arial" w:cs="Arial"/>
                <w:sz w:val="22"/>
                <w:szCs w:val="22"/>
                <w:lang w:val="es-ES"/>
              </w:rPr>
              <w:t xml:space="preserve">Evaluación de las </w:t>
            </w:r>
            <w:r w:rsidR="00926A73" w:rsidRPr="007747AA">
              <w:rPr>
                <w:rFonts w:ascii="Arial" w:hAnsi="Arial" w:cs="Arial"/>
                <w:sz w:val="22"/>
                <w:szCs w:val="22"/>
                <w:lang w:val="es-ES"/>
              </w:rPr>
              <w:t>Oferta</w:t>
            </w:r>
            <w:r w:rsidRPr="007747AA">
              <w:rPr>
                <w:rFonts w:ascii="Arial" w:hAnsi="Arial" w:cs="Arial"/>
                <w:sz w:val="22"/>
                <w:szCs w:val="22"/>
                <w:lang w:val="es-ES"/>
              </w:rPr>
              <w:t>s</w:t>
            </w:r>
            <w:bookmarkStart w:id="355" w:name="_Hlt438533055"/>
            <w:bookmarkEnd w:id="347"/>
            <w:bookmarkEnd w:id="348"/>
            <w:bookmarkEnd w:id="349"/>
            <w:bookmarkEnd w:id="350"/>
            <w:bookmarkEnd w:id="351"/>
            <w:bookmarkEnd w:id="352"/>
            <w:bookmarkEnd w:id="353"/>
            <w:bookmarkEnd w:id="354"/>
            <w:bookmarkEnd w:id="355"/>
          </w:p>
        </w:tc>
        <w:tc>
          <w:tcPr>
            <w:tcW w:w="7380" w:type="dxa"/>
          </w:tcPr>
          <w:p w14:paraId="64838027" w14:textId="4FE41193" w:rsidR="00FA7FF4" w:rsidRPr="007747AA" w:rsidRDefault="00166137"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El </w:t>
            </w:r>
            <w:r w:rsidR="00FA7FF4" w:rsidRPr="007747AA">
              <w:rPr>
                <w:rFonts w:ascii="Arial" w:hAnsi="Arial" w:cs="Arial"/>
                <w:lang w:val="es-ES"/>
              </w:rPr>
              <w:t>Contratante utilizará únicamente los criterios y metodologías definidos en esta Cláusula. No se permitirá ningún otro criterio ni metodología.</w:t>
            </w:r>
          </w:p>
          <w:p w14:paraId="23D84D22" w14:textId="1902ED1E"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Al evaluar las </w:t>
            </w:r>
            <w:r w:rsidR="00926A73" w:rsidRPr="007747AA">
              <w:rPr>
                <w:rFonts w:ascii="Arial" w:hAnsi="Arial" w:cs="Arial"/>
                <w:lang w:val="es-ES"/>
              </w:rPr>
              <w:t>Oferta</w:t>
            </w:r>
            <w:r w:rsidRPr="007747AA">
              <w:rPr>
                <w:rFonts w:ascii="Arial" w:hAnsi="Arial" w:cs="Arial"/>
                <w:lang w:val="es-ES"/>
              </w:rPr>
              <w:t>s, el Contratante considerará lo siguiente:</w:t>
            </w:r>
          </w:p>
          <w:p w14:paraId="3C13D995" w14:textId="204F63CE" w:rsidR="00FA7FF4" w:rsidRPr="007747AA" w:rsidRDefault="00FA7FF4" w:rsidP="00DD4D9A">
            <w:pPr>
              <w:tabs>
                <w:tab w:val="left" w:pos="1168"/>
              </w:tabs>
              <w:suppressAutoHyphens w:val="0"/>
              <w:spacing w:after="142"/>
              <w:ind w:left="1152" w:hanging="551"/>
              <w:rPr>
                <w:rFonts w:ascii="Arial" w:hAnsi="Arial" w:cs="Arial"/>
                <w:lang w:val="es-ES"/>
              </w:rPr>
            </w:pPr>
            <w:r w:rsidRPr="007747AA">
              <w:rPr>
                <w:rFonts w:ascii="Arial" w:hAnsi="Arial" w:cs="Arial"/>
                <w:lang w:val="es-ES"/>
              </w:rPr>
              <w:t>a)</w:t>
            </w:r>
            <w:r w:rsidRPr="007747AA">
              <w:rPr>
                <w:rFonts w:ascii="Arial" w:hAnsi="Arial" w:cs="Arial"/>
                <w:lang w:val="es-ES"/>
              </w:rPr>
              <w:tab/>
              <w:t>El precio de la Oferta, excluyendo las Sumas Provisionales a no ser que se coticen de manera competitiva y la provisión, en su caso, para contingencias en los Listados, pero incluyendo los elementos de Trabajos por Administración, si se cotizan de manera competitiva;</w:t>
            </w:r>
          </w:p>
          <w:p w14:paraId="608F06DD" w14:textId="20B48964" w:rsidR="00FA7FF4" w:rsidRPr="007747AA" w:rsidRDefault="00FA7FF4" w:rsidP="00DD4D9A">
            <w:pPr>
              <w:tabs>
                <w:tab w:val="left" w:pos="576"/>
                <w:tab w:val="left" w:pos="1168"/>
              </w:tabs>
              <w:suppressAutoHyphens w:val="0"/>
              <w:spacing w:after="142"/>
              <w:ind w:left="1152" w:hanging="551"/>
              <w:rPr>
                <w:rFonts w:ascii="Arial" w:hAnsi="Arial" w:cs="Arial"/>
                <w:lang w:val="es-ES"/>
              </w:rPr>
            </w:pPr>
            <w:r w:rsidRPr="007747AA">
              <w:rPr>
                <w:rFonts w:ascii="Arial" w:hAnsi="Arial" w:cs="Arial"/>
                <w:lang w:val="es-ES"/>
              </w:rPr>
              <w:t>b)</w:t>
            </w:r>
            <w:r w:rsidRPr="007747AA">
              <w:rPr>
                <w:rFonts w:ascii="Arial" w:hAnsi="Arial" w:cs="Arial"/>
                <w:lang w:val="es-ES"/>
              </w:rPr>
              <w:tab/>
              <w:t>El ajuste de precios por correcciones de errores aritméticos, de conformidad con la Subcláusula 3</w:t>
            </w:r>
            <w:r w:rsidR="00166137" w:rsidRPr="007747AA">
              <w:rPr>
                <w:rFonts w:ascii="Arial" w:hAnsi="Arial" w:cs="Arial"/>
                <w:lang w:val="es-ES"/>
              </w:rPr>
              <w:t>2</w:t>
            </w:r>
            <w:r w:rsidRPr="007747AA">
              <w:rPr>
                <w:rFonts w:ascii="Arial" w:hAnsi="Arial" w:cs="Arial"/>
                <w:lang w:val="es-ES"/>
              </w:rPr>
              <w:t>.1 de las IAO;</w:t>
            </w:r>
          </w:p>
          <w:p w14:paraId="6A072F0A" w14:textId="77777777" w:rsidR="00FA7FF4" w:rsidRPr="007747AA" w:rsidRDefault="00FA7FF4" w:rsidP="00DD4D9A">
            <w:pPr>
              <w:tabs>
                <w:tab w:val="left" w:pos="576"/>
                <w:tab w:val="left" w:pos="1168"/>
              </w:tabs>
              <w:suppressAutoHyphens w:val="0"/>
              <w:spacing w:after="142"/>
              <w:ind w:left="1152" w:hanging="551"/>
              <w:rPr>
                <w:rFonts w:ascii="Arial" w:hAnsi="Arial" w:cs="Arial"/>
                <w:lang w:val="es-ES"/>
              </w:rPr>
            </w:pPr>
            <w:r w:rsidRPr="007747AA">
              <w:rPr>
                <w:rFonts w:ascii="Arial" w:hAnsi="Arial" w:cs="Arial"/>
                <w:lang w:val="es-ES"/>
              </w:rPr>
              <w:t>c)</w:t>
            </w:r>
            <w:r w:rsidRPr="007747AA">
              <w:rPr>
                <w:rFonts w:ascii="Arial" w:hAnsi="Arial" w:cs="Arial"/>
                <w:lang w:val="es-ES"/>
              </w:rPr>
              <w:tab/>
              <w:t>El ajuste de precios por falta de elementos, ausencia de tarifas o descuentos ofrecidos, de conformidad con las Subcláusulas 14.2 y 14.4 de las IAO;</w:t>
            </w:r>
          </w:p>
          <w:p w14:paraId="30A47BE9" w14:textId="4907739B" w:rsidR="00FA7FF4" w:rsidRPr="007747AA" w:rsidRDefault="00FA7FF4" w:rsidP="00DD4D9A">
            <w:pPr>
              <w:tabs>
                <w:tab w:val="left" w:pos="576"/>
                <w:tab w:val="left" w:pos="1168"/>
              </w:tabs>
              <w:suppressAutoHyphens w:val="0"/>
              <w:spacing w:after="142"/>
              <w:ind w:left="1152" w:hanging="551"/>
              <w:rPr>
                <w:rFonts w:ascii="Arial" w:hAnsi="Arial" w:cs="Arial"/>
                <w:lang w:val="es-ES"/>
              </w:rPr>
            </w:pPr>
            <w:r w:rsidRPr="007747AA">
              <w:rPr>
                <w:rFonts w:ascii="Arial" w:hAnsi="Arial" w:cs="Arial"/>
                <w:lang w:val="es-ES"/>
              </w:rPr>
              <w:t>d)</w:t>
            </w:r>
            <w:r w:rsidRPr="007747AA">
              <w:rPr>
                <w:rFonts w:ascii="Arial" w:hAnsi="Arial" w:cs="Arial"/>
                <w:lang w:val="es-ES"/>
              </w:rPr>
              <w:tab/>
              <w:t>El ajuste por inconformidades insignificantes cuantificables, según se establece en la Subcláusula 3</w:t>
            </w:r>
            <w:r w:rsidR="00166137" w:rsidRPr="007747AA">
              <w:rPr>
                <w:rFonts w:ascii="Arial" w:hAnsi="Arial" w:cs="Arial"/>
                <w:lang w:val="es-ES"/>
              </w:rPr>
              <w:t>1</w:t>
            </w:r>
            <w:r w:rsidRPr="007747AA">
              <w:rPr>
                <w:rFonts w:ascii="Arial" w:hAnsi="Arial" w:cs="Arial"/>
                <w:lang w:val="es-ES"/>
              </w:rPr>
              <w:t>.3 de las IAO;</w:t>
            </w:r>
          </w:p>
          <w:p w14:paraId="313254FD" w14:textId="3DEAD694" w:rsidR="00FA7FF4" w:rsidRPr="007747AA" w:rsidRDefault="00FA7FF4" w:rsidP="00DD4D9A">
            <w:pPr>
              <w:tabs>
                <w:tab w:val="left" w:pos="576"/>
                <w:tab w:val="left" w:pos="1168"/>
                <w:tab w:val="left" w:pos="1224"/>
              </w:tabs>
              <w:suppressAutoHyphens w:val="0"/>
              <w:spacing w:after="142"/>
              <w:ind w:left="1152" w:hanging="551"/>
              <w:rPr>
                <w:rFonts w:ascii="Arial" w:hAnsi="Arial" w:cs="Arial"/>
                <w:lang w:val="es-ES"/>
              </w:rPr>
            </w:pPr>
            <w:r w:rsidRPr="007747AA">
              <w:rPr>
                <w:rFonts w:ascii="Arial" w:hAnsi="Arial" w:cs="Arial"/>
                <w:lang w:val="es-ES"/>
              </w:rPr>
              <w:t>e)</w:t>
            </w:r>
            <w:r w:rsidRPr="007747AA">
              <w:rPr>
                <w:rFonts w:ascii="Arial" w:hAnsi="Arial" w:cs="Arial"/>
                <w:lang w:val="es-ES"/>
              </w:rPr>
              <w:tab/>
              <w:t>La conversión a una sola moneda del monto resultante de la aplicación de los incisos (a) al (d) arriba, si procede, de conformidad con la Cláusula 3</w:t>
            </w:r>
            <w:r w:rsidR="00166137" w:rsidRPr="007747AA">
              <w:rPr>
                <w:rFonts w:ascii="Arial" w:hAnsi="Arial" w:cs="Arial"/>
                <w:lang w:val="es-ES"/>
              </w:rPr>
              <w:t>3</w:t>
            </w:r>
            <w:r w:rsidRPr="007747AA">
              <w:rPr>
                <w:rFonts w:ascii="Arial" w:hAnsi="Arial" w:cs="Arial"/>
                <w:lang w:val="es-ES"/>
              </w:rPr>
              <w:t xml:space="preserve"> de las IAO;</w:t>
            </w:r>
          </w:p>
          <w:p w14:paraId="72F3425A" w14:textId="7536BA5D" w:rsidR="00FA7FF4" w:rsidRPr="007747AA" w:rsidRDefault="00FA7FF4" w:rsidP="00DD4D9A">
            <w:pPr>
              <w:tabs>
                <w:tab w:val="left" w:pos="576"/>
                <w:tab w:val="left" w:pos="1168"/>
              </w:tabs>
              <w:suppressAutoHyphens w:val="0"/>
              <w:spacing w:after="142"/>
              <w:ind w:left="1152" w:hanging="551"/>
              <w:rPr>
                <w:rFonts w:ascii="Arial" w:hAnsi="Arial" w:cs="Arial"/>
                <w:lang w:val="es-ES"/>
              </w:rPr>
            </w:pPr>
            <w:r w:rsidRPr="007747AA">
              <w:rPr>
                <w:rFonts w:ascii="Arial" w:hAnsi="Arial" w:cs="Arial"/>
                <w:lang w:val="es-ES"/>
              </w:rPr>
              <w:t>f)</w:t>
            </w:r>
            <w:r w:rsidRPr="007747AA">
              <w:rPr>
                <w:rFonts w:ascii="Arial" w:hAnsi="Arial" w:cs="Arial"/>
                <w:lang w:val="es-ES"/>
              </w:rPr>
              <w:tab/>
              <w:t>los factores adicionales de evaluación, indicados en la Sección III, Criterios de Calificación y Evaluación.</w:t>
            </w:r>
          </w:p>
          <w:p w14:paraId="79456BBB" w14:textId="4F987061"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En la evaluación de la Oferta no se tomará en cuenta el efecto de las disposiciones de ajuste de precios de las Condiciones del Contrato, aplicadas durante el período de ejecución del Contrato.</w:t>
            </w:r>
          </w:p>
          <w:p w14:paraId="7742DAA5" w14:textId="2E18AD38"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Si los Documentos de Licitación permiten que los </w:t>
            </w:r>
            <w:r w:rsidR="00926A73" w:rsidRPr="007747AA">
              <w:rPr>
                <w:rFonts w:ascii="Arial" w:hAnsi="Arial" w:cs="Arial"/>
                <w:lang w:val="es-ES"/>
              </w:rPr>
              <w:t>Oferente</w:t>
            </w:r>
            <w:r w:rsidRPr="007747AA">
              <w:rPr>
                <w:rFonts w:ascii="Arial" w:hAnsi="Arial" w:cs="Arial"/>
                <w:lang w:val="es-ES"/>
              </w:rPr>
              <w:t>s coticen precios separados para diferentes lotes (contratos), en la Sección III, Criterios de Calificación y Evaluación, se especificará la metodología para determinar el precio evaluado como el más bajo para los paquetes que resulten de combinar los lotes (contratos), incluidos los descuentos que se hayan ofrecido en la Carta de la Oferta.</w:t>
            </w:r>
          </w:p>
          <w:p w14:paraId="0DE57AA9" w14:textId="6FC2FB4D"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Si la Oferta con el precio evaluado como el más bajo, </w:t>
            </w:r>
            <w:r w:rsidR="00AE6FDE" w:rsidRPr="007747AA">
              <w:rPr>
                <w:rFonts w:ascii="Arial" w:hAnsi="Arial" w:cs="Arial"/>
                <w:lang w:val="es-ES"/>
              </w:rPr>
              <w:t>es</w:t>
            </w:r>
            <w:r w:rsidRPr="007747AA">
              <w:rPr>
                <w:rFonts w:ascii="Arial" w:hAnsi="Arial" w:cs="Arial"/>
                <w:lang w:val="es-ES"/>
              </w:rPr>
              <w:t xml:space="preserve"> considerablemente inferior a la estimación del Contratante, éste podrá exigir al </w:t>
            </w:r>
            <w:r w:rsidR="00926A73" w:rsidRPr="007747AA">
              <w:rPr>
                <w:rFonts w:ascii="Arial" w:hAnsi="Arial" w:cs="Arial"/>
                <w:lang w:val="es-ES"/>
              </w:rPr>
              <w:t>Oferente</w:t>
            </w:r>
            <w:r w:rsidRPr="007747AA">
              <w:rPr>
                <w:rFonts w:ascii="Arial" w:hAnsi="Arial" w:cs="Arial"/>
                <w:lang w:val="es-ES"/>
              </w:rPr>
              <w:t xml:space="preserve"> que entregue un análisis detallado de los precios para todos o cualquiera de los componentes de los Listados, a fin de demostrar la coherencia interna de dichos precios con los métodos de construcción, los recursos y el calendario previsto. No obstante las disposiciones del artículo 14.2 </w:t>
            </w:r>
            <w:r w:rsidRPr="007747AA">
              <w:rPr>
                <w:rFonts w:ascii="Arial" w:hAnsi="Arial" w:cs="Arial"/>
                <w:lang w:val="es-ES"/>
              </w:rPr>
              <w:lastRenderedPageBreak/>
              <w:t xml:space="preserve">de las IAO que no serán aplicables, si se evidencian  una o varias incoherencias, se declarará que la Oferta no cumple los requisitos y se rechazará. Si la Oferta está seriamente desequilibrada o implica pagos iniciales abultados a juicio del Contratante y tras la evaluación de los análisis de precios tomando en cuenta el calendario de pagos contractuales previstos, el Contratante podrá exigir que por cuenta del </w:t>
            </w:r>
            <w:r w:rsidR="00926A73" w:rsidRPr="007747AA">
              <w:rPr>
                <w:rFonts w:ascii="Arial" w:hAnsi="Arial" w:cs="Arial"/>
                <w:lang w:val="es-ES"/>
              </w:rPr>
              <w:t>Oferente</w:t>
            </w:r>
            <w:r w:rsidRPr="007747AA">
              <w:rPr>
                <w:rFonts w:ascii="Arial" w:hAnsi="Arial" w:cs="Arial"/>
                <w:lang w:val="es-ES"/>
              </w:rPr>
              <w:t xml:space="preserve"> se aumente el monto de la Garantía de Cumplimiento, para llevarlo a un nivel que proteja al Contratante de pérdidas financieras en caso de incumplimiento bajo el Contrato, por parte del </w:t>
            </w:r>
            <w:r w:rsidR="00926A73" w:rsidRPr="007747AA">
              <w:rPr>
                <w:rFonts w:ascii="Arial" w:hAnsi="Arial" w:cs="Arial"/>
                <w:lang w:val="es-ES"/>
              </w:rPr>
              <w:t>Oferente</w:t>
            </w:r>
            <w:r w:rsidRPr="007747AA">
              <w:rPr>
                <w:rFonts w:ascii="Arial" w:hAnsi="Arial" w:cs="Arial"/>
                <w:lang w:val="es-ES"/>
              </w:rPr>
              <w:t xml:space="preserve"> ganador.</w:t>
            </w:r>
          </w:p>
        </w:tc>
      </w:tr>
      <w:tr w:rsidR="00FA7FF4" w:rsidRPr="00E109BC" w14:paraId="2A8B382E" w14:textId="77777777" w:rsidTr="009E3354">
        <w:tc>
          <w:tcPr>
            <w:tcW w:w="2732" w:type="dxa"/>
          </w:tcPr>
          <w:p w14:paraId="795A5B13" w14:textId="25F0C7D5"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56" w:name="_Toc438532649"/>
            <w:bookmarkStart w:id="357" w:name="_Toc438532650"/>
            <w:bookmarkStart w:id="358" w:name="_Toc438532651"/>
            <w:bookmarkStart w:id="359" w:name="_Toc438438860"/>
            <w:bookmarkStart w:id="360" w:name="_Toc438532654"/>
            <w:bookmarkStart w:id="361" w:name="_Toc438734004"/>
            <w:bookmarkStart w:id="362" w:name="_Toc438907041"/>
            <w:bookmarkStart w:id="363" w:name="_Toc438907240"/>
            <w:bookmarkStart w:id="364" w:name="_Toc156373319"/>
            <w:bookmarkStart w:id="365" w:name="_Toc376961948"/>
            <w:bookmarkStart w:id="366" w:name="_Toc513454084"/>
            <w:bookmarkEnd w:id="356"/>
            <w:bookmarkEnd w:id="357"/>
            <w:bookmarkEnd w:id="358"/>
            <w:r w:rsidRPr="007747AA">
              <w:rPr>
                <w:rFonts w:ascii="Arial" w:hAnsi="Arial" w:cs="Arial"/>
                <w:sz w:val="22"/>
                <w:szCs w:val="22"/>
                <w:lang w:val="es-ES"/>
              </w:rPr>
              <w:lastRenderedPageBreak/>
              <w:t xml:space="preserve">Comparación de las </w:t>
            </w:r>
            <w:bookmarkEnd w:id="359"/>
            <w:bookmarkEnd w:id="360"/>
            <w:bookmarkEnd w:id="361"/>
            <w:bookmarkEnd w:id="362"/>
            <w:bookmarkEnd w:id="363"/>
            <w:bookmarkEnd w:id="364"/>
            <w:bookmarkEnd w:id="365"/>
            <w:r w:rsidR="00926A73" w:rsidRPr="007747AA">
              <w:rPr>
                <w:rFonts w:ascii="Arial" w:hAnsi="Arial" w:cs="Arial"/>
                <w:sz w:val="22"/>
                <w:szCs w:val="22"/>
                <w:lang w:val="es-ES"/>
              </w:rPr>
              <w:t>Oferta</w:t>
            </w:r>
            <w:r w:rsidRPr="007747AA">
              <w:rPr>
                <w:rFonts w:ascii="Arial" w:hAnsi="Arial" w:cs="Arial"/>
                <w:sz w:val="22"/>
                <w:szCs w:val="22"/>
                <w:lang w:val="es-ES"/>
              </w:rPr>
              <w:t>s</w:t>
            </w:r>
            <w:bookmarkEnd w:id="366"/>
          </w:p>
        </w:tc>
        <w:tc>
          <w:tcPr>
            <w:tcW w:w="7380" w:type="dxa"/>
          </w:tcPr>
          <w:p w14:paraId="1A64DD51" w14:textId="53EDF769" w:rsidR="00FA7FF4" w:rsidRPr="007747AA" w:rsidRDefault="00FA7FF4" w:rsidP="00A71D50">
            <w:pPr>
              <w:pStyle w:val="Header2-SubClauses"/>
              <w:numPr>
                <w:ilvl w:val="1"/>
                <w:numId w:val="238"/>
              </w:numPr>
              <w:tabs>
                <w:tab w:val="clear" w:pos="619"/>
              </w:tabs>
              <w:spacing w:after="142"/>
              <w:ind w:left="601" w:hanging="567"/>
              <w:rPr>
                <w:rFonts w:ascii="Arial" w:hAnsi="Arial" w:cs="Arial"/>
                <w:i/>
                <w:lang w:val="es-ES"/>
              </w:rPr>
            </w:pPr>
            <w:r w:rsidRPr="007747AA">
              <w:rPr>
                <w:rFonts w:ascii="Arial" w:hAnsi="Arial" w:cs="Arial"/>
                <w:lang w:val="es-ES"/>
              </w:rPr>
              <w:t xml:space="preserve">El Contratante comparará los precios evaluados de todas las </w:t>
            </w:r>
            <w:r w:rsidR="00926A73" w:rsidRPr="007747AA">
              <w:rPr>
                <w:rFonts w:ascii="Arial" w:hAnsi="Arial" w:cs="Arial"/>
                <w:lang w:val="es-ES"/>
              </w:rPr>
              <w:t>Oferta</w:t>
            </w:r>
            <w:r w:rsidRPr="007747AA">
              <w:rPr>
                <w:rFonts w:ascii="Arial" w:hAnsi="Arial" w:cs="Arial"/>
                <w:lang w:val="es-ES"/>
              </w:rPr>
              <w:t>s que se ajustan sustancialmente a los Documentos de Licitación, para determinar la Oferta evaluada como la más baja, de conformidad con la Subcláusula 3</w:t>
            </w:r>
            <w:r w:rsidR="008A755A" w:rsidRPr="007747AA">
              <w:rPr>
                <w:rFonts w:ascii="Arial" w:hAnsi="Arial" w:cs="Arial"/>
                <w:lang w:val="es-ES"/>
              </w:rPr>
              <w:t>6</w:t>
            </w:r>
            <w:r w:rsidRPr="007747AA">
              <w:rPr>
                <w:rFonts w:ascii="Arial" w:hAnsi="Arial" w:cs="Arial"/>
                <w:lang w:val="es-ES"/>
              </w:rPr>
              <w:t>.2 de las IAO.</w:t>
            </w:r>
          </w:p>
        </w:tc>
      </w:tr>
      <w:tr w:rsidR="00FA7FF4" w:rsidRPr="00E109BC" w14:paraId="2C59DA81" w14:textId="77777777" w:rsidTr="009E3354">
        <w:trPr>
          <w:cantSplit/>
        </w:trPr>
        <w:tc>
          <w:tcPr>
            <w:tcW w:w="2732" w:type="dxa"/>
          </w:tcPr>
          <w:p w14:paraId="3888EF71" w14:textId="5187B50D"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67" w:name="_Toc156373321"/>
            <w:bookmarkStart w:id="368" w:name="_Toc376961950"/>
            <w:bookmarkStart w:id="369" w:name="_Toc438438862"/>
            <w:bookmarkStart w:id="370" w:name="_Toc438532656"/>
            <w:bookmarkStart w:id="371" w:name="_Toc438734006"/>
            <w:bookmarkStart w:id="372" w:name="_Toc438907043"/>
            <w:bookmarkStart w:id="373" w:name="_Toc438907242"/>
            <w:bookmarkStart w:id="374" w:name="_Toc513454085"/>
            <w:r w:rsidRPr="007747AA">
              <w:rPr>
                <w:rFonts w:ascii="Arial" w:hAnsi="Arial" w:cs="Arial"/>
                <w:sz w:val="22"/>
                <w:szCs w:val="22"/>
                <w:lang w:val="es-ES"/>
              </w:rPr>
              <w:t xml:space="preserve">Derecho </w:t>
            </w:r>
            <w:bookmarkEnd w:id="367"/>
            <w:bookmarkEnd w:id="368"/>
            <w:r w:rsidRPr="007747AA">
              <w:rPr>
                <w:rFonts w:ascii="Arial" w:hAnsi="Arial" w:cs="Arial"/>
                <w:sz w:val="22"/>
                <w:szCs w:val="22"/>
                <w:lang w:val="es-ES"/>
              </w:rPr>
              <w:t xml:space="preserve">del Contratante de Rechazar Todas las </w:t>
            </w:r>
            <w:r w:rsidR="00926A73" w:rsidRPr="007747AA">
              <w:rPr>
                <w:rFonts w:ascii="Arial" w:hAnsi="Arial" w:cs="Arial"/>
                <w:sz w:val="22"/>
                <w:szCs w:val="22"/>
                <w:lang w:val="es-ES"/>
              </w:rPr>
              <w:t>Oferta</w:t>
            </w:r>
            <w:r w:rsidRPr="007747AA">
              <w:rPr>
                <w:rFonts w:ascii="Arial" w:hAnsi="Arial" w:cs="Arial"/>
                <w:sz w:val="22"/>
                <w:szCs w:val="22"/>
                <w:lang w:val="es-ES"/>
              </w:rPr>
              <w:t>s</w:t>
            </w:r>
            <w:bookmarkEnd w:id="369"/>
            <w:bookmarkEnd w:id="370"/>
            <w:bookmarkEnd w:id="371"/>
            <w:bookmarkEnd w:id="372"/>
            <w:bookmarkEnd w:id="373"/>
            <w:bookmarkEnd w:id="374"/>
          </w:p>
        </w:tc>
        <w:tc>
          <w:tcPr>
            <w:tcW w:w="7380" w:type="dxa"/>
          </w:tcPr>
          <w:p w14:paraId="78569332" w14:textId="575C56F9"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El Contratante se reserva el derecho de anular el proceso de Licitación y de rechazar todas las </w:t>
            </w:r>
            <w:r w:rsidR="00926A73" w:rsidRPr="007747AA">
              <w:rPr>
                <w:rFonts w:ascii="Arial" w:hAnsi="Arial" w:cs="Arial"/>
                <w:lang w:val="es-ES"/>
              </w:rPr>
              <w:t>Oferta</w:t>
            </w:r>
            <w:r w:rsidRPr="007747AA">
              <w:rPr>
                <w:rFonts w:ascii="Arial" w:hAnsi="Arial" w:cs="Arial"/>
                <w:lang w:val="es-ES"/>
              </w:rPr>
              <w:t xml:space="preserve">s en cualquier momento antes de la adjudicación del Contrato, sin que por ello adquiera responsabilidad alguna ante los </w:t>
            </w:r>
            <w:r w:rsidR="00926A73" w:rsidRPr="007747AA">
              <w:rPr>
                <w:rFonts w:ascii="Arial" w:hAnsi="Arial" w:cs="Arial"/>
                <w:lang w:val="es-ES"/>
              </w:rPr>
              <w:t>Oferente</w:t>
            </w:r>
            <w:r w:rsidRPr="007747AA">
              <w:rPr>
                <w:rFonts w:ascii="Arial" w:hAnsi="Arial" w:cs="Arial"/>
                <w:lang w:val="es-ES"/>
              </w:rPr>
              <w:t xml:space="preserve">s. En caso de anular el proceso, el Contratante devolverá con prontitud a todos los </w:t>
            </w:r>
            <w:r w:rsidR="00926A73" w:rsidRPr="007747AA">
              <w:rPr>
                <w:rFonts w:ascii="Arial" w:hAnsi="Arial" w:cs="Arial"/>
                <w:lang w:val="es-ES"/>
              </w:rPr>
              <w:t>Oferente</w:t>
            </w:r>
            <w:r w:rsidRPr="007747AA">
              <w:rPr>
                <w:rFonts w:ascii="Arial" w:hAnsi="Arial" w:cs="Arial"/>
                <w:lang w:val="es-ES"/>
              </w:rPr>
              <w:t xml:space="preserve">s las </w:t>
            </w:r>
            <w:r w:rsidR="00926A73" w:rsidRPr="007747AA">
              <w:rPr>
                <w:rFonts w:ascii="Arial" w:hAnsi="Arial" w:cs="Arial"/>
                <w:lang w:val="es-ES"/>
              </w:rPr>
              <w:t>Oferta</w:t>
            </w:r>
            <w:r w:rsidRPr="007747AA">
              <w:rPr>
                <w:rFonts w:ascii="Arial" w:hAnsi="Arial" w:cs="Arial"/>
                <w:lang w:val="es-ES"/>
              </w:rPr>
              <w:t>s y especialmente las Garantías de Mantenimiento de la Oferta.</w:t>
            </w:r>
          </w:p>
        </w:tc>
      </w:tr>
      <w:tr w:rsidR="00FA7FF4" w:rsidRPr="007747AA" w14:paraId="61ED8CD1" w14:textId="77777777" w:rsidTr="009E3354">
        <w:tc>
          <w:tcPr>
            <w:tcW w:w="2732" w:type="dxa"/>
          </w:tcPr>
          <w:p w14:paraId="0E204BBA" w14:textId="77777777" w:rsidR="00FA7FF4" w:rsidRPr="007747AA" w:rsidRDefault="00FA7FF4" w:rsidP="004C435D">
            <w:pPr>
              <w:keepNext/>
              <w:keepLines/>
              <w:suppressAutoHyphens w:val="0"/>
              <w:spacing w:after="142"/>
              <w:rPr>
                <w:rFonts w:ascii="Arial" w:hAnsi="Arial" w:cs="Arial"/>
                <w:lang w:val="es-ES"/>
              </w:rPr>
            </w:pPr>
          </w:p>
        </w:tc>
        <w:tc>
          <w:tcPr>
            <w:tcW w:w="7380" w:type="dxa"/>
          </w:tcPr>
          <w:p w14:paraId="0805CF47" w14:textId="0C8162E8" w:rsidR="00FA7FF4" w:rsidRPr="007747AA" w:rsidRDefault="008A755A" w:rsidP="004C435D">
            <w:pPr>
              <w:pStyle w:val="UG-Heading2"/>
              <w:keepNext/>
              <w:keepLines/>
              <w:spacing w:after="142"/>
              <w:rPr>
                <w:rFonts w:ascii="Arial" w:hAnsi="Arial" w:cs="Arial"/>
                <w:lang w:val="es-ES"/>
              </w:rPr>
            </w:pPr>
            <w:bookmarkStart w:id="375" w:name="_Toc438438863"/>
            <w:bookmarkStart w:id="376" w:name="_Toc438532657"/>
            <w:bookmarkStart w:id="377" w:name="_Toc438734007"/>
            <w:bookmarkStart w:id="378" w:name="_Toc438962089"/>
            <w:bookmarkStart w:id="379" w:name="_Toc461939621"/>
            <w:bookmarkStart w:id="380" w:name="_Toc376961951"/>
            <w:bookmarkStart w:id="381" w:name="_Toc513454086"/>
            <w:r w:rsidRPr="007747AA">
              <w:rPr>
                <w:rFonts w:ascii="Arial" w:hAnsi="Arial" w:cs="Arial"/>
                <w:lang w:val="es-ES"/>
              </w:rPr>
              <w:t>G</w:t>
            </w:r>
            <w:r w:rsidR="00FA7FF4" w:rsidRPr="007747AA">
              <w:rPr>
                <w:rFonts w:ascii="Arial" w:hAnsi="Arial" w:cs="Arial"/>
                <w:lang w:val="es-ES"/>
              </w:rPr>
              <w:t xml:space="preserve">. </w:t>
            </w:r>
            <w:r w:rsidR="00FA7FF4" w:rsidRPr="007747AA">
              <w:rPr>
                <w:rFonts w:ascii="Arial" w:hAnsi="Arial" w:cs="Arial"/>
                <w:lang w:val="es-ES"/>
              </w:rPr>
              <w:tab/>
              <w:t xml:space="preserve">Adjudicación del </w:t>
            </w:r>
            <w:bookmarkEnd w:id="375"/>
            <w:bookmarkEnd w:id="376"/>
            <w:bookmarkEnd w:id="377"/>
            <w:bookmarkEnd w:id="378"/>
            <w:bookmarkEnd w:id="379"/>
            <w:bookmarkEnd w:id="380"/>
            <w:r w:rsidR="00FA7FF4" w:rsidRPr="007747AA">
              <w:rPr>
                <w:rFonts w:ascii="Arial" w:hAnsi="Arial" w:cs="Arial"/>
                <w:lang w:val="es-ES"/>
              </w:rPr>
              <w:t>Contrato</w:t>
            </w:r>
            <w:bookmarkEnd w:id="381"/>
          </w:p>
        </w:tc>
      </w:tr>
      <w:tr w:rsidR="00FA7FF4" w:rsidRPr="00E109BC" w14:paraId="76D87DEA" w14:textId="77777777" w:rsidTr="009E3354">
        <w:trPr>
          <w:trHeight w:val="1631"/>
        </w:trPr>
        <w:tc>
          <w:tcPr>
            <w:tcW w:w="2732" w:type="dxa"/>
          </w:tcPr>
          <w:p w14:paraId="71400657" w14:textId="65F749D0"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82" w:name="_Toc438438864"/>
            <w:bookmarkStart w:id="383" w:name="_Toc438532658"/>
            <w:bookmarkStart w:id="384" w:name="_Toc438734008"/>
            <w:bookmarkStart w:id="385" w:name="_Toc438907044"/>
            <w:bookmarkStart w:id="386" w:name="_Toc438907243"/>
            <w:bookmarkStart w:id="387" w:name="_Toc156373322"/>
            <w:bookmarkStart w:id="388" w:name="_Toc376961952"/>
            <w:bookmarkStart w:id="389" w:name="_Toc513454087"/>
            <w:r w:rsidRPr="007747AA">
              <w:rPr>
                <w:rFonts w:ascii="Arial" w:hAnsi="Arial" w:cs="Arial"/>
                <w:sz w:val="22"/>
                <w:szCs w:val="22"/>
                <w:lang w:val="es-ES"/>
              </w:rPr>
              <w:t>Criterios de Adjudicación</w:t>
            </w:r>
            <w:bookmarkEnd w:id="382"/>
            <w:bookmarkEnd w:id="383"/>
            <w:bookmarkEnd w:id="384"/>
            <w:bookmarkEnd w:id="385"/>
            <w:bookmarkEnd w:id="386"/>
            <w:bookmarkEnd w:id="387"/>
            <w:bookmarkEnd w:id="388"/>
            <w:bookmarkEnd w:id="389"/>
          </w:p>
        </w:tc>
        <w:tc>
          <w:tcPr>
            <w:tcW w:w="7380" w:type="dxa"/>
          </w:tcPr>
          <w:p w14:paraId="40401E55" w14:textId="6B761CFC" w:rsidR="00FA7FF4" w:rsidRPr="007747AA" w:rsidRDefault="00FA7FF4" w:rsidP="00A71D50">
            <w:pPr>
              <w:pStyle w:val="Header2-SubClauses"/>
              <w:numPr>
                <w:ilvl w:val="1"/>
                <w:numId w:val="238"/>
              </w:numPr>
              <w:tabs>
                <w:tab w:val="clear" w:pos="619"/>
              </w:tabs>
              <w:spacing w:after="142"/>
              <w:ind w:left="601" w:hanging="567"/>
              <w:rPr>
                <w:rFonts w:ascii="Arial" w:hAnsi="Arial" w:cs="Arial"/>
                <w:i/>
                <w:lang w:val="es-ES"/>
              </w:rPr>
            </w:pPr>
            <w:r w:rsidRPr="007747AA">
              <w:rPr>
                <w:rFonts w:ascii="Arial" w:hAnsi="Arial" w:cs="Arial"/>
                <w:lang w:val="es-ES"/>
              </w:rPr>
              <w:t xml:space="preserve">El Contratante adjudicará el Contrato al </w:t>
            </w:r>
            <w:r w:rsidR="00926A73" w:rsidRPr="007747AA">
              <w:rPr>
                <w:rFonts w:ascii="Arial" w:hAnsi="Arial" w:cs="Arial"/>
                <w:lang w:val="es-ES"/>
              </w:rPr>
              <w:t>Oferente</w:t>
            </w:r>
            <w:r w:rsidRPr="007747AA">
              <w:rPr>
                <w:rFonts w:ascii="Arial" w:hAnsi="Arial" w:cs="Arial"/>
                <w:lang w:val="es-ES"/>
              </w:rPr>
              <w:t xml:space="preserve"> cuya Oferta haya sido evaluada como la más baja </w:t>
            </w:r>
            <w:r w:rsidR="000B0403" w:rsidRPr="007747AA">
              <w:rPr>
                <w:rFonts w:ascii="Arial" w:hAnsi="Arial" w:cs="Arial"/>
                <w:lang w:val="es-ES"/>
              </w:rPr>
              <w:t xml:space="preserve">a reserva </w:t>
            </w:r>
            <w:r w:rsidRPr="007747AA">
              <w:rPr>
                <w:rFonts w:ascii="Arial" w:hAnsi="Arial" w:cs="Arial"/>
                <w:lang w:val="es-ES"/>
              </w:rPr>
              <w:t xml:space="preserve">de la Subcláusula 38.1 de las IAO y cumpla sustancialmente con los requisitos de los Documentos de Licitación, siempre y cuando el Contratante determine que el </w:t>
            </w:r>
            <w:r w:rsidR="00926A73" w:rsidRPr="007747AA">
              <w:rPr>
                <w:rFonts w:ascii="Arial" w:hAnsi="Arial" w:cs="Arial"/>
                <w:lang w:val="es-ES"/>
              </w:rPr>
              <w:t>Oferente</w:t>
            </w:r>
            <w:r w:rsidR="000B0403" w:rsidRPr="007747AA">
              <w:rPr>
                <w:rFonts w:ascii="Arial" w:hAnsi="Arial" w:cs="Arial"/>
                <w:lang w:val="es-ES"/>
              </w:rPr>
              <w:t xml:space="preserve"> está c</w:t>
            </w:r>
            <w:r w:rsidRPr="007747AA">
              <w:rPr>
                <w:rFonts w:ascii="Arial" w:hAnsi="Arial" w:cs="Arial"/>
                <w:lang w:val="es-ES"/>
              </w:rPr>
              <w:t>alificado y es apto para ejecutar el Contrato satisfactoriamente.</w:t>
            </w:r>
          </w:p>
        </w:tc>
      </w:tr>
      <w:tr w:rsidR="00FA7FF4" w:rsidRPr="00E109BC" w14:paraId="5672676C" w14:textId="77777777" w:rsidTr="009E3354">
        <w:tc>
          <w:tcPr>
            <w:tcW w:w="2732" w:type="dxa"/>
          </w:tcPr>
          <w:p w14:paraId="6A636E72" w14:textId="4666BD04"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90" w:name="_Toc513454088"/>
            <w:r w:rsidRPr="007747AA">
              <w:rPr>
                <w:rFonts w:ascii="Arial" w:hAnsi="Arial" w:cs="Arial"/>
                <w:sz w:val="22"/>
                <w:szCs w:val="22"/>
                <w:lang w:val="es-ES"/>
              </w:rPr>
              <w:t>Notificación de Ajudicación</w:t>
            </w:r>
            <w:bookmarkEnd w:id="390"/>
          </w:p>
        </w:tc>
        <w:tc>
          <w:tcPr>
            <w:tcW w:w="7380" w:type="dxa"/>
          </w:tcPr>
          <w:p w14:paraId="0390EFBF" w14:textId="1A4EDFC5"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Antes de la expiración del período de validez de las </w:t>
            </w:r>
            <w:r w:rsidR="00926A73" w:rsidRPr="007747AA">
              <w:rPr>
                <w:rFonts w:ascii="Arial" w:hAnsi="Arial" w:cs="Arial"/>
                <w:lang w:val="es-ES"/>
              </w:rPr>
              <w:t>Oferta</w:t>
            </w:r>
            <w:r w:rsidRPr="007747AA">
              <w:rPr>
                <w:rFonts w:ascii="Arial" w:hAnsi="Arial" w:cs="Arial"/>
                <w:lang w:val="es-ES"/>
              </w:rPr>
              <w:t xml:space="preserve">s, el Contratante notificará por escrito al </w:t>
            </w:r>
            <w:r w:rsidR="00926A73" w:rsidRPr="007747AA">
              <w:rPr>
                <w:rFonts w:ascii="Arial" w:hAnsi="Arial" w:cs="Arial"/>
                <w:lang w:val="es-ES"/>
              </w:rPr>
              <w:t>Oferente</w:t>
            </w:r>
            <w:r w:rsidRPr="007747AA">
              <w:rPr>
                <w:rFonts w:ascii="Arial" w:hAnsi="Arial" w:cs="Arial"/>
                <w:lang w:val="es-ES"/>
              </w:rPr>
              <w:t xml:space="preserve"> seleccionado, que su Oferta ha sido aceptada. En la carta de notificación (denominada en lo sucesivo y en las Condiciones de Contrato y en los Formularios del Contrato "la Carta de Aceptación") se especificará el monto que el Contratante pagará al </w:t>
            </w:r>
            <w:r w:rsidR="00926A73" w:rsidRPr="007747AA">
              <w:rPr>
                <w:rFonts w:ascii="Arial" w:hAnsi="Arial" w:cs="Arial"/>
                <w:lang w:val="es-ES"/>
              </w:rPr>
              <w:t>Oferente</w:t>
            </w:r>
            <w:r w:rsidRPr="007747AA">
              <w:rPr>
                <w:rFonts w:ascii="Arial" w:hAnsi="Arial" w:cs="Arial"/>
                <w:lang w:val="es-ES"/>
              </w:rPr>
              <w:t xml:space="preserve"> por la ejecución y la terminación de las Obras, así como los requisitos para que el </w:t>
            </w:r>
            <w:r w:rsidR="00926A73" w:rsidRPr="007747AA">
              <w:rPr>
                <w:rFonts w:ascii="Arial" w:hAnsi="Arial" w:cs="Arial"/>
                <w:lang w:val="es-ES"/>
              </w:rPr>
              <w:t>Oferente</w:t>
            </w:r>
            <w:r w:rsidRPr="007747AA">
              <w:rPr>
                <w:rFonts w:ascii="Arial" w:hAnsi="Arial" w:cs="Arial"/>
                <w:lang w:val="es-ES"/>
              </w:rPr>
              <w:t xml:space="preserve"> solucione cualquier defecto conforme se estipula en el Contrato (monto al que se hace referencia en las Condiciones del Contrato y los Formularios del Contrato, bajo el término "Precio del Contrato"),. Consecuentemente, el Contratante también notificará los resultados de la Licitación a todos los demás </w:t>
            </w:r>
            <w:r w:rsidR="00926A73" w:rsidRPr="007747AA">
              <w:rPr>
                <w:rFonts w:ascii="Arial" w:hAnsi="Arial" w:cs="Arial"/>
                <w:lang w:val="es-ES"/>
              </w:rPr>
              <w:t>Oferente</w:t>
            </w:r>
            <w:r w:rsidRPr="007747AA">
              <w:rPr>
                <w:rFonts w:ascii="Arial" w:hAnsi="Arial" w:cs="Arial"/>
                <w:lang w:val="es-ES"/>
              </w:rPr>
              <w:t>s.</w:t>
            </w:r>
          </w:p>
          <w:p w14:paraId="6A4A2E2D" w14:textId="0A42C961"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Mientras se prepara y perfecciona un contrato formal, la Carta de Aceptación constituirá un Contrato legalmente obligatorio.</w:t>
            </w:r>
          </w:p>
          <w:p w14:paraId="3ADA729A" w14:textId="697D3AC6"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El Contratante responderá con prontitud, por escrito, a todos los </w:t>
            </w:r>
            <w:r w:rsidR="00926A73" w:rsidRPr="007747AA">
              <w:rPr>
                <w:rFonts w:ascii="Arial" w:hAnsi="Arial" w:cs="Arial"/>
                <w:lang w:val="es-ES"/>
              </w:rPr>
              <w:t>Oferente</w:t>
            </w:r>
            <w:r w:rsidRPr="007747AA">
              <w:rPr>
                <w:rFonts w:ascii="Arial" w:hAnsi="Arial" w:cs="Arial"/>
                <w:lang w:val="es-ES"/>
              </w:rPr>
              <w:t xml:space="preserve">s cuyas </w:t>
            </w:r>
            <w:r w:rsidR="00926A73" w:rsidRPr="007747AA">
              <w:rPr>
                <w:rFonts w:ascii="Arial" w:hAnsi="Arial" w:cs="Arial"/>
                <w:lang w:val="es-ES"/>
              </w:rPr>
              <w:t>Oferta</w:t>
            </w:r>
            <w:r w:rsidRPr="007747AA">
              <w:rPr>
                <w:rFonts w:ascii="Arial" w:hAnsi="Arial" w:cs="Arial"/>
                <w:lang w:val="es-ES"/>
              </w:rPr>
              <w:t xml:space="preserve">s no fueron seleccionadas para adjudicación y que, con posterioridad a la Carta de Aceptación, de conformidad con la Subcláusula 40.1 de las IAO, soliciten por </w:t>
            </w:r>
            <w:r w:rsidRPr="007747AA">
              <w:rPr>
                <w:rFonts w:ascii="Arial" w:hAnsi="Arial" w:cs="Arial"/>
                <w:lang w:val="es-ES"/>
              </w:rPr>
              <w:lastRenderedPageBreak/>
              <w:t xml:space="preserve">escrito las razones por las cuales sus </w:t>
            </w:r>
            <w:r w:rsidR="00926A73" w:rsidRPr="007747AA">
              <w:rPr>
                <w:rFonts w:ascii="Arial" w:hAnsi="Arial" w:cs="Arial"/>
                <w:lang w:val="es-ES"/>
              </w:rPr>
              <w:t>Oferta</w:t>
            </w:r>
            <w:r w:rsidRPr="007747AA">
              <w:rPr>
                <w:rFonts w:ascii="Arial" w:hAnsi="Arial" w:cs="Arial"/>
                <w:lang w:val="es-ES"/>
              </w:rPr>
              <w:t>s no fueron seleccionadas.</w:t>
            </w:r>
          </w:p>
          <w:p w14:paraId="0798ADA2" w14:textId="5A8CE38D"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En circunstancias excepcionales, el Contratante tal vez necesite comunicarse con el </w:t>
            </w:r>
            <w:r w:rsidR="00926A73" w:rsidRPr="007747AA">
              <w:rPr>
                <w:rFonts w:ascii="Arial" w:hAnsi="Arial" w:cs="Arial"/>
                <w:lang w:val="es-ES"/>
              </w:rPr>
              <w:t>Oferente</w:t>
            </w:r>
            <w:r w:rsidRPr="007747AA">
              <w:rPr>
                <w:rFonts w:ascii="Arial" w:hAnsi="Arial" w:cs="Arial"/>
                <w:lang w:val="es-ES"/>
              </w:rPr>
              <w:t xml:space="preserve"> seleccionado en términos de lo establecido en la cláusula 39.1 de las IAO, para tratar ciertos aspectos pertinentes a la Ejecución del Contrato con anterioridad al envío de la Carta de Aceptación. Si se diera tal necesidad, la comunicación deberá limitarse a los siguientes aspectos, tal y como son identificados en el informe de evaluación.</w:t>
            </w:r>
          </w:p>
          <w:p w14:paraId="32C96285" w14:textId="2F76BBC8" w:rsidR="00FA7FF4" w:rsidRPr="007747AA" w:rsidRDefault="00FA7FF4" w:rsidP="00A71D50">
            <w:pPr>
              <w:pStyle w:val="Header2-SubClauses"/>
              <w:numPr>
                <w:ilvl w:val="0"/>
                <w:numId w:val="188"/>
              </w:numPr>
              <w:tabs>
                <w:tab w:val="clear" w:pos="619"/>
              </w:tabs>
              <w:spacing w:after="142"/>
              <w:rPr>
                <w:rFonts w:ascii="Arial" w:hAnsi="Arial" w:cs="Arial"/>
                <w:lang w:val="es-ES"/>
              </w:rPr>
            </w:pPr>
            <w:r w:rsidRPr="007747AA">
              <w:rPr>
                <w:rFonts w:ascii="Arial" w:hAnsi="Arial" w:cs="Arial"/>
                <w:lang w:val="es-ES"/>
              </w:rPr>
              <w:t>coordinación de la plazos de movilización;</w:t>
            </w:r>
          </w:p>
          <w:p w14:paraId="106EC191" w14:textId="77777777" w:rsidR="00FA7FF4" w:rsidRPr="007747AA" w:rsidRDefault="00FA7FF4" w:rsidP="00A71D50">
            <w:pPr>
              <w:pStyle w:val="Header2-SubClauses"/>
              <w:numPr>
                <w:ilvl w:val="0"/>
                <w:numId w:val="188"/>
              </w:numPr>
              <w:tabs>
                <w:tab w:val="clear" w:pos="619"/>
              </w:tabs>
              <w:spacing w:after="142"/>
              <w:rPr>
                <w:rFonts w:ascii="Arial" w:hAnsi="Arial" w:cs="Arial"/>
                <w:lang w:val="es-ES"/>
              </w:rPr>
            </w:pPr>
            <w:r w:rsidRPr="007747AA">
              <w:rPr>
                <w:rFonts w:ascii="Arial" w:hAnsi="Arial" w:cs="Arial"/>
                <w:lang w:val="es-ES"/>
              </w:rPr>
              <w:t>coordinación de las acciones o contribuciones que impliquen al Contratante y al Ingeniero;</w:t>
            </w:r>
          </w:p>
          <w:p w14:paraId="3A29274F" w14:textId="61542DBC" w:rsidR="00FA7FF4" w:rsidRPr="007747AA" w:rsidRDefault="00FA7FF4" w:rsidP="00A71D50">
            <w:pPr>
              <w:pStyle w:val="Header2-SubClauses"/>
              <w:numPr>
                <w:ilvl w:val="0"/>
                <w:numId w:val="188"/>
              </w:numPr>
              <w:tabs>
                <w:tab w:val="clear" w:pos="619"/>
              </w:tabs>
              <w:spacing w:after="142"/>
              <w:rPr>
                <w:rFonts w:ascii="Arial" w:hAnsi="Arial" w:cs="Arial"/>
                <w:lang w:val="es-ES"/>
              </w:rPr>
            </w:pPr>
            <w:r w:rsidRPr="007747AA">
              <w:rPr>
                <w:rFonts w:ascii="Arial" w:hAnsi="Arial" w:cs="Arial"/>
                <w:lang w:val="es-ES"/>
              </w:rPr>
              <w:t xml:space="preserve">alternativas técnicas Ofertadas por el </w:t>
            </w:r>
            <w:r w:rsidR="00926A73" w:rsidRPr="007747AA">
              <w:rPr>
                <w:rFonts w:ascii="Arial" w:hAnsi="Arial" w:cs="Arial"/>
                <w:lang w:val="es-ES"/>
              </w:rPr>
              <w:t>Oferente</w:t>
            </w:r>
            <w:r w:rsidRPr="007747AA">
              <w:rPr>
                <w:rFonts w:ascii="Arial" w:hAnsi="Arial" w:cs="Arial"/>
                <w:lang w:val="es-ES"/>
              </w:rPr>
              <w:t xml:space="preserve"> seleccionado</w:t>
            </w:r>
          </w:p>
          <w:p w14:paraId="696B5A41" w14:textId="3771E23E" w:rsidR="00FA7FF4" w:rsidRPr="007747AA" w:rsidRDefault="00FA7FF4" w:rsidP="004502F8">
            <w:pPr>
              <w:pStyle w:val="Header2-SubClauses"/>
              <w:tabs>
                <w:tab w:val="clear" w:pos="619"/>
              </w:tabs>
              <w:spacing w:after="142"/>
              <w:ind w:left="501"/>
              <w:rPr>
                <w:rFonts w:ascii="Arial" w:hAnsi="Arial" w:cs="Arial"/>
                <w:lang w:val="es-ES"/>
              </w:rPr>
            </w:pPr>
            <w:r w:rsidRPr="007747AA">
              <w:rPr>
                <w:rFonts w:ascii="Arial" w:hAnsi="Arial" w:cs="Arial"/>
                <w:lang w:val="es-ES"/>
              </w:rPr>
              <w:t xml:space="preserve">Cualquiera de los temas y acuerdos anteriores deberán tratarse entre el Contratante y el </w:t>
            </w:r>
            <w:r w:rsidR="00926A73" w:rsidRPr="007747AA">
              <w:rPr>
                <w:rFonts w:ascii="Arial" w:hAnsi="Arial" w:cs="Arial"/>
                <w:lang w:val="es-ES"/>
              </w:rPr>
              <w:t>Oferente</w:t>
            </w:r>
            <w:r w:rsidRPr="007747AA">
              <w:rPr>
                <w:rFonts w:ascii="Arial" w:hAnsi="Arial" w:cs="Arial"/>
                <w:lang w:val="es-ES"/>
              </w:rPr>
              <w:t xml:space="preserve"> seleccionado (a) no deberán considerarse tener el mismo efecto legal que la Carta de Aceptación, y (b) deberán resumirse en Minutos y adjuntarse a la Carta de Aceptación.</w:t>
            </w:r>
          </w:p>
        </w:tc>
      </w:tr>
      <w:tr w:rsidR="00FA7FF4" w:rsidRPr="00E109BC" w14:paraId="530355F2" w14:textId="77777777" w:rsidTr="009E3354">
        <w:tc>
          <w:tcPr>
            <w:tcW w:w="2732" w:type="dxa"/>
          </w:tcPr>
          <w:p w14:paraId="7DF68514" w14:textId="6265D8A5"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91" w:name="_Toc438438867"/>
            <w:bookmarkStart w:id="392" w:name="_Toc438532661"/>
            <w:bookmarkStart w:id="393" w:name="_Toc438734011"/>
            <w:bookmarkStart w:id="394" w:name="_Toc438907047"/>
            <w:bookmarkStart w:id="395" w:name="_Toc438907246"/>
            <w:bookmarkStart w:id="396" w:name="_Toc156373324"/>
            <w:bookmarkStart w:id="397" w:name="_Toc376961954"/>
            <w:bookmarkStart w:id="398" w:name="_Toc513454089"/>
            <w:r w:rsidRPr="007747AA">
              <w:rPr>
                <w:rFonts w:ascii="Arial" w:hAnsi="Arial" w:cs="Arial"/>
                <w:sz w:val="22"/>
                <w:szCs w:val="22"/>
                <w:lang w:val="es-ES"/>
              </w:rPr>
              <w:lastRenderedPageBreak/>
              <w:t>Firma del Contrato</w:t>
            </w:r>
            <w:bookmarkEnd w:id="391"/>
            <w:bookmarkEnd w:id="392"/>
            <w:bookmarkEnd w:id="393"/>
            <w:bookmarkEnd w:id="394"/>
            <w:bookmarkEnd w:id="395"/>
            <w:bookmarkEnd w:id="396"/>
            <w:bookmarkEnd w:id="397"/>
            <w:bookmarkEnd w:id="398"/>
          </w:p>
        </w:tc>
        <w:tc>
          <w:tcPr>
            <w:tcW w:w="7380" w:type="dxa"/>
          </w:tcPr>
          <w:p w14:paraId="755C5137" w14:textId="76BF3C13"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Inmediatamente después de la notificación, el Contratante enviará el Contrato al </w:t>
            </w:r>
            <w:r w:rsidR="00926A73" w:rsidRPr="007747AA">
              <w:rPr>
                <w:rFonts w:ascii="Arial" w:hAnsi="Arial" w:cs="Arial"/>
                <w:lang w:val="es-ES"/>
              </w:rPr>
              <w:t>Oferente</w:t>
            </w:r>
            <w:r w:rsidRPr="007747AA">
              <w:rPr>
                <w:rFonts w:ascii="Arial" w:hAnsi="Arial" w:cs="Arial"/>
                <w:lang w:val="es-ES"/>
              </w:rPr>
              <w:t xml:space="preserve"> seleccionado para la adjudicación del Contrato.</w:t>
            </w:r>
          </w:p>
          <w:p w14:paraId="71A49C0B" w14:textId="76CEAD55"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Dentro de un plazo de veintiocho (28) días siguientes de haber recibido el Contrato, el </w:t>
            </w:r>
            <w:r w:rsidR="00926A73" w:rsidRPr="007747AA">
              <w:rPr>
                <w:rFonts w:ascii="Arial" w:hAnsi="Arial" w:cs="Arial"/>
                <w:lang w:val="es-ES"/>
              </w:rPr>
              <w:t>Oferente</w:t>
            </w:r>
            <w:r w:rsidRPr="007747AA">
              <w:rPr>
                <w:rFonts w:ascii="Arial" w:hAnsi="Arial" w:cs="Arial"/>
                <w:lang w:val="es-ES"/>
              </w:rPr>
              <w:t xml:space="preserve"> ganador deberá firmar, fechar y devolver el Contrato al Contratante.</w:t>
            </w:r>
          </w:p>
        </w:tc>
      </w:tr>
      <w:tr w:rsidR="00FA7FF4" w:rsidRPr="00E109BC" w14:paraId="32B34FFD" w14:textId="19AFE6C3" w:rsidTr="009E3354">
        <w:tc>
          <w:tcPr>
            <w:tcW w:w="2732" w:type="dxa"/>
          </w:tcPr>
          <w:p w14:paraId="4204F9CF" w14:textId="17BFD86E" w:rsidR="00FA7FF4" w:rsidRPr="007747AA" w:rsidRDefault="00FA7FF4" w:rsidP="00A71D50">
            <w:pPr>
              <w:pStyle w:val="UG-Heading1"/>
              <w:numPr>
                <w:ilvl w:val="0"/>
                <w:numId w:val="238"/>
              </w:numPr>
              <w:tabs>
                <w:tab w:val="clear" w:pos="0"/>
              </w:tabs>
              <w:rPr>
                <w:rFonts w:ascii="Arial" w:hAnsi="Arial" w:cs="Arial"/>
                <w:sz w:val="22"/>
                <w:szCs w:val="22"/>
                <w:lang w:val="es-ES"/>
              </w:rPr>
            </w:pPr>
            <w:bookmarkStart w:id="399" w:name="_Toc438438868"/>
            <w:bookmarkStart w:id="400" w:name="_Toc438532662"/>
            <w:bookmarkStart w:id="401" w:name="_Toc438734012"/>
            <w:bookmarkStart w:id="402" w:name="_Toc438907048"/>
            <w:bookmarkStart w:id="403" w:name="_Toc438907247"/>
            <w:bookmarkStart w:id="404" w:name="_Toc156373325"/>
            <w:bookmarkStart w:id="405" w:name="_Toc376961955"/>
            <w:bookmarkStart w:id="406" w:name="_Toc513454090"/>
            <w:r w:rsidRPr="007747AA">
              <w:rPr>
                <w:rFonts w:ascii="Arial" w:hAnsi="Arial" w:cs="Arial"/>
                <w:sz w:val="22"/>
                <w:szCs w:val="22"/>
                <w:lang w:val="es-ES"/>
              </w:rPr>
              <w:t xml:space="preserve">Garantía de </w:t>
            </w:r>
            <w:bookmarkEnd w:id="399"/>
            <w:bookmarkEnd w:id="400"/>
            <w:bookmarkEnd w:id="401"/>
            <w:bookmarkEnd w:id="402"/>
            <w:bookmarkEnd w:id="403"/>
            <w:bookmarkEnd w:id="404"/>
            <w:bookmarkEnd w:id="405"/>
            <w:r w:rsidRPr="007747AA">
              <w:rPr>
                <w:rFonts w:ascii="Arial" w:hAnsi="Arial" w:cs="Arial"/>
                <w:sz w:val="22"/>
                <w:szCs w:val="22"/>
                <w:lang w:val="es-ES"/>
              </w:rPr>
              <w:t>Cumplimiento</w:t>
            </w:r>
            <w:bookmarkEnd w:id="406"/>
          </w:p>
        </w:tc>
        <w:tc>
          <w:tcPr>
            <w:tcW w:w="7380" w:type="dxa"/>
          </w:tcPr>
          <w:p w14:paraId="53F04C52" w14:textId="57E742D0"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Dentro de un plazo de veintiocho (28) días después de haber recibido la Carta de Aceptación por parte del Contratante, el </w:t>
            </w:r>
            <w:r w:rsidR="00926A73" w:rsidRPr="007747AA">
              <w:rPr>
                <w:rFonts w:ascii="Arial" w:hAnsi="Arial" w:cs="Arial"/>
                <w:lang w:val="es-ES"/>
              </w:rPr>
              <w:t>Oferente</w:t>
            </w:r>
            <w:r w:rsidRPr="007747AA">
              <w:rPr>
                <w:rFonts w:ascii="Arial" w:hAnsi="Arial" w:cs="Arial"/>
                <w:lang w:val="es-ES"/>
              </w:rPr>
              <w:t xml:space="preserve"> seleccionado deberá presentar la Garantía de Cumplimiento de conformidad con las Condiciones Generales del Contrato, sujeto a la Subcláusula 3</w:t>
            </w:r>
            <w:r w:rsidR="008A755A" w:rsidRPr="007747AA">
              <w:rPr>
                <w:rFonts w:ascii="Arial" w:hAnsi="Arial" w:cs="Arial"/>
                <w:lang w:val="es-ES"/>
              </w:rPr>
              <w:t>6</w:t>
            </w:r>
            <w:r w:rsidRPr="007747AA">
              <w:rPr>
                <w:rFonts w:ascii="Arial" w:hAnsi="Arial" w:cs="Arial"/>
                <w:lang w:val="es-ES"/>
              </w:rPr>
              <w:t xml:space="preserve">.5 de las IAO, utilizando para ello el formulario de Garantía de Cumplimiento incluido en la Sección X, Formularios del Contrato u otro formulario aceptable para el Contratante. Si el </w:t>
            </w:r>
            <w:r w:rsidR="00926A73" w:rsidRPr="007747AA">
              <w:rPr>
                <w:rFonts w:ascii="Arial" w:hAnsi="Arial" w:cs="Arial"/>
                <w:lang w:val="es-ES"/>
              </w:rPr>
              <w:t>Oferente</w:t>
            </w:r>
            <w:r w:rsidRPr="007747AA">
              <w:rPr>
                <w:rFonts w:ascii="Arial" w:hAnsi="Arial" w:cs="Arial"/>
                <w:lang w:val="es-ES"/>
              </w:rPr>
              <w:t xml:space="preserve"> seleccionado suministra una fianza como Garantía de Cumplimiento, dicha fianza deberá haber sido emitida por una compañía afianzadora o una aseguradora que el </w:t>
            </w:r>
            <w:r w:rsidR="00926A73" w:rsidRPr="007747AA">
              <w:rPr>
                <w:rFonts w:ascii="Arial" w:hAnsi="Arial" w:cs="Arial"/>
                <w:lang w:val="es-ES"/>
              </w:rPr>
              <w:t>Oferente</w:t>
            </w:r>
            <w:r w:rsidRPr="007747AA">
              <w:rPr>
                <w:rFonts w:ascii="Arial" w:hAnsi="Arial" w:cs="Arial"/>
                <w:lang w:val="es-ES"/>
              </w:rPr>
              <w:t xml:space="preserve"> ganador haya determinado que es aceptable para el Contratante. Si la fianza la emite una institución extranjera, ésta deberá tener una institución financiera corresponsal en el país del Contratante.</w:t>
            </w:r>
          </w:p>
          <w:p w14:paraId="44ACC2A0" w14:textId="354E1AC8" w:rsidR="00FA7FF4" w:rsidRPr="007747AA" w:rsidRDefault="00FA7FF4" w:rsidP="00A71D50">
            <w:pPr>
              <w:pStyle w:val="Header2-SubClauses"/>
              <w:numPr>
                <w:ilvl w:val="1"/>
                <w:numId w:val="238"/>
              </w:numPr>
              <w:tabs>
                <w:tab w:val="clear" w:pos="619"/>
              </w:tabs>
              <w:spacing w:after="142"/>
              <w:ind w:left="601" w:hanging="567"/>
              <w:rPr>
                <w:rFonts w:ascii="Arial" w:hAnsi="Arial" w:cs="Arial"/>
                <w:lang w:val="es-ES"/>
              </w:rPr>
            </w:pPr>
            <w:r w:rsidRPr="007747AA">
              <w:rPr>
                <w:rFonts w:ascii="Arial" w:hAnsi="Arial" w:cs="Arial"/>
                <w:lang w:val="es-ES"/>
              </w:rPr>
              <w:t xml:space="preserve">El incumplimiento por parte del </w:t>
            </w:r>
            <w:r w:rsidR="00926A73" w:rsidRPr="007747AA">
              <w:rPr>
                <w:rFonts w:ascii="Arial" w:hAnsi="Arial" w:cs="Arial"/>
                <w:lang w:val="es-ES"/>
              </w:rPr>
              <w:t>Oferente</w:t>
            </w:r>
            <w:r w:rsidRPr="007747AA">
              <w:rPr>
                <w:rFonts w:ascii="Arial" w:hAnsi="Arial" w:cs="Arial"/>
                <w:lang w:val="es-ES"/>
              </w:rPr>
              <w:t xml:space="preserve"> seleccionado de sus obligaciones de presentar la Garantía de Cumplimiento antes mencionada o de firmar el Contrato, constituirá causa suficiente para la anulación de la adjudicación y ejecución de la </w:t>
            </w:r>
            <w:r w:rsidR="00247888" w:rsidRPr="007747AA">
              <w:rPr>
                <w:rFonts w:ascii="Arial" w:hAnsi="Arial" w:cs="Arial"/>
                <w:lang w:val="es-ES"/>
              </w:rPr>
              <w:t>Garantía de la Oferta</w:t>
            </w:r>
            <w:r w:rsidRPr="007747AA">
              <w:rPr>
                <w:rFonts w:ascii="Arial" w:hAnsi="Arial" w:cs="Arial"/>
                <w:lang w:val="es-ES"/>
              </w:rPr>
              <w:t xml:space="preserve">. En este caso, el Contratante podrá adjudicar el Contrato al </w:t>
            </w:r>
            <w:r w:rsidR="00926A73" w:rsidRPr="007747AA">
              <w:rPr>
                <w:rFonts w:ascii="Arial" w:hAnsi="Arial" w:cs="Arial"/>
                <w:lang w:val="es-ES"/>
              </w:rPr>
              <w:t>Oferente</w:t>
            </w:r>
            <w:r w:rsidRPr="007747AA">
              <w:rPr>
                <w:rFonts w:ascii="Arial" w:hAnsi="Arial" w:cs="Arial"/>
                <w:lang w:val="es-ES"/>
              </w:rPr>
              <w:t xml:space="preserve"> cuya Oferta sea evaluada como la siguiente más baja que se ajusta sustancialmente a los Documentos de Licitación y</w:t>
            </w:r>
            <w:r w:rsidR="000B0403" w:rsidRPr="007747AA">
              <w:rPr>
                <w:rFonts w:ascii="Arial" w:hAnsi="Arial" w:cs="Arial"/>
                <w:lang w:val="es-ES"/>
              </w:rPr>
              <w:t xml:space="preserve"> </w:t>
            </w:r>
            <w:r w:rsidR="000B0403" w:rsidRPr="007747AA">
              <w:rPr>
                <w:rFonts w:ascii="Arial" w:hAnsi="Arial" w:cs="Arial"/>
                <w:lang w:val="es-ES"/>
              </w:rPr>
              <w:lastRenderedPageBreak/>
              <w:t>que el Contratante considere c</w:t>
            </w:r>
            <w:r w:rsidRPr="007747AA">
              <w:rPr>
                <w:rFonts w:ascii="Arial" w:hAnsi="Arial" w:cs="Arial"/>
                <w:lang w:val="es-ES"/>
              </w:rPr>
              <w:t>alificado para ejecutar satisfactoriamente el Contrato.</w:t>
            </w:r>
          </w:p>
        </w:tc>
      </w:tr>
      <w:bookmarkEnd w:id="21"/>
    </w:tbl>
    <w:p w14:paraId="24106AEA" w14:textId="77777777" w:rsidR="00175B77" w:rsidRPr="007747AA" w:rsidRDefault="00175B77">
      <w:pPr>
        <w:ind w:left="180"/>
        <w:rPr>
          <w:rFonts w:ascii="Arial" w:hAnsi="Arial" w:cs="Arial"/>
          <w:lang w:val="es-ES"/>
        </w:rPr>
        <w:sectPr w:rsidR="00175B77" w:rsidRPr="007747AA" w:rsidSect="009A35CE">
          <w:headerReference w:type="even" r:id="rId23"/>
          <w:headerReference w:type="default" r:id="rId24"/>
          <w:endnotePr>
            <w:numFmt w:val="decimal"/>
          </w:endnotePr>
          <w:pgSz w:w="12240" w:h="15840" w:code="1"/>
          <w:pgMar w:top="1440" w:right="1440" w:bottom="1440" w:left="1440" w:header="720" w:footer="720" w:gutter="0"/>
          <w:paperSrc w:first="7" w:other="7"/>
          <w:cols w:space="720"/>
          <w:docGrid w:linePitch="299"/>
        </w:sectPr>
      </w:pPr>
    </w:p>
    <w:tbl>
      <w:tblPr>
        <w:tblpPr w:leftFromText="141" w:rightFromText="141" w:vertAnchor="text" w:tblpX="108" w:tblpY="1"/>
        <w:tblOverlap w:val="never"/>
        <w:tblW w:w="9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0"/>
        <w:gridCol w:w="7800"/>
      </w:tblGrid>
      <w:tr w:rsidR="00D642FF" w:rsidRPr="00E109BC" w14:paraId="6717F631" w14:textId="77777777" w:rsidTr="00534CF7">
        <w:trPr>
          <w:cantSplit/>
        </w:trPr>
        <w:tc>
          <w:tcPr>
            <w:tcW w:w="9360" w:type="dxa"/>
            <w:gridSpan w:val="2"/>
            <w:tcBorders>
              <w:top w:val="nil"/>
              <w:left w:val="nil"/>
              <w:bottom w:val="single" w:sz="12" w:space="0" w:color="000000"/>
              <w:right w:val="nil"/>
            </w:tcBorders>
          </w:tcPr>
          <w:p w14:paraId="27EDC128" w14:textId="616C89C3" w:rsidR="00D642FF" w:rsidRPr="007747AA" w:rsidRDefault="00D642FF" w:rsidP="00EC0E08">
            <w:pPr>
              <w:pStyle w:val="TITRESECTION"/>
              <w:rPr>
                <w:rFonts w:ascii="Arial" w:hAnsi="Arial" w:cs="Arial"/>
                <w:b w:val="0"/>
                <w:lang w:val="es-ES"/>
              </w:rPr>
            </w:pPr>
            <w:r w:rsidRPr="007747AA">
              <w:rPr>
                <w:rFonts w:ascii="Arial" w:hAnsi="Arial" w:cs="Arial"/>
                <w:b w:val="0"/>
                <w:lang w:val="es-ES"/>
              </w:rPr>
              <w:lastRenderedPageBreak/>
              <w:br w:type="page"/>
            </w:r>
            <w:bookmarkStart w:id="407" w:name="_Toc438366665"/>
            <w:bookmarkStart w:id="408" w:name="_Toc156027992"/>
            <w:bookmarkStart w:id="409" w:name="_Toc156372848"/>
            <w:bookmarkStart w:id="410" w:name="_Toc326657861"/>
            <w:bookmarkStart w:id="411" w:name="_Toc530150414"/>
            <w:r w:rsidRPr="007747AA">
              <w:rPr>
                <w:rFonts w:ascii="Arial" w:hAnsi="Arial" w:cs="Arial"/>
                <w:sz w:val="36"/>
                <w:szCs w:val="36"/>
                <w:lang w:val="es-ES"/>
              </w:rPr>
              <w:t xml:space="preserve">Sección II. Datos de </w:t>
            </w:r>
            <w:r w:rsidR="008A755A" w:rsidRPr="007747AA">
              <w:rPr>
                <w:rFonts w:ascii="Arial" w:hAnsi="Arial" w:cs="Arial"/>
                <w:sz w:val="36"/>
                <w:szCs w:val="36"/>
                <w:lang w:val="es-ES"/>
              </w:rPr>
              <w:t xml:space="preserve">Calificación y </w:t>
            </w:r>
            <w:bookmarkEnd w:id="407"/>
            <w:bookmarkEnd w:id="408"/>
            <w:bookmarkEnd w:id="409"/>
            <w:bookmarkEnd w:id="410"/>
            <w:r w:rsidR="00E62B69" w:rsidRPr="007747AA">
              <w:rPr>
                <w:rFonts w:ascii="Arial" w:hAnsi="Arial" w:cs="Arial"/>
                <w:sz w:val="36"/>
                <w:szCs w:val="36"/>
                <w:lang w:val="es-ES"/>
              </w:rPr>
              <w:t>Licitación</w:t>
            </w:r>
            <w:bookmarkEnd w:id="411"/>
          </w:p>
        </w:tc>
      </w:tr>
      <w:tr w:rsidR="00D642FF" w:rsidRPr="007747AA" w14:paraId="21B2E443" w14:textId="77777777" w:rsidTr="00534CF7">
        <w:trPr>
          <w:cantSplit/>
          <w:trHeight w:val="468"/>
        </w:trPr>
        <w:tc>
          <w:tcPr>
            <w:tcW w:w="9360" w:type="dxa"/>
            <w:gridSpan w:val="2"/>
            <w:tcBorders>
              <w:bottom w:val="single" w:sz="12" w:space="0" w:color="000000"/>
            </w:tcBorders>
          </w:tcPr>
          <w:p w14:paraId="1D4CADC3" w14:textId="7D9CAD89" w:rsidR="00D642FF" w:rsidRPr="007747AA" w:rsidRDefault="00695CD8" w:rsidP="00D642FF">
            <w:pPr>
              <w:spacing w:before="240" w:after="120"/>
              <w:jc w:val="center"/>
              <w:rPr>
                <w:rFonts w:ascii="Arial" w:hAnsi="Arial" w:cs="Arial"/>
                <w:b/>
                <w:sz w:val="28"/>
                <w:lang w:val="es-ES"/>
              </w:rPr>
            </w:pPr>
            <w:r w:rsidRPr="007747AA">
              <w:rPr>
                <w:rFonts w:ascii="Arial" w:hAnsi="Arial" w:cs="Arial"/>
                <w:b/>
                <w:sz w:val="28"/>
                <w:lang w:val="es-ES"/>
              </w:rPr>
              <w:t xml:space="preserve">A. </w:t>
            </w:r>
            <w:r w:rsidR="00D642FF" w:rsidRPr="007747AA">
              <w:rPr>
                <w:rFonts w:ascii="Arial" w:hAnsi="Arial" w:cs="Arial"/>
                <w:b/>
                <w:sz w:val="28"/>
                <w:lang w:val="es-ES"/>
              </w:rPr>
              <w:t>Introducción</w:t>
            </w:r>
          </w:p>
        </w:tc>
      </w:tr>
      <w:tr w:rsidR="00D642FF" w:rsidRPr="00E109BC" w14:paraId="446F86D6" w14:textId="77777777" w:rsidTr="008503EC">
        <w:trPr>
          <w:cantSplit/>
        </w:trPr>
        <w:tc>
          <w:tcPr>
            <w:tcW w:w="1560" w:type="dxa"/>
            <w:tcBorders>
              <w:top w:val="single" w:sz="12" w:space="0" w:color="000000"/>
              <w:bottom w:val="nil"/>
            </w:tcBorders>
          </w:tcPr>
          <w:p w14:paraId="2CC6704C" w14:textId="77777777" w:rsidR="00D642FF" w:rsidRPr="007747AA" w:rsidRDefault="00D642FF" w:rsidP="00D642FF">
            <w:pPr>
              <w:spacing w:after="200"/>
              <w:rPr>
                <w:rFonts w:ascii="Arial" w:hAnsi="Arial" w:cs="Arial"/>
                <w:b/>
                <w:lang w:val="es-ES"/>
              </w:rPr>
            </w:pPr>
            <w:r w:rsidRPr="007747AA">
              <w:rPr>
                <w:rFonts w:ascii="Arial" w:hAnsi="Arial" w:cs="Arial"/>
                <w:b/>
                <w:lang w:val="es-ES"/>
              </w:rPr>
              <w:t>IAO 1.1</w:t>
            </w:r>
          </w:p>
        </w:tc>
        <w:tc>
          <w:tcPr>
            <w:tcW w:w="7800" w:type="dxa"/>
            <w:tcBorders>
              <w:top w:val="single" w:sz="12" w:space="0" w:color="000000"/>
              <w:left w:val="nil"/>
              <w:bottom w:val="single" w:sz="12" w:space="0" w:color="auto"/>
            </w:tcBorders>
          </w:tcPr>
          <w:p w14:paraId="53CEED39" w14:textId="77777777" w:rsidR="00D642FF" w:rsidRPr="007747AA" w:rsidRDefault="00D642FF" w:rsidP="00D642FF">
            <w:pPr>
              <w:tabs>
                <w:tab w:val="right" w:pos="7272"/>
              </w:tabs>
              <w:spacing w:after="200"/>
              <w:rPr>
                <w:rFonts w:ascii="Arial" w:hAnsi="Arial" w:cs="Arial"/>
                <w:lang w:val="es-ES"/>
              </w:rPr>
            </w:pPr>
            <w:r w:rsidRPr="007747AA">
              <w:rPr>
                <w:rFonts w:ascii="Arial" w:hAnsi="Arial" w:cs="Arial"/>
                <w:lang w:val="es-ES"/>
              </w:rPr>
              <w:t xml:space="preserve">El Contratante es: </w:t>
            </w:r>
            <w:r w:rsidRPr="007747AA">
              <w:rPr>
                <w:rFonts w:ascii="Arial" w:hAnsi="Arial" w:cs="Arial"/>
                <w:i/>
                <w:lang w:val="es-ES"/>
              </w:rPr>
              <w:t>[Insertar el nombre del Contratante]</w:t>
            </w:r>
          </w:p>
        </w:tc>
      </w:tr>
      <w:tr w:rsidR="00D642FF" w:rsidRPr="00E109BC" w14:paraId="0B766804" w14:textId="77777777" w:rsidTr="008503EC">
        <w:trPr>
          <w:cantSplit/>
        </w:trPr>
        <w:tc>
          <w:tcPr>
            <w:tcW w:w="1560" w:type="dxa"/>
            <w:tcBorders>
              <w:top w:val="single" w:sz="12" w:space="0" w:color="000000"/>
              <w:bottom w:val="nil"/>
            </w:tcBorders>
          </w:tcPr>
          <w:p w14:paraId="0594A580" w14:textId="77777777" w:rsidR="00D642FF" w:rsidRPr="007747AA" w:rsidRDefault="00D642FF" w:rsidP="00D642FF">
            <w:pPr>
              <w:spacing w:after="200"/>
              <w:rPr>
                <w:rFonts w:ascii="Arial" w:hAnsi="Arial" w:cs="Arial"/>
                <w:b/>
                <w:lang w:val="es-ES"/>
              </w:rPr>
            </w:pPr>
            <w:r w:rsidRPr="007747AA">
              <w:rPr>
                <w:rFonts w:ascii="Arial" w:hAnsi="Arial" w:cs="Arial"/>
                <w:b/>
                <w:lang w:val="es-ES"/>
              </w:rPr>
              <w:t>IAO 1.1</w:t>
            </w:r>
          </w:p>
        </w:tc>
        <w:tc>
          <w:tcPr>
            <w:tcW w:w="7800" w:type="dxa"/>
            <w:tcBorders>
              <w:top w:val="nil"/>
              <w:bottom w:val="single" w:sz="12" w:space="0" w:color="000000"/>
            </w:tcBorders>
          </w:tcPr>
          <w:p w14:paraId="329DC63D" w14:textId="0AA91FCF" w:rsidR="00D642FF" w:rsidRPr="007747AA" w:rsidRDefault="00D642FF" w:rsidP="00D642FF">
            <w:pPr>
              <w:tabs>
                <w:tab w:val="right" w:pos="7272"/>
              </w:tabs>
              <w:spacing w:after="200"/>
              <w:rPr>
                <w:rFonts w:ascii="Arial" w:hAnsi="Arial" w:cs="Arial"/>
                <w:u w:val="single"/>
                <w:lang w:val="es-ES"/>
              </w:rPr>
            </w:pPr>
            <w:r w:rsidRPr="007747AA">
              <w:rPr>
                <w:rFonts w:ascii="Arial" w:hAnsi="Arial" w:cs="Arial"/>
                <w:lang w:val="es-ES"/>
              </w:rPr>
              <w:t xml:space="preserve">El nombre de la </w:t>
            </w:r>
            <w:r w:rsidR="00272956" w:rsidRPr="007747AA">
              <w:rPr>
                <w:rFonts w:ascii="Arial" w:hAnsi="Arial" w:cs="Arial"/>
                <w:lang w:val="es-ES"/>
              </w:rPr>
              <w:t>LP</w:t>
            </w:r>
            <w:r w:rsidR="00EC1275" w:rsidRPr="007747AA">
              <w:rPr>
                <w:rFonts w:ascii="Arial" w:hAnsi="Arial" w:cs="Arial"/>
                <w:lang w:val="es-ES"/>
              </w:rPr>
              <w:t xml:space="preserve">I </w:t>
            </w:r>
            <w:r w:rsidRPr="007747AA">
              <w:rPr>
                <w:rFonts w:ascii="Arial" w:hAnsi="Arial" w:cs="Arial"/>
                <w:lang w:val="es-ES"/>
              </w:rPr>
              <w:t>es:</w:t>
            </w:r>
            <w:r w:rsidRPr="007747AA">
              <w:rPr>
                <w:rFonts w:ascii="Arial" w:hAnsi="Arial" w:cs="Arial"/>
                <w:i/>
                <w:lang w:val="es-ES"/>
              </w:rPr>
              <w:t xml:space="preserve">[Insertar el nombre de la </w:t>
            </w:r>
            <w:r w:rsidR="00272956" w:rsidRPr="007747AA">
              <w:rPr>
                <w:rFonts w:ascii="Arial" w:hAnsi="Arial" w:cs="Arial"/>
                <w:i/>
                <w:lang w:val="es-ES"/>
              </w:rPr>
              <w:t>LP</w:t>
            </w:r>
            <w:r w:rsidR="00EC1275" w:rsidRPr="007747AA">
              <w:rPr>
                <w:rFonts w:ascii="Arial" w:hAnsi="Arial" w:cs="Arial"/>
                <w:i/>
                <w:lang w:val="es-ES"/>
              </w:rPr>
              <w:t>I</w:t>
            </w:r>
            <w:r w:rsidRPr="007747AA">
              <w:rPr>
                <w:rFonts w:ascii="Arial" w:hAnsi="Arial" w:cs="Arial"/>
                <w:i/>
                <w:lang w:val="es-ES"/>
              </w:rPr>
              <w:t>]</w:t>
            </w:r>
          </w:p>
          <w:p w14:paraId="69CAE87A" w14:textId="022B05EE" w:rsidR="00D642FF" w:rsidRPr="007747AA" w:rsidRDefault="00D642FF" w:rsidP="00D642FF">
            <w:pPr>
              <w:tabs>
                <w:tab w:val="right" w:pos="7272"/>
              </w:tabs>
              <w:spacing w:after="200"/>
              <w:rPr>
                <w:rFonts w:ascii="Arial" w:hAnsi="Arial" w:cs="Arial"/>
                <w:i/>
                <w:lang w:val="es-ES"/>
              </w:rPr>
            </w:pPr>
            <w:r w:rsidRPr="007747AA">
              <w:rPr>
                <w:rFonts w:ascii="Arial" w:hAnsi="Arial" w:cs="Arial"/>
                <w:lang w:val="es-ES"/>
              </w:rPr>
              <w:t xml:space="preserve">El número de identificación de la </w:t>
            </w:r>
            <w:r w:rsidR="00272956" w:rsidRPr="007747AA">
              <w:rPr>
                <w:rFonts w:ascii="Arial" w:hAnsi="Arial" w:cs="Arial"/>
                <w:lang w:val="es-ES"/>
              </w:rPr>
              <w:t>LP</w:t>
            </w:r>
            <w:r w:rsidR="00EC1275" w:rsidRPr="007747AA">
              <w:rPr>
                <w:rFonts w:ascii="Arial" w:hAnsi="Arial" w:cs="Arial"/>
                <w:lang w:val="es-ES"/>
              </w:rPr>
              <w:t xml:space="preserve">I </w:t>
            </w:r>
            <w:r w:rsidRPr="007747AA">
              <w:rPr>
                <w:rFonts w:ascii="Arial" w:hAnsi="Arial" w:cs="Arial"/>
                <w:lang w:val="es-ES"/>
              </w:rPr>
              <w:t xml:space="preserve">es: </w:t>
            </w:r>
            <w:r w:rsidRPr="007747AA">
              <w:rPr>
                <w:rFonts w:ascii="Arial" w:hAnsi="Arial" w:cs="Arial"/>
                <w:i/>
                <w:lang w:val="es-ES"/>
              </w:rPr>
              <w:t xml:space="preserve">[Insertar número de identificación </w:t>
            </w:r>
            <w:r w:rsidR="00EC1275" w:rsidRPr="007747AA">
              <w:rPr>
                <w:rFonts w:ascii="Arial" w:hAnsi="Arial" w:cs="Arial"/>
                <w:i/>
                <w:lang w:val="es-ES"/>
              </w:rPr>
              <w:t>L</w:t>
            </w:r>
            <w:r w:rsidR="00272956" w:rsidRPr="007747AA">
              <w:rPr>
                <w:rFonts w:ascii="Arial" w:hAnsi="Arial" w:cs="Arial"/>
                <w:i/>
                <w:lang w:val="es-ES"/>
              </w:rPr>
              <w:t>P</w:t>
            </w:r>
            <w:r w:rsidRPr="007747AA">
              <w:rPr>
                <w:rFonts w:ascii="Arial" w:hAnsi="Arial" w:cs="Arial"/>
                <w:i/>
                <w:lang w:val="es-ES"/>
              </w:rPr>
              <w:t>I]</w:t>
            </w:r>
          </w:p>
          <w:p w14:paraId="284573C0" w14:textId="58707CBC" w:rsidR="00D642FF" w:rsidRPr="007747AA" w:rsidRDefault="00D642FF" w:rsidP="00272956">
            <w:pPr>
              <w:tabs>
                <w:tab w:val="right" w:pos="7272"/>
                <w:tab w:val="right" w:leader="underscore" w:pos="8505"/>
              </w:tabs>
              <w:spacing w:after="200"/>
              <w:rPr>
                <w:rFonts w:ascii="Arial" w:hAnsi="Arial" w:cs="Arial"/>
                <w:i/>
                <w:lang w:val="es-ES"/>
              </w:rPr>
            </w:pPr>
            <w:r w:rsidRPr="007747AA">
              <w:rPr>
                <w:rFonts w:ascii="Arial" w:hAnsi="Arial" w:cs="Arial"/>
                <w:lang w:val="es-ES"/>
              </w:rPr>
              <w:t xml:space="preserve">El número e la identificación de los lotes (contratos) incluidos en esta </w:t>
            </w:r>
            <w:r w:rsidR="004761BA" w:rsidRPr="007747AA">
              <w:rPr>
                <w:rFonts w:ascii="Arial" w:hAnsi="Arial" w:cs="Arial"/>
                <w:lang w:val="es-ES"/>
              </w:rPr>
              <w:t>L</w:t>
            </w:r>
            <w:r w:rsidR="00272956" w:rsidRPr="007747AA">
              <w:rPr>
                <w:rFonts w:ascii="Arial" w:hAnsi="Arial" w:cs="Arial"/>
                <w:lang w:val="es-ES"/>
              </w:rPr>
              <w:t>P</w:t>
            </w:r>
            <w:r w:rsidR="004761BA" w:rsidRPr="007747AA">
              <w:rPr>
                <w:rFonts w:ascii="Arial" w:hAnsi="Arial" w:cs="Arial"/>
                <w:lang w:val="es-ES"/>
              </w:rPr>
              <w:t>I</w:t>
            </w:r>
            <w:r w:rsidRPr="007747AA">
              <w:rPr>
                <w:rFonts w:ascii="Arial" w:hAnsi="Arial" w:cs="Arial"/>
                <w:lang w:val="es-ES"/>
              </w:rPr>
              <w:t xml:space="preserve"> son:  </w:t>
            </w:r>
            <w:r w:rsidRPr="007747AA">
              <w:rPr>
                <w:rFonts w:ascii="Arial" w:hAnsi="Arial" w:cs="Arial"/>
                <w:i/>
                <w:lang w:val="es-ES"/>
              </w:rPr>
              <w:t>[Indicar el número e identificación de los lotes o especificar si no es aplicable]</w:t>
            </w:r>
          </w:p>
        </w:tc>
      </w:tr>
      <w:tr w:rsidR="00D642FF" w:rsidRPr="00E109BC" w14:paraId="70C22866" w14:textId="77777777" w:rsidTr="008503EC">
        <w:trPr>
          <w:cantSplit/>
        </w:trPr>
        <w:tc>
          <w:tcPr>
            <w:tcW w:w="1560" w:type="dxa"/>
            <w:tcBorders>
              <w:top w:val="single" w:sz="12" w:space="0" w:color="000000"/>
              <w:bottom w:val="single" w:sz="12" w:space="0" w:color="auto"/>
            </w:tcBorders>
          </w:tcPr>
          <w:p w14:paraId="58811E12" w14:textId="77777777" w:rsidR="00D642FF" w:rsidRPr="007747AA" w:rsidRDefault="00D642FF" w:rsidP="00D642FF">
            <w:pPr>
              <w:spacing w:after="120"/>
              <w:rPr>
                <w:rFonts w:ascii="Arial" w:hAnsi="Arial" w:cs="Arial"/>
                <w:b/>
                <w:lang w:val="es-ES"/>
              </w:rPr>
            </w:pPr>
            <w:r w:rsidRPr="007747AA">
              <w:rPr>
                <w:rFonts w:ascii="Arial" w:hAnsi="Arial" w:cs="Arial"/>
                <w:b/>
                <w:lang w:val="es-ES"/>
              </w:rPr>
              <w:t>IAO 2.1</w:t>
            </w:r>
          </w:p>
        </w:tc>
        <w:tc>
          <w:tcPr>
            <w:tcW w:w="7800" w:type="dxa"/>
            <w:tcBorders>
              <w:top w:val="single" w:sz="12" w:space="0" w:color="000000"/>
              <w:bottom w:val="nil"/>
            </w:tcBorders>
          </w:tcPr>
          <w:p w14:paraId="6C6B705A"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El nombre del Proyecto es: </w:t>
            </w:r>
            <w:r w:rsidRPr="007747AA">
              <w:rPr>
                <w:rFonts w:ascii="Arial" w:hAnsi="Arial" w:cs="Arial"/>
                <w:i/>
                <w:u w:val="single"/>
                <w:lang w:val="es-ES"/>
              </w:rPr>
              <w:t>[</w:t>
            </w:r>
            <w:r w:rsidRPr="007747AA">
              <w:rPr>
                <w:rFonts w:ascii="Arial" w:hAnsi="Arial" w:cs="Arial"/>
                <w:i/>
                <w:lang w:val="es-ES"/>
              </w:rPr>
              <w:t>Insertar nombre del Proyecto</w:t>
            </w:r>
            <w:r w:rsidRPr="007747AA">
              <w:rPr>
                <w:rFonts w:ascii="Arial" w:hAnsi="Arial" w:cs="Arial"/>
                <w:i/>
                <w:u w:val="single"/>
                <w:lang w:val="es-ES"/>
              </w:rPr>
              <w:t>]</w:t>
            </w:r>
          </w:p>
        </w:tc>
      </w:tr>
      <w:tr w:rsidR="00D642FF" w:rsidRPr="00E109BC" w14:paraId="2F0449B0" w14:textId="77777777" w:rsidTr="008503EC">
        <w:trPr>
          <w:cantSplit/>
        </w:trPr>
        <w:tc>
          <w:tcPr>
            <w:tcW w:w="1560" w:type="dxa"/>
            <w:tcBorders>
              <w:top w:val="single" w:sz="12" w:space="0" w:color="auto"/>
              <w:left w:val="single" w:sz="12" w:space="0" w:color="auto"/>
              <w:bottom w:val="single" w:sz="12" w:space="0" w:color="auto"/>
              <w:right w:val="single" w:sz="6" w:space="0" w:color="auto"/>
            </w:tcBorders>
          </w:tcPr>
          <w:p w14:paraId="6394CD0F" w14:textId="77777777" w:rsidR="00D642FF" w:rsidRPr="007747AA" w:rsidRDefault="00D642FF" w:rsidP="00D642FF">
            <w:pPr>
              <w:spacing w:after="120"/>
              <w:rPr>
                <w:rFonts w:ascii="Arial" w:hAnsi="Arial" w:cs="Arial"/>
                <w:b/>
                <w:lang w:val="es-ES"/>
              </w:rPr>
            </w:pPr>
            <w:r w:rsidRPr="007747AA">
              <w:rPr>
                <w:rFonts w:ascii="Arial" w:hAnsi="Arial" w:cs="Arial"/>
                <w:b/>
                <w:lang w:val="es-ES"/>
              </w:rPr>
              <w:t>IAO 4.1</w:t>
            </w:r>
          </w:p>
        </w:tc>
        <w:tc>
          <w:tcPr>
            <w:tcW w:w="7800" w:type="dxa"/>
            <w:tcBorders>
              <w:top w:val="single" w:sz="12" w:space="0" w:color="auto"/>
              <w:left w:val="nil"/>
              <w:bottom w:val="single" w:sz="12" w:space="0" w:color="auto"/>
            </w:tcBorders>
          </w:tcPr>
          <w:p w14:paraId="5E8BA9F7" w14:textId="77777777" w:rsidR="00D642FF" w:rsidRPr="007747AA" w:rsidRDefault="00D642FF" w:rsidP="00D642FF">
            <w:pPr>
              <w:tabs>
                <w:tab w:val="right" w:pos="7848"/>
              </w:tabs>
              <w:spacing w:after="120"/>
              <w:rPr>
                <w:rFonts w:ascii="Arial" w:hAnsi="Arial" w:cs="Arial"/>
                <w:i/>
                <w:lang w:val="es-ES"/>
              </w:rPr>
            </w:pPr>
            <w:r w:rsidRPr="007747AA">
              <w:rPr>
                <w:rFonts w:ascii="Arial" w:hAnsi="Arial" w:cs="Arial"/>
                <w:lang w:val="es-ES"/>
              </w:rPr>
              <w:t xml:space="preserve">El número máximo de miembros de la APCA será de: </w:t>
            </w:r>
            <w:r w:rsidRPr="007747AA">
              <w:rPr>
                <w:rFonts w:ascii="Arial" w:hAnsi="Arial" w:cs="Arial"/>
                <w:i/>
                <w:lang w:val="es-ES"/>
              </w:rPr>
              <w:t>[inserte un número máximo, por ejemplo: tres o indique "no aplicable"]</w:t>
            </w:r>
          </w:p>
        </w:tc>
      </w:tr>
      <w:tr w:rsidR="00D642FF" w:rsidRPr="00E109BC" w14:paraId="5661E71E" w14:textId="77777777" w:rsidTr="00534CF7">
        <w:tc>
          <w:tcPr>
            <w:tcW w:w="9360" w:type="dxa"/>
            <w:gridSpan w:val="2"/>
          </w:tcPr>
          <w:p w14:paraId="528BC06D" w14:textId="1BEDF3C8" w:rsidR="00D642FF" w:rsidRPr="007747AA" w:rsidRDefault="00695CD8" w:rsidP="00D642FF">
            <w:pPr>
              <w:tabs>
                <w:tab w:val="right" w:pos="7434"/>
              </w:tabs>
              <w:spacing w:before="240" w:after="120"/>
              <w:jc w:val="center"/>
              <w:rPr>
                <w:rFonts w:ascii="Arial" w:hAnsi="Arial" w:cs="Arial"/>
                <w:b/>
                <w:sz w:val="28"/>
                <w:lang w:val="es-ES"/>
              </w:rPr>
            </w:pPr>
            <w:r w:rsidRPr="007747AA">
              <w:rPr>
                <w:rFonts w:ascii="Arial" w:hAnsi="Arial" w:cs="Arial"/>
                <w:b/>
                <w:sz w:val="28"/>
                <w:lang w:val="es-ES"/>
              </w:rPr>
              <w:t>B.</w:t>
            </w:r>
            <w:r w:rsidR="00D642FF" w:rsidRPr="007747AA">
              <w:rPr>
                <w:rFonts w:ascii="Arial" w:hAnsi="Arial" w:cs="Arial"/>
                <w:b/>
                <w:sz w:val="28"/>
                <w:lang w:val="es-ES"/>
              </w:rPr>
              <w:t xml:space="preserve"> Documento de </w:t>
            </w:r>
            <w:r w:rsidR="00956F97" w:rsidRPr="007747AA">
              <w:rPr>
                <w:rFonts w:ascii="Arial" w:hAnsi="Arial" w:cs="Arial"/>
                <w:b/>
                <w:sz w:val="28"/>
                <w:lang w:val="es-ES"/>
              </w:rPr>
              <w:t>Calificación y</w:t>
            </w:r>
            <w:r w:rsidR="00E62B69" w:rsidRPr="007747AA">
              <w:rPr>
                <w:rFonts w:ascii="Arial" w:hAnsi="Arial" w:cs="Arial"/>
                <w:b/>
                <w:sz w:val="28"/>
                <w:lang w:val="es-ES"/>
              </w:rPr>
              <w:t>Licitación</w:t>
            </w:r>
          </w:p>
        </w:tc>
      </w:tr>
      <w:tr w:rsidR="00D642FF" w:rsidRPr="00E109BC" w14:paraId="485CB755" w14:textId="77777777" w:rsidTr="008503EC">
        <w:tc>
          <w:tcPr>
            <w:tcW w:w="1560" w:type="dxa"/>
          </w:tcPr>
          <w:p w14:paraId="04EC5BB8"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7.1</w:t>
            </w:r>
          </w:p>
        </w:tc>
        <w:tc>
          <w:tcPr>
            <w:tcW w:w="7800" w:type="dxa"/>
          </w:tcPr>
          <w:p w14:paraId="7A8751F2"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La dirección del Contratante para </w:t>
            </w:r>
            <w:r w:rsidRPr="007747AA">
              <w:rPr>
                <w:rFonts w:ascii="Arial" w:hAnsi="Arial" w:cs="Arial"/>
                <w:b/>
                <w:u w:val="single"/>
                <w:lang w:val="es-ES"/>
              </w:rPr>
              <w:t>fines de aclaración</w:t>
            </w:r>
            <w:r w:rsidRPr="007747AA">
              <w:rPr>
                <w:rFonts w:ascii="Arial" w:hAnsi="Arial" w:cs="Arial"/>
                <w:lang w:val="es-ES"/>
              </w:rPr>
              <w:t xml:space="preserve"> únicamente es:</w:t>
            </w:r>
          </w:p>
          <w:p w14:paraId="345FA248" w14:textId="77777777" w:rsidR="00D642FF" w:rsidRPr="007747AA" w:rsidRDefault="00D642FF" w:rsidP="00D642FF">
            <w:pPr>
              <w:tabs>
                <w:tab w:val="right" w:pos="7254"/>
              </w:tabs>
              <w:spacing w:before="120"/>
              <w:rPr>
                <w:rFonts w:ascii="Arial" w:hAnsi="Arial" w:cs="Arial"/>
                <w:lang w:val="es-ES"/>
              </w:rPr>
            </w:pPr>
            <w:r w:rsidRPr="007747AA">
              <w:rPr>
                <w:rFonts w:ascii="Arial" w:hAnsi="Arial" w:cs="Arial"/>
                <w:lang w:val="es-ES"/>
              </w:rPr>
              <w:t xml:space="preserve">Atención: </w:t>
            </w:r>
            <w:r w:rsidRPr="007747AA">
              <w:rPr>
                <w:rFonts w:ascii="Arial" w:hAnsi="Arial" w:cs="Arial"/>
                <w:i/>
                <w:lang w:val="es-ES"/>
              </w:rPr>
              <w:t>[Indicar nombre y título de la persona a quien se le requiere aclaración]</w:t>
            </w:r>
          </w:p>
          <w:p w14:paraId="53E17740" w14:textId="77777777" w:rsidR="00D642FF" w:rsidRPr="007747AA" w:rsidRDefault="00D642FF" w:rsidP="00D642FF">
            <w:pPr>
              <w:tabs>
                <w:tab w:val="right" w:pos="7254"/>
              </w:tabs>
              <w:spacing w:before="120"/>
              <w:rPr>
                <w:rFonts w:ascii="Arial" w:hAnsi="Arial" w:cs="Arial"/>
                <w:lang w:val="es-ES"/>
              </w:rPr>
            </w:pPr>
            <w:r w:rsidRPr="007747AA">
              <w:rPr>
                <w:rFonts w:ascii="Arial" w:hAnsi="Arial" w:cs="Arial"/>
                <w:lang w:val="es-ES"/>
              </w:rPr>
              <w:t xml:space="preserve">Dirección: </w:t>
            </w:r>
            <w:r w:rsidRPr="007747AA">
              <w:rPr>
                <w:rFonts w:ascii="Arial" w:hAnsi="Arial" w:cs="Arial"/>
                <w:i/>
                <w:lang w:val="es-ES"/>
              </w:rPr>
              <w:t>[Indicar la dirección postal de la persona a quien se le requiere aclaración o insertar “no aplicable” si las peticiones solo deben ser aceptadas vía e-amail]</w:t>
            </w:r>
          </w:p>
          <w:p w14:paraId="0BA8BCF4" w14:textId="77777777" w:rsidR="00D642FF" w:rsidRPr="007747AA" w:rsidRDefault="00D642FF" w:rsidP="00D642FF">
            <w:pPr>
              <w:tabs>
                <w:tab w:val="right" w:pos="7254"/>
              </w:tabs>
              <w:spacing w:before="120"/>
              <w:rPr>
                <w:rFonts w:ascii="Arial" w:hAnsi="Arial" w:cs="Arial"/>
                <w:lang w:val="es-ES"/>
              </w:rPr>
            </w:pPr>
            <w:r w:rsidRPr="007747AA">
              <w:rPr>
                <w:rFonts w:ascii="Arial" w:hAnsi="Arial" w:cs="Arial"/>
                <w:lang w:val="es-ES"/>
              </w:rPr>
              <w:t xml:space="preserve">Fax: </w:t>
            </w:r>
            <w:r w:rsidRPr="007747AA">
              <w:rPr>
                <w:rFonts w:ascii="Arial" w:hAnsi="Arial" w:cs="Arial"/>
                <w:i/>
                <w:lang w:val="es-ES"/>
              </w:rPr>
              <w:t>[Insertar número fax al cual realizar la petición de aclaración o insertar “no aplicable” si las peticiones solo deben ser aceptadas vía e-amail]</w:t>
            </w:r>
          </w:p>
          <w:p w14:paraId="636582ED" w14:textId="77777777" w:rsidR="00D642FF" w:rsidRPr="007747AA" w:rsidRDefault="00D642FF" w:rsidP="00D642FF">
            <w:pPr>
              <w:tabs>
                <w:tab w:val="right" w:pos="7254"/>
              </w:tabs>
              <w:spacing w:before="120" w:after="120"/>
              <w:rPr>
                <w:rFonts w:ascii="Arial" w:hAnsi="Arial" w:cs="Arial"/>
                <w:lang w:val="es-ES"/>
              </w:rPr>
            </w:pPr>
            <w:r w:rsidRPr="007747AA">
              <w:rPr>
                <w:rFonts w:ascii="Arial" w:hAnsi="Arial" w:cs="Arial"/>
                <w:lang w:val="es-ES"/>
              </w:rPr>
              <w:t xml:space="preserve">Dirección electrónica: </w:t>
            </w:r>
            <w:r w:rsidRPr="007747AA">
              <w:rPr>
                <w:rFonts w:ascii="Arial" w:hAnsi="Arial" w:cs="Arial"/>
                <w:i/>
                <w:lang w:val="es-ES"/>
              </w:rPr>
              <w:t>[Insertar dirección de correo electrónico a la que realizar la petición de aclaración]</w:t>
            </w:r>
          </w:p>
        </w:tc>
      </w:tr>
      <w:tr w:rsidR="00D642FF" w:rsidRPr="00E109BC" w14:paraId="7766F83E" w14:textId="77777777" w:rsidTr="008503EC">
        <w:tc>
          <w:tcPr>
            <w:tcW w:w="1560" w:type="dxa"/>
          </w:tcPr>
          <w:p w14:paraId="27F20DAC"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7.1</w:t>
            </w:r>
          </w:p>
        </w:tc>
        <w:tc>
          <w:tcPr>
            <w:tcW w:w="7800" w:type="dxa"/>
          </w:tcPr>
          <w:p w14:paraId="0C035881" w14:textId="35C5777E"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Página web: </w:t>
            </w:r>
            <w:r w:rsidRPr="007747AA">
              <w:rPr>
                <w:rFonts w:ascii="Arial" w:hAnsi="Arial" w:cs="Arial"/>
                <w:i/>
                <w:lang w:val="es-ES"/>
              </w:rPr>
              <w:t xml:space="preserve">[Insertar la URL de la página web en las que se publicarán las aclaraciones o insertar “no aplicable” si debieran ser enviadas directamente solo a los </w:t>
            </w:r>
            <w:r w:rsidR="00926A73" w:rsidRPr="007747AA">
              <w:rPr>
                <w:rFonts w:ascii="Arial" w:hAnsi="Arial" w:cs="Arial"/>
                <w:i/>
                <w:lang w:val="es-ES"/>
              </w:rPr>
              <w:t>Oferente</w:t>
            </w:r>
            <w:r w:rsidRPr="007747AA">
              <w:rPr>
                <w:rFonts w:ascii="Arial" w:hAnsi="Arial" w:cs="Arial"/>
                <w:i/>
                <w:lang w:val="es-ES"/>
              </w:rPr>
              <w:t>s]</w:t>
            </w:r>
          </w:p>
        </w:tc>
      </w:tr>
      <w:tr w:rsidR="00D642FF" w:rsidRPr="00E109BC" w14:paraId="6F2D9FA8" w14:textId="77777777" w:rsidTr="008503EC">
        <w:trPr>
          <w:trHeight w:val="971"/>
        </w:trPr>
        <w:tc>
          <w:tcPr>
            <w:tcW w:w="1560" w:type="dxa"/>
          </w:tcPr>
          <w:p w14:paraId="444E693F"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7.4</w:t>
            </w:r>
          </w:p>
        </w:tc>
        <w:tc>
          <w:tcPr>
            <w:tcW w:w="7800" w:type="dxa"/>
          </w:tcPr>
          <w:p w14:paraId="0F286025" w14:textId="7385DE08" w:rsidR="00D642FF" w:rsidRPr="007747AA" w:rsidRDefault="00D642FF" w:rsidP="00D642FF">
            <w:pPr>
              <w:tabs>
                <w:tab w:val="right" w:pos="7254"/>
              </w:tabs>
              <w:spacing w:after="200"/>
              <w:rPr>
                <w:rFonts w:ascii="Arial" w:hAnsi="Arial" w:cs="Arial"/>
                <w:lang w:val="es-ES"/>
              </w:rPr>
            </w:pPr>
            <w:r w:rsidRPr="007747AA">
              <w:rPr>
                <w:rFonts w:ascii="Arial" w:hAnsi="Arial" w:cs="Arial"/>
                <w:i/>
                <w:u w:val="single"/>
                <w:lang w:val="es-ES"/>
              </w:rPr>
              <w:t>["Se"o "No se"]</w:t>
            </w:r>
            <w:r w:rsidRPr="007747AA">
              <w:rPr>
                <w:rFonts w:ascii="Arial" w:hAnsi="Arial" w:cs="Arial"/>
                <w:lang w:val="es-ES"/>
              </w:rPr>
              <w:t xml:space="preserve"> realizará una reunión previa a la </w:t>
            </w:r>
            <w:r w:rsidR="00E62B69" w:rsidRPr="007747AA">
              <w:rPr>
                <w:rFonts w:ascii="Arial" w:hAnsi="Arial" w:cs="Arial"/>
                <w:lang w:val="es-ES"/>
              </w:rPr>
              <w:t>Licitación</w:t>
            </w:r>
            <w:r w:rsidRPr="007747AA">
              <w:rPr>
                <w:rFonts w:ascii="Arial" w:hAnsi="Arial" w:cs="Arial"/>
                <w:lang w:val="es-ES"/>
              </w:rPr>
              <w:t xml:space="preserve"> en el lugar, la fecha y la hora:</w:t>
            </w:r>
          </w:p>
          <w:p w14:paraId="1AFD1F25" w14:textId="261BB1FA" w:rsidR="00D642FF" w:rsidRPr="007747AA" w:rsidRDefault="00D642FF" w:rsidP="00D642FF">
            <w:pPr>
              <w:tabs>
                <w:tab w:val="right" w:pos="7254"/>
              </w:tabs>
              <w:spacing w:after="200"/>
              <w:rPr>
                <w:rFonts w:ascii="Arial" w:hAnsi="Arial" w:cs="Arial"/>
                <w:lang w:val="es-ES"/>
              </w:rPr>
            </w:pPr>
            <w:r w:rsidRPr="007747AA">
              <w:rPr>
                <w:rFonts w:ascii="Arial" w:hAnsi="Arial" w:cs="Arial"/>
                <w:lang w:val="es-ES"/>
              </w:rPr>
              <w:t xml:space="preserve">Fecha: </w:t>
            </w:r>
            <w:r w:rsidRPr="007747AA">
              <w:rPr>
                <w:rFonts w:ascii="Arial" w:hAnsi="Arial" w:cs="Arial"/>
                <w:i/>
                <w:lang w:val="es-ES"/>
              </w:rPr>
              <w:t xml:space="preserve">[Indicar la fecha de la reunión previa a la </w:t>
            </w:r>
            <w:r w:rsidR="00E62B69" w:rsidRPr="007747AA">
              <w:rPr>
                <w:rFonts w:ascii="Arial" w:hAnsi="Arial" w:cs="Arial"/>
                <w:i/>
                <w:lang w:val="es-ES"/>
              </w:rPr>
              <w:t>Licitación</w:t>
            </w:r>
            <w:r w:rsidRPr="007747AA">
              <w:rPr>
                <w:rFonts w:ascii="Arial" w:hAnsi="Arial" w:cs="Arial"/>
                <w:i/>
                <w:lang w:val="es-ES"/>
              </w:rPr>
              <w:t xml:space="preserve"> preferiblemente a la mitad del plazo de presentación de </w:t>
            </w:r>
            <w:r w:rsidR="00926A73" w:rsidRPr="007747AA">
              <w:rPr>
                <w:rFonts w:ascii="Arial" w:hAnsi="Arial" w:cs="Arial"/>
                <w:i/>
                <w:lang w:val="es-ES"/>
              </w:rPr>
              <w:t>Oferta</w:t>
            </w:r>
            <w:r w:rsidRPr="007747AA">
              <w:rPr>
                <w:rFonts w:ascii="Arial" w:hAnsi="Arial" w:cs="Arial"/>
                <w:i/>
                <w:lang w:val="es-ES"/>
              </w:rPr>
              <w:t>s]</w:t>
            </w:r>
          </w:p>
          <w:p w14:paraId="7BA08EA7" w14:textId="77777777" w:rsidR="00D642FF" w:rsidRPr="007747AA" w:rsidRDefault="00D642FF" w:rsidP="00D642FF">
            <w:pPr>
              <w:tabs>
                <w:tab w:val="right" w:pos="7254"/>
              </w:tabs>
              <w:spacing w:after="200"/>
              <w:rPr>
                <w:rFonts w:ascii="Arial" w:hAnsi="Arial" w:cs="Arial"/>
                <w:lang w:val="es-ES"/>
              </w:rPr>
            </w:pPr>
            <w:r w:rsidRPr="007747AA">
              <w:rPr>
                <w:rFonts w:ascii="Arial" w:hAnsi="Arial" w:cs="Arial"/>
                <w:lang w:val="es-ES"/>
              </w:rPr>
              <w:t xml:space="preserve">Hora: </w:t>
            </w:r>
            <w:r w:rsidRPr="007747AA">
              <w:rPr>
                <w:rFonts w:ascii="Arial" w:hAnsi="Arial" w:cs="Arial"/>
                <w:i/>
                <w:lang w:val="es-ES"/>
              </w:rPr>
              <w:t>[Indicar la hora de la reunión]</w:t>
            </w:r>
          </w:p>
          <w:p w14:paraId="598D900E" w14:textId="77777777" w:rsidR="00D642FF" w:rsidRPr="007747AA" w:rsidRDefault="00D642FF" w:rsidP="00D642FF">
            <w:pPr>
              <w:tabs>
                <w:tab w:val="right" w:pos="7254"/>
              </w:tabs>
              <w:spacing w:after="200"/>
              <w:rPr>
                <w:rFonts w:ascii="Arial" w:hAnsi="Arial" w:cs="Arial"/>
                <w:lang w:val="es-ES"/>
              </w:rPr>
            </w:pPr>
            <w:r w:rsidRPr="007747AA">
              <w:rPr>
                <w:rFonts w:ascii="Arial" w:hAnsi="Arial" w:cs="Arial"/>
                <w:lang w:val="es-ES"/>
              </w:rPr>
              <w:t xml:space="preserve">Lugar: </w:t>
            </w:r>
            <w:r w:rsidRPr="007747AA">
              <w:rPr>
                <w:rFonts w:ascii="Arial" w:hAnsi="Arial" w:cs="Arial"/>
                <w:i/>
                <w:lang w:val="es-ES"/>
              </w:rPr>
              <w:t>[Indicar el lugar de la reunión]</w:t>
            </w:r>
          </w:p>
          <w:p w14:paraId="26DC5ECD" w14:textId="77777777" w:rsidR="00D642FF" w:rsidRPr="007747AA" w:rsidRDefault="00D642FF" w:rsidP="00D642FF">
            <w:pPr>
              <w:tabs>
                <w:tab w:val="right" w:pos="7254"/>
              </w:tabs>
              <w:spacing w:after="200"/>
              <w:rPr>
                <w:rFonts w:ascii="Arial" w:hAnsi="Arial" w:cs="Arial"/>
                <w:lang w:val="es-ES"/>
              </w:rPr>
            </w:pPr>
            <w:r w:rsidRPr="007747AA">
              <w:rPr>
                <w:rFonts w:ascii="Arial" w:hAnsi="Arial" w:cs="Arial"/>
                <w:i/>
                <w:u w:val="single"/>
                <w:lang w:val="es-ES"/>
              </w:rPr>
              <w:t>[Se][No se]</w:t>
            </w:r>
            <w:r w:rsidRPr="007747AA">
              <w:rPr>
                <w:rFonts w:ascii="Arial" w:hAnsi="Arial" w:cs="Arial"/>
                <w:lang w:val="es-ES"/>
              </w:rPr>
              <w:t xml:space="preserve"> efectuará una visita al Lugar de las Obras, organizada en </w:t>
            </w:r>
            <w:r w:rsidRPr="007747AA">
              <w:rPr>
                <w:rFonts w:ascii="Arial" w:hAnsi="Arial" w:cs="Arial"/>
                <w:i/>
                <w:lang w:val="es-ES"/>
              </w:rPr>
              <w:t>[Indicar cualquier arreglos logístocos destinada a la visita]</w:t>
            </w:r>
          </w:p>
        </w:tc>
      </w:tr>
      <w:tr w:rsidR="00D642FF" w:rsidRPr="00E109BC" w14:paraId="26F02253" w14:textId="77777777" w:rsidTr="008503EC">
        <w:trPr>
          <w:trHeight w:val="970"/>
        </w:trPr>
        <w:tc>
          <w:tcPr>
            <w:tcW w:w="1560" w:type="dxa"/>
          </w:tcPr>
          <w:p w14:paraId="4452F148"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lastRenderedPageBreak/>
              <w:t>IAO 8.2</w:t>
            </w:r>
          </w:p>
        </w:tc>
        <w:tc>
          <w:tcPr>
            <w:tcW w:w="7800" w:type="dxa"/>
          </w:tcPr>
          <w:p w14:paraId="3CFF3DBC" w14:textId="5F0BE156" w:rsidR="00D642FF" w:rsidRPr="007747AA" w:rsidRDefault="00D642FF" w:rsidP="00D642FF">
            <w:pPr>
              <w:tabs>
                <w:tab w:val="right" w:pos="7254"/>
              </w:tabs>
              <w:spacing w:after="200"/>
              <w:rPr>
                <w:rFonts w:ascii="Arial" w:hAnsi="Arial" w:cs="Arial"/>
                <w:u w:val="single"/>
                <w:lang w:val="es-ES"/>
              </w:rPr>
            </w:pPr>
            <w:r w:rsidRPr="007747AA">
              <w:rPr>
                <w:rFonts w:ascii="Arial" w:hAnsi="Arial" w:cs="Arial"/>
                <w:u w:val="single"/>
                <w:lang w:val="es-ES"/>
              </w:rPr>
              <w:t xml:space="preserve">Página Web: </w:t>
            </w:r>
            <w:r w:rsidRPr="007747AA">
              <w:rPr>
                <w:rFonts w:ascii="Arial" w:hAnsi="Arial" w:cs="Arial"/>
                <w:i/>
                <w:lang w:val="es-ES"/>
              </w:rPr>
              <w:t xml:space="preserve">[Indicar la URL de la página web en la que se publicará la enmienda, preferiblemente la misma que en IAO 7.1 o insertar “no aplicable” si la enmienda debiera ser enviada directamente solo a los </w:t>
            </w:r>
            <w:r w:rsidR="00926A73" w:rsidRPr="007747AA">
              <w:rPr>
                <w:rFonts w:ascii="Arial" w:hAnsi="Arial" w:cs="Arial"/>
                <w:i/>
                <w:lang w:val="es-ES"/>
              </w:rPr>
              <w:t>Oferente</w:t>
            </w:r>
            <w:r w:rsidRPr="007747AA">
              <w:rPr>
                <w:rFonts w:ascii="Arial" w:hAnsi="Arial" w:cs="Arial"/>
                <w:i/>
                <w:lang w:val="es-ES"/>
              </w:rPr>
              <w:t>s]</w:t>
            </w:r>
          </w:p>
        </w:tc>
      </w:tr>
      <w:tr w:rsidR="00D642FF" w:rsidRPr="00E109BC" w14:paraId="6C4AAB0C" w14:textId="77777777" w:rsidTr="00534CF7">
        <w:tc>
          <w:tcPr>
            <w:tcW w:w="9360" w:type="dxa"/>
            <w:gridSpan w:val="2"/>
          </w:tcPr>
          <w:p w14:paraId="65619980" w14:textId="47B5FCFC" w:rsidR="00D642FF" w:rsidRPr="007747AA" w:rsidRDefault="00695CD8" w:rsidP="00C957F2">
            <w:pPr>
              <w:spacing w:before="240" w:after="120"/>
              <w:jc w:val="center"/>
              <w:rPr>
                <w:rFonts w:ascii="Arial" w:hAnsi="Arial" w:cs="Arial"/>
                <w:b/>
                <w:lang w:val="es-ES"/>
              </w:rPr>
            </w:pPr>
            <w:r w:rsidRPr="007747AA">
              <w:rPr>
                <w:rFonts w:ascii="Arial" w:hAnsi="Arial" w:cs="Arial"/>
                <w:b/>
                <w:sz w:val="28"/>
                <w:lang w:val="es-ES"/>
              </w:rPr>
              <w:t xml:space="preserve">C. </w:t>
            </w:r>
            <w:r w:rsidR="00956F97" w:rsidRPr="007747AA">
              <w:rPr>
                <w:rFonts w:ascii="Arial" w:hAnsi="Arial" w:cs="Arial"/>
                <w:b/>
                <w:sz w:val="28"/>
                <w:lang w:val="es-ES"/>
              </w:rPr>
              <w:t>Preparación de los Documentos de Calificación y de las Ofertas</w:t>
            </w:r>
          </w:p>
        </w:tc>
      </w:tr>
      <w:tr w:rsidR="00D642FF" w:rsidRPr="00E109BC" w14:paraId="382D2225" w14:textId="77777777" w:rsidTr="008503EC">
        <w:tc>
          <w:tcPr>
            <w:tcW w:w="1560" w:type="dxa"/>
          </w:tcPr>
          <w:p w14:paraId="0790EC9D"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10.1</w:t>
            </w:r>
          </w:p>
        </w:tc>
        <w:tc>
          <w:tcPr>
            <w:tcW w:w="7800" w:type="dxa"/>
          </w:tcPr>
          <w:p w14:paraId="5DD2033F" w14:textId="51E3E6BC"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El idioma de </w:t>
            </w:r>
            <w:r w:rsidR="00956F97" w:rsidRPr="007747AA">
              <w:rPr>
                <w:rFonts w:ascii="Arial" w:hAnsi="Arial" w:cs="Arial"/>
                <w:lang w:val="es-ES"/>
              </w:rPr>
              <w:t>los Documentos de Calificación y la</w:t>
            </w:r>
            <w:r w:rsidRPr="007747AA">
              <w:rPr>
                <w:rFonts w:ascii="Arial" w:hAnsi="Arial" w:cs="Arial"/>
                <w:lang w:val="es-ES"/>
              </w:rPr>
              <w:t xml:space="preserve"> </w:t>
            </w:r>
            <w:r w:rsidR="00225B4F" w:rsidRPr="007747AA">
              <w:rPr>
                <w:rFonts w:ascii="Arial" w:hAnsi="Arial" w:cs="Arial"/>
                <w:lang w:val="es-ES"/>
              </w:rPr>
              <w:t>Oferta</w:t>
            </w:r>
            <w:r w:rsidRPr="007747AA">
              <w:rPr>
                <w:rFonts w:ascii="Arial" w:hAnsi="Arial" w:cs="Arial"/>
                <w:lang w:val="es-ES"/>
              </w:rPr>
              <w:t xml:space="preserve"> es el español. </w:t>
            </w:r>
          </w:p>
          <w:p w14:paraId="5CD37B46"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Todo intercambio de correspondencia se realizará en español. El idioma para la traducción de los documentos de soporte y de los materiales impresos es el español.</w:t>
            </w:r>
          </w:p>
        </w:tc>
      </w:tr>
      <w:tr w:rsidR="00F80554" w:rsidRPr="00E109BC" w14:paraId="1CD8438A" w14:textId="77777777" w:rsidTr="00F80554">
        <w:trPr>
          <w:trHeight w:val="1189"/>
        </w:trPr>
        <w:tc>
          <w:tcPr>
            <w:tcW w:w="1560" w:type="dxa"/>
          </w:tcPr>
          <w:p w14:paraId="3683A6A1" w14:textId="2F179DBA" w:rsidR="00F80554" w:rsidRPr="007747AA" w:rsidRDefault="00F80554" w:rsidP="00F80554">
            <w:pPr>
              <w:tabs>
                <w:tab w:val="right" w:pos="7254"/>
              </w:tabs>
              <w:spacing w:after="120"/>
              <w:rPr>
                <w:rFonts w:ascii="Arial" w:hAnsi="Arial" w:cs="Arial"/>
                <w:b/>
                <w:lang w:val="es-ES"/>
              </w:rPr>
            </w:pPr>
            <w:r w:rsidRPr="007747AA">
              <w:rPr>
                <w:rFonts w:ascii="Arial" w:hAnsi="Arial" w:cs="Arial"/>
                <w:b/>
                <w:color w:val="000000"/>
                <w:lang w:val="es-ES"/>
              </w:rPr>
              <w:t>IAO 11.1 (a) (vi)</w:t>
            </w:r>
          </w:p>
        </w:tc>
        <w:tc>
          <w:tcPr>
            <w:tcW w:w="7800" w:type="dxa"/>
          </w:tcPr>
          <w:p w14:paraId="5550EE71" w14:textId="147A5831" w:rsidR="00F80554" w:rsidRPr="007747AA" w:rsidRDefault="00F80554" w:rsidP="00D642FF">
            <w:pPr>
              <w:tabs>
                <w:tab w:val="right" w:pos="7254"/>
              </w:tabs>
              <w:spacing w:after="120"/>
              <w:rPr>
                <w:rFonts w:ascii="Arial" w:hAnsi="Arial" w:cs="Arial"/>
                <w:lang w:val="es-ES"/>
              </w:rPr>
            </w:pPr>
            <w:r w:rsidRPr="007747AA">
              <w:rPr>
                <w:rFonts w:ascii="Arial" w:hAnsi="Arial" w:cs="Arial"/>
                <w:lang w:val="es-ES"/>
              </w:rPr>
              <w:t>El Oferente deberá presentar junto al Documento de Calificación los siguientes documentos adicionales:</w:t>
            </w:r>
            <w:r w:rsidRPr="007747AA">
              <w:rPr>
                <w:rFonts w:ascii="Arial" w:hAnsi="Arial" w:cs="Arial"/>
                <w:i/>
                <w:lang w:val="es-ES"/>
              </w:rPr>
              <w:t xml:space="preserve"> [Enumerar aquí cualquier documento adicional presentado]</w:t>
            </w:r>
          </w:p>
        </w:tc>
      </w:tr>
      <w:tr w:rsidR="00F80554" w:rsidRPr="00E109BC" w14:paraId="0497CDED" w14:textId="77777777" w:rsidTr="008503EC">
        <w:trPr>
          <w:trHeight w:val="1188"/>
        </w:trPr>
        <w:tc>
          <w:tcPr>
            <w:tcW w:w="1560" w:type="dxa"/>
          </w:tcPr>
          <w:p w14:paraId="5A865970" w14:textId="4026092B" w:rsidR="00F80554" w:rsidRPr="007747AA" w:rsidRDefault="00F80554" w:rsidP="00D642FF">
            <w:pPr>
              <w:tabs>
                <w:tab w:val="right" w:pos="7254"/>
              </w:tabs>
              <w:spacing w:after="120"/>
              <w:rPr>
                <w:rFonts w:ascii="Arial" w:hAnsi="Arial" w:cs="Arial"/>
                <w:b/>
                <w:color w:val="000000"/>
                <w:lang w:val="es-ES"/>
              </w:rPr>
            </w:pPr>
            <w:r w:rsidRPr="007747AA">
              <w:rPr>
                <w:rFonts w:ascii="Arial" w:hAnsi="Arial" w:cs="Arial"/>
                <w:b/>
                <w:color w:val="000000"/>
                <w:lang w:val="es-ES"/>
              </w:rPr>
              <w:t>IAO 11.1 (b) (ii)</w:t>
            </w:r>
          </w:p>
        </w:tc>
        <w:tc>
          <w:tcPr>
            <w:tcW w:w="7800" w:type="dxa"/>
          </w:tcPr>
          <w:p w14:paraId="2EF48E83" w14:textId="77777777" w:rsidR="00F80554" w:rsidRPr="007747AA" w:rsidRDefault="00F80554" w:rsidP="00F80554">
            <w:pPr>
              <w:tabs>
                <w:tab w:val="right" w:pos="7254"/>
              </w:tabs>
              <w:spacing w:after="120"/>
              <w:rPr>
                <w:rFonts w:ascii="Arial" w:hAnsi="Arial" w:cs="Arial"/>
                <w:lang w:val="es-ES"/>
              </w:rPr>
            </w:pPr>
            <w:r w:rsidRPr="007747AA">
              <w:rPr>
                <w:rFonts w:ascii="Arial" w:hAnsi="Arial" w:cs="Arial"/>
                <w:lang w:val="es-ES"/>
              </w:rPr>
              <w:t>Con la Oferta, se presentarán los siguientes Listados:</w:t>
            </w:r>
          </w:p>
          <w:p w14:paraId="770C0570" w14:textId="77777777" w:rsidR="00F80554" w:rsidRPr="007747AA" w:rsidRDefault="00F80554" w:rsidP="00F80554">
            <w:pPr>
              <w:tabs>
                <w:tab w:val="right" w:pos="7254"/>
              </w:tabs>
              <w:spacing w:after="120"/>
              <w:rPr>
                <w:rFonts w:ascii="Arial" w:hAnsi="Arial" w:cs="Arial"/>
                <w:i/>
                <w:lang w:val="es-ES"/>
              </w:rPr>
            </w:pPr>
            <w:r w:rsidRPr="007747AA">
              <w:rPr>
                <w:rFonts w:ascii="Arial" w:hAnsi="Arial" w:cs="Arial"/>
                <w:i/>
                <w:lang w:val="es-ES"/>
              </w:rPr>
              <w:t>[seleccionar una de las siguientes opciones, según proceda]</w:t>
            </w:r>
          </w:p>
          <w:p w14:paraId="23398F54" w14:textId="77777777" w:rsidR="00F80554" w:rsidRPr="007747AA" w:rsidRDefault="00F80554" w:rsidP="00F80554">
            <w:pPr>
              <w:tabs>
                <w:tab w:val="right" w:pos="7254"/>
              </w:tabs>
              <w:spacing w:after="120"/>
              <w:rPr>
                <w:rFonts w:ascii="Arial" w:hAnsi="Arial" w:cs="Arial"/>
                <w:lang w:val="es-ES"/>
              </w:rPr>
            </w:pPr>
            <w:r w:rsidRPr="007747AA">
              <w:rPr>
                <w:rFonts w:ascii="Arial" w:hAnsi="Arial" w:cs="Arial"/>
                <w:lang w:val="es-ES"/>
              </w:rPr>
              <w:t xml:space="preserve">Lista de Cantidades </w:t>
            </w:r>
            <w:r w:rsidRPr="007747AA">
              <w:rPr>
                <w:rFonts w:ascii="Arial" w:hAnsi="Arial" w:cs="Arial"/>
                <w:i/>
                <w:lang w:val="es-ES"/>
              </w:rPr>
              <w:t>[para contratos de precios unitarios]</w:t>
            </w:r>
            <w:r w:rsidRPr="007747AA">
              <w:rPr>
                <w:rFonts w:ascii="Arial" w:hAnsi="Arial" w:cs="Arial"/>
                <w:lang w:val="es-ES"/>
              </w:rPr>
              <w:t xml:space="preserve"> </w:t>
            </w:r>
          </w:p>
          <w:p w14:paraId="723C43E2" w14:textId="77777777" w:rsidR="00F80554" w:rsidRPr="007747AA" w:rsidRDefault="00F80554" w:rsidP="00F80554">
            <w:pPr>
              <w:tabs>
                <w:tab w:val="right" w:pos="7254"/>
              </w:tabs>
              <w:spacing w:after="120"/>
              <w:rPr>
                <w:rFonts w:ascii="Arial" w:hAnsi="Arial" w:cs="Arial"/>
                <w:i/>
                <w:lang w:val="es-ES"/>
              </w:rPr>
            </w:pPr>
            <w:r w:rsidRPr="007747AA">
              <w:rPr>
                <w:rFonts w:ascii="Arial" w:hAnsi="Arial" w:cs="Arial"/>
                <w:i/>
                <w:lang w:val="es-ES"/>
              </w:rPr>
              <w:t xml:space="preserve"> [o]</w:t>
            </w:r>
          </w:p>
          <w:p w14:paraId="6F21F3ED" w14:textId="46424C62" w:rsidR="00F80554" w:rsidRPr="007747AA" w:rsidRDefault="00F80554" w:rsidP="00C957F2">
            <w:pPr>
              <w:tabs>
                <w:tab w:val="right" w:pos="7254"/>
              </w:tabs>
              <w:spacing w:after="120"/>
              <w:rPr>
                <w:rFonts w:ascii="Arial" w:hAnsi="Arial" w:cs="Arial"/>
                <w:lang w:val="es-ES"/>
              </w:rPr>
            </w:pPr>
            <w:r w:rsidRPr="007747AA">
              <w:rPr>
                <w:rFonts w:ascii="Arial" w:hAnsi="Arial" w:cs="Arial"/>
                <w:lang w:val="es-ES"/>
              </w:rPr>
              <w:t xml:space="preserve">Lista de Cantidades </w:t>
            </w:r>
            <w:r w:rsidR="00C957F2" w:rsidRPr="007747AA">
              <w:rPr>
                <w:rFonts w:ascii="Arial" w:hAnsi="Arial" w:cs="Arial"/>
                <w:lang w:val="es-ES"/>
              </w:rPr>
              <w:t>(</w:t>
            </w:r>
            <w:r w:rsidRPr="007747AA">
              <w:rPr>
                <w:rFonts w:ascii="Arial" w:hAnsi="Arial" w:cs="Arial"/>
                <w:lang w:val="es-ES"/>
              </w:rPr>
              <w:t>para contratos con precios unitarios</w:t>
            </w:r>
            <w:r w:rsidR="00C957F2" w:rsidRPr="007747AA">
              <w:rPr>
                <w:rFonts w:ascii="Arial" w:hAnsi="Arial" w:cs="Arial"/>
                <w:lang w:val="es-ES"/>
              </w:rPr>
              <w:t>)</w:t>
            </w:r>
            <w:r w:rsidRPr="007747AA">
              <w:rPr>
                <w:rFonts w:ascii="Arial" w:hAnsi="Arial" w:cs="Arial"/>
                <w:lang w:val="es-ES"/>
              </w:rPr>
              <w:t xml:space="preserve"> y Lista de Precios </w:t>
            </w:r>
            <w:r w:rsidR="00C957F2" w:rsidRPr="007747AA">
              <w:rPr>
                <w:rFonts w:ascii="Arial" w:hAnsi="Arial" w:cs="Arial"/>
                <w:lang w:val="es-ES"/>
              </w:rPr>
              <w:t>(</w:t>
            </w:r>
            <w:r w:rsidRPr="007747AA">
              <w:rPr>
                <w:rFonts w:ascii="Arial" w:hAnsi="Arial" w:cs="Arial"/>
                <w:lang w:val="es-ES"/>
              </w:rPr>
              <w:t>para contratos de suma global</w:t>
            </w:r>
            <w:r w:rsidR="00C957F2" w:rsidRPr="007747AA">
              <w:rPr>
                <w:rFonts w:ascii="Arial" w:hAnsi="Arial" w:cs="Arial"/>
                <w:lang w:val="es-ES"/>
              </w:rPr>
              <w:t>)</w:t>
            </w:r>
            <w:r w:rsidRPr="007747AA">
              <w:rPr>
                <w:rFonts w:ascii="Arial" w:hAnsi="Arial" w:cs="Arial"/>
                <w:lang w:val="es-ES"/>
              </w:rPr>
              <w:t xml:space="preserve"> </w:t>
            </w:r>
            <w:r w:rsidRPr="007747AA">
              <w:rPr>
                <w:rFonts w:ascii="Arial" w:hAnsi="Arial" w:cs="Arial"/>
                <w:i/>
                <w:lang w:val="es-ES"/>
              </w:rPr>
              <w:t>[en el caso de un contrato con una combinación de componente de suma global y componente de precios unitarios]</w:t>
            </w:r>
          </w:p>
        </w:tc>
      </w:tr>
      <w:tr w:rsidR="00D642FF" w:rsidRPr="007747AA" w14:paraId="77A18BB7" w14:textId="77777777" w:rsidTr="008503EC">
        <w:tc>
          <w:tcPr>
            <w:tcW w:w="1560" w:type="dxa"/>
          </w:tcPr>
          <w:p w14:paraId="2FA3BA7C" w14:textId="380AC3D5" w:rsidR="00D642FF" w:rsidRPr="007747AA" w:rsidRDefault="00F80554" w:rsidP="00D642FF">
            <w:pPr>
              <w:tabs>
                <w:tab w:val="right" w:pos="7254"/>
              </w:tabs>
              <w:spacing w:after="120"/>
              <w:rPr>
                <w:rFonts w:ascii="Arial" w:hAnsi="Arial" w:cs="Arial"/>
                <w:b/>
                <w:lang w:val="es-ES"/>
              </w:rPr>
            </w:pPr>
            <w:r w:rsidRPr="007747AA">
              <w:rPr>
                <w:rFonts w:ascii="Arial" w:hAnsi="Arial" w:cs="Arial"/>
                <w:b/>
                <w:color w:val="000000"/>
                <w:lang w:val="es-ES"/>
              </w:rPr>
              <w:t>IAO 11.1 (b) (vi)</w:t>
            </w:r>
          </w:p>
        </w:tc>
        <w:tc>
          <w:tcPr>
            <w:tcW w:w="7800" w:type="dxa"/>
          </w:tcPr>
          <w:p w14:paraId="3735E71D" w14:textId="3D7A0381"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Junto con la </w:t>
            </w:r>
            <w:r w:rsidR="00225B4F" w:rsidRPr="007747AA">
              <w:rPr>
                <w:rFonts w:ascii="Arial" w:hAnsi="Arial" w:cs="Arial"/>
                <w:lang w:val="es-ES"/>
              </w:rPr>
              <w:t>Oferta</w:t>
            </w:r>
            <w:r w:rsidRPr="007747AA">
              <w:rPr>
                <w:rFonts w:ascii="Arial" w:hAnsi="Arial" w:cs="Arial"/>
                <w:lang w:val="es-ES"/>
              </w:rPr>
              <w:t xml:space="preserve">, el </w:t>
            </w:r>
            <w:r w:rsidR="00926A73" w:rsidRPr="007747AA">
              <w:rPr>
                <w:rFonts w:ascii="Arial" w:hAnsi="Arial" w:cs="Arial"/>
                <w:lang w:val="es-ES"/>
              </w:rPr>
              <w:t>Oferente</w:t>
            </w:r>
            <w:r w:rsidRPr="007747AA">
              <w:rPr>
                <w:rFonts w:ascii="Arial" w:hAnsi="Arial" w:cs="Arial"/>
                <w:lang w:val="es-ES"/>
              </w:rPr>
              <w:t xml:space="preserve"> presentará los siguientes documentos adicionales:</w:t>
            </w:r>
          </w:p>
          <w:p w14:paraId="29F002A0" w14:textId="77777777"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[Enumerar cualquier documento adicional presentado]</w:t>
            </w:r>
          </w:p>
        </w:tc>
      </w:tr>
      <w:tr w:rsidR="00D642FF" w:rsidRPr="00E109BC" w14:paraId="16E19358" w14:textId="77777777" w:rsidTr="008503EC">
        <w:tc>
          <w:tcPr>
            <w:tcW w:w="1560" w:type="dxa"/>
          </w:tcPr>
          <w:p w14:paraId="0B79D249"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13.1</w:t>
            </w:r>
          </w:p>
        </w:tc>
        <w:tc>
          <w:tcPr>
            <w:tcW w:w="7800" w:type="dxa"/>
          </w:tcPr>
          <w:p w14:paraId="426A2A18" w14:textId="520C036F" w:rsidR="00F80554" w:rsidRPr="007747AA" w:rsidRDefault="00D642FF" w:rsidP="00D642FF">
            <w:pPr>
              <w:tabs>
                <w:tab w:val="right" w:pos="7254"/>
              </w:tabs>
              <w:spacing w:after="120"/>
              <w:rPr>
                <w:rFonts w:ascii="Arial" w:hAnsi="Arial" w:cs="Arial"/>
                <w:lang w:val="es-ES"/>
              </w:rPr>
            </w:pPr>
            <w:r w:rsidRPr="007747AA">
              <w:rPr>
                <w:rFonts w:ascii="Arial" w:hAnsi="Arial" w:cs="Arial"/>
                <w:i/>
                <w:lang w:val="es-ES"/>
              </w:rPr>
              <w:t>[Se][No se]</w:t>
            </w:r>
            <w:r w:rsidRPr="007747AA">
              <w:rPr>
                <w:rFonts w:ascii="Arial" w:hAnsi="Arial" w:cs="Arial"/>
                <w:lang w:val="es-ES"/>
              </w:rPr>
              <w:t xml:space="preserve"> permitirán </w:t>
            </w:r>
            <w:r w:rsidR="00926A73" w:rsidRPr="007747AA">
              <w:rPr>
                <w:rFonts w:ascii="Arial" w:hAnsi="Arial" w:cs="Arial"/>
                <w:lang w:val="es-ES"/>
              </w:rPr>
              <w:t>Oferta</w:t>
            </w:r>
            <w:r w:rsidRPr="007747AA">
              <w:rPr>
                <w:rFonts w:ascii="Arial" w:hAnsi="Arial" w:cs="Arial"/>
                <w:lang w:val="es-ES"/>
              </w:rPr>
              <w:t>s alternativas de conformidad con las Subcláusulas 13.2/ 13.3/ 13.4 de las IAO</w:t>
            </w:r>
          </w:p>
          <w:p w14:paraId="5B84F616" w14:textId="17F0503B" w:rsidR="00D642FF" w:rsidRPr="007747AA" w:rsidRDefault="00D642FF" w:rsidP="00D642FF">
            <w:pPr>
              <w:tabs>
                <w:tab w:val="right" w:pos="7254"/>
              </w:tabs>
              <w:spacing w:after="120"/>
              <w:rPr>
                <w:rFonts w:ascii="Arial" w:hAnsi="Arial" w:cs="Arial"/>
                <w:lang w:val="es-ES"/>
              </w:rPr>
            </w:pPr>
            <w:r w:rsidRPr="007747AA">
              <w:rPr>
                <w:rFonts w:ascii="Arial" w:hAnsi="Arial" w:cs="Arial"/>
                <w:i/>
                <w:lang w:val="es-ES"/>
              </w:rPr>
              <w:t>[</w:t>
            </w:r>
            <w:r w:rsidR="00F80554" w:rsidRPr="007747AA">
              <w:rPr>
                <w:rFonts w:ascii="Arial" w:hAnsi="Arial" w:cs="Arial"/>
                <w:i/>
                <w:lang w:val="es-ES"/>
              </w:rPr>
              <w:t>S</w:t>
            </w:r>
            <w:r w:rsidRPr="007747AA">
              <w:rPr>
                <w:rFonts w:ascii="Arial" w:hAnsi="Arial" w:cs="Arial"/>
                <w:i/>
                <w:lang w:val="es-ES"/>
              </w:rPr>
              <w:t xml:space="preserve">eleccione lo que proceda - tenga en cuenta que la Subcláusula básica para </w:t>
            </w:r>
            <w:r w:rsidR="00926A73" w:rsidRPr="007747AA">
              <w:rPr>
                <w:rFonts w:ascii="Arial" w:hAnsi="Arial" w:cs="Arial"/>
                <w:i/>
                <w:lang w:val="es-ES"/>
              </w:rPr>
              <w:t>Oferta</w:t>
            </w:r>
            <w:r w:rsidRPr="007747AA">
              <w:rPr>
                <w:rFonts w:ascii="Arial" w:hAnsi="Arial" w:cs="Arial"/>
                <w:i/>
                <w:lang w:val="es-ES"/>
              </w:rPr>
              <w:t>s técnicas alternativas es la  13.3 de las IAO (</w:t>
            </w:r>
            <w:r w:rsidR="00926A73" w:rsidRPr="007747AA">
              <w:rPr>
                <w:rFonts w:ascii="Arial" w:hAnsi="Arial" w:cs="Arial"/>
                <w:i/>
                <w:lang w:val="es-ES"/>
              </w:rPr>
              <w:t>Oferta</w:t>
            </w:r>
            <w:r w:rsidRPr="007747AA">
              <w:rPr>
                <w:rFonts w:ascii="Arial" w:hAnsi="Arial" w:cs="Arial"/>
                <w:i/>
                <w:lang w:val="es-ES"/>
              </w:rPr>
              <w:t xml:space="preserve">s no solicitadas); si se selecciona 13.2 o 13.4 de las IAO debe facilitarse más información de acuerdo con las Subcláusulas 13.2 o 13.4 de las </w:t>
            </w:r>
            <w:r w:rsidR="009025DB" w:rsidRPr="007747AA">
              <w:rPr>
                <w:rFonts w:ascii="Arial" w:hAnsi="Arial" w:cs="Arial"/>
                <w:b/>
                <w:i/>
                <w:lang w:val="es-ES"/>
              </w:rPr>
              <w:t>DCL</w:t>
            </w:r>
            <w:r w:rsidRPr="007747AA">
              <w:rPr>
                <w:rFonts w:ascii="Arial" w:hAnsi="Arial" w:cs="Arial"/>
                <w:i/>
                <w:lang w:val="es-ES"/>
              </w:rPr>
              <w:t xml:space="preserve"> siguientes].</w:t>
            </w:r>
          </w:p>
        </w:tc>
      </w:tr>
      <w:tr w:rsidR="00D642FF" w:rsidRPr="00E109BC" w14:paraId="0E97DC2B" w14:textId="77777777" w:rsidTr="008503EC">
        <w:trPr>
          <w:trHeight w:val="411"/>
        </w:trPr>
        <w:tc>
          <w:tcPr>
            <w:tcW w:w="1560" w:type="dxa"/>
          </w:tcPr>
          <w:p w14:paraId="66DE5947"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13.2</w:t>
            </w:r>
          </w:p>
          <w:p w14:paraId="7B13EF7A"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 xml:space="preserve">Plazos alternativos de terminación </w:t>
            </w:r>
          </w:p>
          <w:p w14:paraId="46D710BC" w14:textId="5DC16D38" w:rsidR="00D642FF" w:rsidRPr="007747AA" w:rsidRDefault="00C957F2" w:rsidP="00D642FF">
            <w:pPr>
              <w:tabs>
                <w:tab w:val="right" w:pos="7254"/>
              </w:tabs>
              <w:spacing w:after="120"/>
              <w:rPr>
                <w:rFonts w:ascii="Arial" w:hAnsi="Arial" w:cs="Arial"/>
                <w:i/>
                <w:lang w:val="es-ES"/>
              </w:rPr>
            </w:pPr>
            <w:r w:rsidRPr="007747AA">
              <w:rPr>
                <w:rFonts w:ascii="Arial" w:hAnsi="Arial" w:cs="Arial"/>
                <w:i/>
                <w:lang w:val="es-ES"/>
              </w:rPr>
              <w:t>[</w:t>
            </w:r>
            <w:r w:rsidR="00D642FF" w:rsidRPr="007747AA">
              <w:rPr>
                <w:rFonts w:ascii="Arial" w:hAnsi="Arial" w:cs="Arial"/>
                <w:i/>
                <w:lang w:val="es-ES"/>
              </w:rPr>
              <w:t xml:space="preserve">si no se permite en virtud de la Sub Cláusula 13.1 de las </w:t>
            </w:r>
            <w:r w:rsidR="009025DB" w:rsidRPr="007747AA">
              <w:rPr>
                <w:rFonts w:ascii="Arial" w:hAnsi="Arial" w:cs="Arial"/>
                <w:i/>
                <w:lang w:val="es-ES"/>
              </w:rPr>
              <w:t>DCL</w:t>
            </w:r>
            <w:r w:rsidR="00D642FF" w:rsidRPr="007747AA">
              <w:rPr>
                <w:rFonts w:ascii="Arial" w:hAnsi="Arial" w:cs="Arial"/>
                <w:i/>
                <w:lang w:val="es-ES"/>
              </w:rPr>
              <w:t xml:space="preserve"> anterior, </w:t>
            </w:r>
            <w:r w:rsidRPr="007747AA">
              <w:rPr>
                <w:rFonts w:ascii="Arial" w:hAnsi="Arial" w:cs="Arial"/>
                <w:i/>
                <w:lang w:val="es-ES"/>
              </w:rPr>
              <w:lastRenderedPageBreak/>
              <w:t>elimínese]</w:t>
            </w:r>
          </w:p>
        </w:tc>
        <w:tc>
          <w:tcPr>
            <w:tcW w:w="7800" w:type="dxa"/>
          </w:tcPr>
          <w:p w14:paraId="43A9C80D"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i/>
                <w:lang w:val="es-ES"/>
              </w:rPr>
              <w:lastRenderedPageBreak/>
              <w:t xml:space="preserve">[Se][No se] </w:t>
            </w:r>
            <w:r w:rsidRPr="007747AA">
              <w:rPr>
                <w:rFonts w:ascii="Arial" w:hAnsi="Arial" w:cs="Arial"/>
                <w:lang w:val="es-ES"/>
              </w:rPr>
              <w:t>permitirán plazos alternativos de terminación de las Obras.</w:t>
            </w:r>
          </w:p>
          <w:p w14:paraId="636C66B3" w14:textId="6F9B9E4D"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 xml:space="preserve">[Deberían permitirse plazos alternativos de terminación cuando el Contratante observe beneficios netos potenciales en cuanto a competencia si se utilizan plazos de terminación diferentes; también pueden permitirse si los </w:t>
            </w:r>
            <w:r w:rsidR="00926A73" w:rsidRPr="007747AA">
              <w:rPr>
                <w:rFonts w:ascii="Arial" w:hAnsi="Arial" w:cs="Arial"/>
                <w:i/>
                <w:lang w:val="es-ES"/>
              </w:rPr>
              <w:t>Oferente</w:t>
            </w:r>
            <w:r w:rsidRPr="007747AA">
              <w:rPr>
                <w:rFonts w:ascii="Arial" w:hAnsi="Arial" w:cs="Arial"/>
                <w:i/>
                <w:lang w:val="es-ES"/>
              </w:rPr>
              <w:t xml:space="preserve">s tienen la opción de presentar </w:t>
            </w:r>
            <w:r w:rsidR="00926A73" w:rsidRPr="007747AA">
              <w:rPr>
                <w:rFonts w:ascii="Arial" w:hAnsi="Arial" w:cs="Arial"/>
                <w:i/>
                <w:lang w:val="es-ES"/>
              </w:rPr>
              <w:t>Oferta</w:t>
            </w:r>
            <w:r w:rsidRPr="007747AA">
              <w:rPr>
                <w:rFonts w:ascii="Arial" w:hAnsi="Arial" w:cs="Arial"/>
                <w:i/>
                <w:lang w:val="es-ES"/>
              </w:rPr>
              <w:t>s para más de un lote]</w:t>
            </w:r>
          </w:p>
          <w:p w14:paraId="50ACC1E9" w14:textId="4014D99F"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Si se permiten calendarios alternativos de terminación, se usará el método de evaluación que se especifica en la Sección III, </w:t>
            </w:r>
            <w:r w:rsidR="006A4EE5" w:rsidRPr="007747AA">
              <w:rPr>
                <w:rFonts w:ascii="Arial" w:hAnsi="Arial" w:cs="Arial"/>
                <w:lang w:val="es-ES"/>
              </w:rPr>
              <w:t>Criterios de Calificación y Evaluación</w:t>
            </w:r>
            <w:r w:rsidRPr="007747AA">
              <w:rPr>
                <w:rFonts w:ascii="Arial" w:hAnsi="Arial" w:cs="Arial"/>
                <w:lang w:val="es-ES"/>
              </w:rPr>
              <w:t>.</w:t>
            </w:r>
          </w:p>
        </w:tc>
      </w:tr>
      <w:tr w:rsidR="00D642FF" w:rsidRPr="00E109BC" w14:paraId="5CF64D8C" w14:textId="77777777" w:rsidTr="008503EC">
        <w:trPr>
          <w:trHeight w:val="411"/>
        </w:trPr>
        <w:tc>
          <w:tcPr>
            <w:tcW w:w="1560" w:type="dxa"/>
          </w:tcPr>
          <w:p w14:paraId="72E60CE6" w14:textId="056497DD"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 xml:space="preserve">IAO 13.3 </w:t>
            </w:r>
            <w:r w:rsidR="00926A73" w:rsidRPr="007747AA">
              <w:rPr>
                <w:rFonts w:ascii="Arial" w:hAnsi="Arial" w:cs="Arial"/>
                <w:b/>
                <w:lang w:val="es-ES"/>
              </w:rPr>
              <w:t>Oferta</w:t>
            </w:r>
            <w:r w:rsidRPr="007747AA">
              <w:rPr>
                <w:rFonts w:ascii="Arial" w:hAnsi="Arial" w:cs="Arial"/>
                <w:b/>
                <w:lang w:val="es-ES"/>
              </w:rPr>
              <w:t>s alternativas no solicitadas</w:t>
            </w:r>
          </w:p>
          <w:p w14:paraId="7E89C4FE" w14:textId="5739ED45" w:rsidR="00D642FF" w:rsidRPr="007747AA" w:rsidRDefault="00C957F2" w:rsidP="00D642FF">
            <w:pPr>
              <w:tabs>
                <w:tab w:val="right" w:pos="7254"/>
              </w:tabs>
              <w:spacing w:after="120"/>
              <w:rPr>
                <w:rFonts w:ascii="Arial" w:hAnsi="Arial" w:cs="Arial"/>
                <w:i/>
                <w:lang w:val="es-ES"/>
              </w:rPr>
            </w:pPr>
            <w:r w:rsidRPr="007747AA">
              <w:rPr>
                <w:rFonts w:ascii="Arial" w:hAnsi="Arial" w:cs="Arial"/>
                <w:i/>
                <w:lang w:val="es-ES"/>
              </w:rPr>
              <w:t>[</w:t>
            </w:r>
            <w:r w:rsidR="00D642FF" w:rsidRPr="007747AA">
              <w:rPr>
                <w:rFonts w:ascii="Arial" w:hAnsi="Arial" w:cs="Arial"/>
                <w:i/>
                <w:lang w:val="es-ES"/>
              </w:rPr>
              <w:t xml:space="preserve">si no se permite en virtud de la Sub Cláusula 13.1 de las </w:t>
            </w:r>
            <w:r w:rsidR="009025DB" w:rsidRPr="007747AA">
              <w:rPr>
                <w:rFonts w:ascii="Arial" w:hAnsi="Arial" w:cs="Arial"/>
                <w:i/>
                <w:lang w:val="es-ES"/>
              </w:rPr>
              <w:t>DCL</w:t>
            </w:r>
            <w:r w:rsidRPr="007747AA">
              <w:rPr>
                <w:rFonts w:ascii="Arial" w:hAnsi="Arial" w:cs="Arial"/>
                <w:i/>
                <w:lang w:val="es-ES"/>
              </w:rPr>
              <w:t xml:space="preserve"> anterior, elimínese]</w:t>
            </w:r>
          </w:p>
        </w:tc>
        <w:tc>
          <w:tcPr>
            <w:tcW w:w="7800" w:type="dxa"/>
          </w:tcPr>
          <w:p w14:paraId="065744C8" w14:textId="4F1181AF"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Si se incorpora al Contrato una alternativa técnica espontánea, propuesta por un </w:t>
            </w:r>
            <w:r w:rsidR="00926A73" w:rsidRPr="007747AA">
              <w:rPr>
                <w:rFonts w:ascii="Arial" w:hAnsi="Arial" w:cs="Arial"/>
                <w:lang w:val="es-ES"/>
              </w:rPr>
              <w:t>Oferente</w:t>
            </w:r>
            <w:r w:rsidRPr="007747AA">
              <w:rPr>
                <w:rFonts w:ascii="Arial" w:hAnsi="Arial" w:cs="Arial"/>
                <w:lang w:val="es-ES"/>
              </w:rPr>
              <w:t xml:space="preserve"> y aprobada por el Contratante, e incluye un cambio en el diseño de la totalidad o parte de las Obras, salvo acuerdo en contrario de las Partes: (i) el </w:t>
            </w:r>
            <w:r w:rsidR="00926A73" w:rsidRPr="007747AA">
              <w:rPr>
                <w:rFonts w:ascii="Arial" w:hAnsi="Arial" w:cs="Arial"/>
                <w:lang w:val="es-ES"/>
              </w:rPr>
              <w:t>Oferente</w:t>
            </w:r>
            <w:r w:rsidRPr="007747AA">
              <w:rPr>
                <w:rFonts w:ascii="Arial" w:hAnsi="Arial" w:cs="Arial"/>
                <w:lang w:val="es-ES"/>
              </w:rPr>
              <w:t xml:space="preserve"> que obtenga el Contrato diseñará esta parte, (ii) se aplicarán los subpárrafos (a) a (d) de la Subcláusula 4.1 de las Condiciones del Contrato y (iii) el precio de la </w:t>
            </w:r>
            <w:r w:rsidR="00225B4F" w:rsidRPr="007747AA">
              <w:rPr>
                <w:rFonts w:ascii="Arial" w:hAnsi="Arial" w:cs="Arial"/>
                <w:lang w:val="es-ES"/>
              </w:rPr>
              <w:t>Oferta</w:t>
            </w:r>
            <w:r w:rsidRPr="007747AA">
              <w:rPr>
                <w:rFonts w:ascii="Arial" w:hAnsi="Arial" w:cs="Arial"/>
                <w:lang w:val="es-ES"/>
              </w:rPr>
              <w:t xml:space="preserve"> de esta parte de las Obras será una suma global.</w:t>
            </w:r>
          </w:p>
        </w:tc>
      </w:tr>
      <w:tr w:rsidR="00D642FF" w:rsidRPr="00E109BC" w14:paraId="6C99F8BE" w14:textId="77777777" w:rsidTr="008503EC">
        <w:trPr>
          <w:trHeight w:val="1452"/>
        </w:trPr>
        <w:tc>
          <w:tcPr>
            <w:tcW w:w="1560" w:type="dxa"/>
          </w:tcPr>
          <w:p w14:paraId="7009EA18"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13.4 Alternativas técnicas diseñadas por el Contratante</w:t>
            </w:r>
          </w:p>
          <w:p w14:paraId="47668CAF" w14:textId="2C0CB2E3" w:rsidR="00D642FF" w:rsidRPr="007747AA" w:rsidRDefault="00C957F2" w:rsidP="00D642FF">
            <w:pPr>
              <w:tabs>
                <w:tab w:val="right" w:pos="7254"/>
              </w:tabs>
              <w:spacing w:after="120"/>
              <w:rPr>
                <w:rFonts w:ascii="Arial" w:hAnsi="Arial" w:cs="Arial"/>
                <w:i/>
                <w:lang w:val="es-ES"/>
              </w:rPr>
            </w:pPr>
            <w:r w:rsidRPr="007747AA">
              <w:rPr>
                <w:rFonts w:ascii="Arial" w:hAnsi="Arial" w:cs="Arial"/>
                <w:i/>
                <w:lang w:val="es-ES"/>
              </w:rPr>
              <w:t>[</w:t>
            </w:r>
            <w:r w:rsidR="00D642FF" w:rsidRPr="007747AA">
              <w:rPr>
                <w:rFonts w:ascii="Arial" w:hAnsi="Arial" w:cs="Arial"/>
                <w:i/>
                <w:lang w:val="es-ES"/>
              </w:rPr>
              <w:t xml:space="preserve">si no se permite en virtud de la Sub Cláusula13.1 de las </w:t>
            </w:r>
            <w:r w:rsidR="009025DB" w:rsidRPr="007747AA">
              <w:rPr>
                <w:rFonts w:ascii="Arial" w:hAnsi="Arial" w:cs="Arial"/>
                <w:i/>
                <w:lang w:val="es-ES"/>
              </w:rPr>
              <w:t>DCL</w:t>
            </w:r>
            <w:r w:rsidR="00D642FF" w:rsidRPr="007747AA">
              <w:rPr>
                <w:rFonts w:ascii="Arial" w:hAnsi="Arial" w:cs="Arial"/>
                <w:i/>
                <w:lang w:val="es-ES"/>
              </w:rPr>
              <w:t xml:space="preserve"> anterior, elimí</w:t>
            </w:r>
            <w:r w:rsidRPr="007747AA">
              <w:rPr>
                <w:rFonts w:ascii="Arial" w:hAnsi="Arial" w:cs="Arial"/>
                <w:i/>
                <w:lang w:val="es-ES"/>
              </w:rPr>
              <w:t>nese]</w:t>
            </w:r>
          </w:p>
        </w:tc>
        <w:tc>
          <w:tcPr>
            <w:tcW w:w="7800" w:type="dxa"/>
          </w:tcPr>
          <w:p w14:paraId="442FFA0E"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Se permitirán soluciones técnicas alternativas para los componentes de las Obras indicadas en la Sección VII, Requisitos de las Obras. </w:t>
            </w:r>
          </w:p>
          <w:p w14:paraId="7F98B4D0" w14:textId="77777777"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[Indicar las partes de las Obras para las que se permitirán las soluciones técnicas alternativas]</w:t>
            </w:r>
          </w:p>
          <w:p w14:paraId="205D8594" w14:textId="0560E114"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Si se permiten soluciones técnicas alternativas, se usará el método de evaluación que se especifica en la Sección III, </w:t>
            </w:r>
            <w:r w:rsidR="006A4EE5" w:rsidRPr="007747AA">
              <w:rPr>
                <w:rFonts w:ascii="Arial" w:hAnsi="Arial" w:cs="Arial"/>
                <w:lang w:val="es-ES"/>
              </w:rPr>
              <w:t>Criterios de Calificación y Evaluación</w:t>
            </w:r>
            <w:r w:rsidRPr="007747AA">
              <w:rPr>
                <w:rFonts w:ascii="Arial" w:hAnsi="Arial" w:cs="Arial"/>
                <w:lang w:val="es-ES"/>
              </w:rPr>
              <w:t>.</w:t>
            </w:r>
          </w:p>
          <w:p w14:paraId="3EDA358A" w14:textId="4DDC4006"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Dichas alternativas técnicas se considerarán una opción técnica aceptable y, por lo tanto, el </w:t>
            </w:r>
            <w:r w:rsidR="00926A73" w:rsidRPr="007747AA">
              <w:rPr>
                <w:rFonts w:ascii="Arial" w:hAnsi="Arial" w:cs="Arial"/>
                <w:lang w:val="es-ES"/>
              </w:rPr>
              <w:t>Oferente</w:t>
            </w:r>
            <w:r w:rsidRPr="007747AA">
              <w:rPr>
                <w:rFonts w:ascii="Arial" w:hAnsi="Arial" w:cs="Arial"/>
                <w:lang w:val="es-ES"/>
              </w:rPr>
              <w:t xml:space="preserve">  no tendrá que estimar el precio de la solución básica diseñada por el Contratante en los Documentos de </w:t>
            </w:r>
            <w:r w:rsidR="00E62B69" w:rsidRPr="007747AA">
              <w:rPr>
                <w:rFonts w:ascii="Arial" w:hAnsi="Arial" w:cs="Arial"/>
                <w:lang w:val="es-ES"/>
              </w:rPr>
              <w:t>Licitación</w:t>
            </w:r>
            <w:r w:rsidRPr="007747AA">
              <w:rPr>
                <w:rFonts w:ascii="Arial" w:hAnsi="Arial" w:cs="Arial"/>
                <w:lang w:val="es-ES"/>
              </w:rPr>
              <w:t>.</w:t>
            </w:r>
          </w:p>
          <w:p w14:paraId="5444C081" w14:textId="49455938"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 xml:space="preserve">[Para permitir una comparación y evaluación de </w:t>
            </w:r>
            <w:r w:rsidR="00926A73" w:rsidRPr="007747AA">
              <w:rPr>
                <w:rFonts w:ascii="Arial" w:hAnsi="Arial" w:cs="Arial"/>
                <w:i/>
                <w:lang w:val="es-ES"/>
              </w:rPr>
              <w:t>Oferta</w:t>
            </w:r>
            <w:r w:rsidRPr="007747AA">
              <w:rPr>
                <w:rFonts w:ascii="Arial" w:hAnsi="Arial" w:cs="Arial"/>
                <w:i/>
                <w:lang w:val="es-ES"/>
              </w:rPr>
              <w:t xml:space="preserve">s justa y transparente, en la Sección VII, Requisitos de las Obras, se especificarán las partes de la obra para las que se aceptan soluciones técnicas alternativas, y, en el caso de un contrato con precios unitarios, se aportará una Lista de Cantidades específica en la Sección IV, Formularios de </w:t>
            </w:r>
            <w:r w:rsidR="000F73AF" w:rsidRPr="007747AA">
              <w:rPr>
                <w:rFonts w:ascii="Arial" w:hAnsi="Arial" w:cs="Arial"/>
                <w:i/>
                <w:lang w:val="es-ES"/>
              </w:rPr>
              <w:t xml:space="preserve">Calificación y </w:t>
            </w:r>
            <w:r w:rsidR="00E62B69" w:rsidRPr="007747AA">
              <w:rPr>
                <w:rFonts w:ascii="Arial" w:hAnsi="Arial" w:cs="Arial"/>
                <w:i/>
                <w:lang w:val="es-ES"/>
              </w:rPr>
              <w:t>Licitación</w:t>
            </w:r>
            <w:r w:rsidRPr="007747AA">
              <w:rPr>
                <w:rFonts w:ascii="Arial" w:hAnsi="Arial" w:cs="Arial"/>
                <w:i/>
                <w:lang w:val="es-ES"/>
              </w:rPr>
              <w:t>.]</w:t>
            </w:r>
          </w:p>
        </w:tc>
      </w:tr>
      <w:tr w:rsidR="00D642FF" w:rsidRPr="00E109BC" w14:paraId="41BB5719" w14:textId="77777777" w:rsidTr="008503EC">
        <w:tc>
          <w:tcPr>
            <w:tcW w:w="1560" w:type="dxa"/>
          </w:tcPr>
          <w:p w14:paraId="69E86FBB"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14.5</w:t>
            </w:r>
          </w:p>
        </w:tc>
        <w:tc>
          <w:tcPr>
            <w:tcW w:w="7800" w:type="dxa"/>
          </w:tcPr>
          <w:p w14:paraId="1513498E" w14:textId="49EFB381"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Los precios cotizados por el </w:t>
            </w:r>
            <w:r w:rsidR="00926A73"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lang w:val="es-ES"/>
              </w:rPr>
              <w:t xml:space="preserve">se ajustarán / no se </w:t>
            </w:r>
            <w:r w:rsidRPr="007747AA">
              <w:rPr>
                <w:rFonts w:ascii="Arial" w:hAnsi="Arial" w:cs="Arial"/>
                <w:i/>
                <w:u w:val="single"/>
                <w:lang w:val="es-ES"/>
              </w:rPr>
              <w:t>ajustarán]</w:t>
            </w:r>
            <w:r w:rsidRPr="007747AA">
              <w:rPr>
                <w:rFonts w:ascii="Arial" w:hAnsi="Arial" w:cs="Arial"/>
                <w:u w:val="single"/>
                <w:lang w:val="es-ES"/>
              </w:rPr>
              <w:t>.</w:t>
            </w:r>
          </w:p>
          <w:p w14:paraId="1FF9804A" w14:textId="37FC7CB5"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 xml:space="preserve">[El ajuste de precios está recomendado en el caso de contratos con una duración superior a 18 meses o si se prevé que la inflación local o extranjera sea alta. Si los precios son objeto de ajuste durante la ejecución del Contrato, el </w:t>
            </w:r>
            <w:r w:rsidR="00926A73" w:rsidRPr="007747AA">
              <w:rPr>
                <w:rFonts w:ascii="Arial" w:hAnsi="Arial" w:cs="Arial"/>
                <w:i/>
                <w:lang w:val="es-ES"/>
              </w:rPr>
              <w:t>Oferente</w:t>
            </w:r>
            <w:r w:rsidRPr="007747AA">
              <w:rPr>
                <w:rFonts w:ascii="Arial" w:hAnsi="Arial" w:cs="Arial"/>
                <w:i/>
                <w:lang w:val="es-ES"/>
              </w:rPr>
              <w:t xml:space="preserve"> deberá facilitar los índices y coeficientes utilizados para la Fórmula de Ajuste de Precios (Ejemplo) incluida en la Sección IV, Formularios de</w:t>
            </w:r>
            <w:r w:rsidR="000F73AF" w:rsidRPr="007747AA">
              <w:rPr>
                <w:rFonts w:ascii="Arial" w:hAnsi="Arial" w:cs="Arial"/>
                <w:i/>
                <w:lang w:val="es-ES"/>
              </w:rPr>
              <w:t xml:space="preserve"> Calificación y</w:t>
            </w:r>
            <w:r w:rsidRPr="007747AA">
              <w:rPr>
                <w:rFonts w:ascii="Arial" w:hAnsi="Arial" w:cs="Arial"/>
                <w:i/>
                <w:lang w:val="es-ES"/>
              </w:rPr>
              <w:t xml:space="preserve"> </w:t>
            </w:r>
            <w:r w:rsidR="00E62B69" w:rsidRPr="007747AA">
              <w:rPr>
                <w:rFonts w:ascii="Arial" w:hAnsi="Arial" w:cs="Arial"/>
                <w:i/>
                <w:lang w:val="es-ES"/>
              </w:rPr>
              <w:t>Licitación</w:t>
            </w:r>
            <w:r w:rsidRPr="007747AA">
              <w:rPr>
                <w:rFonts w:ascii="Arial" w:hAnsi="Arial" w:cs="Arial"/>
                <w:i/>
                <w:lang w:val="es-ES"/>
              </w:rPr>
              <w:t>.]</w:t>
            </w:r>
          </w:p>
        </w:tc>
      </w:tr>
      <w:tr w:rsidR="00D642FF" w:rsidRPr="00FB5A44" w14:paraId="25760C8A" w14:textId="77777777" w:rsidTr="008503EC">
        <w:tc>
          <w:tcPr>
            <w:tcW w:w="1560" w:type="dxa"/>
          </w:tcPr>
          <w:p w14:paraId="4B09271C"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14.7</w:t>
            </w:r>
          </w:p>
        </w:tc>
        <w:tc>
          <w:tcPr>
            <w:tcW w:w="7800" w:type="dxa"/>
          </w:tcPr>
          <w:p w14:paraId="392E2C86"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i/>
                <w:lang w:val="es-ES"/>
              </w:rPr>
              <w:t xml:space="preserve">[Si el convenio de financiación comprende cualquier exenciones de pago de derechos de importación, impuestos, tasas y otros gravámenes, los cuales se aplican en virtud de la Ley Aplicable y la presente cláusula 14.7 de las </w:t>
            </w:r>
            <w:proofErr w:type="gramStart"/>
            <w:r w:rsidRPr="007747AA">
              <w:rPr>
                <w:rFonts w:ascii="Arial" w:hAnsi="Arial" w:cs="Arial"/>
                <w:i/>
                <w:lang w:val="es-ES"/>
              </w:rPr>
              <w:t>IAO,a</w:t>
            </w:r>
            <w:proofErr w:type="gramEnd"/>
            <w:r w:rsidRPr="007747AA">
              <w:rPr>
                <w:rFonts w:ascii="Arial" w:hAnsi="Arial" w:cs="Arial"/>
                <w:i/>
                <w:lang w:val="es-ES"/>
              </w:rPr>
              <w:t xml:space="preserve"> los Contratistas y sus Subcontratistas, listar los derechos, impuestos, tasas y otros gravámenes aquí y en la subcláusula 14.1 (b) de las Condiciones del Contrato particulares con la respectiva referencia del convenio de financiación. Por ejemplo:</w:t>
            </w:r>
            <w:r w:rsidRPr="007747AA">
              <w:rPr>
                <w:rFonts w:ascii="Arial" w:hAnsi="Arial" w:cs="Arial"/>
                <w:lang w:val="es-ES"/>
              </w:rPr>
              <w:t xml:space="preserve"> </w:t>
            </w:r>
          </w:p>
          <w:p w14:paraId="3B6ED1DE"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“En lo referente a </w:t>
            </w:r>
            <w:r w:rsidRPr="007747AA">
              <w:rPr>
                <w:rFonts w:ascii="Arial" w:hAnsi="Arial" w:cs="Arial"/>
                <w:i/>
                <w:lang w:val="es-ES"/>
              </w:rPr>
              <w:t>[Insertar referencia del convenio de financiación],</w:t>
            </w:r>
            <w:r w:rsidRPr="007747AA">
              <w:rPr>
                <w:rFonts w:ascii="Arial" w:hAnsi="Arial" w:cs="Arial"/>
                <w:lang w:val="es-ES"/>
              </w:rPr>
              <w:t xml:space="preserve"> el Contratista y sus Subcontratistas deberán quedar exentos de los siguientes derechos, impuestos, tasas y otros gravámenes </w:t>
            </w:r>
            <w:r w:rsidRPr="007747AA">
              <w:rPr>
                <w:rFonts w:ascii="Arial" w:hAnsi="Arial" w:cs="Arial"/>
                <w:i/>
                <w:lang w:val="es-ES"/>
              </w:rPr>
              <w:t xml:space="preserve">[listar los derechos, </w:t>
            </w:r>
            <w:r w:rsidRPr="007747AA">
              <w:rPr>
                <w:rFonts w:ascii="Arial" w:hAnsi="Arial" w:cs="Arial"/>
                <w:i/>
                <w:lang w:val="es-ES"/>
              </w:rPr>
              <w:lastRenderedPageBreak/>
              <w:t>impuestos, tasas y otros gravámenes aquí para los que se concede dicha exención, incluída cualquier limitación de la exención y el procedimiento por el cual la exención fiscal se aplica]”]</w:t>
            </w:r>
          </w:p>
        </w:tc>
      </w:tr>
      <w:tr w:rsidR="00D642FF" w:rsidRPr="00FB5A44" w14:paraId="1FC6496C" w14:textId="77777777" w:rsidTr="008503EC">
        <w:trPr>
          <w:trHeight w:val="2758"/>
        </w:trPr>
        <w:tc>
          <w:tcPr>
            <w:tcW w:w="1560" w:type="dxa"/>
          </w:tcPr>
          <w:p w14:paraId="3CCBCA46"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lastRenderedPageBreak/>
              <w:t>IAO 15.1</w:t>
            </w:r>
          </w:p>
        </w:tc>
        <w:tc>
          <w:tcPr>
            <w:tcW w:w="7800" w:type="dxa"/>
          </w:tcPr>
          <w:p w14:paraId="711BA57C" w14:textId="534D2406"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La moneda(s) de la </w:t>
            </w:r>
            <w:r w:rsidR="00225B4F" w:rsidRPr="007747AA">
              <w:rPr>
                <w:rFonts w:ascii="Arial" w:hAnsi="Arial" w:cs="Arial"/>
                <w:lang w:val="es-ES"/>
              </w:rPr>
              <w:t>Oferta</w:t>
            </w:r>
            <w:r w:rsidRPr="007747AA">
              <w:rPr>
                <w:rFonts w:ascii="Arial" w:hAnsi="Arial" w:cs="Arial"/>
                <w:lang w:val="es-ES"/>
              </w:rPr>
              <w:t xml:space="preserve"> y de pago deberán ser las especificadas en la Opción [A/B] tal y como se describe abajo:</w:t>
            </w:r>
          </w:p>
          <w:p w14:paraId="4CA87FE1" w14:textId="38AAF34A" w:rsidR="00D642FF" w:rsidRPr="007747AA" w:rsidRDefault="00D642FF" w:rsidP="00D642FF">
            <w:pPr>
              <w:tabs>
                <w:tab w:val="right" w:pos="7254"/>
              </w:tabs>
              <w:spacing w:after="120"/>
              <w:rPr>
                <w:rFonts w:ascii="Arial" w:hAnsi="Arial" w:cs="Arial"/>
                <w:lang w:val="es-ES"/>
              </w:rPr>
            </w:pPr>
            <w:r w:rsidRPr="007747AA">
              <w:rPr>
                <w:rFonts w:ascii="Arial" w:hAnsi="Arial" w:cs="Arial"/>
                <w:i/>
                <w:lang w:val="es-ES"/>
              </w:rPr>
              <w:t>[El Contratante seleccionará la opción que resulte más adecuada. El Contratante debe mantener únicamente uno de los siguientes textos opcionales]</w:t>
            </w:r>
            <w:r w:rsidRPr="007747AA">
              <w:rPr>
                <w:rFonts w:ascii="Arial" w:hAnsi="Arial" w:cs="Arial"/>
                <w:lang w:val="es-ES"/>
              </w:rPr>
              <w:t>.</w:t>
            </w:r>
          </w:p>
          <w:p w14:paraId="09C494EC" w14:textId="77777777" w:rsidR="00796953" w:rsidRPr="007747AA" w:rsidRDefault="00796953" w:rsidP="00D642FF">
            <w:pPr>
              <w:tabs>
                <w:tab w:val="right" w:pos="7254"/>
              </w:tabs>
              <w:spacing w:after="120"/>
              <w:rPr>
                <w:rFonts w:ascii="Arial" w:hAnsi="Arial" w:cs="Arial"/>
                <w:lang w:val="es-ES"/>
              </w:rPr>
            </w:pPr>
          </w:p>
          <w:p w14:paraId="773EC210" w14:textId="1FE6EB55" w:rsidR="00D642FF" w:rsidRPr="007747AA" w:rsidRDefault="00796953" w:rsidP="00D642FF">
            <w:pPr>
              <w:tabs>
                <w:tab w:val="right" w:pos="7254"/>
              </w:tabs>
              <w:spacing w:after="120"/>
              <w:rPr>
                <w:rFonts w:ascii="Arial" w:hAnsi="Arial" w:cs="Arial"/>
                <w:b/>
                <w:lang w:val="es-ES"/>
              </w:rPr>
            </w:pPr>
            <w:r w:rsidRPr="007747AA">
              <w:rPr>
                <w:rFonts w:ascii="Arial" w:hAnsi="Arial" w:cs="Arial"/>
                <w:i/>
                <w:lang w:val="es-ES"/>
              </w:rPr>
              <w:t>[Opción que se prefiere]</w:t>
            </w:r>
            <w:r w:rsidR="00F80554" w:rsidRPr="007747AA">
              <w:rPr>
                <w:rFonts w:ascii="Arial" w:hAnsi="Arial" w:cs="Arial"/>
                <w:i/>
                <w:lang w:val="es-ES"/>
              </w:rPr>
              <w:t xml:space="preserve"> </w:t>
            </w:r>
            <w:r w:rsidR="00D642FF" w:rsidRPr="007747AA">
              <w:rPr>
                <w:rFonts w:ascii="Arial" w:hAnsi="Arial" w:cs="Arial"/>
                <w:b/>
                <w:lang w:val="es-ES"/>
              </w:rPr>
              <w:t xml:space="preserve">Opción A (Los </w:t>
            </w:r>
            <w:r w:rsidR="00926A73" w:rsidRPr="007747AA">
              <w:rPr>
                <w:rFonts w:ascii="Arial" w:hAnsi="Arial" w:cs="Arial"/>
                <w:b/>
                <w:lang w:val="es-ES"/>
              </w:rPr>
              <w:t>Oferente</w:t>
            </w:r>
            <w:r w:rsidR="00D642FF" w:rsidRPr="007747AA">
              <w:rPr>
                <w:rFonts w:ascii="Arial" w:hAnsi="Arial" w:cs="Arial"/>
                <w:b/>
                <w:lang w:val="es-ES"/>
              </w:rPr>
              <w:t xml:space="preserve">s deberán expresar el precio de la </w:t>
            </w:r>
            <w:r w:rsidR="00225B4F" w:rsidRPr="007747AA">
              <w:rPr>
                <w:rFonts w:ascii="Arial" w:hAnsi="Arial" w:cs="Arial"/>
                <w:b/>
                <w:lang w:val="es-ES"/>
              </w:rPr>
              <w:t>Oferta</w:t>
            </w:r>
            <w:r w:rsidRPr="007747AA">
              <w:rPr>
                <w:rFonts w:ascii="Arial" w:hAnsi="Arial" w:cs="Arial"/>
                <w:b/>
                <w:lang w:val="es-ES"/>
              </w:rPr>
              <w:t xml:space="preserve"> en moneda extranjera [se prefiere Euros] o </w:t>
            </w:r>
            <w:r w:rsidR="00D642FF" w:rsidRPr="007747AA">
              <w:rPr>
                <w:rFonts w:ascii="Arial" w:hAnsi="Arial" w:cs="Arial"/>
                <w:b/>
                <w:lang w:val="es-ES"/>
              </w:rPr>
              <w:t>en la moneda local)</w:t>
            </w:r>
          </w:p>
          <w:p w14:paraId="3DA7CC29" w14:textId="334325E2" w:rsidR="00D642FF" w:rsidRPr="007747AA" w:rsidRDefault="00D642FF" w:rsidP="00A71D50">
            <w:pPr>
              <w:pStyle w:val="Listenabsatz"/>
              <w:numPr>
                <w:ilvl w:val="0"/>
                <w:numId w:val="234"/>
              </w:numPr>
              <w:tabs>
                <w:tab w:val="right" w:pos="7254"/>
              </w:tabs>
              <w:spacing w:after="120"/>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deberá cotizar los precios unitarios y los precios en la Lista de Cantidades </w:t>
            </w:r>
            <w:r w:rsidR="00510479" w:rsidRPr="007747AA">
              <w:rPr>
                <w:rFonts w:ascii="Arial" w:hAnsi="Arial" w:cs="Arial"/>
                <w:lang w:val="es-ES"/>
              </w:rPr>
              <w:t>en Euros (</w:t>
            </w:r>
            <w:r w:rsidR="00DB11F1" w:rsidRPr="007747AA">
              <w:rPr>
                <w:rFonts w:ascii="Arial" w:hAnsi="Arial" w:cs="Arial"/>
                <w:lang w:val="es-ES"/>
              </w:rPr>
              <w:t>€</w:t>
            </w:r>
            <w:r w:rsidR="00510479" w:rsidRPr="007747AA">
              <w:rPr>
                <w:rFonts w:ascii="Arial" w:hAnsi="Arial" w:cs="Arial"/>
                <w:lang w:val="es-ES"/>
              </w:rPr>
              <w:t>) o en Dolares estadounidenses [US</w:t>
            </w:r>
            <w:r w:rsidR="00DB11F1" w:rsidRPr="007747AA">
              <w:rPr>
                <w:rFonts w:ascii="Arial" w:hAnsi="Arial" w:cs="Arial"/>
                <w:lang w:val="es-ES"/>
              </w:rPr>
              <w:t>$</w:t>
            </w:r>
            <w:r w:rsidR="00510479" w:rsidRPr="007747AA">
              <w:rPr>
                <w:rFonts w:ascii="Arial" w:hAnsi="Arial" w:cs="Arial"/>
                <w:lang w:val="es-ES"/>
              </w:rPr>
              <w:t xml:space="preserve">] (en adelante denominado "la moneda extranjera") o </w:t>
            </w:r>
            <w:r w:rsidRPr="007747AA">
              <w:rPr>
                <w:rFonts w:ascii="Arial" w:hAnsi="Arial" w:cs="Arial"/>
                <w:lang w:val="es-ES"/>
              </w:rPr>
              <w:t xml:space="preserve">en </w:t>
            </w:r>
            <w:r w:rsidRPr="007747AA">
              <w:rPr>
                <w:rFonts w:ascii="Arial" w:hAnsi="Arial" w:cs="Arial"/>
                <w:i/>
                <w:lang w:val="es-ES"/>
              </w:rPr>
              <w:t>[la moneda del país del Contratante]</w:t>
            </w:r>
            <w:r w:rsidRPr="007747AA">
              <w:rPr>
                <w:rFonts w:ascii="Arial" w:hAnsi="Arial" w:cs="Arial"/>
                <w:lang w:val="es-ES"/>
              </w:rPr>
              <w:t xml:space="preserve">, en adelante denominada "la moneda local". El </w:t>
            </w:r>
            <w:r w:rsidR="00926A73" w:rsidRPr="007747AA">
              <w:rPr>
                <w:rFonts w:ascii="Arial" w:hAnsi="Arial" w:cs="Arial"/>
                <w:lang w:val="es-ES"/>
              </w:rPr>
              <w:t>Oferente</w:t>
            </w:r>
            <w:r w:rsidRPr="007747AA">
              <w:rPr>
                <w:rFonts w:ascii="Arial" w:hAnsi="Arial" w:cs="Arial"/>
                <w:lang w:val="es-ES"/>
              </w:rPr>
              <w:t xml:space="preserve"> que desee incurrir en gastos en otra moneda para suministros a las Obras que tengan origen fuera del país del Contratante ("requerimientos en moneda extranjera") deberá indicar en el Anexo a la </w:t>
            </w:r>
            <w:r w:rsidR="00225B4F" w:rsidRPr="007747AA">
              <w:rPr>
                <w:rFonts w:ascii="Arial" w:hAnsi="Arial" w:cs="Arial"/>
                <w:lang w:val="es-ES"/>
              </w:rPr>
              <w:t>Oferta</w:t>
            </w:r>
            <w:r w:rsidRPr="007747AA">
              <w:rPr>
                <w:rFonts w:ascii="Arial" w:hAnsi="Arial" w:cs="Arial"/>
                <w:lang w:val="es-ES"/>
              </w:rPr>
              <w:t xml:space="preserve"> - Tabla C, el(los) porcentaje(s) del Precio de la </w:t>
            </w:r>
            <w:r w:rsidR="00225B4F" w:rsidRPr="007747AA">
              <w:rPr>
                <w:rFonts w:ascii="Arial" w:hAnsi="Arial" w:cs="Arial"/>
                <w:lang w:val="es-ES"/>
              </w:rPr>
              <w:t>Oferta</w:t>
            </w:r>
            <w:r w:rsidRPr="007747AA">
              <w:rPr>
                <w:rFonts w:ascii="Arial" w:hAnsi="Arial" w:cs="Arial"/>
                <w:lang w:val="es-ES"/>
              </w:rPr>
              <w:t xml:space="preserve"> (excluyendo las Sumas Provisionales) que necesita el </w:t>
            </w:r>
            <w:r w:rsidR="00926A73" w:rsidRPr="007747AA">
              <w:rPr>
                <w:rFonts w:ascii="Arial" w:hAnsi="Arial" w:cs="Arial"/>
                <w:lang w:val="es-ES"/>
              </w:rPr>
              <w:t>Oferente</w:t>
            </w:r>
            <w:r w:rsidRPr="007747AA">
              <w:rPr>
                <w:rFonts w:ascii="Arial" w:hAnsi="Arial" w:cs="Arial"/>
                <w:lang w:val="es-ES"/>
              </w:rPr>
              <w:t xml:space="preserve"> para cumplir los requisitos de pago en moneda extranjera, limitados a Euros (</w:t>
            </w:r>
            <w:r w:rsidR="00510479" w:rsidRPr="007747AA">
              <w:rPr>
                <w:rFonts w:ascii="Arial" w:hAnsi="Arial" w:cs="Arial"/>
                <w:lang w:val="es-ES"/>
              </w:rPr>
              <w:t>EUR</w:t>
            </w:r>
            <w:r w:rsidRPr="007747AA">
              <w:rPr>
                <w:rFonts w:ascii="Arial" w:hAnsi="Arial" w:cs="Arial"/>
                <w:lang w:val="es-ES"/>
              </w:rPr>
              <w:t>) o dólares estadounidenses (US</w:t>
            </w:r>
            <w:r w:rsidR="00510479" w:rsidRPr="007747AA">
              <w:rPr>
                <w:rFonts w:ascii="Arial" w:hAnsi="Arial" w:cs="Arial"/>
                <w:lang w:val="es-ES"/>
              </w:rPr>
              <w:t>D</w:t>
            </w:r>
            <w:r w:rsidRPr="007747AA">
              <w:rPr>
                <w:rFonts w:ascii="Arial" w:hAnsi="Arial" w:cs="Arial"/>
                <w:lang w:val="es-ES"/>
              </w:rPr>
              <w:t>);</w:t>
            </w:r>
          </w:p>
          <w:p w14:paraId="69500D8B" w14:textId="5B14F683" w:rsidR="00D642FF" w:rsidRPr="007747AA" w:rsidRDefault="00D642FF" w:rsidP="00A71D50">
            <w:pPr>
              <w:pStyle w:val="Listenabsatz"/>
              <w:numPr>
                <w:ilvl w:val="0"/>
                <w:numId w:val="234"/>
              </w:numPr>
              <w:tabs>
                <w:tab w:val="right" w:pos="7254"/>
              </w:tabs>
              <w:spacing w:after="120"/>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deberá incluir igualmente las tasas de cambio utilizadas para calcular la equivalencia en moneda local y los porcentajes mencionados en el literal a) arriba, en la Tabla C del Apéndice de la </w:t>
            </w:r>
            <w:r w:rsidR="00225B4F" w:rsidRPr="007747AA">
              <w:rPr>
                <w:rFonts w:ascii="Arial" w:hAnsi="Arial" w:cs="Arial"/>
                <w:lang w:val="es-ES"/>
              </w:rPr>
              <w:t>Oferta</w:t>
            </w:r>
            <w:r w:rsidRPr="007747AA">
              <w:rPr>
                <w:rFonts w:ascii="Arial" w:hAnsi="Arial" w:cs="Arial"/>
                <w:lang w:val="es-ES"/>
              </w:rPr>
              <w:t xml:space="preserve">. Lo anterior aplicará para todos los pagos del Contrato de tal manera que el </w:t>
            </w:r>
            <w:r w:rsidR="00926A73" w:rsidRPr="007747AA">
              <w:rPr>
                <w:rFonts w:ascii="Arial" w:hAnsi="Arial" w:cs="Arial"/>
                <w:lang w:val="es-ES"/>
              </w:rPr>
              <w:t>Oferente</w:t>
            </w:r>
            <w:r w:rsidRPr="007747AA">
              <w:rPr>
                <w:rFonts w:ascii="Arial" w:hAnsi="Arial" w:cs="Arial"/>
                <w:lang w:val="es-ES"/>
              </w:rPr>
              <w:t xml:space="preserve"> ganador no sea expuesto a riesgo de tasa de cambio.</w:t>
            </w:r>
          </w:p>
          <w:p w14:paraId="775189B9" w14:textId="168F482C"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 xml:space="preserve">Opción B (Se permitirá que los </w:t>
            </w:r>
            <w:r w:rsidR="00926A73" w:rsidRPr="007747AA">
              <w:rPr>
                <w:rFonts w:ascii="Arial" w:hAnsi="Arial" w:cs="Arial"/>
                <w:b/>
                <w:lang w:val="es-ES"/>
              </w:rPr>
              <w:t>Oferente</w:t>
            </w:r>
            <w:r w:rsidRPr="007747AA">
              <w:rPr>
                <w:rFonts w:ascii="Arial" w:hAnsi="Arial" w:cs="Arial"/>
                <w:b/>
                <w:lang w:val="es-ES"/>
              </w:rPr>
              <w:t xml:space="preserve">s expresen el precio de la </w:t>
            </w:r>
            <w:r w:rsidR="00225B4F" w:rsidRPr="007747AA">
              <w:rPr>
                <w:rFonts w:ascii="Arial" w:hAnsi="Arial" w:cs="Arial"/>
                <w:b/>
                <w:lang w:val="es-ES"/>
              </w:rPr>
              <w:t>Oferta</w:t>
            </w:r>
            <w:r w:rsidRPr="007747AA">
              <w:rPr>
                <w:rFonts w:ascii="Arial" w:hAnsi="Arial" w:cs="Arial"/>
                <w:b/>
                <w:lang w:val="es-ES"/>
              </w:rPr>
              <w:t xml:space="preserve"> en la moneda local y extranjera)</w:t>
            </w:r>
          </w:p>
          <w:p w14:paraId="0E1D7D97" w14:textId="05ADBEC0" w:rsidR="00D642FF" w:rsidRPr="007747AA" w:rsidRDefault="00D642FF" w:rsidP="00A71D50">
            <w:pPr>
              <w:pStyle w:val="Listenabsatz"/>
              <w:numPr>
                <w:ilvl w:val="1"/>
                <w:numId w:val="235"/>
              </w:numPr>
              <w:tabs>
                <w:tab w:val="right" w:pos="7254"/>
              </w:tabs>
              <w:spacing w:after="120"/>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deberá cotizar los precios unitarios y los precios en los Listados por separado en las siguientes monedas:</w:t>
            </w:r>
          </w:p>
          <w:p w14:paraId="1C67B53E" w14:textId="1ACD4035" w:rsidR="00D642FF" w:rsidRPr="007747AA" w:rsidRDefault="00D642FF" w:rsidP="00A71D50">
            <w:pPr>
              <w:pStyle w:val="Listenabsatz"/>
              <w:numPr>
                <w:ilvl w:val="0"/>
                <w:numId w:val="236"/>
              </w:numPr>
              <w:tabs>
                <w:tab w:val="right" w:pos="7254"/>
              </w:tabs>
              <w:spacing w:after="120"/>
              <w:rPr>
                <w:rFonts w:ascii="Arial" w:hAnsi="Arial" w:cs="Arial"/>
                <w:lang w:val="es-ES"/>
              </w:rPr>
            </w:pPr>
            <w:r w:rsidRPr="007747AA">
              <w:rPr>
                <w:rFonts w:ascii="Arial" w:hAnsi="Arial" w:cs="Arial"/>
                <w:lang w:val="es-ES"/>
              </w:rPr>
              <w:t xml:space="preserve">Para los suministros a las Obras que tengan origen en el país del Contratante, en </w:t>
            </w:r>
            <w:r w:rsidRPr="007747AA">
              <w:rPr>
                <w:rFonts w:ascii="Arial" w:hAnsi="Arial" w:cs="Arial"/>
                <w:i/>
                <w:lang w:val="es-ES"/>
              </w:rPr>
              <w:t xml:space="preserve">[la moneda del país del Contratante], </w:t>
            </w:r>
            <w:r w:rsidRPr="007747AA">
              <w:rPr>
                <w:rFonts w:ascii="Arial" w:hAnsi="Arial" w:cs="Arial"/>
                <w:lang w:val="es-ES"/>
              </w:rPr>
              <w:t>en adelante denominada "la moneda local"; y</w:t>
            </w:r>
          </w:p>
          <w:p w14:paraId="51A0C584" w14:textId="1BFAFAB2" w:rsidR="00D642FF" w:rsidRPr="007747AA" w:rsidRDefault="00D642FF" w:rsidP="00A71D50">
            <w:pPr>
              <w:pStyle w:val="Listenabsatz"/>
              <w:numPr>
                <w:ilvl w:val="0"/>
                <w:numId w:val="236"/>
              </w:numPr>
              <w:tabs>
                <w:tab w:val="right" w:pos="7254"/>
              </w:tabs>
              <w:spacing w:after="120"/>
              <w:rPr>
                <w:rFonts w:ascii="Arial" w:hAnsi="Arial" w:cs="Arial"/>
                <w:lang w:val="es-ES"/>
              </w:rPr>
            </w:pPr>
            <w:r w:rsidRPr="007747AA">
              <w:rPr>
                <w:rFonts w:ascii="Arial" w:hAnsi="Arial" w:cs="Arial"/>
                <w:lang w:val="es-ES"/>
              </w:rPr>
              <w:t>(ii)</w:t>
            </w:r>
            <w:r w:rsidRPr="007747AA">
              <w:rPr>
                <w:rFonts w:ascii="Arial" w:hAnsi="Arial" w:cs="Arial"/>
                <w:lang w:val="es-ES"/>
              </w:rPr>
              <w:tab/>
              <w:t xml:space="preserve">Para los suministros a las Obras que el </w:t>
            </w:r>
            <w:r w:rsidR="00926A73" w:rsidRPr="007747AA">
              <w:rPr>
                <w:rFonts w:ascii="Arial" w:hAnsi="Arial" w:cs="Arial"/>
                <w:lang w:val="es-ES"/>
              </w:rPr>
              <w:t>Oferente</w:t>
            </w:r>
            <w:r w:rsidRPr="007747AA">
              <w:rPr>
                <w:rFonts w:ascii="Arial" w:hAnsi="Arial" w:cs="Arial"/>
                <w:lang w:val="es-ES"/>
              </w:rPr>
              <w:t xml:space="preserve"> espera suministrar desde el exterior del país del Contratante ("requerimientos en moneda extranjera"), en Euros (€).</w:t>
            </w:r>
          </w:p>
        </w:tc>
      </w:tr>
      <w:tr w:rsidR="00D642FF" w:rsidRPr="00FB5A44" w14:paraId="4EC2FCAF" w14:textId="77777777" w:rsidTr="008503EC">
        <w:trPr>
          <w:trHeight w:val="2112"/>
        </w:trPr>
        <w:tc>
          <w:tcPr>
            <w:tcW w:w="1560" w:type="dxa"/>
          </w:tcPr>
          <w:p w14:paraId="14FB805D" w14:textId="2BB7214C"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lastRenderedPageBreak/>
              <w:t xml:space="preserve">IAO </w:t>
            </w:r>
            <w:r w:rsidR="000F73AF" w:rsidRPr="007747AA">
              <w:rPr>
                <w:rFonts w:ascii="Arial" w:hAnsi="Arial" w:cs="Arial"/>
                <w:b/>
                <w:lang w:val="es-ES"/>
              </w:rPr>
              <w:t>17</w:t>
            </w:r>
          </w:p>
        </w:tc>
        <w:tc>
          <w:tcPr>
            <w:tcW w:w="7800" w:type="dxa"/>
          </w:tcPr>
          <w:p w14:paraId="0F78383E"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La Propuesta Técnica deberá incluir una Metodología MSSS que cumpla con los requisitos de las especificaciones MSSS.</w:t>
            </w:r>
          </w:p>
          <w:p w14:paraId="12126ECE" w14:textId="1B7F46E3"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deberá hacer uso del Formulario Metogología Medioambiental, Social, Seguridad y Salud disponible para dicho fin en la Sección IV – Propuesta Técnica.</w:t>
            </w:r>
          </w:p>
          <w:p w14:paraId="683184DD" w14:textId="7CCF3945"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Cualquier </w:t>
            </w:r>
            <w:r w:rsidR="00225B4F" w:rsidRPr="007747AA">
              <w:rPr>
                <w:rFonts w:ascii="Arial" w:hAnsi="Arial" w:cs="Arial"/>
                <w:lang w:val="es-ES"/>
              </w:rPr>
              <w:t>Oferta</w:t>
            </w:r>
            <w:r w:rsidRPr="007747AA">
              <w:rPr>
                <w:rFonts w:ascii="Arial" w:hAnsi="Arial" w:cs="Arial"/>
                <w:lang w:val="es-ES"/>
              </w:rPr>
              <w:t xml:space="preserve"> que no comprenda una Metodología MSSS será asimismo rechazada.</w:t>
            </w:r>
          </w:p>
        </w:tc>
      </w:tr>
      <w:tr w:rsidR="00D642FF" w:rsidRPr="00FB5A44" w14:paraId="1FB6150A" w14:textId="77777777" w:rsidTr="008503EC">
        <w:tc>
          <w:tcPr>
            <w:tcW w:w="1560" w:type="dxa"/>
          </w:tcPr>
          <w:p w14:paraId="29649CB8"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18.1</w:t>
            </w:r>
          </w:p>
        </w:tc>
        <w:tc>
          <w:tcPr>
            <w:tcW w:w="7800" w:type="dxa"/>
          </w:tcPr>
          <w:p w14:paraId="13DCFBD7" w14:textId="34D4FEDC"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El período de validez de la </w:t>
            </w:r>
            <w:r w:rsidR="00225B4F" w:rsidRPr="007747AA">
              <w:rPr>
                <w:rFonts w:ascii="Arial" w:hAnsi="Arial" w:cs="Arial"/>
                <w:lang w:val="es-ES"/>
              </w:rPr>
              <w:t>Oferta</w:t>
            </w:r>
            <w:r w:rsidRPr="007747AA">
              <w:rPr>
                <w:rFonts w:ascii="Arial" w:hAnsi="Arial" w:cs="Arial"/>
                <w:lang w:val="es-ES"/>
              </w:rPr>
              <w:t xml:space="preserve"> será </w:t>
            </w:r>
            <w:r w:rsidRPr="007747AA">
              <w:rPr>
                <w:rFonts w:ascii="Arial" w:hAnsi="Arial" w:cs="Arial"/>
                <w:i/>
                <w:lang w:val="es-ES"/>
              </w:rPr>
              <w:t>[indicar número de días entre 90 y 120]</w:t>
            </w:r>
            <w:r w:rsidRPr="007747AA">
              <w:rPr>
                <w:rFonts w:ascii="Arial" w:hAnsi="Arial" w:cs="Arial"/>
                <w:lang w:val="es-ES"/>
              </w:rPr>
              <w:t xml:space="preserve"> días.</w:t>
            </w:r>
          </w:p>
        </w:tc>
      </w:tr>
      <w:tr w:rsidR="00D642FF" w:rsidRPr="00FB5A44" w14:paraId="7353B409" w14:textId="77777777" w:rsidTr="008503EC">
        <w:tc>
          <w:tcPr>
            <w:tcW w:w="1560" w:type="dxa"/>
          </w:tcPr>
          <w:p w14:paraId="2751E15F"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19.1</w:t>
            </w:r>
          </w:p>
        </w:tc>
        <w:tc>
          <w:tcPr>
            <w:tcW w:w="7800" w:type="dxa"/>
          </w:tcPr>
          <w:p w14:paraId="0B3FD0F5" w14:textId="3CCC1FEA"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El monto y moneda de la </w:t>
            </w:r>
            <w:r w:rsidR="00247888" w:rsidRPr="007747AA">
              <w:rPr>
                <w:rFonts w:ascii="Arial" w:hAnsi="Arial" w:cs="Arial"/>
                <w:lang w:val="es-ES"/>
              </w:rPr>
              <w:t>Garantía de la Oferta</w:t>
            </w:r>
            <w:r w:rsidRPr="007747AA">
              <w:rPr>
                <w:rFonts w:ascii="Arial" w:hAnsi="Arial" w:cs="Arial"/>
                <w:lang w:val="es-ES"/>
              </w:rPr>
              <w:t xml:space="preserve"> será: </w:t>
            </w:r>
            <w:r w:rsidRPr="007747AA">
              <w:rPr>
                <w:rFonts w:ascii="Arial" w:hAnsi="Arial" w:cs="Arial"/>
                <w:i/>
                <w:lang w:val="es-ES"/>
              </w:rPr>
              <w:t>[inserte una cantidad equivalente en EUR entre el 1 % y el 3 % de la estimación del Contrato del Contratante y especifique la moneda]</w:t>
            </w:r>
          </w:p>
          <w:p w14:paraId="2A3FF982" w14:textId="4B646B97" w:rsidR="00D642FF" w:rsidRPr="007747AA" w:rsidRDefault="00D642FF" w:rsidP="00D642FF">
            <w:pPr>
              <w:tabs>
                <w:tab w:val="right" w:pos="7254"/>
              </w:tabs>
              <w:spacing w:after="120"/>
              <w:rPr>
                <w:rFonts w:ascii="Arial" w:hAnsi="Arial" w:cs="Arial"/>
                <w:lang w:val="es-ES"/>
              </w:rPr>
            </w:pPr>
            <w:r w:rsidRPr="007747AA">
              <w:rPr>
                <w:rFonts w:ascii="Arial" w:hAnsi="Arial" w:cs="Arial"/>
                <w:i/>
                <w:lang w:val="es-ES"/>
              </w:rPr>
              <w:t xml:space="preserve">[En el caso de lotes, inserte el monto y la moneda de la </w:t>
            </w:r>
            <w:r w:rsidR="00247888" w:rsidRPr="007747AA">
              <w:rPr>
                <w:rFonts w:ascii="Arial" w:hAnsi="Arial" w:cs="Arial"/>
                <w:i/>
                <w:lang w:val="es-ES"/>
              </w:rPr>
              <w:t>Garantía de la Oferta</w:t>
            </w:r>
            <w:r w:rsidRPr="007747AA">
              <w:rPr>
                <w:rFonts w:ascii="Arial" w:hAnsi="Arial" w:cs="Arial"/>
                <w:i/>
                <w:lang w:val="es-ES"/>
              </w:rPr>
              <w:t xml:space="preserve"> correspondiente a cada lote. Se exige una </w:t>
            </w:r>
            <w:r w:rsidR="00247888" w:rsidRPr="007747AA">
              <w:rPr>
                <w:rFonts w:ascii="Arial" w:hAnsi="Arial" w:cs="Arial"/>
                <w:i/>
                <w:lang w:val="es-ES"/>
              </w:rPr>
              <w:t>Garantía de la Oferta</w:t>
            </w:r>
            <w:r w:rsidRPr="007747AA">
              <w:rPr>
                <w:rFonts w:ascii="Arial" w:hAnsi="Arial" w:cs="Arial"/>
                <w:i/>
                <w:lang w:val="es-ES"/>
              </w:rPr>
              <w:t xml:space="preserve"> para cada lote, de acuerdo con los montos indicados junto a cada lote. Los </w:t>
            </w:r>
            <w:r w:rsidR="00926A73" w:rsidRPr="007747AA">
              <w:rPr>
                <w:rFonts w:ascii="Arial" w:hAnsi="Arial" w:cs="Arial"/>
                <w:i/>
                <w:lang w:val="es-ES"/>
              </w:rPr>
              <w:t>Oferente</w:t>
            </w:r>
            <w:r w:rsidRPr="007747AA">
              <w:rPr>
                <w:rFonts w:ascii="Arial" w:hAnsi="Arial" w:cs="Arial"/>
                <w:i/>
                <w:lang w:val="es-ES"/>
              </w:rPr>
              <w:t xml:space="preserve">s tienen la posibilidad de presentar una </w:t>
            </w:r>
            <w:r w:rsidR="00247888" w:rsidRPr="007747AA">
              <w:rPr>
                <w:rFonts w:ascii="Arial" w:hAnsi="Arial" w:cs="Arial"/>
                <w:i/>
                <w:lang w:val="es-ES"/>
              </w:rPr>
              <w:t>Garantía de la Oferta</w:t>
            </w:r>
            <w:r w:rsidRPr="007747AA">
              <w:rPr>
                <w:rFonts w:ascii="Arial" w:hAnsi="Arial" w:cs="Arial"/>
                <w:i/>
                <w:lang w:val="es-ES"/>
              </w:rPr>
              <w:t xml:space="preserve"> para todos los lotes (por el importe total combinado de todos ellos) para los que hayan presentado </w:t>
            </w:r>
            <w:r w:rsidR="00926A73" w:rsidRPr="007747AA">
              <w:rPr>
                <w:rFonts w:ascii="Arial" w:hAnsi="Arial" w:cs="Arial"/>
                <w:i/>
                <w:lang w:val="es-ES"/>
              </w:rPr>
              <w:t>Oferta</w:t>
            </w:r>
            <w:r w:rsidRPr="007747AA">
              <w:rPr>
                <w:rFonts w:ascii="Arial" w:hAnsi="Arial" w:cs="Arial"/>
                <w:i/>
                <w:lang w:val="es-ES"/>
              </w:rPr>
              <w:t>s]</w:t>
            </w:r>
            <w:r w:rsidRPr="007747AA">
              <w:rPr>
                <w:rFonts w:ascii="Arial" w:hAnsi="Arial" w:cs="Arial"/>
                <w:lang w:val="es-ES"/>
              </w:rPr>
              <w:t>.</w:t>
            </w:r>
          </w:p>
        </w:tc>
      </w:tr>
      <w:tr w:rsidR="00D642FF" w:rsidRPr="00FB5A44" w14:paraId="43F4A6F6" w14:textId="77777777" w:rsidTr="008503EC">
        <w:tc>
          <w:tcPr>
            <w:tcW w:w="1560" w:type="dxa"/>
          </w:tcPr>
          <w:p w14:paraId="6D2EA5DE"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20.1</w:t>
            </w:r>
          </w:p>
        </w:tc>
        <w:tc>
          <w:tcPr>
            <w:tcW w:w="7800" w:type="dxa"/>
          </w:tcPr>
          <w:p w14:paraId="319E255E" w14:textId="7FB2B271"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Número de copias de</w:t>
            </w:r>
            <w:r w:rsidR="00903673" w:rsidRPr="007747AA">
              <w:rPr>
                <w:rFonts w:ascii="Arial" w:hAnsi="Arial" w:cs="Arial"/>
                <w:lang w:val="es-ES"/>
              </w:rPr>
              <w:t>l Documento de Calificación y de</w:t>
            </w:r>
            <w:r w:rsidR="000F73AF" w:rsidRPr="007747AA">
              <w:rPr>
                <w:rFonts w:ascii="Arial" w:hAnsi="Arial" w:cs="Arial"/>
                <w:lang w:val="es-ES"/>
              </w:rPr>
              <w:t xml:space="preserve"> </w:t>
            </w:r>
            <w:r w:rsidRPr="007747AA">
              <w:rPr>
                <w:rFonts w:ascii="Arial" w:hAnsi="Arial" w:cs="Arial"/>
                <w:lang w:val="es-ES"/>
              </w:rPr>
              <w:t xml:space="preserve">la </w:t>
            </w:r>
            <w:r w:rsidR="00225B4F" w:rsidRPr="007747AA">
              <w:rPr>
                <w:rFonts w:ascii="Arial" w:hAnsi="Arial" w:cs="Arial"/>
                <w:lang w:val="es-ES"/>
              </w:rPr>
              <w:t>Oferta</w:t>
            </w:r>
            <w:r w:rsidRPr="007747AA">
              <w:rPr>
                <w:rFonts w:ascii="Arial" w:hAnsi="Arial" w:cs="Arial"/>
                <w:lang w:val="es-ES"/>
              </w:rPr>
              <w:t>, además de</w:t>
            </w:r>
            <w:r w:rsidR="000F73AF" w:rsidRPr="007747AA">
              <w:rPr>
                <w:rFonts w:ascii="Arial" w:hAnsi="Arial" w:cs="Arial"/>
                <w:lang w:val="es-ES"/>
              </w:rPr>
              <w:t xml:space="preserve"> </w:t>
            </w:r>
            <w:r w:rsidRPr="007747AA">
              <w:rPr>
                <w:rFonts w:ascii="Arial" w:hAnsi="Arial" w:cs="Arial"/>
                <w:lang w:val="es-ES"/>
              </w:rPr>
              <w:t>l</w:t>
            </w:r>
            <w:r w:rsidR="000F73AF" w:rsidRPr="007747AA">
              <w:rPr>
                <w:rFonts w:ascii="Arial" w:hAnsi="Arial" w:cs="Arial"/>
                <w:lang w:val="es-ES"/>
              </w:rPr>
              <w:t>os</w:t>
            </w:r>
            <w:r w:rsidRPr="007747AA">
              <w:rPr>
                <w:rFonts w:ascii="Arial" w:hAnsi="Arial" w:cs="Arial"/>
                <w:lang w:val="es-ES"/>
              </w:rPr>
              <w:t xml:space="preserve"> original</w:t>
            </w:r>
            <w:r w:rsidR="000F73AF" w:rsidRPr="007747AA">
              <w:rPr>
                <w:rFonts w:ascii="Arial" w:hAnsi="Arial" w:cs="Arial"/>
                <w:lang w:val="es-ES"/>
              </w:rPr>
              <w:t>es</w:t>
            </w:r>
            <w:r w:rsidRPr="007747AA">
              <w:rPr>
                <w:rFonts w:ascii="Arial" w:hAnsi="Arial" w:cs="Arial"/>
                <w:lang w:val="es-ES"/>
              </w:rPr>
              <w:t>:</w:t>
            </w:r>
          </w:p>
          <w:p w14:paraId="1B0C5A65"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i/>
                <w:lang w:val="es-ES"/>
              </w:rPr>
              <w:t xml:space="preserve">[Indique el número] </w:t>
            </w:r>
            <w:r w:rsidRPr="007747AA">
              <w:rPr>
                <w:rFonts w:ascii="Arial" w:hAnsi="Arial" w:cs="Arial"/>
                <w:lang w:val="es-ES"/>
              </w:rPr>
              <w:t>copias papel y una (1) copia digital (CD o pendrive).</w:t>
            </w:r>
          </w:p>
        </w:tc>
      </w:tr>
      <w:tr w:rsidR="00D642FF" w:rsidRPr="00FB5A44" w14:paraId="3F4B3FC7" w14:textId="77777777" w:rsidTr="008503EC">
        <w:tc>
          <w:tcPr>
            <w:tcW w:w="1560" w:type="dxa"/>
          </w:tcPr>
          <w:p w14:paraId="1BB61624"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IAO 20.2</w:t>
            </w:r>
          </w:p>
        </w:tc>
        <w:tc>
          <w:tcPr>
            <w:tcW w:w="7800" w:type="dxa"/>
          </w:tcPr>
          <w:p w14:paraId="337C36B3" w14:textId="50806702" w:rsidR="00D642FF" w:rsidRPr="007747AA" w:rsidRDefault="00D642FF" w:rsidP="00D642FF">
            <w:pPr>
              <w:tabs>
                <w:tab w:val="right" w:pos="7254"/>
              </w:tabs>
              <w:spacing w:after="120"/>
              <w:rPr>
                <w:rFonts w:ascii="Arial" w:hAnsi="Arial" w:cs="Arial"/>
                <w:u w:val="single"/>
                <w:lang w:val="es-ES"/>
              </w:rPr>
            </w:pPr>
            <w:r w:rsidRPr="007747AA">
              <w:rPr>
                <w:rFonts w:ascii="Arial" w:hAnsi="Arial" w:cs="Arial"/>
                <w:lang w:val="es-ES"/>
              </w:rPr>
              <w:t xml:space="preserve">La confirmación de autorización por escrito para firmar en nombre del </w:t>
            </w:r>
            <w:r w:rsidR="00926A73" w:rsidRPr="007747AA">
              <w:rPr>
                <w:rFonts w:ascii="Arial" w:hAnsi="Arial" w:cs="Arial"/>
                <w:lang w:val="es-ES"/>
              </w:rPr>
              <w:t>Oferente</w:t>
            </w:r>
            <w:r w:rsidRPr="007747AA">
              <w:rPr>
                <w:rFonts w:ascii="Arial" w:hAnsi="Arial" w:cs="Arial"/>
                <w:lang w:val="es-ES"/>
              </w:rPr>
              <w:t xml:space="preserve"> consistirá en: </w:t>
            </w:r>
            <w:r w:rsidRPr="007747AA">
              <w:rPr>
                <w:rFonts w:ascii="Arial" w:hAnsi="Arial" w:cs="Arial"/>
                <w:i/>
                <w:lang w:val="es-ES"/>
              </w:rPr>
              <w:t xml:space="preserve">[inserte por ejemplo "un poder notarial en el que se haga constar el nombre del firmante de la </w:t>
            </w:r>
            <w:r w:rsidR="00225B4F" w:rsidRPr="007747AA">
              <w:rPr>
                <w:rFonts w:ascii="Arial" w:hAnsi="Arial" w:cs="Arial"/>
                <w:i/>
                <w:lang w:val="es-ES"/>
              </w:rPr>
              <w:t>Oferta</w:t>
            </w:r>
            <w:r w:rsidRPr="007747AA">
              <w:rPr>
                <w:rFonts w:ascii="Arial" w:hAnsi="Arial" w:cs="Arial"/>
                <w:i/>
                <w:lang w:val="es-ES"/>
              </w:rPr>
              <w:t xml:space="preserve">. Si el </w:t>
            </w:r>
            <w:r w:rsidR="00926A73" w:rsidRPr="007747AA">
              <w:rPr>
                <w:rFonts w:ascii="Arial" w:hAnsi="Arial" w:cs="Arial"/>
                <w:i/>
                <w:lang w:val="es-ES"/>
              </w:rPr>
              <w:t>Oferente</w:t>
            </w:r>
            <w:r w:rsidRPr="007747AA">
              <w:rPr>
                <w:rFonts w:ascii="Arial" w:hAnsi="Arial" w:cs="Arial"/>
                <w:i/>
                <w:lang w:val="es-ES"/>
              </w:rPr>
              <w:t xml:space="preserve"> es una APCA, el poder notarial deberá ser emitido por el miembro principal de dicha APCA”]</w:t>
            </w:r>
          </w:p>
        </w:tc>
      </w:tr>
      <w:tr w:rsidR="00D642FF" w:rsidRPr="00FB5A44" w14:paraId="0F25035D" w14:textId="77777777" w:rsidTr="00534CF7">
        <w:tc>
          <w:tcPr>
            <w:tcW w:w="9360" w:type="dxa"/>
            <w:gridSpan w:val="2"/>
          </w:tcPr>
          <w:p w14:paraId="44DA8B76" w14:textId="3C271C53" w:rsidR="00D642FF" w:rsidRPr="007747AA" w:rsidRDefault="00695CD8" w:rsidP="00225ABB">
            <w:pPr>
              <w:tabs>
                <w:tab w:val="right" w:pos="7434"/>
              </w:tabs>
              <w:spacing w:before="240" w:after="120"/>
              <w:jc w:val="center"/>
              <w:rPr>
                <w:rFonts w:ascii="Arial" w:hAnsi="Arial" w:cs="Arial"/>
                <w:b/>
                <w:lang w:val="es-ES"/>
              </w:rPr>
            </w:pPr>
            <w:r w:rsidRPr="007747AA">
              <w:rPr>
                <w:rFonts w:ascii="Arial" w:hAnsi="Arial" w:cs="Arial"/>
                <w:b/>
                <w:sz w:val="28"/>
                <w:lang w:val="es-ES"/>
              </w:rPr>
              <w:t xml:space="preserve">D. </w:t>
            </w:r>
            <w:r w:rsidR="00D642FF" w:rsidRPr="007747AA">
              <w:rPr>
                <w:rFonts w:ascii="Arial" w:hAnsi="Arial" w:cs="Arial"/>
                <w:b/>
                <w:sz w:val="28"/>
                <w:lang w:val="es-ES"/>
              </w:rPr>
              <w:t>Presentación y apertura de</w:t>
            </w:r>
            <w:r w:rsidR="00903673" w:rsidRPr="007747AA">
              <w:rPr>
                <w:rFonts w:ascii="Arial" w:hAnsi="Arial" w:cs="Arial"/>
                <w:b/>
                <w:sz w:val="28"/>
                <w:lang w:val="es-ES"/>
              </w:rPr>
              <w:t xml:space="preserve"> los Documentos de Calificación y de</w:t>
            </w:r>
            <w:r w:rsidR="00D642FF" w:rsidRPr="007747AA">
              <w:rPr>
                <w:rFonts w:ascii="Arial" w:hAnsi="Arial" w:cs="Arial"/>
                <w:b/>
                <w:sz w:val="28"/>
                <w:lang w:val="es-ES"/>
              </w:rPr>
              <w:t xml:space="preserve"> la </w:t>
            </w:r>
            <w:r w:rsidR="00926A73" w:rsidRPr="007747AA">
              <w:rPr>
                <w:rFonts w:ascii="Arial" w:hAnsi="Arial" w:cs="Arial"/>
                <w:b/>
                <w:sz w:val="28"/>
                <w:lang w:val="es-ES"/>
              </w:rPr>
              <w:t>Oferta</w:t>
            </w:r>
            <w:r w:rsidR="00D642FF" w:rsidRPr="007747AA">
              <w:rPr>
                <w:rFonts w:ascii="Arial" w:hAnsi="Arial" w:cs="Arial"/>
                <w:b/>
                <w:sz w:val="28"/>
                <w:lang w:val="es-ES"/>
              </w:rPr>
              <w:t>s</w:t>
            </w:r>
          </w:p>
        </w:tc>
      </w:tr>
      <w:tr w:rsidR="00D642FF" w:rsidRPr="00FB5A44" w14:paraId="3DB6C1F6" w14:textId="77777777" w:rsidTr="008503EC">
        <w:tc>
          <w:tcPr>
            <w:tcW w:w="1560" w:type="dxa"/>
          </w:tcPr>
          <w:p w14:paraId="19FEC3EE"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t xml:space="preserve">IAO 22.1 </w:t>
            </w:r>
          </w:p>
        </w:tc>
        <w:tc>
          <w:tcPr>
            <w:tcW w:w="7800" w:type="dxa"/>
          </w:tcPr>
          <w:p w14:paraId="5DAF3D54" w14:textId="2C5A766A" w:rsidR="00D642FF" w:rsidRPr="007747AA" w:rsidRDefault="00903673" w:rsidP="00D642FF">
            <w:pPr>
              <w:tabs>
                <w:tab w:val="right" w:pos="7254"/>
              </w:tabs>
              <w:spacing w:after="120"/>
              <w:rPr>
                <w:rFonts w:ascii="Arial" w:hAnsi="Arial" w:cs="Arial"/>
                <w:lang w:val="es-ES"/>
              </w:rPr>
            </w:pPr>
            <w:r w:rsidRPr="007747AA">
              <w:rPr>
                <w:rFonts w:ascii="Arial" w:hAnsi="Arial" w:cs="Arial"/>
                <w:lang w:val="es-ES"/>
              </w:rPr>
              <w:t xml:space="preserve">El Documento de Calificación </w:t>
            </w:r>
            <w:r w:rsidR="000F73AF" w:rsidRPr="007747AA">
              <w:rPr>
                <w:rFonts w:ascii="Arial" w:hAnsi="Arial" w:cs="Arial"/>
                <w:lang w:val="es-ES"/>
              </w:rPr>
              <w:t xml:space="preserve">original </w:t>
            </w:r>
            <w:r w:rsidRPr="007747AA">
              <w:rPr>
                <w:rFonts w:ascii="Arial" w:hAnsi="Arial" w:cs="Arial"/>
                <w:lang w:val="es-ES"/>
              </w:rPr>
              <w:t xml:space="preserve">y </w:t>
            </w:r>
            <w:r w:rsidR="000F73AF" w:rsidRPr="007747AA">
              <w:rPr>
                <w:rFonts w:ascii="Arial" w:hAnsi="Arial" w:cs="Arial"/>
                <w:lang w:val="es-ES"/>
              </w:rPr>
              <w:t xml:space="preserve">la </w:t>
            </w:r>
            <w:r w:rsidRPr="007747AA">
              <w:rPr>
                <w:rFonts w:ascii="Arial" w:hAnsi="Arial" w:cs="Arial"/>
                <w:lang w:val="es-ES"/>
              </w:rPr>
              <w:t>Oferta</w:t>
            </w:r>
            <w:r w:rsidR="00D642FF" w:rsidRPr="007747AA">
              <w:rPr>
                <w:rFonts w:ascii="Arial" w:hAnsi="Arial" w:cs="Arial"/>
                <w:lang w:val="es-ES"/>
              </w:rPr>
              <w:t xml:space="preserve"> original</w:t>
            </w:r>
            <w:r w:rsidRPr="007747AA">
              <w:rPr>
                <w:rFonts w:ascii="Arial" w:hAnsi="Arial" w:cs="Arial"/>
                <w:lang w:val="es-ES"/>
              </w:rPr>
              <w:t>e</w:t>
            </w:r>
            <w:r w:rsidR="00D642FF" w:rsidRPr="007747AA">
              <w:rPr>
                <w:rFonts w:ascii="Arial" w:hAnsi="Arial" w:cs="Arial"/>
                <w:lang w:val="es-ES"/>
              </w:rPr>
              <w:t xml:space="preserve"> deberá</w:t>
            </w:r>
            <w:r w:rsidR="000F73AF" w:rsidRPr="007747AA">
              <w:rPr>
                <w:rFonts w:ascii="Arial" w:hAnsi="Arial" w:cs="Arial"/>
                <w:lang w:val="es-ES"/>
              </w:rPr>
              <w:t>n</w:t>
            </w:r>
            <w:r w:rsidR="00D642FF" w:rsidRPr="007747AA">
              <w:rPr>
                <w:rFonts w:ascii="Arial" w:hAnsi="Arial" w:cs="Arial"/>
                <w:lang w:val="es-ES"/>
              </w:rPr>
              <w:t xml:space="preserve"> presentarse a más tardar:</w:t>
            </w:r>
          </w:p>
          <w:p w14:paraId="26D09E60"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Fecha: </w:t>
            </w:r>
            <w:r w:rsidRPr="007747AA">
              <w:rPr>
                <w:rFonts w:ascii="Arial" w:hAnsi="Arial" w:cs="Arial"/>
                <w:i/>
                <w:lang w:val="es-ES"/>
              </w:rPr>
              <w:t>[Insertar fecha]</w:t>
            </w:r>
          </w:p>
          <w:p w14:paraId="2C58A111"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Hora: </w:t>
            </w:r>
            <w:r w:rsidRPr="007747AA">
              <w:rPr>
                <w:rFonts w:ascii="Arial" w:hAnsi="Arial" w:cs="Arial"/>
                <w:i/>
                <w:lang w:val="es-ES"/>
              </w:rPr>
              <w:t>[Insertar hora y zona horaria]</w:t>
            </w:r>
          </w:p>
          <w:p w14:paraId="5F27DAFF" w14:textId="6F452396"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a la siguiente dirección, que deberá ser la dirección principal para la entrega de la </w:t>
            </w:r>
            <w:r w:rsidR="00225B4F" w:rsidRPr="007747AA">
              <w:rPr>
                <w:rFonts w:ascii="Arial" w:hAnsi="Arial" w:cs="Arial"/>
                <w:lang w:val="es-ES"/>
              </w:rPr>
              <w:t>Oferta</w:t>
            </w:r>
            <w:r w:rsidRPr="007747AA">
              <w:rPr>
                <w:rFonts w:ascii="Arial" w:hAnsi="Arial" w:cs="Arial"/>
                <w:lang w:val="es-ES"/>
              </w:rPr>
              <w:t xml:space="preserve"> dentro de plazo:</w:t>
            </w:r>
          </w:p>
          <w:p w14:paraId="17094FF7"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Atención: </w:t>
            </w:r>
            <w:r w:rsidRPr="007747AA">
              <w:rPr>
                <w:rFonts w:ascii="Arial" w:hAnsi="Arial" w:cs="Arial"/>
                <w:i/>
                <w:lang w:val="es-ES"/>
              </w:rPr>
              <w:t>[Insertar nombre y número de oficina de Gestor de Proyecto]</w:t>
            </w:r>
          </w:p>
          <w:p w14:paraId="5B4D7CB6"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Dirección: </w:t>
            </w:r>
            <w:r w:rsidRPr="007747AA">
              <w:rPr>
                <w:rFonts w:ascii="Arial" w:hAnsi="Arial" w:cs="Arial"/>
                <w:i/>
                <w:lang w:val="es-ES"/>
              </w:rPr>
              <w:t>[Insertar nombre de la calle y número][Insertar planta y número de oficina si procede]</w:t>
            </w:r>
          </w:p>
          <w:p w14:paraId="46B644FB"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Municipio: </w:t>
            </w:r>
            <w:r w:rsidRPr="007747AA">
              <w:rPr>
                <w:rFonts w:ascii="Arial" w:hAnsi="Arial" w:cs="Arial"/>
                <w:i/>
                <w:lang w:val="es-ES"/>
              </w:rPr>
              <w:t>[Insertar nombre de la ciudad o pueblo]</w:t>
            </w:r>
          </w:p>
          <w:p w14:paraId="59813C7B" w14:textId="77777777" w:rsidR="00D642FF" w:rsidRPr="00CB0565" w:rsidRDefault="00D642FF" w:rsidP="00D642FF">
            <w:pPr>
              <w:tabs>
                <w:tab w:val="right" w:pos="7254"/>
              </w:tabs>
              <w:spacing w:after="120"/>
              <w:rPr>
                <w:rFonts w:ascii="Arial" w:hAnsi="Arial" w:cs="Arial"/>
                <w:i/>
                <w:lang w:val="pt-BR"/>
              </w:rPr>
            </w:pPr>
            <w:r w:rsidRPr="00CB0565">
              <w:rPr>
                <w:rFonts w:ascii="Arial" w:hAnsi="Arial" w:cs="Arial"/>
                <w:lang w:val="pt-BR"/>
              </w:rPr>
              <w:t xml:space="preserve">Código Postal: </w:t>
            </w:r>
            <w:r w:rsidRPr="00CB0565">
              <w:rPr>
                <w:rFonts w:ascii="Arial" w:hAnsi="Arial" w:cs="Arial"/>
                <w:i/>
                <w:lang w:val="pt-BR"/>
              </w:rPr>
              <w:t>[Insertar código postal (CP) si procede]</w:t>
            </w:r>
          </w:p>
          <w:p w14:paraId="4DFA18B8" w14:textId="77777777"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País: [Insertar el nombre del País]</w:t>
            </w:r>
          </w:p>
          <w:p w14:paraId="0E93231D" w14:textId="4A733165" w:rsidR="00D642FF" w:rsidRPr="007747AA" w:rsidRDefault="00D642FF" w:rsidP="00D642FF">
            <w:pPr>
              <w:tabs>
                <w:tab w:val="right" w:pos="7254"/>
              </w:tabs>
              <w:spacing w:after="120"/>
              <w:rPr>
                <w:rFonts w:ascii="Arial" w:hAnsi="Arial" w:cs="Arial"/>
                <w:i/>
                <w:lang w:val="es-ES"/>
              </w:rPr>
            </w:pPr>
            <w:r w:rsidRPr="007747AA">
              <w:rPr>
                <w:rFonts w:ascii="Arial" w:hAnsi="Arial" w:cs="Arial"/>
                <w:lang w:val="es-ES"/>
              </w:rPr>
              <w:lastRenderedPageBreak/>
              <w:t xml:space="preserve">[Si procede, insertar “Las copias adicionales de la </w:t>
            </w:r>
            <w:r w:rsidR="00225B4F" w:rsidRPr="007747AA">
              <w:rPr>
                <w:rFonts w:ascii="Arial" w:hAnsi="Arial" w:cs="Arial"/>
                <w:lang w:val="es-ES"/>
              </w:rPr>
              <w:t>Oferta</w:t>
            </w:r>
            <w:r w:rsidRPr="007747AA">
              <w:rPr>
                <w:rFonts w:ascii="Arial" w:hAnsi="Arial" w:cs="Arial"/>
                <w:lang w:val="es-ES"/>
              </w:rPr>
              <w:t xml:space="preserve"> deberán presentarse en la/s siguiente dirección/es” y especificar la dirección adicional]</w:t>
            </w:r>
          </w:p>
        </w:tc>
      </w:tr>
      <w:tr w:rsidR="00D642FF" w:rsidRPr="007747AA" w14:paraId="71AE41FA" w14:textId="77777777" w:rsidTr="008503EC">
        <w:tc>
          <w:tcPr>
            <w:tcW w:w="1560" w:type="dxa"/>
          </w:tcPr>
          <w:p w14:paraId="273BDD93" w14:textId="77777777"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lastRenderedPageBreak/>
              <w:t>IAO 25.1</w:t>
            </w:r>
          </w:p>
        </w:tc>
        <w:tc>
          <w:tcPr>
            <w:tcW w:w="7800" w:type="dxa"/>
          </w:tcPr>
          <w:p w14:paraId="3EB016C3" w14:textId="2AAE33F1"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Lugar donde se realizará la apertura de</w:t>
            </w:r>
            <w:r w:rsidR="00903673" w:rsidRPr="007747AA">
              <w:rPr>
                <w:rFonts w:ascii="Arial" w:hAnsi="Arial" w:cs="Arial"/>
                <w:lang w:val="es-ES"/>
              </w:rPr>
              <w:t xml:space="preserve"> los Documentos de Calificación y</w:t>
            </w:r>
            <w:r w:rsidRPr="007747AA">
              <w:rPr>
                <w:rFonts w:ascii="Arial" w:hAnsi="Arial" w:cs="Arial"/>
                <w:lang w:val="es-ES"/>
              </w:rPr>
              <w:t xml:space="preserve"> las </w:t>
            </w:r>
            <w:r w:rsidR="00926A73" w:rsidRPr="007747AA">
              <w:rPr>
                <w:rFonts w:ascii="Arial" w:hAnsi="Arial" w:cs="Arial"/>
                <w:lang w:val="es-ES"/>
              </w:rPr>
              <w:t>Oferta</w:t>
            </w:r>
            <w:r w:rsidRPr="007747AA">
              <w:rPr>
                <w:rFonts w:ascii="Arial" w:hAnsi="Arial" w:cs="Arial"/>
                <w:lang w:val="es-ES"/>
              </w:rPr>
              <w:t>s:</w:t>
            </w:r>
          </w:p>
          <w:p w14:paraId="0465FFD3"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Dirección: </w:t>
            </w:r>
            <w:r w:rsidRPr="007747AA">
              <w:rPr>
                <w:rFonts w:ascii="Arial" w:hAnsi="Arial" w:cs="Arial"/>
                <w:i/>
                <w:lang w:val="es-ES"/>
              </w:rPr>
              <w:t>[Insertar nombre de la calle y número][Insertar planta y número de oficina si procede]</w:t>
            </w:r>
          </w:p>
          <w:p w14:paraId="5813F1FB"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Municipio: </w:t>
            </w:r>
            <w:r w:rsidRPr="007747AA">
              <w:rPr>
                <w:rFonts w:ascii="Arial" w:hAnsi="Arial" w:cs="Arial"/>
                <w:i/>
                <w:lang w:val="es-ES"/>
              </w:rPr>
              <w:t>[Insertar nombre de la ciudad o pueblo]</w:t>
            </w:r>
          </w:p>
          <w:p w14:paraId="10370A18" w14:textId="77777777" w:rsidR="00D642FF" w:rsidRPr="00CB0565" w:rsidRDefault="00D642FF" w:rsidP="00D642FF">
            <w:pPr>
              <w:tabs>
                <w:tab w:val="right" w:pos="7254"/>
              </w:tabs>
              <w:spacing w:after="120"/>
              <w:rPr>
                <w:rFonts w:ascii="Arial" w:hAnsi="Arial" w:cs="Arial"/>
                <w:i/>
                <w:lang w:val="pt-BR"/>
              </w:rPr>
            </w:pPr>
            <w:r w:rsidRPr="00CB0565">
              <w:rPr>
                <w:rFonts w:ascii="Arial" w:hAnsi="Arial" w:cs="Arial"/>
                <w:lang w:val="pt-BR"/>
              </w:rPr>
              <w:t xml:space="preserve">Código Postal: </w:t>
            </w:r>
            <w:r w:rsidRPr="00CB0565">
              <w:rPr>
                <w:rFonts w:ascii="Arial" w:hAnsi="Arial" w:cs="Arial"/>
                <w:i/>
                <w:lang w:val="pt-BR"/>
              </w:rPr>
              <w:t>[Insertar código postal (CP) si procede]</w:t>
            </w:r>
          </w:p>
          <w:p w14:paraId="2A8B0161" w14:textId="77777777"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País: [Insertar el nombre del País]</w:t>
            </w:r>
          </w:p>
          <w:p w14:paraId="31C0A4BB"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Fecha: </w:t>
            </w:r>
            <w:r w:rsidRPr="007747AA">
              <w:rPr>
                <w:rFonts w:ascii="Arial" w:hAnsi="Arial" w:cs="Arial"/>
                <w:i/>
                <w:lang w:val="es-ES"/>
              </w:rPr>
              <w:t>[Insertar fecha]</w:t>
            </w:r>
          </w:p>
          <w:p w14:paraId="467C6024"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Hora: </w:t>
            </w:r>
            <w:r w:rsidRPr="007747AA">
              <w:rPr>
                <w:rFonts w:ascii="Arial" w:hAnsi="Arial" w:cs="Arial"/>
                <w:i/>
                <w:lang w:val="es-ES"/>
              </w:rPr>
              <w:t>[Insertar hora y zona horaria]</w:t>
            </w:r>
          </w:p>
          <w:p w14:paraId="2C81267D" w14:textId="0F00C4EC"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Para proceder a la apertura de </w:t>
            </w:r>
            <w:r w:rsidR="00926A73" w:rsidRPr="007747AA">
              <w:rPr>
                <w:rFonts w:ascii="Arial" w:hAnsi="Arial" w:cs="Arial"/>
                <w:lang w:val="es-ES"/>
              </w:rPr>
              <w:t>Oferta</w:t>
            </w:r>
            <w:r w:rsidRPr="007747AA">
              <w:rPr>
                <w:rFonts w:ascii="Arial" w:hAnsi="Arial" w:cs="Arial"/>
                <w:lang w:val="es-ES"/>
              </w:rPr>
              <w:t xml:space="preserve">s, no se exige un número mínimo de </w:t>
            </w:r>
            <w:r w:rsidR="00926A73" w:rsidRPr="007747AA">
              <w:rPr>
                <w:rFonts w:ascii="Arial" w:hAnsi="Arial" w:cs="Arial"/>
                <w:lang w:val="es-ES"/>
              </w:rPr>
              <w:t>Oferta</w:t>
            </w:r>
            <w:r w:rsidRPr="007747AA">
              <w:rPr>
                <w:rFonts w:ascii="Arial" w:hAnsi="Arial" w:cs="Arial"/>
                <w:lang w:val="es-ES"/>
              </w:rPr>
              <w:t>s.</w:t>
            </w:r>
          </w:p>
        </w:tc>
      </w:tr>
      <w:tr w:rsidR="00D642FF" w:rsidRPr="00FB5A44" w14:paraId="61A712D1" w14:textId="77777777" w:rsidTr="00534CF7">
        <w:trPr>
          <w:trHeight w:val="182"/>
        </w:trPr>
        <w:tc>
          <w:tcPr>
            <w:tcW w:w="9360" w:type="dxa"/>
            <w:gridSpan w:val="2"/>
          </w:tcPr>
          <w:p w14:paraId="45261958" w14:textId="0E1274EE" w:rsidR="00D642FF" w:rsidRPr="007747AA" w:rsidRDefault="00695CD8" w:rsidP="00903673">
            <w:pPr>
              <w:tabs>
                <w:tab w:val="right" w:pos="7434"/>
              </w:tabs>
              <w:spacing w:before="240" w:after="120"/>
              <w:jc w:val="center"/>
              <w:rPr>
                <w:rFonts w:ascii="Arial" w:hAnsi="Arial" w:cs="Arial"/>
                <w:b/>
                <w:lang w:val="es-ES"/>
              </w:rPr>
            </w:pPr>
            <w:r w:rsidRPr="007747AA">
              <w:rPr>
                <w:rFonts w:ascii="Arial" w:hAnsi="Arial" w:cs="Arial"/>
                <w:b/>
                <w:sz w:val="28"/>
                <w:lang w:val="es-ES"/>
              </w:rPr>
              <w:t>E.</w:t>
            </w:r>
            <w:r w:rsidR="00D642FF" w:rsidRPr="007747AA">
              <w:rPr>
                <w:rFonts w:ascii="Arial" w:hAnsi="Arial" w:cs="Arial"/>
                <w:b/>
                <w:sz w:val="28"/>
                <w:lang w:val="es-ES"/>
              </w:rPr>
              <w:t xml:space="preserve"> </w:t>
            </w:r>
            <w:r w:rsidR="00903673" w:rsidRPr="007747AA">
              <w:rPr>
                <w:rFonts w:ascii="Arial" w:hAnsi="Arial" w:cs="Arial"/>
                <w:b/>
                <w:sz w:val="28"/>
                <w:lang w:val="es-ES"/>
              </w:rPr>
              <w:t>Evaluación de los Documentos de Calificación</w:t>
            </w:r>
          </w:p>
        </w:tc>
      </w:tr>
      <w:tr w:rsidR="00903673" w:rsidRPr="00FB5A44" w14:paraId="1C0323A8" w14:textId="77777777" w:rsidTr="00903673">
        <w:trPr>
          <w:trHeight w:val="371"/>
        </w:trPr>
        <w:tc>
          <w:tcPr>
            <w:tcW w:w="1560" w:type="dxa"/>
          </w:tcPr>
          <w:p w14:paraId="7F3961E4" w14:textId="74DA282F" w:rsidR="00903673" w:rsidRPr="007747AA" w:rsidRDefault="00903673" w:rsidP="00903673">
            <w:pPr>
              <w:tabs>
                <w:tab w:val="right" w:pos="7254"/>
              </w:tabs>
              <w:spacing w:after="120"/>
              <w:rPr>
                <w:rFonts w:ascii="Arial" w:hAnsi="Arial" w:cs="Arial"/>
                <w:b/>
                <w:lang w:val="es-ES"/>
              </w:rPr>
            </w:pPr>
            <w:r w:rsidRPr="007747AA">
              <w:rPr>
                <w:rFonts w:ascii="Arial" w:hAnsi="Arial" w:cs="Arial"/>
                <w:b/>
                <w:lang w:val="es-ES"/>
              </w:rPr>
              <w:t>IAO 26.1</w:t>
            </w:r>
          </w:p>
        </w:tc>
        <w:tc>
          <w:tcPr>
            <w:tcW w:w="7800" w:type="dxa"/>
          </w:tcPr>
          <w:p w14:paraId="576D6D33" w14:textId="257D8CA3" w:rsidR="00903673" w:rsidRPr="007747AA" w:rsidRDefault="00903673" w:rsidP="00D642FF">
            <w:pPr>
              <w:tabs>
                <w:tab w:val="right" w:pos="7254"/>
              </w:tabs>
              <w:spacing w:after="120"/>
              <w:rPr>
                <w:rFonts w:ascii="Arial" w:hAnsi="Arial" w:cs="Arial"/>
                <w:lang w:val="es-ES"/>
              </w:rPr>
            </w:pPr>
            <w:r w:rsidRPr="007747AA">
              <w:rPr>
                <w:rFonts w:ascii="Arial" w:hAnsi="Arial" w:cs="Arial"/>
                <w:lang w:val="es-ES"/>
              </w:rPr>
              <w:t xml:space="preserve">El Contratante rechazará </w:t>
            </w:r>
            <w:r w:rsidR="000F73AF" w:rsidRPr="007747AA">
              <w:rPr>
                <w:rFonts w:ascii="Arial" w:hAnsi="Arial" w:cs="Arial"/>
                <w:lang w:val="es-ES"/>
              </w:rPr>
              <w:t>el documento de</w:t>
            </w:r>
            <w:r w:rsidRPr="007747AA">
              <w:rPr>
                <w:rFonts w:ascii="Arial" w:hAnsi="Arial" w:cs="Arial"/>
                <w:lang w:val="es-ES"/>
              </w:rPr>
              <w:t xml:space="preserve"> calificación de cualquier Oferente que no se considere de significativa conformidad respecto de los requisitos del presente documento de Licitación (tal y como se especifica en la Subcláusula 26.1 de las IAO)</w:t>
            </w:r>
          </w:p>
        </w:tc>
      </w:tr>
      <w:tr w:rsidR="00903673" w:rsidRPr="00FB5A44" w14:paraId="62D3F5D8" w14:textId="77777777" w:rsidTr="00534CF7">
        <w:trPr>
          <w:trHeight w:val="370"/>
        </w:trPr>
        <w:tc>
          <w:tcPr>
            <w:tcW w:w="1560" w:type="dxa"/>
          </w:tcPr>
          <w:p w14:paraId="5B659296" w14:textId="704493A6" w:rsidR="00903673" w:rsidRPr="007747AA" w:rsidRDefault="00903673" w:rsidP="00D642FF">
            <w:pPr>
              <w:tabs>
                <w:tab w:val="right" w:pos="7254"/>
              </w:tabs>
              <w:spacing w:after="120"/>
              <w:rPr>
                <w:rFonts w:ascii="Arial" w:hAnsi="Arial" w:cs="Arial"/>
                <w:b/>
                <w:lang w:val="es-ES"/>
              </w:rPr>
            </w:pPr>
            <w:r w:rsidRPr="007747AA">
              <w:rPr>
                <w:rFonts w:ascii="Arial" w:hAnsi="Arial" w:cs="Arial"/>
                <w:b/>
                <w:lang w:val="es-ES"/>
              </w:rPr>
              <w:t>IAO 26.2</w:t>
            </w:r>
          </w:p>
        </w:tc>
        <w:tc>
          <w:tcPr>
            <w:tcW w:w="7800" w:type="dxa"/>
          </w:tcPr>
          <w:p w14:paraId="62B55D95" w14:textId="13BA4702" w:rsidR="00903673" w:rsidRPr="007747AA" w:rsidRDefault="006F2AC4" w:rsidP="006F2AC4">
            <w:pPr>
              <w:tabs>
                <w:tab w:val="right" w:pos="7254"/>
              </w:tabs>
              <w:spacing w:after="120"/>
              <w:rPr>
                <w:rFonts w:ascii="Arial" w:hAnsi="Arial" w:cs="Arial"/>
                <w:lang w:val="es-ES"/>
              </w:rPr>
            </w:pPr>
            <w:r w:rsidRPr="007747AA">
              <w:rPr>
                <w:rFonts w:ascii="Arial" w:hAnsi="Arial" w:cs="Arial"/>
                <w:lang w:val="es-ES"/>
              </w:rPr>
              <w:t xml:space="preserve">El Contratante evaluará las calificaciones de los Oferentes adecuados mediante la aplicación de los factores, métodos, criterios y requisitos definidos en la Sección II, Criterios de Calificación y Evaluación, para evaluar las calificaciones de los Oferentes, y no se permitirá el uso de ningún otro método, criterio o requisito. </w:t>
            </w:r>
          </w:p>
        </w:tc>
      </w:tr>
      <w:tr w:rsidR="00903673" w:rsidRPr="00FB5A44" w14:paraId="5A321B8D" w14:textId="77777777" w:rsidTr="00620856">
        <w:trPr>
          <w:trHeight w:val="370"/>
        </w:trPr>
        <w:tc>
          <w:tcPr>
            <w:tcW w:w="9360" w:type="dxa"/>
            <w:gridSpan w:val="2"/>
          </w:tcPr>
          <w:p w14:paraId="107E593C" w14:textId="2159557F" w:rsidR="00903673" w:rsidRPr="007747AA" w:rsidRDefault="00903673" w:rsidP="008D0258">
            <w:pPr>
              <w:tabs>
                <w:tab w:val="right" w:pos="7254"/>
              </w:tabs>
              <w:spacing w:after="120"/>
              <w:jc w:val="center"/>
              <w:rPr>
                <w:rFonts w:ascii="Arial" w:hAnsi="Arial" w:cs="Arial"/>
                <w:lang w:val="es-ES"/>
              </w:rPr>
            </w:pPr>
            <w:r w:rsidRPr="007747AA">
              <w:rPr>
                <w:rFonts w:ascii="Arial" w:hAnsi="Arial" w:cs="Arial"/>
                <w:b/>
                <w:sz w:val="28"/>
                <w:lang w:val="es-ES"/>
              </w:rPr>
              <w:t>F. Evaluación y comparación de Ofertas</w:t>
            </w:r>
          </w:p>
        </w:tc>
      </w:tr>
      <w:tr w:rsidR="00903673" w:rsidRPr="00FB5A44" w14:paraId="4A69048D" w14:textId="77777777" w:rsidTr="00534CF7">
        <w:trPr>
          <w:trHeight w:val="370"/>
        </w:trPr>
        <w:tc>
          <w:tcPr>
            <w:tcW w:w="1560" w:type="dxa"/>
          </w:tcPr>
          <w:p w14:paraId="30E61350" w14:textId="7CE82817" w:rsidR="00903673" w:rsidRPr="007747AA" w:rsidDel="00A65494" w:rsidRDefault="006F2AC4" w:rsidP="00903673">
            <w:pPr>
              <w:tabs>
                <w:tab w:val="right" w:pos="7254"/>
              </w:tabs>
              <w:spacing w:after="120"/>
              <w:rPr>
                <w:rFonts w:ascii="Arial" w:hAnsi="Arial" w:cs="Arial"/>
                <w:b/>
                <w:lang w:val="es-ES"/>
              </w:rPr>
            </w:pPr>
            <w:r w:rsidRPr="007747AA">
              <w:rPr>
                <w:rFonts w:ascii="Arial" w:hAnsi="Arial" w:cs="Arial"/>
                <w:b/>
                <w:lang w:val="es-ES"/>
              </w:rPr>
              <w:t>IAO 30</w:t>
            </w:r>
          </w:p>
          <w:p w14:paraId="4F57D85F" w14:textId="77777777" w:rsidR="00903673" w:rsidRPr="007747AA" w:rsidRDefault="00903673" w:rsidP="00D642FF">
            <w:pPr>
              <w:tabs>
                <w:tab w:val="right" w:pos="7254"/>
              </w:tabs>
              <w:spacing w:after="120"/>
              <w:rPr>
                <w:rFonts w:ascii="Arial" w:hAnsi="Arial" w:cs="Arial"/>
                <w:b/>
                <w:lang w:val="es-ES"/>
              </w:rPr>
            </w:pPr>
          </w:p>
        </w:tc>
        <w:tc>
          <w:tcPr>
            <w:tcW w:w="7800" w:type="dxa"/>
          </w:tcPr>
          <w:p w14:paraId="7814A0C8" w14:textId="585808A0" w:rsidR="00903673" w:rsidRPr="007747AA" w:rsidRDefault="00903673" w:rsidP="006F2AC4">
            <w:pPr>
              <w:tabs>
                <w:tab w:val="right" w:pos="7254"/>
              </w:tabs>
              <w:spacing w:after="120"/>
              <w:rPr>
                <w:rFonts w:ascii="Arial" w:hAnsi="Arial" w:cs="Arial"/>
                <w:lang w:val="es-ES"/>
              </w:rPr>
            </w:pPr>
            <w:r w:rsidRPr="007747AA">
              <w:rPr>
                <w:rFonts w:ascii="Arial" w:hAnsi="Arial" w:cs="Arial"/>
                <w:lang w:val="es-ES"/>
              </w:rPr>
              <w:t>Se deberá llevar a cabo el cumplimiento de la Metodología MSSS (así como se especifica en DCL 1</w:t>
            </w:r>
            <w:r w:rsidR="006F2AC4" w:rsidRPr="007747AA">
              <w:rPr>
                <w:rFonts w:ascii="Arial" w:hAnsi="Arial" w:cs="Arial"/>
                <w:lang w:val="es-ES"/>
              </w:rPr>
              <w:t>7</w:t>
            </w:r>
            <w:r w:rsidRPr="007747AA">
              <w:rPr>
                <w:rFonts w:ascii="Arial" w:hAnsi="Arial" w:cs="Arial"/>
                <w:lang w:val="es-ES"/>
              </w:rPr>
              <w:t>) conforme a las especificaciones MSSS (Sección VII - Requisitos de las Obras) haciendo uso de la metodología especificada en la Sección III, Subcláusula 1.2. La Oferta que no responda ante la Metodología MSSS (p.ej.: desviación, reserva u omisión de material) será rechazada.</w:t>
            </w:r>
          </w:p>
        </w:tc>
      </w:tr>
      <w:tr w:rsidR="00D642FF" w:rsidRPr="00E109BC" w14:paraId="6FA3BFCD" w14:textId="77777777" w:rsidTr="008503EC">
        <w:trPr>
          <w:trHeight w:val="1261"/>
        </w:trPr>
        <w:tc>
          <w:tcPr>
            <w:tcW w:w="1560" w:type="dxa"/>
          </w:tcPr>
          <w:p w14:paraId="3F7BAD9C" w14:textId="2B8F3B79" w:rsidR="00D642FF" w:rsidRPr="007747AA" w:rsidDel="00A65494" w:rsidRDefault="00D642FF" w:rsidP="00D642FF">
            <w:pPr>
              <w:tabs>
                <w:tab w:val="right" w:pos="7254"/>
              </w:tabs>
              <w:spacing w:after="120"/>
              <w:rPr>
                <w:rFonts w:ascii="Arial" w:hAnsi="Arial" w:cs="Arial"/>
                <w:b/>
                <w:lang w:val="es-ES"/>
              </w:rPr>
            </w:pPr>
            <w:r w:rsidRPr="007747AA">
              <w:rPr>
                <w:rFonts w:ascii="Arial" w:hAnsi="Arial" w:cs="Arial"/>
                <w:b/>
                <w:lang w:val="es-ES"/>
              </w:rPr>
              <w:t xml:space="preserve">IAO </w:t>
            </w:r>
            <w:r w:rsidR="006F2AC4" w:rsidRPr="007747AA">
              <w:rPr>
                <w:rFonts w:ascii="Arial" w:hAnsi="Arial" w:cs="Arial"/>
                <w:b/>
                <w:lang w:val="es-ES"/>
              </w:rPr>
              <w:t>33.1</w:t>
            </w:r>
          </w:p>
          <w:p w14:paraId="06C021C0" w14:textId="77777777" w:rsidR="00D642FF" w:rsidRPr="007747AA" w:rsidRDefault="00D642FF" w:rsidP="00D642FF">
            <w:pPr>
              <w:tabs>
                <w:tab w:val="right" w:pos="7254"/>
              </w:tabs>
              <w:spacing w:after="120"/>
              <w:rPr>
                <w:rFonts w:ascii="Arial" w:hAnsi="Arial" w:cs="Arial"/>
                <w:b/>
                <w:lang w:val="es-ES"/>
              </w:rPr>
            </w:pPr>
          </w:p>
        </w:tc>
        <w:tc>
          <w:tcPr>
            <w:tcW w:w="7800" w:type="dxa"/>
          </w:tcPr>
          <w:p w14:paraId="13DB81B1" w14:textId="49372BD1"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En la evaluación y comparación de las </w:t>
            </w:r>
            <w:r w:rsidR="00926A73" w:rsidRPr="007747AA">
              <w:rPr>
                <w:rFonts w:ascii="Arial" w:hAnsi="Arial" w:cs="Arial"/>
                <w:lang w:val="es-ES"/>
              </w:rPr>
              <w:t>Oferta</w:t>
            </w:r>
            <w:r w:rsidRPr="007747AA">
              <w:rPr>
                <w:rFonts w:ascii="Arial" w:hAnsi="Arial" w:cs="Arial"/>
                <w:lang w:val="es-ES"/>
              </w:rPr>
              <w:t xml:space="preserve">s, se usará la siguiente moneda única para la conversión de todos los precios de las </w:t>
            </w:r>
            <w:r w:rsidR="00926A73" w:rsidRPr="007747AA">
              <w:rPr>
                <w:rFonts w:ascii="Arial" w:hAnsi="Arial" w:cs="Arial"/>
                <w:lang w:val="es-ES"/>
              </w:rPr>
              <w:t>Oferta</w:t>
            </w:r>
            <w:r w:rsidRPr="007747AA">
              <w:rPr>
                <w:rFonts w:ascii="Arial" w:hAnsi="Arial" w:cs="Arial"/>
                <w:lang w:val="es-ES"/>
              </w:rPr>
              <w:t xml:space="preserve">s expresados en diferentes monedas: </w:t>
            </w:r>
            <w:r w:rsidRPr="007747AA">
              <w:rPr>
                <w:rFonts w:ascii="Arial" w:hAnsi="Arial" w:cs="Arial"/>
                <w:i/>
                <w:lang w:val="es-ES"/>
              </w:rPr>
              <w:t>[Indicar el nombre de la moneda, generalmente la moneda local]</w:t>
            </w:r>
            <w:r w:rsidRPr="007747AA">
              <w:rPr>
                <w:rFonts w:ascii="Arial" w:hAnsi="Arial" w:cs="Arial"/>
                <w:lang w:val="es-ES"/>
              </w:rPr>
              <w:t>.</w:t>
            </w:r>
          </w:p>
          <w:p w14:paraId="670B2CF4"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Fuente de la tasa de cambio: </w:t>
            </w:r>
            <w:r w:rsidRPr="007747AA">
              <w:rPr>
                <w:rFonts w:ascii="Arial" w:hAnsi="Arial" w:cs="Arial"/>
                <w:i/>
                <w:lang w:val="es-ES"/>
              </w:rPr>
              <w:t>[Indicar el nombre de la fuente de la tasa de cambio (p.ej.: el Banco Central del país del Contratante)]</w:t>
            </w:r>
            <w:r w:rsidRPr="007747AA">
              <w:rPr>
                <w:rFonts w:ascii="Arial" w:hAnsi="Arial" w:cs="Arial"/>
                <w:lang w:val="es-ES"/>
              </w:rPr>
              <w:t>.</w:t>
            </w:r>
          </w:p>
          <w:p w14:paraId="32C87BAF" w14:textId="5E6BB264"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La fecha de la tasa de cambio será siete (7) días antes de la fecha límite para la presentación de las </w:t>
            </w:r>
            <w:r w:rsidR="00926A73" w:rsidRPr="007747AA">
              <w:rPr>
                <w:rFonts w:ascii="Arial" w:hAnsi="Arial" w:cs="Arial"/>
                <w:lang w:val="es-ES"/>
              </w:rPr>
              <w:t>Oferta</w:t>
            </w:r>
            <w:r w:rsidRPr="007747AA">
              <w:rPr>
                <w:rFonts w:ascii="Arial" w:hAnsi="Arial" w:cs="Arial"/>
                <w:lang w:val="es-ES"/>
              </w:rPr>
              <w:t>s.</w:t>
            </w:r>
          </w:p>
          <w:p w14:paraId="503DC9C1" w14:textId="64A77CDE" w:rsidR="00D642FF" w:rsidRPr="007747AA" w:rsidRDefault="00D642FF" w:rsidP="00D642FF">
            <w:pPr>
              <w:tabs>
                <w:tab w:val="right" w:pos="7254"/>
              </w:tabs>
              <w:spacing w:after="120"/>
              <w:rPr>
                <w:rFonts w:ascii="Arial" w:hAnsi="Arial" w:cs="Arial"/>
                <w:i/>
                <w:u w:val="single"/>
                <w:lang w:val="es-ES"/>
              </w:rPr>
            </w:pPr>
            <w:r w:rsidRPr="007747AA">
              <w:rPr>
                <w:rFonts w:ascii="Arial" w:hAnsi="Arial" w:cs="Arial"/>
                <w:lang w:val="es-ES"/>
              </w:rPr>
              <w:t xml:space="preserve">Se convertirá(n) la(s) moneda(s) de la </w:t>
            </w:r>
            <w:r w:rsidR="00225B4F" w:rsidRPr="007747AA">
              <w:rPr>
                <w:rFonts w:ascii="Arial" w:hAnsi="Arial" w:cs="Arial"/>
                <w:lang w:val="es-ES"/>
              </w:rPr>
              <w:t>Oferta</w:t>
            </w:r>
            <w:r w:rsidRPr="007747AA">
              <w:rPr>
                <w:rFonts w:ascii="Arial" w:hAnsi="Arial" w:cs="Arial"/>
                <w:lang w:val="es-ES"/>
              </w:rPr>
              <w:t xml:space="preserve"> a una moneda única de conformidad con el procedimiento de la Opción [A/B] siguiente:</w:t>
            </w:r>
          </w:p>
          <w:p w14:paraId="6D71E181" w14:textId="3FE78B85" w:rsidR="00D642FF" w:rsidRPr="007747AA" w:rsidRDefault="00D642FF" w:rsidP="008503EC">
            <w:pPr>
              <w:tabs>
                <w:tab w:val="right" w:pos="7254"/>
              </w:tabs>
              <w:spacing w:after="120"/>
              <w:ind w:left="720"/>
              <w:rPr>
                <w:rFonts w:ascii="Arial" w:hAnsi="Arial" w:cs="Arial"/>
                <w:b/>
                <w:lang w:val="es-ES"/>
              </w:rPr>
            </w:pPr>
            <w:r w:rsidRPr="007747AA">
              <w:rPr>
                <w:rFonts w:ascii="Arial" w:hAnsi="Arial" w:cs="Arial"/>
                <w:b/>
                <w:lang w:val="es-ES"/>
              </w:rPr>
              <w:t xml:space="preserve">Opción A: Los </w:t>
            </w:r>
            <w:r w:rsidR="00926A73" w:rsidRPr="007747AA">
              <w:rPr>
                <w:rFonts w:ascii="Arial" w:hAnsi="Arial" w:cs="Arial"/>
                <w:b/>
                <w:lang w:val="es-ES"/>
              </w:rPr>
              <w:t>Oferente</w:t>
            </w:r>
            <w:r w:rsidRPr="007747AA">
              <w:rPr>
                <w:rFonts w:ascii="Arial" w:hAnsi="Arial" w:cs="Arial"/>
                <w:b/>
                <w:lang w:val="es-ES"/>
              </w:rPr>
              <w:t xml:space="preserve">s deberán expresar el precio de la </w:t>
            </w:r>
            <w:r w:rsidR="00225B4F" w:rsidRPr="007747AA">
              <w:rPr>
                <w:rFonts w:ascii="Arial" w:hAnsi="Arial" w:cs="Arial"/>
                <w:b/>
                <w:lang w:val="es-ES"/>
              </w:rPr>
              <w:t>Oferta</w:t>
            </w:r>
            <w:r w:rsidRPr="007747AA">
              <w:rPr>
                <w:rFonts w:ascii="Arial" w:hAnsi="Arial" w:cs="Arial"/>
                <w:b/>
                <w:lang w:val="es-ES"/>
              </w:rPr>
              <w:t xml:space="preserve"> </w:t>
            </w:r>
            <w:r w:rsidRPr="007747AA">
              <w:rPr>
                <w:rFonts w:ascii="Arial" w:hAnsi="Arial" w:cs="Arial"/>
                <w:b/>
                <w:lang w:val="es-ES"/>
              </w:rPr>
              <w:lastRenderedPageBreak/>
              <w:t>en</w:t>
            </w:r>
            <w:r w:rsidR="00510479" w:rsidRPr="007747AA">
              <w:rPr>
                <w:rFonts w:ascii="Arial" w:hAnsi="Arial" w:cs="Arial"/>
                <w:b/>
                <w:lang w:val="es-ES"/>
              </w:rPr>
              <w:t xml:space="preserve"> la moneda extranjera (se prefiere Euros) o en</w:t>
            </w:r>
            <w:r w:rsidRPr="007747AA">
              <w:rPr>
                <w:rFonts w:ascii="Arial" w:hAnsi="Arial" w:cs="Arial"/>
                <w:b/>
                <w:lang w:val="es-ES"/>
              </w:rPr>
              <w:t xml:space="preserve"> la moneda local</w:t>
            </w:r>
          </w:p>
          <w:p w14:paraId="44E4FD63" w14:textId="7AD673DB" w:rsidR="00D642FF" w:rsidRPr="007747AA" w:rsidRDefault="00D642FF" w:rsidP="008503EC">
            <w:pPr>
              <w:tabs>
                <w:tab w:val="right" w:pos="7254"/>
              </w:tabs>
              <w:spacing w:after="120"/>
              <w:ind w:left="720"/>
              <w:rPr>
                <w:rFonts w:ascii="Arial" w:hAnsi="Arial" w:cs="Arial"/>
                <w:lang w:val="es-ES"/>
              </w:rPr>
            </w:pPr>
            <w:r w:rsidRPr="007747AA">
              <w:rPr>
                <w:rFonts w:ascii="Arial" w:hAnsi="Arial" w:cs="Arial"/>
                <w:lang w:val="es-ES"/>
              </w:rPr>
              <w:t xml:space="preserve">Para efectos de comparación de las </w:t>
            </w:r>
            <w:r w:rsidR="00926A73" w:rsidRPr="007747AA">
              <w:rPr>
                <w:rFonts w:ascii="Arial" w:hAnsi="Arial" w:cs="Arial"/>
                <w:lang w:val="es-ES"/>
              </w:rPr>
              <w:t>Oferta</w:t>
            </w:r>
            <w:r w:rsidRPr="007747AA">
              <w:rPr>
                <w:rFonts w:ascii="Arial" w:hAnsi="Arial" w:cs="Arial"/>
                <w:lang w:val="es-ES"/>
              </w:rPr>
              <w:t xml:space="preserve">s, el Precio corregido de la </w:t>
            </w:r>
            <w:r w:rsidR="00225B4F" w:rsidRPr="007747AA">
              <w:rPr>
                <w:rFonts w:ascii="Arial" w:hAnsi="Arial" w:cs="Arial"/>
                <w:lang w:val="es-ES"/>
              </w:rPr>
              <w:t>Oferta</w:t>
            </w:r>
            <w:r w:rsidRPr="007747AA">
              <w:rPr>
                <w:rFonts w:ascii="Arial" w:hAnsi="Arial" w:cs="Arial"/>
                <w:lang w:val="es-ES"/>
              </w:rPr>
              <w:t xml:space="preserve"> según lo estipulado en la Cláusula 3</w:t>
            </w:r>
            <w:r w:rsidR="006F2AC4" w:rsidRPr="007747AA">
              <w:rPr>
                <w:rFonts w:ascii="Arial" w:hAnsi="Arial" w:cs="Arial"/>
                <w:lang w:val="es-ES"/>
              </w:rPr>
              <w:t>2</w:t>
            </w:r>
            <w:r w:rsidR="000B0403" w:rsidRPr="007747AA">
              <w:rPr>
                <w:rFonts w:ascii="Arial" w:hAnsi="Arial" w:cs="Arial"/>
                <w:lang w:val="es-ES"/>
              </w:rPr>
              <w:t xml:space="preserve"> de las IAO</w:t>
            </w:r>
            <w:r w:rsidRPr="007747AA">
              <w:rPr>
                <w:rFonts w:ascii="Arial" w:hAnsi="Arial" w:cs="Arial"/>
                <w:lang w:val="es-ES"/>
              </w:rPr>
              <w:t xml:space="preserve">, deberá ser desglosado en los diferentes montos correspondientes a las monedas de pago. Para tales efectos, se utilizarán las tasas de cambio especificadas por el </w:t>
            </w:r>
            <w:r w:rsidR="00926A73" w:rsidRPr="007747AA">
              <w:rPr>
                <w:rFonts w:ascii="Arial" w:hAnsi="Arial" w:cs="Arial"/>
                <w:lang w:val="es-ES"/>
              </w:rPr>
              <w:t>Oferente</w:t>
            </w:r>
            <w:r w:rsidRPr="007747AA">
              <w:rPr>
                <w:rFonts w:ascii="Arial" w:hAnsi="Arial" w:cs="Arial"/>
                <w:lang w:val="es-ES"/>
              </w:rPr>
              <w:t xml:space="preserve"> según lo estipulado en la Subcláusula 15.1.</w:t>
            </w:r>
          </w:p>
          <w:p w14:paraId="1FD98B9E" w14:textId="3DB46134" w:rsidR="00D642FF" w:rsidRPr="007747AA" w:rsidRDefault="00D642FF" w:rsidP="008503EC">
            <w:pPr>
              <w:tabs>
                <w:tab w:val="right" w:pos="7254"/>
              </w:tabs>
              <w:spacing w:after="120"/>
              <w:ind w:left="720"/>
              <w:rPr>
                <w:rFonts w:ascii="Arial" w:hAnsi="Arial" w:cs="Arial"/>
                <w:lang w:val="es-ES"/>
              </w:rPr>
            </w:pPr>
            <w:r w:rsidRPr="007747AA">
              <w:rPr>
                <w:rFonts w:ascii="Arial" w:hAnsi="Arial" w:cs="Arial"/>
                <w:lang w:val="es-ES"/>
              </w:rPr>
              <w:t xml:space="preserve">Acto seguido, el Contratante convertirá los montos expresados en las varias monedas de pago de la </w:t>
            </w:r>
            <w:r w:rsidR="00225B4F" w:rsidRPr="007747AA">
              <w:rPr>
                <w:rFonts w:ascii="Arial" w:hAnsi="Arial" w:cs="Arial"/>
                <w:lang w:val="es-ES"/>
              </w:rPr>
              <w:t>Oferta</w:t>
            </w:r>
            <w:r w:rsidRPr="007747AA">
              <w:rPr>
                <w:rFonts w:ascii="Arial" w:hAnsi="Arial" w:cs="Arial"/>
                <w:lang w:val="es-ES"/>
              </w:rPr>
              <w:t xml:space="preserve"> (excluyendo los montos provisionales pero incluyendo</w:t>
            </w:r>
            <w:r w:rsidRPr="007747AA">
              <w:rPr>
                <w:rFonts w:ascii="Arial" w:hAnsi="Arial" w:cs="Arial"/>
                <w:bCs/>
                <w:lang w:val="es-ES"/>
              </w:rPr>
              <w:t xml:space="preserve"> trabajos por admininistración</w:t>
            </w:r>
            <w:r w:rsidRPr="007747AA">
              <w:rPr>
                <w:rFonts w:ascii="Arial" w:hAnsi="Arial" w:cs="Arial"/>
                <w:lang w:val="es-ES"/>
              </w:rPr>
              <w:t xml:space="preserve"> tasa diaria cuando se cotice de manera competitiva) a la moneda única identificada en las tasas de venta arriba determinada para transacciones similares por la autoridad especificada y en la fecha indicada arriba.</w:t>
            </w:r>
          </w:p>
          <w:p w14:paraId="77CDFF44" w14:textId="77777777" w:rsidR="00D642FF" w:rsidRPr="007747AA" w:rsidRDefault="00D642FF" w:rsidP="008503EC">
            <w:pPr>
              <w:tabs>
                <w:tab w:val="right" w:pos="7254"/>
              </w:tabs>
              <w:spacing w:after="120"/>
              <w:ind w:left="720"/>
              <w:rPr>
                <w:rFonts w:ascii="Arial" w:hAnsi="Arial" w:cs="Arial"/>
                <w:lang w:val="es-ES"/>
              </w:rPr>
            </w:pPr>
            <w:r w:rsidRPr="007747AA">
              <w:rPr>
                <w:rFonts w:ascii="Arial" w:hAnsi="Arial" w:cs="Arial"/>
                <w:lang w:val="es-ES"/>
              </w:rPr>
              <w:t>O</w:t>
            </w:r>
          </w:p>
          <w:p w14:paraId="34C6CFDC" w14:textId="025AA358" w:rsidR="00D642FF" w:rsidRPr="007747AA" w:rsidRDefault="00D642FF" w:rsidP="008503EC">
            <w:pPr>
              <w:tabs>
                <w:tab w:val="right" w:pos="7254"/>
              </w:tabs>
              <w:spacing w:after="120"/>
              <w:ind w:left="720"/>
              <w:rPr>
                <w:rFonts w:ascii="Arial" w:hAnsi="Arial" w:cs="Arial"/>
                <w:b/>
                <w:lang w:val="es-ES"/>
              </w:rPr>
            </w:pPr>
            <w:r w:rsidRPr="007747AA">
              <w:rPr>
                <w:rFonts w:ascii="Arial" w:hAnsi="Arial" w:cs="Arial"/>
                <w:b/>
                <w:lang w:val="es-ES"/>
              </w:rPr>
              <w:t xml:space="preserve">Opción B: Se permitirá que los </w:t>
            </w:r>
            <w:r w:rsidR="00926A73" w:rsidRPr="007747AA">
              <w:rPr>
                <w:rFonts w:ascii="Arial" w:hAnsi="Arial" w:cs="Arial"/>
                <w:b/>
                <w:lang w:val="es-ES"/>
              </w:rPr>
              <w:t>Oferente</w:t>
            </w:r>
            <w:r w:rsidRPr="007747AA">
              <w:rPr>
                <w:rFonts w:ascii="Arial" w:hAnsi="Arial" w:cs="Arial"/>
                <w:b/>
                <w:lang w:val="es-ES"/>
              </w:rPr>
              <w:t xml:space="preserve">s expresen el precio de la </w:t>
            </w:r>
            <w:r w:rsidR="00225B4F" w:rsidRPr="007747AA">
              <w:rPr>
                <w:rFonts w:ascii="Arial" w:hAnsi="Arial" w:cs="Arial"/>
                <w:b/>
                <w:lang w:val="es-ES"/>
              </w:rPr>
              <w:t>Oferta</w:t>
            </w:r>
            <w:r w:rsidRPr="007747AA">
              <w:rPr>
                <w:rFonts w:ascii="Arial" w:hAnsi="Arial" w:cs="Arial"/>
                <w:b/>
                <w:lang w:val="es-ES"/>
              </w:rPr>
              <w:t xml:space="preserve"> en la moneda local y extranjera</w:t>
            </w:r>
          </w:p>
          <w:p w14:paraId="4A210403" w14:textId="3B22C025" w:rsidR="00D642FF" w:rsidRPr="007747AA" w:rsidRDefault="00D642FF" w:rsidP="008503EC">
            <w:pPr>
              <w:tabs>
                <w:tab w:val="right" w:pos="7254"/>
              </w:tabs>
              <w:spacing w:after="120"/>
              <w:ind w:left="720"/>
              <w:rPr>
                <w:rFonts w:ascii="Arial" w:hAnsi="Arial" w:cs="Arial"/>
                <w:u w:val="single"/>
                <w:lang w:val="es-ES"/>
              </w:rPr>
            </w:pPr>
            <w:r w:rsidRPr="007747AA">
              <w:rPr>
                <w:rFonts w:ascii="Arial" w:hAnsi="Arial" w:cs="Arial"/>
                <w:lang w:val="es-ES"/>
              </w:rPr>
              <w:t xml:space="preserve">El Contratante convertirá los montos expresados en las varias monedas de pago en cual el precio de la </w:t>
            </w:r>
            <w:r w:rsidR="00225B4F" w:rsidRPr="007747AA">
              <w:rPr>
                <w:rFonts w:ascii="Arial" w:hAnsi="Arial" w:cs="Arial"/>
                <w:lang w:val="es-ES"/>
              </w:rPr>
              <w:t>Oferta</w:t>
            </w:r>
            <w:r w:rsidRPr="007747AA">
              <w:rPr>
                <w:rFonts w:ascii="Arial" w:hAnsi="Arial" w:cs="Arial"/>
                <w:lang w:val="es-ES"/>
              </w:rPr>
              <w:t xml:space="preserve"> es pagadera, según lo estipulado en la Cláusula 3</w:t>
            </w:r>
            <w:r w:rsidR="006F2AC4" w:rsidRPr="007747AA">
              <w:rPr>
                <w:rFonts w:ascii="Arial" w:hAnsi="Arial" w:cs="Arial"/>
                <w:lang w:val="es-ES"/>
              </w:rPr>
              <w:t>2</w:t>
            </w:r>
            <w:r w:rsidRPr="007747AA">
              <w:rPr>
                <w:rFonts w:ascii="Arial" w:hAnsi="Arial" w:cs="Arial"/>
                <w:lang w:val="es-ES"/>
              </w:rPr>
              <w:t xml:space="preserve"> </w:t>
            </w:r>
            <w:r w:rsidR="000B0403" w:rsidRPr="007747AA">
              <w:rPr>
                <w:rFonts w:ascii="Arial" w:hAnsi="Arial" w:cs="Arial"/>
                <w:lang w:val="es-ES"/>
              </w:rPr>
              <w:t xml:space="preserve">de las IAO </w:t>
            </w:r>
            <w:r w:rsidRPr="007747AA">
              <w:rPr>
                <w:rFonts w:ascii="Arial" w:hAnsi="Arial" w:cs="Arial"/>
                <w:lang w:val="es-ES"/>
              </w:rPr>
              <w:t>(excluyendo los montos provisionales pero incluyendo trabajos por administración se cotice de manera competitiva) a la moneda única identificada en las tasas de venta arriba determinada para transacciones similares por la autoridad especificada y en la fecha indicada arriba.</w:t>
            </w:r>
          </w:p>
        </w:tc>
      </w:tr>
      <w:tr w:rsidR="00D642FF" w:rsidRPr="00E109BC" w14:paraId="3CFD27FD" w14:textId="77777777" w:rsidTr="008503EC">
        <w:trPr>
          <w:trHeight w:val="1875"/>
        </w:trPr>
        <w:tc>
          <w:tcPr>
            <w:tcW w:w="1560" w:type="dxa"/>
          </w:tcPr>
          <w:p w14:paraId="78021E12" w14:textId="23884251" w:rsidR="00D642FF" w:rsidRPr="007747AA" w:rsidRDefault="00D642FF" w:rsidP="00D642FF">
            <w:pPr>
              <w:tabs>
                <w:tab w:val="right" w:pos="7254"/>
              </w:tabs>
              <w:spacing w:after="120"/>
              <w:rPr>
                <w:rFonts w:ascii="Arial" w:hAnsi="Arial" w:cs="Arial"/>
                <w:b/>
                <w:lang w:val="es-ES"/>
              </w:rPr>
            </w:pPr>
            <w:r w:rsidRPr="007747AA">
              <w:rPr>
                <w:rFonts w:ascii="Arial" w:hAnsi="Arial" w:cs="Arial"/>
                <w:b/>
                <w:lang w:val="es-ES"/>
              </w:rPr>
              <w:lastRenderedPageBreak/>
              <w:t>IAO 3</w:t>
            </w:r>
            <w:r w:rsidR="006F2AC4" w:rsidRPr="007747AA">
              <w:rPr>
                <w:rFonts w:ascii="Arial" w:hAnsi="Arial" w:cs="Arial"/>
                <w:b/>
                <w:lang w:val="es-ES"/>
              </w:rPr>
              <w:t>4</w:t>
            </w:r>
            <w:r w:rsidRPr="007747AA">
              <w:rPr>
                <w:rFonts w:ascii="Arial" w:hAnsi="Arial" w:cs="Arial"/>
                <w:b/>
                <w:lang w:val="es-ES"/>
              </w:rPr>
              <w:t>.1</w:t>
            </w:r>
          </w:p>
        </w:tc>
        <w:tc>
          <w:tcPr>
            <w:tcW w:w="7800" w:type="dxa"/>
          </w:tcPr>
          <w:p w14:paraId="04488976" w14:textId="5C8911AB"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 xml:space="preserve">[Se incluirá un margen de preferencia para </w:t>
            </w:r>
            <w:r w:rsidR="0019777B" w:rsidRPr="007747AA">
              <w:rPr>
                <w:rFonts w:ascii="Arial" w:hAnsi="Arial" w:cs="Arial"/>
                <w:i/>
                <w:lang w:val="es-ES"/>
              </w:rPr>
              <w:t xml:space="preserve">Oferentes </w:t>
            </w:r>
            <w:r w:rsidRPr="007747AA">
              <w:rPr>
                <w:rFonts w:ascii="Arial" w:hAnsi="Arial" w:cs="Arial"/>
                <w:i/>
                <w:lang w:val="es-ES"/>
              </w:rPr>
              <w:t>nacionales únicamente si lo exige la normativa local vigente vinculante al Contratante con supeditación a la aprobación previa de KfW].</w:t>
            </w:r>
          </w:p>
          <w:p w14:paraId="6DCE1D26" w14:textId="77777777" w:rsidR="00D642FF" w:rsidRPr="007747AA" w:rsidRDefault="00D642FF" w:rsidP="00D642FF">
            <w:pPr>
              <w:tabs>
                <w:tab w:val="right" w:pos="7254"/>
              </w:tabs>
              <w:spacing w:after="120"/>
              <w:rPr>
                <w:rFonts w:ascii="Arial" w:hAnsi="Arial" w:cs="Arial"/>
                <w:i/>
                <w:lang w:val="es-ES"/>
              </w:rPr>
            </w:pPr>
            <w:r w:rsidRPr="007747AA">
              <w:rPr>
                <w:rFonts w:ascii="Arial" w:hAnsi="Arial" w:cs="Arial"/>
                <w:i/>
                <w:lang w:val="es-ES"/>
              </w:rPr>
              <w:t xml:space="preserve">[Se aplicará/No se Aplicará] </w:t>
            </w:r>
            <w:r w:rsidRPr="007747AA">
              <w:rPr>
                <w:rFonts w:ascii="Arial" w:hAnsi="Arial" w:cs="Arial"/>
                <w:lang w:val="es-ES"/>
              </w:rPr>
              <w:t>una</w:t>
            </w:r>
            <w:r w:rsidRPr="007747AA">
              <w:rPr>
                <w:rFonts w:ascii="Arial" w:hAnsi="Arial" w:cs="Arial"/>
                <w:i/>
                <w:lang w:val="es-ES"/>
              </w:rPr>
              <w:t xml:space="preserve"> </w:t>
            </w:r>
            <w:r w:rsidRPr="007747AA">
              <w:rPr>
                <w:rFonts w:ascii="Arial" w:hAnsi="Arial" w:cs="Arial"/>
                <w:lang w:val="es-ES"/>
              </w:rPr>
              <w:t>margen de preferencia.</w:t>
            </w:r>
          </w:p>
          <w:p w14:paraId="17413E3B" w14:textId="3D64D9E5"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Si se aplica margen de preferencia, la metodología de aplicación será definida en la Sección III, </w:t>
            </w:r>
            <w:r w:rsidR="006A4EE5" w:rsidRPr="007747AA">
              <w:rPr>
                <w:rFonts w:ascii="Arial" w:hAnsi="Arial" w:cs="Arial"/>
                <w:lang w:val="es-ES"/>
              </w:rPr>
              <w:t>Criterios de Calificación y Evaluación</w:t>
            </w:r>
            <w:r w:rsidRPr="007747AA">
              <w:rPr>
                <w:rFonts w:ascii="Arial" w:hAnsi="Arial" w:cs="Arial"/>
                <w:lang w:val="es-ES"/>
              </w:rPr>
              <w:t>.</w:t>
            </w:r>
          </w:p>
        </w:tc>
      </w:tr>
      <w:tr w:rsidR="00D642FF" w:rsidRPr="00E109BC" w:rsidDel="00F44F5D" w14:paraId="1FDFF993" w14:textId="77777777" w:rsidTr="008503EC">
        <w:trPr>
          <w:trHeight w:val="876"/>
        </w:trPr>
        <w:tc>
          <w:tcPr>
            <w:tcW w:w="1560" w:type="dxa"/>
            <w:tcBorders>
              <w:bottom w:val="single" w:sz="12" w:space="0" w:color="000000"/>
            </w:tcBorders>
          </w:tcPr>
          <w:p w14:paraId="56F3E47C" w14:textId="6107F012" w:rsidR="00D642FF" w:rsidRPr="007747AA" w:rsidRDefault="00D642FF" w:rsidP="006F2AC4">
            <w:pPr>
              <w:tabs>
                <w:tab w:val="right" w:pos="7254"/>
              </w:tabs>
              <w:spacing w:after="120"/>
              <w:rPr>
                <w:rFonts w:ascii="Arial" w:hAnsi="Arial" w:cs="Arial"/>
                <w:b/>
                <w:lang w:val="es-ES"/>
              </w:rPr>
            </w:pPr>
            <w:r w:rsidRPr="007747AA">
              <w:rPr>
                <w:rFonts w:ascii="Arial" w:hAnsi="Arial" w:cs="Arial"/>
                <w:b/>
                <w:lang w:val="es-ES"/>
              </w:rPr>
              <w:t xml:space="preserve">IAO </w:t>
            </w:r>
            <w:r w:rsidR="006F2AC4" w:rsidRPr="007747AA">
              <w:rPr>
                <w:rFonts w:ascii="Arial" w:hAnsi="Arial" w:cs="Arial"/>
                <w:b/>
                <w:lang w:val="es-ES"/>
              </w:rPr>
              <w:t>35.1</w:t>
            </w:r>
          </w:p>
        </w:tc>
        <w:tc>
          <w:tcPr>
            <w:tcW w:w="7800" w:type="dxa"/>
            <w:tcBorders>
              <w:bottom w:val="single" w:sz="12" w:space="0" w:color="000000"/>
            </w:tcBorders>
          </w:tcPr>
          <w:p w14:paraId="65913F23" w14:textId="77777777" w:rsidR="00D642FF" w:rsidRPr="007747AA" w:rsidRDefault="00D642FF" w:rsidP="00D642FF">
            <w:pPr>
              <w:tabs>
                <w:tab w:val="right" w:pos="7254"/>
              </w:tabs>
              <w:spacing w:after="120"/>
              <w:rPr>
                <w:rFonts w:ascii="Arial" w:hAnsi="Arial" w:cs="Arial"/>
                <w:lang w:val="es-ES"/>
              </w:rPr>
            </w:pPr>
            <w:r w:rsidRPr="007747AA">
              <w:rPr>
                <w:rFonts w:ascii="Arial" w:hAnsi="Arial" w:cs="Arial"/>
                <w:lang w:val="es-ES"/>
              </w:rPr>
              <w:t xml:space="preserve">En este momento, el Contratante </w:t>
            </w:r>
            <w:r w:rsidRPr="007747AA">
              <w:rPr>
                <w:rFonts w:ascii="Arial" w:hAnsi="Arial" w:cs="Arial"/>
                <w:i/>
                <w:lang w:val="es-ES"/>
              </w:rPr>
              <w:t>[inserte "tiene intención"o "no tiene intención"]</w:t>
            </w:r>
            <w:r w:rsidRPr="007747AA">
              <w:rPr>
                <w:rFonts w:ascii="Arial" w:hAnsi="Arial" w:cs="Arial"/>
                <w:lang w:val="es-ES"/>
              </w:rPr>
              <w:t xml:space="preserve"> de ejecutar determinadas partes específicas de las Obras recurriendo a subcontratistas seleccionados de antemano (subcontratistas nominados).</w:t>
            </w:r>
          </w:p>
          <w:p w14:paraId="1030169B" w14:textId="77777777" w:rsidR="00D642FF" w:rsidRPr="007747AA" w:rsidDel="00F44F5D" w:rsidRDefault="00D642FF" w:rsidP="00D642FF">
            <w:pPr>
              <w:tabs>
                <w:tab w:val="right" w:pos="7254"/>
              </w:tabs>
              <w:spacing w:after="120"/>
              <w:rPr>
                <w:rFonts w:ascii="Arial" w:hAnsi="Arial" w:cs="Arial"/>
                <w:i/>
                <w:lang w:val="es-ES"/>
              </w:rPr>
            </w:pPr>
            <w:r w:rsidRPr="007747AA">
              <w:rPr>
                <w:rFonts w:ascii="Arial" w:hAnsi="Arial" w:cs="Arial"/>
                <w:i/>
                <w:lang w:val="es-ES"/>
              </w:rPr>
              <w:t>[Si en el párrafo anterior se indica "tiene intención", enumerar las partes específicas de las Obras y los respectivos subcontratistas]</w:t>
            </w:r>
            <w:r w:rsidRPr="007747AA">
              <w:rPr>
                <w:rFonts w:ascii="Arial" w:hAnsi="Arial" w:cs="Arial"/>
                <w:lang w:val="es-ES"/>
              </w:rPr>
              <w:t>.</w:t>
            </w:r>
          </w:p>
        </w:tc>
      </w:tr>
    </w:tbl>
    <w:p w14:paraId="589B5C88" w14:textId="166A44E6" w:rsidR="003D11EC" w:rsidRPr="007747AA" w:rsidRDefault="003D11EC" w:rsidP="00696A75">
      <w:pPr>
        <w:tabs>
          <w:tab w:val="left" w:pos="-1440"/>
          <w:tab w:val="left" w:pos="-720"/>
          <w:tab w:val="left" w:pos="0"/>
          <w:tab w:val="left" w:pos="1440"/>
          <w:tab w:val="left" w:pos="2160"/>
          <w:tab w:val="left" w:pos="4680"/>
          <w:tab w:val="center" w:pos="7380"/>
        </w:tabs>
        <w:rPr>
          <w:rFonts w:ascii="Arial" w:hAnsi="Arial" w:cs="Arial"/>
          <w:lang w:val="es-ES"/>
        </w:rPr>
        <w:sectPr w:rsidR="003D11EC" w:rsidRPr="007747AA" w:rsidSect="00C21A5C">
          <w:headerReference w:type="even" r:id="rId25"/>
          <w:headerReference w:type="default" r:id="rId26"/>
          <w:headerReference w:type="first" r:id="rId27"/>
          <w:endnotePr>
            <w:numFmt w:val="decimal"/>
          </w:endnotePr>
          <w:pgSz w:w="12240" w:h="15840" w:code="1"/>
          <w:pgMar w:top="1440" w:right="1440" w:bottom="1440" w:left="1440" w:header="720" w:footer="720" w:gutter="0"/>
          <w:paperSrc w:first="15" w:other="15"/>
          <w:cols w:space="720"/>
          <w:titlePg/>
        </w:sectPr>
      </w:pPr>
    </w:p>
    <w:p w14:paraId="5B39C3B7" w14:textId="77777777" w:rsidR="00175B77" w:rsidRPr="007747AA" w:rsidRDefault="00175B77">
      <w:pPr>
        <w:tabs>
          <w:tab w:val="left" w:pos="-1440"/>
          <w:tab w:val="left" w:pos="-720"/>
          <w:tab w:val="left" w:pos="0"/>
          <w:tab w:val="left" w:pos="1440"/>
          <w:tab w:val="left" w:pos="2160"/>
          <w:tab w:val="left" w:pos="4680"/>
          <w:tab w:val="center" w:pos="7380"/>
        </w:tabs>
        <w:ind w:left="720"/>
        <w:rPr>
          <w:rFonts w:ascii="Arial" w:hAnsi="Arial" w:cs="Arial"/>
          <w:lang w:val="es-ES"/>
        </w:rPr>
      </w:pPr>
    </w:p>
    <w:p w14:paraId="5B2AC4E1" w14:textId="0891C021" w:rsidR="00175B77" w:rsidRPr="007747AA" w:rsidRDefault="009572FD" w:rsidP="00F562B5">
      <w:pPr>
        <w:pStyle w:val="TITRESECTION"/>
        <w:rPr>
          <w:sz w:val="42"/>
          <w:lang w:val="es-ES"/>
        </w:rPr>
      </w:pPr>
      <w:bookmarkStart w:id="412" w:name="_Toc326657862"/>
      <w:bookmarkStart w:id="413" w:name="_Toc530150415"/>
      <w:bookmarkStart w:id="414" w:name="_Toc438266925"/>
      <w:bookmarkStart w:id="415" w:name="_Toc438267899"/>
      <w:bookmarkStart w:id="416" w:name="_Toc438366666"/>
      <w:bookmarkStart w:id="417" w:name="_Toc156027993"/>
      <w:bookmarkStart w:id="418" w:name="_Toc156372849"/>
      <w:r w:rsidRPr="007747AA">
        <w:rPr>
          <w:rFonts w:ascii="Arial" w:hAnsi="Arial" w:cs="Arial"/>
          <w:sz w:val="36"/>
          <w:lang w:val="es-ES"/>
        </w:rPr>
        <w:t>Secció</w:t>
      </w:r>
      <w:r w:rsidR="00175B77" w:rsidRPr="007747AA">
        <w:rPr>
          <w:rFonts w:ascii="Arial" w:hAnsi="Arial" w:cs="Arial"/>
          <w:sz w:val="36"/>
          <w:lang w:val="es-ES"/>
        </w:rPr>
        <w:t xml:space="preserve">n III. </w:t>
      </w:r>
      <w:bookmarkEnd w:id="412"/>
      <w:r w:rsidR="006A4EE5" w:rsidRPr="007747AA">
        <w:rPr>
          <w:rFonts w:ascii="Arial" w:hAnsi="Arial" w:cs="Arial"/>
          <w:sz w:val="36"/>
          <w:lang w:val="es-ES"/>
        </w:rPr>
        <w:t>Criterios de Calificación y Evaluación</w:t>
      </w:r>
      <w:bookmarkEnd w:id="413"/>
    </w:p>
    <w:p w14:paraId="12CFE25A" w14:textId="3A04723C" w:rsidR="009572FD" w:rsidRPr="007747AA" w:rsidRDefault="009572FD" w:rsidP="009572FD">
      <w:pPr>
        <w:suppressAutoHyphens w:val="0"/>
        <w:overflowPunct/>
        <w:autoSpaceDE/>
        <w:autoSpaceDN/>
        <w:adjustRightInd/>
        <w:spacing w:before="142" w:line="240" w:lineRule="atLeast"/>
        <w:textAlignment w:val="auto"/>
        <w:rPr>
          <w:rFonts w:ascii="Arial" w:hAnsi="Arial" w:cs="Arial"/>
          <w:lang w:val="es-ES"/>
        </w:rPr>
      </w:pPr>
      <w:r w:rsidRPr="007747AA">
        <w:rPr>
          <w:rFonts w:ascii="Arial" w:hAnsi="Arial" w:cs="Arial"/>
          <w:lang w:val="es-ES"/>
        </w:rPr>
        <w:t xml:space="preserve">Esta Sección contiene todos los criterios que deberá usar el Contratante para </w:t>
      </w:r>
      <w:r w:rsidR="00FF162E" w:rsidRPr="007747AA">
        <w:rPr>
          <w:rFonts w:ascii="Arial" w:hAnsi="Arial" w:cs="Arial"/>
          <w:lang w:val="es-ES"/>
        </w:rPr>
        <w:t>determinar la calificación de</w:t>
      </w:r>
      <w:r w:rsidR="00081443" w:rsidRPr="007747AA">
        <w:rPr>
          <w:rFonts w:ascii="Arial" w:hAnsi="Arial" w:cs="Arial"/>
          <w:lang w:val="es-ES"/>
        </w:rPr>
        <w:t xml:space="preserve"> </w:t>
      </w:r>
      <w:r w:rsidRPr="007747AA">
        <w:rPr>
          <w:rFonts w:ascii="Arial" w:hAnsi="Arial" w:cs="Arial"/>
          <w:lang w:val="es-ES"/>
        </w:rPr>
        <w:t xml:space="preserve">los </w:t>
      </w:r>
      <w:r w:rsidR="00926A73" w:rsidRPr="007747AA">
        <w:rPr>
          <w:rFonts w:ascii="Arial" w:hAnsi="Arial" w:cs="Arial"/>
          <w:lang w:val="es-ES"/>
        </w:rPr>
        <w:t>Oferente</w:t>
      </w:r>
      <w:r w:rsidR="0019777B" w:rsidRPr="007747AA">
        <w:rPr>
          <w:rFonts w:ascii="Arial" w:hAnsi="Arial" w:cs="Arial"/>
          <w:lang w:val="es-ES"/>
        </w:rPr>
        <w:t>s</w:t>
      </w:r>
      <w:r w:rsidR="000B0403" w:rsidRPr="007747AA">
        <w:rPr>
          <w:rFonts w:ascii="Arial" w:hAnsi="Arial" w:cs="Arial"/>
          <w:lang w:val="es-ES"/>
        </w:rPr>
        <w:t xml:space="preserve"> </w:t>
      </w:r>
      <w:r w:rsidR="00355519" w:rsidRPr="007747AA">
        <w:rPr>
          <w:rFonts w:ascii="Arial" w:hAnsi="Arial" w:cs="Arial"/>
          <w:lang w:val="es-ES"/>
        </w:rPr>
        <w:t xml:space="preserve">y para evaluar </w:t>
      </w:r>
      <w:r w:rsidR="007245D4" w:rsidRPr="007747AA">
        <w:rPr>
          <w:rFonts w:ascii="Arial" w:hAnsi="Arial" w:cs="Arial"/>
          <w:lang w:val="es-ES"/>
        </w:rPr>
        <w:t>las Ofertas</w:t>
      </w:r>
      <w:r w:rsidRPr="007747AA">
        <w:rPr>
          <w:rFonts w:ascii="Arial" w:hAnsi="Arial" w:cs="Arial"/>
          <w:lang w:val="es-ES"/>
        </w:rPr>
        <w:t>. De conformidad con las Cláusulas </w:t>
      </w:r>
      <w:r w:rsidR="007245D4" w:rsidRPr="007747AA">
        <w:rPr>
          <w:rFonts w:ascii="Arial" w:hAnsi="Arial" w:cs="Arial"/>
          <w:lang w:val="es-ES"/>
        </w:rPr>
        <w:t xml:space="preserve">26 </w:t>
      </w:r>
      <w:r w:rsidRPr="007747AA">
        <w:rPr>
          <w:rFonts w:ascii="Arial" w:hAnsi="Arial" w:cs="Arial"/>
          <w:lang w:val="es-ES"/>
        </w:rPr>
        <w:t xml:space="preserve">y </w:t>
      </w:r>
      <w:r w:rsidR="007245D4" w:rsidRPr="007747AA">
        <w:rPr>
          <w:rFonts w:ascii="Arial" w:hAnsi="Arial" w:cs="Arial"/>
          <w:lang w:val="es-ES"/>
        </w:rPr>
        <w:t xml:space="preserve">36 </w:t>
      </w:r>
      <w:r w:rsidRPr="007747AA">
        <w:rPr>
          <w:rFonts w:ascii="Arial" w:hAnsi="Arial" w:cs="Arial"/>
          <w:lang w:val="es-ES"/>
        </w:rPr>
        <w:t xml:space="preserve">de las IAO, no se usarán otros factores, métodos ni criterios. El </w:t>
      </w:r>
      <w:r w:rsidR="00926A73" w:rsidRPr="007747AA">
        <w:rPr>
          <w:rFonts w:ascii="Arial" w:hAnsi="Arial" w:cs="Arial"/>
          <w:lang w:val="es-ES"/>
        </w:rPr>
        <w:t>Oferente</w:t>
      </w:r>
      <w:r w:rsidRPr="007747AA">
        <w:rPr>
          <w:rFonts w:ascii="Arial" w:hAnsi="Arial" w:cs="Arial"/>
          <w:lang w:val="es-ES"/>
        </w:rPr>
        <w:t xml:space="preserve"> proporcionará la información solicitada, debiendo usar para ello los formularios que se incluyen en la Sección IV, Formularios de </w:t>
      </w:r>
      <w:r w:rsidR="007245D4" w:rsidRPr="007747AA">
        <w:rPr>
          <w:rFonts w:ascii="Arial" w:hAnsi="Arial" w:cs="Arial"/>
          <w:lang w:val="es-ES"/>
        </w:rPr>
        <w:t xml:space="preserve">Calificación y </w:t>
      </w:r>
      <w:r w:rsidR="00E62B69" w:rsidRPr="007747AA">
        <w:rPr>
          <w:rFonts w:ascii="Arial" w:hAnsi="Arial" w:cs="Arial"/>
          <w:lang w:val="es-ES"/>
        </w:rPr>
        <w:t>Licitación</w:t>
      </w:r>
      <w:r w:rsidRPr="007747AA">
        <w:rPr>
          <w:rFonts w:ascii="Arial" w:hAnsi="Arial" w:cs="Arial"/>
          <w:lang w:val="es-ES"/>
        </w:rPr>
        <w:t>.</w:t>
      </w:r>
    </w:p>
    <w:p w14:paraId="4C2B5EC7" w14:textId="3FC9CA50" w:rsidR="009572FD" w:rsidRPr="007747AA" w:rsidRDefault="009572FD" w:rsidP="009572FD">
      <w:pPr>
        <w:suppressAutoHyphens w:val="0"/>
        <w:overflowPunct/>
        <w:autoSpaceDE/>
        <w:autoSpaceDN/>
        <w:adjustRightInd/>
        <w:spacing w:before="142" w:line="240" w:lineRule="atLeast"/>
        <w:textAlignment w:val="auto"/>
        <w:rPr>
          <w:rFonts w:ascii="Arial" w:hAnsi="Arial" w:cs="Arial"/>
          <w:lang w:val="es-ES"/>
        </w:rPr>
      </w:pPr>
      <w:r w:rsidRPr="007747AA">
        <w:rPr>
          <w:rFonts w:ascii="Arial" w:hAnsi="Arial" w:cs="Arial"/>
          <w:lang w:val="es-ES"/>
        </w:rPr>
        <w:t xml:space="preserve">Si un </w:t>
      </w:r>
      <w:r w:rsidR="00926A73" w:rsidRPr="007747AA">
        <w:rPr>
          <w:rFonts w:ascii="Arial" w:hAnsi="Arial" w:cs="Arial"/>
          <w:lang w:val="es-ES"/>
        </w:rPr>
        <w:t>Oferente</w:t>
      </w:r>
      <w:r w:rsidRPr="007747AA">
        <w:rPr>
          <w:rFonts w:ascii="Arial" w:hAnsi="Arial" w:cs="Arial"/>
          <w:lang w:val="es-ES"/>
        </w:rPr>
        <w:t xml:space="preserve"> está obligado a incluir un importe monetario, los </w:t>
      </w:r>
      <w:r w:rsidR="00926A73" w:rsidRPr="007747AA">
        <w:rPr>
          <w:rFonts w:ascii="Arial" w:hAnsi="Arial" w:cs="Arial"/>
          <w:lang w:val="es-ES"/>
        </w:rPr>
        <w:t>Oferente</w:t>
      </w:r>
      <w:r w:rsidRPr="007747AA">
        <w:rPr>
          <w:rFonts w:ascii="Arial" w:hAnsi="Arial" w:cs="Arial"/>
          <w:lang w:val="es-ES"/>
        </w:rPr>
        <w:t xml:space="preserve">s deberán indicar el equivalente en </w:t>
      </w:r>
      <w:r w:rsidR="00E020C0" w:rsidRPr="007747AA">
        <w:rPr>
          <w:rFonts w:ascii="Arial" w:hAnsi="Arial" w:cs="Arial"/>
          <w:lang w:val="es-ES"/>
        </w:rPr>
        <w:t>EUR</w:t>
      </w:r>
      <w:r w:rsidRPr="007747AA">
        <w:rPr>
          <w:rFonts w:ascii="Arial" w:hAnsi="Arial" w:cs="Arial"/>
          <w:lang w:val="es-ES"/>
        </w:rPr>
        <w:t xml:space="preserve"> usando la tasa de cambio determinada como sigue:</w:t>
      </w:r>
    </w:p>
    <w:p w14:paraId="36DFC818" w14:textId="77777777" w:rsidR="009572FD" w:rsidRPr="007747AA" w:rsidRDefault="009572FD" w:rsidP="00A71D50">
      <w:pPr>
        <w:pStyle w:val="Listenabsatz"/>
        <w:numPr>
          <w:ilvl w:val="0"/>
          <w:numId w:val="32"/>
        </w:numPr>
        <w:tabs>
          <w:tab w:val="left" w:pos="567"/>
        </w:tabs>
        <w:suppressAutoHyphens w:val="0"/>
        <w:overflowPunct/>
        <w:autoSpaceDE/>
        <w:autoSpaceDN/>
        <w:adjustRightInd/>
        <w:spacing w:before="142" w:line="240" w:lineRule="atLeast"/>
        <w:ind w:left="567" w:hanging="567"/>
        <w:textAlignment w:val="auto"/>
        <w:rPr>
          <w:rFonts w:ascii="Arial" w:hAnsi="Arial" w:cs="Arial"/>
          <w:lang w:val="es-ES"/>
        </w:rPr>
      </w:pPr>
      <w:r w:rsidRPr="007747AA">
        <w:rPr>
          <w:rFonts w:ascii="Arial" w:hAnsi="Arial" w:cs="Arial"/>
          <w:lang w:val="es-ES"/>
        </w:rPr>
        <w:t>Para la facturación de construcción o los datos financieros exigidos respecto a cada año - La tasa de cambio en vigor el último día del año natural respectivo;</w:t>
      </w:r>
    </w:p>
    <w:p w14:paraId="420C055A" w14:textId="77777777" w:rsidR="009572FD" w:rsidRPr="007747AA" w:rsidRDefault="009572FD" w:rsidP="00A71D50">
      <w:pPr>
        <w:pStyle w:val="Listenabsatz"/>
        <w:numPr>
          <w:ilvl w:val="0"/>
          <w:numId w:val="32"/>
        </w:numPr>
        <w:tabs>
          <w:tab w:val="left" w:pos="567"/>
        </w:tabs>
        <w:suppressAutoHyphens w:val="0"/>
        <w:overflowPunct/>
        <w:autoSpaceDE/>
        <w:autoSpaceDN/>
        <w:adjustRightInd/>
        <w:spacing w:before="142" w:line="240" w:lineRule="atLeast"/>
        <w:ind w:left="567" w:hanging="567"/>
        <w:textAlignment w:val="auto"/>
        <w:rPr>
          <w:rFonts w:ascii="Arial" w:hAnsi="Arial" w:cs="Arial"/>
          <w:lang w:val="es-ES"/>
        </w:rPr>
      </w:pPr>
      <w:r w:rsidRPr="007747AA">
        <w:rPr>
          <w:rFonts w:ascii="Arial" w:hAnsi="Arial" w:cs="Arial"/>
          <w:lang w:val="es-ES"/>
        </w:rPr>
        <w:t>El valor de un solo contrato - La tasa de cambio en vigor en la fecha del Contrato.</w:t>
      </w:r>
    </w:p>
    <w:p w14:paraId="62363638" w14:textId="68F802AC" w:rsidR="00175B77" w:rsidRPr="007747AA" w:rsidRDefault="009572FD" w:rsidP="009572FD">
      <w:pPr>
        <w:suppressAutoHyphens w:val="0"/>
        <w:overflowPunct/>
        <w:autoSpaceDE/>
        <w:autoSpaceDN/>
        <w:adjustRightInd/>
        <w:spacing w:before="142" w:line="240" w:lineRule="atLeast"/>
        <w:textAlignment w:val="auto"/>
        <w:rPr>
          <w:rFonts w:ascii="Arial" w:hAnsi="Arial" w:cs="Arial"/>
          <w:lang w:val="es-ES"/>
        </w:rPr>
      </w:pPr>
      <w:r w:rsidRPr="007747AA">
        <w:rPr>
          <w:rFonts w:ascii="Arial" w:hAnsi="Arial" w:cs="Arial"/>
          <w:lang w:val="es-ES"/>
        </w:rPr>
        <w:t>Las tasas de cambio se tomarán de la fuente públicamente disponible que se identifica en la Subcláusula 3</w:t>
      </w:r>
      <w:r w:rsidR="007245D4" w:rsidRPr="007747AA">
        <w:rPr>
          <w:rFonts w:ascii="Arial" w:hAnsi="Arial" w:cs="Arial"/>
          <w:lang w:val="es-ES"/>
        </w:rPr>
        <w:t>3</w:t>
      </w:r>
      <w:r w:rsidRPr="007747AA">
        <w:rPr>
          <w:rFonts w:ascii="Arial" w:hAnsi="Arial" w:cs="Arial"/>
          <w:lang w:val="es-ES"/>
        </w:rPr>
        <w:t xml:space="preserve">.1 de las IAO. Todo error a la hora de establecer las tasas de cambio de la </w:t>
      </w:r>
      <w:r w:rsidR="00225B4F" w:rsidRPr="007747AA">
        <w:rPr>
          <w:rFonts w:ascii="Arial" w:hAnsi="Arial" w:cs="Arial"/>
          <w:lang w:val="es-ES"/>
        </w:rPr>
        <w:t>Oferta</w:t>
      </w:r>
      <w:r w:rsidRPr="007747AA">
        <w:rPr>
          <w:rFonts w:ascii="Arial" w:hAnsi="Arial" w:cs="Arial"/>
          <w:lang w:val="es-ES"/>
        </w:rPr>
        <w:t xml:space="preserve"> puede ser corregido por el Contratante.</w:t>
      </w:r>
    </w:p>
    <w:p w14:paraId="54CAEB18" w14:textId="77777777" w:rsidR="00175B77" w:rsidRPr="007747AA" w:rsidRDefault="00175B77" w:rsidP="00F327D7">
      <w:pPr>
        <w:rPr>
          <w:rFonts w:ascii="Arial" w:hAnsi="Arial" w:cs="Arial"/>
          <w:b/>
          <w:lang w:val="es-ES"/>
        </w:rPr>
      </w:pPr>
    </w:p>
    <w:p w14:paraId="07A9CF04" w14:textId="6139F705" w:rsidR="00175B77" w:rsidRPr="007747AA" w:rsidRDefault="005C7750" w:rsidP="00A71D50">
      <w:pPr>
        <w:pStyle w:val="Listenabsatz"/>
        <w:numPr>
          <w:ilvl w:val="0"/>
          <w:numId w:val="33"/>
        </w:numPr>
        <w:tabs>
          <w:tab w:val="left" w:pos="567"/>
        </w:tabs>
        <w:spacing w:after="200"/>
        <w:ind w:left="567" w:hanging="567"/>
        <w:rPr>
          <w:rFonts w:ascii="Arial" w:hAnsi="Arial" w:cs="Arial"/>
          <w:b/>
          <w:u w:val="single"/>
          <w:lang w:val="es-ES"/>
        </w:rPr>
      </w:pPr>
      <w:r w:rsidRPr="007747AA">
        <w:rPr>
          <w:rFonts w:ascii="Arial" w:hAnsi="Arial" w:cs="Arial"/>
          <w:b/>
          <w:u w:val="single"/>
          <w:lang w:val="es-ES"/>
        </w:rPr>
        <w:t>E</w:t>
      </w:r>
      <w:r w:rsidR="00175B77" w:rsidRPr="007747AA">
        <w:rPr>
          <w:rFonts w:ascii="Arial" w:hAnsi="Arial" w:cs="Arial"/>
          <w:b/>
          <w:u w:val="single"/>
          <w:lang w:val="es-ES"/>
        </w:rPr>
        <w:t>v</w:t>
      </w:r>
      <w:r w:rsidR="002A5EE5" w:rsidRPr="007747AA">
        <w:rPr>
          <w:rFonts w:ascii="Arial" w:hAnsi="Arial" w:cs="Arial"/>
          <w:b/>
          <w:u w:val="single"/>
          <w:lang w:val="es-ES"/>
        </w:rPr>
        <w:t>aluac</w:t>
      </w:r>
      <w:r w:rsidRPr="007747AA">
        <w:rPr>
          <w:rFonts w:ascii="Arial" w:hAnsi="Arial" w:cs="Arial"/>
          <w:b/>
          <w:u w:val="single"/>
          <w:lang w:val="es-ES"/>
        </w:rPr>
        <w:t>ió</w:t>
      </w:r>
      <w:r w:rsidR="00175B77" w:rsidRPr="007747AA">
        <w:rPr>
          <w:rFonts w:ascii="Arial" w:hAnsi="Arial" w:cs="Arial"/>
          <w:b/>
          <w:u w:val="single"/>
          <w:lang w:val="es-ES"/>
        </w:rPr>
        <w:t>n</w:t>
      </w:r>
      <w:r w:rsidR="007245D4" w:rsidRPr="007747AA">
        <w:rPr>
          <w:rFonts w:ascii="Arial" w:hAnsi="Arial" w:cs="Arial"/>
          <w:b/>
          <w:u w:val="single"/>
          <w:lang w:val="es-ES"/>
        </w:rPr>
        <w:t xml:space="preserve"> de Elegibilidad y Calificación</w:t>
      </w:r>
    </w:p>
    <w:p w14:paraId="72A701A2" w14:textId="3E08FEF6" w:rsidR="00453093" w:rsidRPr="007747AA" w:rsidRDefault="00620856" w:rsidP="00620856">
      <w:pPr>
        <w:rPr>
          <w:rFonts w:ascii="Arial" w:hAnsi="Arial" w:cs="Arial"/>
          <w:lang w:val="es-ES"/>
        </w:rPr>
        <w:sectPr w:rsidR="00453093" w:rsidRPr="007747AA" w:rsidSect="008D0258">
          <w:headerReference w:type="even" r:id="rId28"/>
          <w:headerReference w:type="default" r:id="rId29"/>
          <w:headerReference w:type="first" r:id="rId30"/>
          <w:endnotePr>
            <w:numFmt w:val="decimal"/>
          </w:endnotePr>
          <w:pgSz w:w="12240" w:h="15840" w:code="1"/>
          <w:pgMar w:top="1440" w:right="1440" w:bottom="1440" w:left="1440" w:header="720" w:footer="720" w:gutter="0"/>
          <w:paperSrc w:first="7" w:other="7"/>
          <w:cols w:space="720"/>
          <w:titlePg/>
          <w:docGrid w:linePitch="326"/>
        </w:sectPr>
      </w:pPr>
      <w:r w:rsidRPr="007747AA">
        <w:rPr>
          <w:rFonts w:ascii="Arial" w:hAnsi="Arial" w:cs="Arial"/>
          <w:lang w:val="es-ES"/>
        </w:rPr>
        <w:t>La siguiente tabla contiene todos los criterios y requisitos que deben cumplir los Oferentes para ser considerados elegibles y calificadps para la ejecución de las obra</w:t>
      </w:r>
      <w:r w:rsidR="00280E5A" w:rsidRPr="007747AA">
        <w:rPr>
          <w:rFonts w:ascii="Arial" w:hAnsi="Arial" w:cs="Arial"/>
          <w:lang w:val="es-ES"/>
        </w:rPr>
        <w:t>s:</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15"/>
        <w:gridCol w:w="36"/>
        <w:gridCol w:w="1682"/>
        <w:gridCol w:w="30"/>
        <w:gridCol w:w="12"/>
        <w:gridCol w:w="4542"/>
        <w:gridCol w:w="1313"/>
        <w:gridCol w:w="57"/>
        <w:gridCol w:w="1385"/>
        <w:gridCol w:w="1312"/>
        <w:gridCol w:w="67"/>
        <w:gridCol w:w="988"/>
        <w:gridCol w:w="130"/>
        <w:gridCol w:w="1432"/>
        <w:gridCol w:w="10"/>
        <w:gridCol w:w="21"/>
      </w:tblGrid>
      <w:tr w:rsidR="00625665" w:rsidRPr="007747AA" w14:paraId="08056DED" w14:textId="77777777" w:rsidTr="00967C22">
        <w:trPr>
          <w:tblHeader/>
        </w:trPr>
        <w:tc>
          <w:tcPr>
            <w:tcW w:w="7508" w:type="dxa"/>
            <w:gridSpan w:val="7"/>
            <w:tcBorders>
              <w:bottom w:val="single" w:sz="4" w:space="0" w:color="auto"/>
            </w:tcBorders>
            <w:shd w:val="clear" w:color="auto" w:fill="D9D9D9" w:themeFill="background1" w:themeFillShade="D9"/>
          </w:tcPr>
          <w:p w14:paraId="31A49AE2" w14:textId="77777777" w:rsidR="00625665" w:rsidRPr="007747AA" w:rsidRDefault="00625665" w:rsidP="00967C22">
            <w:pPr>
              <w:jc w:val="left"/>
              <w:rPr>
                <w:rFonts w:ascii="Arial" w:hAnsi="Arial" w:cs="Arial"/>
                <w:b/>
                <w:color w:val="FF0000"/>
                <w:sz w:val="20"/>
                <w:lang w:val="es-ES"/>
              </w:rPr>
            </w:pPr>
            <w:r w:rsidRPr="007747AA">
              <w:rPr>
                <w:rFonts w:ascii="Arial" w:hAnsi="Arial" w:cs="Arial"/>
                <w:b/>
                <w:sz w:val="20"/>
                <w:szCs w:val="20"/>
                <w:lang w:val="es-ES"/>
              </w:rPr>
              <w:lastRenderedPageBreak/>
              <w:t>Criterios</w:t>
            </w:r>
          </w:p>
        </w:tc>
        <w:tc>
          <w:tcPr>
            <w:tcW w:w="5528" w:type="dxa"/>
            <w:gridSpan w:val="6"/>
            <w:tcBorders>
              <w:bottom w:val="single" w:sz="4" w:space="0" w:color="auto"/>
            </w:tcBorders>
            <w:shd w:val="clear" w:color="auto" w:fill="D9D9D9" w:themeFill="background1" w:themeFillShade="D9"/>
          </w:tcPr>
          <w:p w14:paraId="12D6A752"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Requisitos de Cumplimiento/ Puntuación máxima</w:t>
            </w:r>
          </w:p>
        </w:tc>
        <w:tc>
          <w:tcPr>
            <w:tcW w:w="1724" w:type="dxa"/>
            <w:gridSpan w:val="4"/>
            <w:vMerge w:val="restart"/>
            <w:shd w:val="clear" w:color="auto" w:fill="D9D9D9" w:themeFill="background1" w:themeFillShade="D9"/>
          </w:tcPr>
          <w:p w14:paraId="4FDDB8C0" w14:textId="77777777" w:rsidR="00625665" w:rsidRPr="007747AA" w:rsidRDefault="00625665" w:rsidP="00967C22">
            <w:pPr>
              <w:pStyle w:val="titulo"/>
              <w:spacing w:before="120" w:after="0" w:line="276" w:lineRule="auto"/>
              <w:jc w:val="left"/>
              <w:rPr>
                <w:rFonts w:ascii="Arial" w:hAnsi="Arial" w:cs="Arial"/>
                <w:sz w:val="19"/>
                <w:szCs w:val="19"/>
                <w:lang w:val="es-ES"/>
              </w:rPr>
            </w:pPr>
            <w:bookmarkStart w:id="419" w:name="_Toc458585550"/>
            <w:r w:rsidRPr="007747AA">
              <w:rPr>
                <w:rFonts w:ascii="Arial" w:hAnsi="Arial" w:cs="Arial"/>
                <w:sz w:val="19"/>
                <w:szCs w:val="19"/>
                <w:lang w:val="es-ES"/>
              </w:rPr>
              <w:t>Documentación Requerida</w:t>
            </w:r>
            <w:bookmarkEnd w:id="419"/>
            <w:r w:rsidRPr="007747AA">
              <w:rPr>
                <w:rFonts w:ascii="Arial" w:hAnsi="Arial" w:cs="Arial"/>
                <w:sz w:val="19"/>
                <w:szCs w:val="19"/>
                <w:lang w:val="es-ES"/>
              </w:rPr>
              <w:t xml:space="preserve"> /Formularios</w:t>
            </w:r>
          </w:p>
        </w:tc>
      </w:tr>
      <w:tr w:rsidR="00625665" w:rsidRPr="00E109BC" w14:paraId="59E752A8" w14:textId="77777777" w:rsidTr="00967C22">
        <w:trPr>
          <w:tblHeader/>
        </w:trPr>
        <w:tc>
          <w:tcPr>
            <w:tcW w:w="640" w:type="dxa"/>
            <w:gridSpan w:val="2"/>
            <w:vMerge w:val="restart"/>
            <w:shd w:val="clear" w:color="auto" w:fill="D9D9D9" w:themeFill="background1" w:themeFillShade="D9"/>
          </w:tcPr>
          <w:p w14:paraId="5356DE36" w14:textId="77777777" w:rsidR="00625665" w:rsidRPr="007747AA" w:rsidRDefault="00625665" w:rsidP="00967C22">
            <w:pPr>
              <w:jc w:val="left"/>
              <w:rPr>
                <w:rFonts w:ascii="Arial" w:hAnsi="Arial" w:cs="Arial"/>
                <w:b/>
                <w:sz w:val="20"/>
                <w:lang w:val="es-ES"/>
              </w:rPr>
            </w:pPr>
            <w:r w:rsidRPr="007747AA">
              <w:rPr>
                <w:rFonts w:ascii="Arial" w:hAnsi="Arial" w:cs="Arial"/>
                <w:b/>
                <w:sz w:val="20"/>
                <w:lang w:val="es-ES"/>
              </w:rPr>
              <w:t>No.</w:t>
            </w:r>
          </w:p>
        </w:tc>
        <w:tc>
          <w:tcPr>
            <w:tcW w:w="1861" w:type="dxa"/>
            <w:gridSpan w:val="2"/>
            <w:vMerge w:val="restart"/>
            <w:shd w:val="clear" w:color="auto" w:fill="D9D9D9" w:themeFill="background1" w:themeFillShade="D9"/>
          </w:tcPr>
          <w:p w14:paraId="46979189" w14:textId="77777777" w:rsidR="00625665" w:rsidRPr="007747AA" w:rsidRDefault="00625665" w:rsidP="00967C22">
            <w:pPr>
              <w:jc w:val="left"/>
              <w:rPr>
                <w:rFonts w:ascii="Arial" w:hAnsi="Arial" w:cs="Arial"/>
                <w:b/>
                <w:color w:val="FF0000"/>
                <w:sz w:val="20"/>
                <w:lang w:val="es-ES"/>
              </w:rPr>
            </w:pPr>
            <w:r w:rsidRPr="007747AA">
              <w:rPr>
                <w:rFonts w:ascii="Arial" w:hAnsi="Arial" w:cs="Arial"/>
                <w:b/>
                <w:sz w:val="20"/>
                <w:szCs w:val="20"/>
                <w:lang w:val="es-ES"/>
              </w:rPr>
              <w:t>Subcriterio</w:t>
            </w:r>
          </w:p>
        </w:tc>
        <w:tc>
          <w:tcPr>
            <w:tcW w:w="5007" w:type="dxa"/>
            <w:gridSpan w:val="3"/>
            <w:vMerge w:val="restart"/>
            <w:shd w:val="clear" w:color="auto" w:fill="D9D9D9" w:themeFill="background1" w:themeFillShade="D9"/>
          </w:tcPr>
          <w:p w14:paraId="3FB71F65" w14:textId="77777777" w:rsidR="00625665" w:rsidRPr="007747AA" w:rsidRDefault="00625665" w:rsidP="00967C22">
            <w:pPr>
              <w:jc w:val="left"/>
              <w:rPr>
                <w:rFonts w:ascii="Arial" w:hAnsi="Arial" w:cs="Arial"/>
                <w:b/>
                <w:color w:val="FF0000"/>
                <w:sz w:val="20"/>
                <w:lang w:val="es-ES"/>
              </w:rPr>
            </w:pPr>
            <w:r w:rsidRPr="007747AA">
              <w:rPr>
                <w:rFonts w:ascii="Arial" w:hAnsi="Arial" w:cs="Arial"/>
                <w:b/>
                <w:sz w:val="20"/>
                <w:szCs w:val="20"/>
                <w:lang w:val="es-ES"/>
              </w:rPr>
              <w:t>Requisito</w:t>
            </w:r>
          </w:p>
        </w:tc>
        <w:tc>
          <w:tcPr>
            <w:tcW w:w="1418" w:type="dxa"/>
            <w:vMerge w:val="restart"/>
            <w:shd w:val="clear" w:color="auto" w:fill="D9D9D9" w:themeFill="background1" w:themeFillShade="D9"/>
          </w:tcPr>
          <w:p w14:paraId="6F3C2B5F" w14:textId="77777777" w:rsidR="00625665" w:rsidRPr="007747AA" w:rsidRDefault="00625665" w:rsidP="00967C22">
            <w:pPr>
              <w:pStyle w:val="Style11"/>
              <w:tabs>
                <w:tab w:val="left" w:leader="dot" w:pos="8424"/>
              </w:tabs>
              <w:rPr>
                <w:rFonts w:ascii="Arial" w:hAnsi="Arial" w:cs="Arial"/>
                <w:b/>
                <w:sz w:val="20"/>
                <w:szCs w:val="20"/>
                <w:lang w:val="es-ES"/>
              </w:rPr>
            </w:pPr>
            <w:r w:rsidRPr="007747AA">
              <w:rPr>
                <w:rFonts w:ascii="Arial" w:hAnsi="Arial" w:cs="Arial"/>
                <w:b/>
                <w:sz w:val="20"/>
                <w:szCs w:val="20"/>
                <w:lang w:val="es-ES"/>
              </w:rPr>
              <w:t>Entidad individual</w:t>
            </w:r>
          </w:p>
        </w:tc>
        <w:tc>
          <w:tcPr>
            <w:tcW w:w="4110" w:type="dxa"/>
            <w:gridSpan w:val="5"/>
            <w:tcBorders>
              <w:bottom w:val="single" w:sz="4" w:space="0" w:color="auto"/>
            </w:tcBorders>
            <w:shd w:val="clear" w:color="auto" w:fill="D9D9D9" w:themeFill="background1" w:themeFillShade="D9"/>
          </w:tcPr>
          <w:p w14:paraId="7258D8DD"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Asociación en Participación, Consorcio o Asociación (existente o propuesta)</w:t>
            </w:r>
          </w:p>
        </w:tc>
        <w:tc>
          <w:tcPr>
            <w:tcW w:w="1724" w:type="dxa"/>
            <w:gridSpan w:val="4"/>
            <w:vMerge/>
            <w:shd w:val="clear" w:color="auto" w:fill="D9D9D9" w:themeFill="background1" w:themeFillShade="D9"/>
          </w:tcPr>
          <w:p w14:paraId="55849224" w14:textId="77777777" w:rsidR="00625665" w:rsidRPr="007747AA" w:rsidRDefault="00625665" w:rsidP="00967C22">
            <w:pPr>
              <w:pStyle w:val="berschrift3"/>
              <w:jc w:val="left"/>
              <w:rPr>
                <w:rFonts w:ascii="Arial" w:hAnsi="Arial"/>
                <w:color w:val="FF0000"/>
                <w:sz w:val="20"/>
                <w:lang w:val="es-ES"/>
              </w:rPr>
            </w:pPr>
          </w:p>
        </w:tc>
      </w:tr>
      <w:tr w:rsidR="00625665" w:rsidRPr="007747AA" w14:paraId="3095B71E" w14:textId="77777777" w:rsidTr="00967C22">
        <w:trPr>
          <w:tblHeader/>
        </w:trPr>
        <w:tc>
          <w:tcPr>
            <w:tcW w:w="640" w:type="dxa"/>
            <w:gridSpan w:val="2"/>
            <w:vMerge/>
            <w:tcBorders>
              <w:bottom w:val="single" w:sz="4" w:space="0" w:color="auto"/>
            </w:tcBorders>
            <w:shd w:val="clear" w:color="auto" w:fill="000000" w:themeFill="text1"/>
          </w:tcPr>
          <w:p w14:paraId="1A5AE03C" w14:textId="77777777" w:rsidR="00625665" w:rsidRPr="007747AA" w:rsidRDefault="00625665" w:rsidP="00967C22">
            <w:pPr>
              <w:pStyle w:val="berschrift3"/>
              <w:jc w:val="left"/>
              <w:rPr>
                <w:rFonts w:ascii="Arial" w:hAnsi="Arial"/>
                <w:color w:val="FF0000"/>
                <w:sz w:val="20"/>
                <w:lang w:val="es-ES"/>
              </w:rPr>
            </w:pPr>
          </w:p>
        </w:tc>
        <w:tc>
          <w:tcPr>
            <w:tcW w:w="1861" w:type="dxa"/>
            <w:gridSpan w:val="2"/>
            <w:vMerge/>
            <w:tcBorders>
              <w:bottom w:val="single" w:sz="4" w:space="0" w:color="auto"/>
            </w:tcBorders>
            <w:shd w:val="clear" w:color="auto" w:fill="000000" w:themeFill="text1"/>
          </w:tcPr>
          <w:p w14:paraId="2B59122C" w14:textId="77777777" w:rsidR="00625665" w:rsidRPr="007747AA" w:rsidRDefault="00625665" w:rsidP="00967C22">
            <w:pPr>
              <w:jc w:val="left"/>
              <w:rPr>
                <w:rFonts w:ascii="Arial" w:hAnsi="Arial" w:cs="Arial"/>
                <w:b/>
                <w:color w:val="FF0000"/>
                <w:sz w:val="20"/>
                <w:lang w:val="es-ES"/>
              </w:rPr>
            </w:pPr>
          </w:p>
        </w:tc>
        <w:tc>
          <w:tcPr>
            <w:tcW w:w="5007" w:type="dxa"/>
            <w:gridSpan w:val="3"/>
            <w:vMerge/>
            <w:tcBorders>
              <w:bottom w:val="single" w:sz="4" w:space="0" w:color="auto"/>
            </w:tcBorders>
            <w:shd w:val="clear" w:color="auto" w:fill="000000" w:themeFill="text1"/>
          </w:tcPr>
          <w:p w14:paraId="131AFA8D" w14:textId="77777777" w:rsidR="00625665" w:rsidRPr="007747AA" w:rsidRDefault="00625665" w:rsidP="00967C22">
            <w:pPr>
              <w:jc w:val="left"/>
              <w:rPr>
                <w:rFonts w:ascii="Arial" w:hAnsi="Arial" w:cs="Arial"/>
                <w:b/>
                <w:color w:val="FF0000"/>
                <w:sz w:val="20"/>
                <w:lang w:val="es-ES"/>
              </w:rPr>
            </w:pPr>
          </w:p>
        </w:tc>
        <w:tc>
          <w:tcPr>
            <w:tcW w:w="1418" w:type="dxa"/>
            <w:vMerge/>
            <w:tcBorders>
              <w:bottom w:val="single" w:sz="4" w:space="0" w:color="auto"/>
            </w:tcBorders>
            <w:shd w:val="clear" w:color="auto" w:fill="000000" w:themeFill="text1"/>
          </w:tcPr>
          <w:p w14:paraId="0D0AC187" w14:textId="77777777" w:rsidR="00625665" w:rsidRPr="007747AA" w:rsidRDefault="00625665" w:rsidP="00967C22">
            <w:pPr>
              <w:jc w:val="left"/>
              <w:rPr>
                <w:rFonts w:ascii="Arial" w:hAnsi="Arial" w:cs="Arial"/>
                <w:b/>
                <w:color w:val="FF0000"/>
                <w:sz w:val="20"/>
                <w:lang w:val="es-ES"/>
              </w:rPr>
            </w:pPr>
          </w:p>
        </w:tc>
        <w:tc>
          <w:tcPr>
            <w:tcW w:w="1559" w:type="dxa"/>
            <w:gridSpan w:val="2"/>
            <w:tcBorders>
              <w:bottom w:val="single" w:sz="4" w:space="0" w:color="auto"/>
            </w:tcBorders>
            <w:shd w:val="clear" w:color="auto" w:fill="D9D9D9" w:themeFill="background1" w:themeFillShade="D9"/>
          </w:tcPr>
          <w:p w14:paraId="70AF0466" w14:textId="77777777" w:rsidR="00625665" w:rsidRPr="007747AA" w:rsidRDefault="00625665" w:rsidP="00967C22">
            <w:pPr>
              <w:pStyle w:val="Style11"/>
              <w:tabs>
                <w:tab w:val="left" w:leader="dot" w:pos="8424"/>
              </w:tabs>
              <w:spacing w:line="240" w:lineRule="auto"/>
              <w:rPr>
                <w:rFonts w:ascii="Arial" w:hAnsi="Arial" w:cs="Arial"/>
                <w:b/>
                <w:sz w:val="16"/>
                <w:szCs w:val="16"/>
                <w:lang w:val="es-ES"/>
              </w:rPr>
            </w:pPr>
            <w:r w:rsidRPr="007747AA">
              <w:rPr>
                <w:rFonts w:ascii="Arial" w:hAnsi="Arial" w:cs="Arial"/>
                <w:b/>
                <w:sz w:val="16"/>
                <w:szCs w:val="16"/>
                <w:lang w:val="es-ES"/>
              </w:rPr>
              <w:t>Todas las partes combinadas</w:t>
            </w:r>
          </w:p>
        </w:tc>
        <w:tc>
          <w:tcPr>
            <w:tcW w:w="1490" w:type="dxa"/>
            <w:gridSpan w:val="2"/>
            <w:tcBorders>
              <w:bottom w:val="single" w:sz="4" w:space="0" w:color="auto"/>
            </w:tcBorders>
            <w:shd w:val="clear" w:color="auto" w:fill="D9D9D9" w:themeFill="background1" w:themeFillShade="D9"/>
          </w:tcPr>
          <w:p w14:paraId="0548AB47" w14:textId="77777777" w:rsidR="00625665" w:rsidRPr="007747AA" w:rsidRDefault="00625665" w:rsidP="00967C22">
            <w:pPr>
              <w:pStyle w:val="Style11"/>
              <w:tabs>
                <w:tab w:val="left" w:leader="dot" w:pos="8424"/>
              </w:tabs>
              <w:spacing w:line="240" w:lineRule="auto"/>
              <w:rPr>
                <w:rFonts w:ascii="Arial" w:hAnsi="Arial" w:cs="Arial"/>
                <w:b/>
                <w:sz w:val="16"/>
                <w:szCs w:val="16"/>
                <w:lang w:val="es-ES"/>
              </w:rPr>
            </w:pPr>
            <w:r w:rsidRPr="007747AA">
              <w:rPr>
                <w:rFonts w:ascii="Arial" w:hAnsi="Arial" w:cs="Arial"/>
                <w:b/>
                <w:sz w:val="16"/>
                <w:szCs w:val="16"/>
                <w:lang w:val="es-ES"/>
              </w:rPr>
              <w:t>Cada miembro</w:t>
            </w:r>
          </w:p>
        </w:tc>
        <w:tc>
          <w:tcPr>
            <w:tcW w:w="1061" w:type="dxa"/>
            <w:tcBorders>
              <w:bottom w:val="single" w:sz="4" w:space="0" w:color="auto"/>
            </w:tcBorders>
            <w:shd w:val="clear" w:color="auto" w:fill="D9D9D9" w:themeFill="background1" w:themeFillShade="D9"/>
          </w:tcPr>
          <w:p w14:paraId="4FDF7DC3" w14:textId="77777777" w:rsidR="00625665" w:rsidRPr="007747AA" w:rsidRDefault="00625665" w:rsidP="00967C22">
            <w:pPr>
              <w:pStyle w:val="Style11"/>
              <w:tabs>
                <w:tab w:val="left" w:leader="dot" w:pos="8424"/>
              </w:tabs>
              <w:spacing w:line="240" w:lineRule="auto"/>
              <w:rPr>
                <w:rFonts w:ascii="Arial" w:hAnsi="Arial" w:cs="Arial"/>
                <w:b/>
                <w:sz w:val="16"/>
                <w:szCs w:val="16"/>
                <w:lang w:val="es-ES"/>
              </w:rPr>
            </w:pPr>
            <w:r w:rsidRPr="007747AA">
              <w:rPr>
                <w:rFonts w:ascii="Arial" w:hAnsi="Arial" w:cs="Arial"/>
                <w:b/>
                <w:sz w:val="16"/>
                <w:szCs w:val="16"/>
                <w:lang w:val="es-ES"/>
              </w:rPr>
              <w:t>Un miembro</w:t>
            </w:r>
          </w:p>
        </w:tc>
        <w:tc>
          <w:tcPr>
            <w:tcW w:w="1724" w:type="dxa"/>
            <w:gridSpan w:val="4"/>
            <w:vMerge/>
            <w:tcBorders>
              <w:bottom w:val="single" w:sz="4" w:space="0" w:color="auto"/>
            </w:tcBorders>
          </w:tcPr>
          <w:p w14:paraId="4BE879CE" w14:textId="77777777" w:rsidR="00625665" w:rsidRPr="007747AA" w:rsidRDefault="00625665" w:rsidP="00967C22">
            <w:pPr>
              <w:pStyle w:val="berschrift3"/>
              <w:jc w:val="left"/>
              <w:rPr>
                <w:rFonts w:ascii="Arial" w:hAnsi="Arial"/>
                <w:color w:val="FF0000"/>
                <w:sz w:val="20"/>
                <w:lang w:val="es-ES"/>
              </w:rPr>
            </w:pPr>
          </w:p>
        </w:tc>
      </w:tr>
      <w:tr w:rsidR="00625665" w:rsidRPr="007747AA" w14:paraId="384DC0EE" w14:textId="77777777" w:rsidTr="00967C22">
        <w:tc>
          <w:tcPr>
            <w:tcW w:w="14760" w:type="dxa"/>
            <w:gridSpan w:val="17"/>
            <w:tcBorders>
              <w:bottom w:val="single" w:sz="4" w:space="0" w:color="auto"/>
            </w:tcBorders>
          </w:tcPr>
          <w:p w14:paraId="7A9EC739" w14:textId="77777777" w:rsidR="00625665" w:rsidRPr="007747AA" w:rsidRDefault="00625665" w:rsidP="00967C22">
            <w:pPr>
              <w:spacing w:before="90" w:after="45"/>
              <w:jc w:val="left"/>
              <w:rPr>
                <w:rFonts w:ascii="Arial" w:hAnsi="Arial" w:cs="Arial"/>
                <w:b/>
                <w:color w:val="FF0000"/>
                <w:lang w:val="es-ES"/>
              </w:rPr>
            </w:pPr>
            <w:bookmarkStart w:id="420" w:name="_Toc107899636"/>
            <w:bookmarkStart w:id="421" w:name="_Toc458588104"/>
            <w:bookmarkStart w:id="422" w:name="_Toc463881132"/>
            <w:bookmarkStart w:id="423" w:name="_Toc476070346"/>
            <w:bookmarkStart w:id="424" w:name="_Toc476070370"/>
            <w:bookmarkStart w:id="425" w:name="_Toc506819699"/>
            <w:r w:rsidRPr="007747AA">
              <w:rPr>
                <w:rFonts w:ascii="Arial" w:hAnsi="Arial" w:cs="Arial"/>
                <w:b/>
                <w:color w:val="000000" w:themeColor="text1"/>
                <w:sz w:val="24"/>
                <w:szCs w:val="16"/>
                <w:lang w:val="es-ES"/>
              </w:rPr>
              <w:t xml:space="preserve">1. </w:t>
            </w:r>
            <w:bookmarkEnd w:id="420"/>
            <w:r w:rsidRPr="007747AA">
              <w:rPr>
                <w:rFonts w:ascii="Arial" w:hAnsi="Arial" w:cs="Arial"/>
                <w:b/>
                <w:color w:val="000000" w:themeColor="text1"/>
                <w:sz w:val="24"/>
                <w:szCs w:val="16"/>
                <w:lang w:val="es-ES"/>
              </w:rPr>
              <w:t>Elegibilidad</w:t>
            </w:r>
            <w:bookmarkEnd w:id="421"/>
            <w:bookmarkEnd w:id="422"/>
            <w:bookmarkEnd w:id="423"/>
            <w:bookmarkEnd w:id="424"/>
            <w:bookmarkEnd w:id="425"/>
          </w:p>
        </w:tc>
      </w:tr>
      <w:tr w:rsidR="00625665" w:rsidRPr="00E109BC" w14:paraId="43DA6021" w14:textId="77777777" w:rsidTr="00967C22">
        <w:tc>
          <w:tcPr>
            <w:tcW w:w="640" w:type="dxa"/>
            <w:gridSpan w:val="2"/>
            <w:tcBorders>
              <w:bottom w:val="single" w:sz="4" w:space="0" w:color="auto"/>
            </w:tcBorders>
          </w:tcPr>
          <w:p w14:paraId="19EF419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1.1</w:t>
            </w:r>
          </w:p>
        </w:tc>
        <w:tc>
          <w:tcPr>
            <w:tcW w:w="1861" w:type="dxa"/>
            <w:gridSpan w:val="2"/>
            <w:tcBorders>
              <w:bottom w:val="single" w:sz="4" w:space="0" w:color="auto"/>
            </w:tcBorders>
          </w:tcPr>
          <w:p w14:paraId="0AB4944E" w14:textId="77777777" w:rsidR="00625665" w:rsidRPr="007747AA" w:rsidRDefault="00625665" w:rsidP="00967C22">
            <w:pPr>
              <w:widowControl w:val="0"/>
              <w:spacing w:line="276" w:lineRule="auto"/>
              <w:jc w:val="left"/>
              <w:rPr>
                <w:rFonts w:ascii="Arial" w:hAnsi="Arial" w:cs="Arial"/>
                <w:b/>
                <w:sz w:val="20"/>
                <w:szCs w:val="20"/>
                <w:lang w:val="es-ES"/>
              </w:rPr>
            </w:pPr>
            <w:r w:rsidRPr="007747AA">
              <w:rPr>
                <w:rFonts w:ascii="Arial" w:hAnsi="Arial" w:cs="Arial"/>
                <w:b/>
                <w:sz w:val="20"/>
                <w:szCs w:val="20"/>
                <w:lang w:val="es-ES"/>
              </w:rPr>
              <w:t>Nacionalidad</w:t>
            </w:r>
          </w:p>
        </w:tc>
        <w:tc>
          <w:tcPr>
            <w:tcW w:w="5007" w:type="dxa"/>
            <w:gridSpan w:val="3"/>
            <w:tcBorders>
              <w:bottom w:val="single" w:sz="4" w:space="0" w:color="auto"/>
            </w:tcBorders>
          </w:tcPr>
          <w:p w14:paraId="4CAA2244"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Nacionalidad de conformidad con la Subcláusula 4.3 de las IAO.</w:t>
            </w:r>
          </w:p>
        </w:tc>
        <w:tc>
          <w:tcPr>
            <w:tcW w:w="1418" w:type="dxa"/>
            <w:tcBorders>
              <w:bottom w:val="single" w:sz="4" w:space="0" w:color="auto"/>
            </w:tcBorders>
          </w:tcPr>
          <w:p w14:paraId="35F171CE"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559" w:type="dxa"/>
            <w:gridSpan w:val="2"/>
            <w:tcBorders>
              <w:bottom w:val="single" w:sz="4" w:space="0" w:color="auto"/>
            </w:tcBorders>
          </w:tcPr>
          <w:p w14:paraId="0AA7C348"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490" w:type="dxa"/>
            <w:gridSpan w:val="2"/>
            <w:tcBorders>
              <w:bottom w:val="single" w:sz="4" w:space="0" w:color="auto"/>
            </w:tcBorders>
          </w:tcPr>
          <w:p w14:paraId="60FB53A8"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061" w:type="dxa"/>
            <w:tcBorders>
              <w:bottom w:val="single" w:sz="4" w:space="0" w:color="auto"/>
            </w:tcBorders>
          </w:tcPr>
          <w:p w14:paraId="24C53E35"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724" w:type="dxa"/>
            <w:gridSpan w:val="4"/>
            <w:tcBorders>
              <w:bottom w:val="single" w:sz="4" w:space="0" w:color="auto"/>
            </w:tcBorders>
          </w:tcPr>
          <w:p w14:paraId="3DF0397E"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Formularios ELE –1.1, 1.2(a) y 1.2(b), con los anexos</w:t>
            </w:r>
          </w:p>
        </w:tc>
      </w:tr>
      <w:tr w:rsidR="00625665" w:rsidRPr="00E109BC" w14:paraId="723804E1" w14:textId="77777777" w:rsidTr="00967C22">
        <w:tc>
          <w:tcPr>
            <w:tcW w:w="640" w:type="dxa"/>
            <w:gridSpan w:val="2"/>
            <w:tcBorders>
              <w:bottom w:val="single" w:sz="4" w:space="0" w:color="auto"/>
            </w:tcBorders>
          </w:tcPr>
          <w:p w14:paraId="2BA6A529"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1.2</w:t>
            </w:r>
          </w:p>
        </w:tc>
        <w:tc>
          <w:tcPr>
            <w:tcW w:w="1861" w:type="dxa"/>
            <w:gridSpan w:val="2"/>
            <w:tcBorders>
              <w:bottom w:val="single" w:sz="4" w:space="0" w:color="auto"/>
            </w:tcBorders>
          </w:tcPr>
          <w:p w14:paraId="331AE133" w14:textId="77777777" w:rsidR="00625665" w:rsidRPr="007747AA" w:rsidRDefault="00625665" w:rsidP="00967C22">
            <w:pPr>
              <w:spacing w:line="276" w:lineRule="auto"/>
              <w:jc w:val="left"/>
              <w:rPr>
                <w:rFonts w:ascii="Arial" w:hAnsi="Arial" w:cs="Arial"/>
                <w:b/>
                <w:sz w:val="20"/>
                <w:szCs w:val="20"/>
                <w:lang w:val="es-ES"/>
              </w:rPr>
            </w:pPr>
            <w:r w:rsidRPr="007747AA">
              <w:rPr>
                <w:rFonts w:ascii="Arial" w:hAnsi="Arial" w:cs="Arial"/>
                <w:b/>
                <w:sz w:val="20"/>
                <w:szCs w:val="20"/>
                <w:lang w:val="es-ES"/>
              </w:rPr>
              <w:t>Conflicto de</w:t>
            </w:r>
          </w:p>
          <w:p w14:paraId="293E2A0F" w14:textId="77777777" w:rsidR="00625665" w:rsidRPr="007747AA" w:rsidRDefault="00625665" w:rsidP="00967C22">
            <w:pPr>
              <w:widowControl w:val="0"/>
              <w:spacing w:line="276" w:lineRule="auto"/>
              <w:jc w:val="left"/>
              <w:rPr>
                <w:rFonts w:ascii="Arial" w:hAnsi="Arial" w:cs="Arial"/>
                <w:b/>
                <w:sz w:val="20"/>
                <w:szCs w:val="20"/>
                <w:lang w:val="es-ES"/>
              </w:rPr>
            </w:pPr>
            <w:r w:rsidRPr="007747AA">
              <w:rPr>
                <w:rFonts w:ascii="Arial" w:hAnsi="Arial" w:cs="Arial"/>
                <w:b/>
                <w:sz w:val="20"/>
                <w:szCs w:val="20"/>
                <w:lang w:val="es-ES"/>
              </w:rPr>
              <w:t>interés</w:t>
            </w:r>
          </w:p>
        </w:tc>
        <w:tc>
          <w:tcPr>
            <w:tcW w:w="5007" w:type="dxa"/>
            <w:gridSpan w:val="3"/>
            <w:tcBorders>
              <w:bottom w:val="single" w:sz="4" w:space="0" w:color="auto"/>
            </w:tcBorders>
          </w:tcPr>
          <w:p w14:paraId="50E054B2"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No presentar conflictos de interés de conformidad con la Subcláusula 4.4 de las IAO.</w:t>
            </w:r>
          </w:p>
        </w:tc>
        <w:tc>
          <w:tcPr>
            <w:tcW w:w="1418" w:type="dxa"/>
            <w:tcBorders>
              <w:bottom w:val="single" w:sz="4" w:space="0" w:color="auto"/>
            </w:tcBorders>
          </w:tcPr>
          <w:p w14:paraId="491E02EF"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559" w:type="dxa"/>
            <w:gridSpan w:val="2"/>
            <w:tcBorders>
              <w:bottom w:val="single" w:sz="4" w:space="0" w:color="auto"/>
            </w:tcBorders>
          </w:tcPr>
          <w:p w14:paraId="1F637599"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490" w:type="dxa"/>
            <w:gridSpan w:val="2"/>
            <w:tcBorders>
              <w:bottom w:val="single" w:sz="4" w:space="0" w:color="auto"/>
            </w:tcBorders>
          </w:tcPr>
          <w:p w14:paraId="45A34234"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061" w:type="dxa"/>
            <w:tcBorders>
              <w:bottom w:val="single" w:sz="4" w:space="0" w:color="auto"/>
            </w:tcBorders>
          </w:tcPr>
          <w:p w14:paraId="232F93A4"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724" w:type="dxa"/>
            <w:gridSpan w:val="4"/>
            <w:tcBorders>
              <w:bottom w:val="single" w:sz="4" w:space="0" w:color="auto"/>
            </w:tcBorders>
          </w:tcPr>
          <w:p w14:paraId="733FD0BE"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Formulario de Presentación de la Solicitud</w:t>
            </w:r>
          </w:p>
        </w:tc>
      </w:tr>
      <w:tr w:rsidR="00625665" w:rsidRPr="007747AA" w14:paraId="37938525" w14:textId="77777777" w:rsidTr="00967C22">
        <w:tc>
          <w:tcPr>
            <w:tcW w:w="640" w:type="dxa"/>
            <w:gridSpan w:val="2"/>
            <w:tcBorders>
              <w:bottom w:val="single" w:sz="4" w:space="0" w:color="auto"/>
            </w:tcBorders>
          </w:tcPr>
          <w:p w14:paraId="6A200F51"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1.3</w:t>
            </w:r>
          </w:p>
        </w:tc>
        <w:tc>
          <w:tcPr>
            <w:tcW w:w="1861" w:type="dxa"/>
            <w:gridSpan w:val="2"/>
            <w:tcBorders>
              <w:bottom w:val="single" w:sz="4" w:space="0" w:color="auto"/>
            </w:tcBorders>
          </w:tcPr>
          <w:p w14:paraId="6AF87FB3" w14:textId="77777777" w:rsidR="00625665" w:rsidRPr="007747AA" w:rsidRDefault="00625665" w:rsidP="00967C22">
            <w:pPr>
              <w:widowControl w:val="0"/>
              <w:spacing w:line="276" w:lineRule="auto"/>
              <w:jc w:val="left"/>
              <w:rPr>
                <w:rFonts w:ascii="Arial" w:hAnsi="Arial" w:cs="Arial"/>
                <w:b/>
                <w:sz w:val="20"/>
                <w:szCs w:val="20"/>
                <w:lang w:val="es-ES"/>
              </w:rPr>
            </w:pPr>
            <w:r w:rsidRPr="007747AA">
              <w:rPr>
                <w:rFonts w:ascii="Arial" w:hAnsi="Arial" w:cs="Arial"/>
                <w:b/>
                <w:sz w:val="20"/>
                <w:szCs w:val="20"/>
                <w:lang w:val="es-ES"/>
              </w:rPr>
              <w:t>Elegibilidad por financiamientos de KfW</w:t>
            </w:r>
          </w:p>
        </w:tc>
        <w:tc>
          <w:tcPr>
            <w:tcW w:w="5007" w:type="dxa"/>
            <w:gridSpan w:val="3"/>
            <w:tcBorders>
              <w:bottom w:val="single" w:sz="4" w:space="0" w:color="auto"/>
            </w:tcBorders>
          </w:tcPr>
          <w:p w14:paraId="5A47D7BC"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No haber sido declarado inelegible por KfW de conformidad con la Subcláusula 4.3 de las IAO.</w:t>
            </w:r>
          </w:p>
        </w:tc>
        <w:tc>
          <w:tcPr>
            <w:tcW w:w="1418" w:type="dxa"/>
            <w:tcBorders>
              <w:bottom w:val="single" w:sz="4" w:space="0" w:color="auto"/>
            </w:tcBorders>
          </w:tcPr>
          <w:p w14:paraId="112C1BBF"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559" w:type="dxa"/>
            <w:gridSpan w:val="2"/>
            <w:tcBorders>
              <w:bottom w:val="single" w:sz="4" w:space="0" w:color="auto"/>
            </w:tcBorders>
          </w:tcPr>
          <w:p w14:paraId="643116B2"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490" w:type="dxa"/>
            <w:gridSpan w:val="2"/>
            <w:tcBorders>
              <w:bottom w:val="single" w:sz="4" w:space="0" w:color="auto"/>
            </w:tcBorders>
          </w:tcPr>
          <w:p w14:paraId="4A40A03A"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061" w:type="dxa"/>
            <w:tcBorders>
              <w:bottom w:val="single" w:sz="4" w:space="0" w:color="auto"/>
            </w:tcBorders>
          </w:tcPr>
          <w:p w14:paraId="2C4FAAB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724" w:type="dxa"/>
            <w:gridSpan w:val="4"/>
            <w:tcBorders>
              <w:bottom w:val="single" w:sz="4" w:space="0" w:color="auto"/>
            </w:tcBorders>
          </w:tcPr>
          <w:p w14:paraId="0753DEB5"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Declaración de compromiso</w:t>
            </w:r>
          </w:p>
        </w:tc>
      </w:tr>
      <w:tr w:rsidR="00625665" w:rsidRPr="00E109BC" w14:paraId="22153AE0" w14:textId="77777777" w:rsidTr="00967C22">
        <w:tc>
          <w:tcPr>
            <w:tcW w:w="640" w:type="dxa"/>
            <w:gridSpan w:val="2"/>
            <w:tcBorders>
              <w:bottom w:val="single" w:sz="4" w:space="0" w:color="auto"/>
            </w:tcBorders>
          </w:tcPr>
          <w:p w14:paraId="3167A98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1.4</w:t>
            </w:r>
          </w:p>
        </w:tc>
        <w:tc>
          <w:tcPr>
            <w:tcW w:w="1861" w:type="dxa"/>
            <w:gridSpan w:val="2"/>
            <w:tcBorders>
              <w:bottom w:val="single" w:sz="4" w:space="0" w:color="auto"/>
            </w:tcBorders>
          </w:tcPr>
          <w:p w14:paraId="70E00FD0" w14:textId="77777777" w:rsidR="00625665" w:rsidRPr="007747AA" w:rsidRDefault="00625665" w:rsidP="00967C22">
            <w:pPr>
              <w:widowControl w:val="0"/>
              <w:spacing w:line="276" w:lineRule="auto"/>
              <w:jc w:val="left"/>
              <w:rPr>
                <w:rFonts w:ascii="Arial" w:hAnsi="Arial" w:cs="Arial"/>
                <w:b/>
                <w:sz w:val="20"/>
                <w:szCs w:val="20"/>
                <w:lang w:val="es-ES"/>
              </w:rPr>
            </w:pPr>
            <w:r w:rsidRPr="007747AA">
              <w:rPr>
                <w:rFonts w:ascii="Arial" w:hAnsi="Arial" w:cs="Arial"/>
                <w:b/>
                <w:sz w:val="20"/>
                <w:szCs w:val="20"/>
                <w:lang w:val="es-ES"/>
              </w:rPr>
              <w:t>Entidad estatal</w:t>
            </w:r>
          </w:p>
        </w:tc>
        <w:tc>
          <w:tcPr>
            <w:tcW w:w="5007" w:type="dxa"/>
            <w:gridSpan w:val="3"/>
            <w:tcBorders>
              <w:bottom w:val="single" w:sz="4" w:space="0" w:color="auto"/>
            </w:tcBorders>
          </w:tcPr>
          <w:p w14:paraId="5ECB81FE"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Cumplimiento de las condiciones establecidas en la Subcláusula 4.3 de las IAO.</w:t>
            </w:r>
          </w:p>
        </w:tc>
        <w:tc>
          <w:tcPr>
            <w:tcW w:w="1418" w:type="dxa"/>
            <w:tcBorders>
              <w:bottom w:val="single" w:sz="4" w:space="0" w:color="auto"/>
            </w:tcBorders>
          </w:tcPr>
          <w:p w14:paraId="4046C89D"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559" w:type="dxa"/>
            <w:gridSpan w:val="2"/>
            <w:tcBorders>
              <w:bottom w:val="single" w:sz="4" w:space="0" w:color="auto"/>
            </w:tcBorders>
          </w:tcPr>
          <w:p w14:paraId="768AF29E"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490" w:type="dxa"/>
            <w:gridSpan w:val="2"/>
            <w:tcBorders>
              <w:bottom w:val="single" w:sz="4" w:space="0" w:color="auto"/>
            </w:tcBorders>
          </w:tcPr>
          <w:p w14:paraId="4B8A9175"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Debe cumplir el requisito</w:t>
            </w:r>
          </w:p>
        </w:tc>
        <w:tc>
          <w:tcPr>
            <w:tcW w:w="1061" w:type="dxa"/>
            <w:tcBorders>
              <w:bottom w:val="single" w:sz="4" w:space="0" w:color="auto"/>
            </w:tcBorders>
          </w:tcPr>
          <w:p w14:paraId="1DFB0B4D"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724" w:type="dxa"/>
            <w:gridSpan w:val="4"/>
            <w:tcBorders>
              <w:bottom w:val="single" w:sz="4" w:space="0" w:color="auto"/>
            </w:tcBorders>
          </w:tcPr>
          <w:p w14:paraId="42ED3BA0" w14:textId="77777777" w:rsidR="00625665" w:rsidRPr="007747AA" w:rsidRDefault="00625665" w:rsidP="00967C22">
            <w:pPr>
              <w:widowControl w:val="0"/>
              <w:spacing w:line="276" w:lineRule="auto"/>
              <w:jc w:val="left"/>
              <w:rPr>
                <w:rFonts w:ascii="Arial" w:hAnsi="Arial" w:cs="Arial"/>
                <w:sz w:val="20"/>
                <w:szCs w:val="20"/>
                <w:lang w:val="es-ES"/>
              </w:rPr>
            </w:pPr>
            <w:r w:rsidRPr="007747AA">
              <w:rPr>
                <w:rFonts w:ascii="Arial" w:hAnsi="Arial" w:cs="Arial"/>
                <w:sz w:val="20"/>
                <w:szCs w:val="20"/>
                <w:lang w:val="es-ES"/>
              </w:rPr>
              <w:t>Formularios ELE –1.1, 1.2(a) y 1.2 (b), con los anexos</w:t>
            </w:r>
          </w:p>
        </w:tc>
      </w:tr>
      <w:tr w:rsidR="00625665" w:rsidRPr="007747AA" w14:paraId="0E8ACF9F" w14:textId="77777777" w:rsidTr="00967C22">
        <w:tc>
          <w:tcPr>
            <w:tcW w:w="14760" w:type="dxa"/>
            <w:gridSpan w:val="17"/>
            <w:tcBorders>
              <w:bottom w:val="single" w:sz="4" w:space="0" w:color="auto"/>
            </w:tcBorders>
          </w:tcPr>
          <w:p w14:paraId="23805D5F" w14:textId="77777777" w:rsidR="00625665" w:rsidRPr="007747AA" w:rsidRDefault="00625665" w:rsidP="00967C22">
            <w:pPr>
              <w:spacing w:before="90" w:after="45"/>
              <w:jc w:val="left"/>
              <w:rPr>
                <w:rFonts w:ascii="Arial" w:hAnsi="Arial" w:cs="Arial"/>
                <w:b/>
                <w:color w:val="FF0000"/>
                <w:lang w:val="es-ES"/>
              </w:rPr>
            </w:pPr>
            <w:bookmarkStart w:id="426" w:name="_Toc107899637"/>
            <w:bookmarkStart w:id="427" w:name="_Toc458588105"/>
            <w:bookmarkStart w:id="428" w:name="_Toc463881133"/>
            <w:bookmarkStart w:id="429" w:name="_Toc476070347"/>
            <w:bookmarkStart w:id="430" w:name="_Toc476070371"/>
            <w:bookmarkStart w:id="431" w:name="_Toc506819700"/>
            <w:r w:rsidRPr="007747AA">
              <w:rPr>
                <w:rFonts w:ascii="Arial" w:hAnsi="Arial" w:cs="Arial"/>
                <w:b/>
                <w:color w:val="000000" w:themeColor="text1"/>
                <w:sz w:val="24"/>
                <w:szCs w:val="16"/>
                <w:lang w:val="es-ES"/>
              </w:rPr>
              <w:t>2. Historial de incumplimiento de contratos</w:t>
            </w:r>
            <w:bookmarkEnd w:id="426"/>
            <w:bookmarkEnd w:id="427"/>
            <w:bookmarkEnd w:id="428"/>
            <w:bookmarkEnd w:id="429"/>
            <w:bookmarkEnd w:id="430"/>
            <w:bookmarkEnd w:id="431"/>
          </w:p>
        </w:tc>
      </w:tr>
      <w:tr w:rsidR="00625665" w:rsidRPr="007747AA" w14:paraId="76FC2837" w14:textId="77777777" w:rsidTr="00967C22">
        <w:tc>
          <w:tcPr>
            <w:tcW w:w="640" w:type="dxa"/>
            <w:gridSpan w:val="2"/>
            <w:tcBorders>
              <w:bottom w:val="single" w:sz="4" w:space="0" w:color="auto"/>
            </w:tcBorders>
          </w:tcPr>
          <w:p w14:paraId="7E4BAC8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2.1</w:t>
            </w:r>
          </w:p>
        </w:tc>
        <w:tc>
          <w:tcPr>
            <w:tcW w:w="1861" w:type="dxa"/>
            <w:gridSpan w:val="2"/>
            <w:tcBorders>
              <w:bottom w:val="single" w:sz="4" w:space="0" w:color="auto"/>
            </w:tcBorders>
          </w:tcPr>
          <w:p w14:paraId="38267F80" w14:textId="77777777" w:rsidR="00625665" w:rsidRPr="007747AA" w:rsidRDefault="00625665" w:rsidP="00967C22">
            <w:pPr>
              <w:widowControl w:val="0"/>
              <w:spacing w:line="276" w:lineRule="auto"/>
              <w:jc w:val="left"/>
              <w:rPr>
                <w:rFonts w:ascii="Arial" w:hAnsi="Arial" w:cs="Arial"/>
                <w:b/>
                <w:sz w:val="20"/>
                <w:szCs w:val="16"/>
                <w:lang w:val="es-ES"/>
              </w:rPr>
            </w:pPr>
            <w:r w:rsidRPr="007747AA">
              <w:rPr>
                <w:rFonts w:ascii="Arial" w:hAnsi="Arial" w:cs="Arial"/>
                <w:b/>
                <w:sz w:val="20"/>
                <w:szCs w:val="16"/>
                <w:lang w:val="es-ES"/>
              </w:rPr>
              <w:t>Antecedentes de Incumplimiento de Contratos</w:t>
            </w:r>
          </w:p>
        </w:tc>
        <w:tc>
          <w:tcPr>
            <w:tcW w:w="5007" w:type="dxa"/>
            <w:gridSpan w:val="3"/>
            <w:tcBorders>
              <w:bottom w:val="single" w:sz="4" w:space="0" w:color="auto"/>
            </w:tcBorders>
          </w:tcPr>
          <w:p w14:paraId="37F61DDA"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Ninguna rescisión de contrato por incumplimiento del contratista  en los últimos 5 (cinco) años.</w:t>
            </w:r>
          </w:p>
        </w:tc>
        <w:tc>
          <w:tcPr>
            <w:tcW w:w="1418" w:type="dxa"/>
            <w:tcBorders>
              <w:bottom w:val="single" w:sz="4" w:space="0" w:color="auto"/>
            </w:tcBorders>
          </w:tcPr>
          <w:p w14:paraId="77E4118E"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Debe cumplir el requisito</w:t>
            </w:r>
            <w:r w:rsidRPr="007747AA">
              <w:rPr>
                <w:rFonts w:ascii="Arial" w:hAnsi="Arial" w:cs="Arial"/>
                <w:sz w:val="20"/>
                <w:szCs w:val="16"/>
                <w:vertAlign w:val="superscript"/>
                <w:lang w:val="es-ES"/>
              </w:rPr>
              <w:t xml:space="preserve"> </w:t>
            </w:r>
            <w:r w:rsidRPr="007747AA">
              <w:rPr>
                <w:rFonts w:ascii="Arial" w:hAnsi="Arial" w:cs="Arial"/>
                <w:sz w:val="20"/>
                <w:szCs w:val="16"/>
                <w:lang w:val="es-ES"/>
              </w:rPr>
              <w:t xml:space="preserve"> </w:t>
            </w:r>
          </w:p>
        </w:tc>
        <w:tc>
          <w:tcPr>
            <w:tcW w:w="1559" w:type="dxa"/>
            <w:gridSpan w:val="2"/>
            <w:tcBorders>
              <w:bottom w:val="single" w:sz="4" w:space="0" w:color="auto"/>
            </w:tcBorders>
          </w:tcPr>
          <w:p w14:paraId="03825ADE"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Debe cumplir el requisito</w:t>
            </w:r>
          </w:p>
        </w:tc>
        <w:tc>
          <w:tcPr>
            <w:tcW w:w="1490" w:type="dxa"/>
            <w:gridSpan w:val="2"/>
            <w:tcBorders>
              <w:bottom w:val="single" w:sz="4" w:space="0" w:color="auto"/>
            </w:tcBorders>
          </w:tcPr>
          <w:p w14:paraId="3AE4A7E1"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Debe cumplir el requisito</w:t>
            </w:r>
            <w:r w:rsidRPr="007747AA">
              <w:rPr>
                <w:rStyle w:val="Funotenzeichen"/>
                <w:rFonts w:ascii="Arial" w:hAnsi="Arial" w:cs="Arial"/>
                <w:sz w:val="20"/>
                <w:szCs w:val="16"/>
                <w:lang w:val="es-ES"/>
              </w:rPr>
              <w:t xml:space="preserve"> </w:t>
            </w:r>
          </w:p>
        </w:tc>
        <w:tc>
          <w:tcPr>
            <w:tcW w:w="1061" w:type="dxa"/>
            <w:tcBorders>
              <w:bottom w:val="single" w:sz="4" w:space="0" w:color="auto"/>
            </w:tcBorders>
          </w:tcPr>
          <w:p w14:paraId="7109232D"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N/A</w:t>
            </w:r>
          </w:p>
        </w:tc>
        <w:tc>
          <w:tcPr>
            <w:tcW w:w="1724" w:type="dxa"/>
            <w:gridSpan w:val="4"/>
            <w:tcBorders>
              <w:bottom w:val="single" w:sz="4" w:space="0" w:color="auto"/>
            </w:tcBorders>
          </w:tcPr>
          <w:p w14:paraId="06975748"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 xml:space="preserve">Formulario </w:t>
            </w:r>
            <w:r w:rsidRPr="007747AA">
              <w:rPr>
                <w:rFonts w:ascii="Arial" w:hAnsi="Arial" w:cs="Arial"/>
                <w:sz w:val="20"/>
                <w:szCs w:val="16"/>
                <w:lang w:val="es-ES"/>
              </w:rPr>
              <w:br/>
              <w:t>CON – 2</w:t>
            </w:r>
          </w:p>
        </w:tc>
      </w:tr>
      <w:tr w:rsidR="00625665" w:rsidRPr="00E109BC" w14:paraId="49020882" w14:textId="77777777" w:rsidTr="00967C22">
        <w:tc>
          <w:tcPr>
            <w:tcW w:w="640" w:type="dxa"/>
            <w:gridSpan w:val="2"/>
            <w:tcBorders>
              <w:bottom w:val="single" w:sz="4" w:space="0" w:color="auto"/>
            </w:tcBorders>
          </w:tcPr>
          <w:p w14:paraId="429FB5A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2.2</w:t>
            </w:r>
          </w:p>
        </w:tc>
        <w:tc>
          <w:tcPr>
            <w:tcW w:w="1861" w:type="dxa"/>
            <w:gridSpan w:val="2"/>
            <w:tcBorders>
              <w:bottom w:val="single" w:sz="4" w:space="0" w:color="auto"/>
            </w:tcBorders>
          </w:tcPr>
          <w:p w14:paraId="0407877B"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b/>
                <w:sz w:val="20"/>
                <w:szCs w:val="16"/>
                <w:lang w:val="es-ES"/>
              </w:rPr>
              <w:t xml:space="preserve">Exclusión en el marco de la ejecución de una Declaración de Mantenimiento de la Oferta por el Contratante </w:t>
            </w:r>
          </w:p>
        </w:tc>
        <w:tc>
          <w:tcPr>
            <w:tcW w:w="5007" w:type="dxa"/>
            <w:gridSpan w:val="3"/>
            <w:tcBorders>
              <w:bottom w:val="single" w:sz="4" w:space="0" w:color="auto"/>
            </w:tcBorders>
          </w:tcPr>
          <w:p w14:paraId="2FE530AF"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sz w:val="20"/>
                <w:szCs w:val="16"/>
                <w:lang w:val="es-ES"/>
              </w:rPr>
              <w:t>No está sancionado por la ejecución de una Declaración de Mantenimiento de la Oferta de conformidad con la Subcláusula 4.5 de las IAO.</w:t>
            </w:r>
          </w:p>
        </w:tc>
        <w:tc>
          <w:tcPr>
            <w:tcW w:w="1418" w:type="dxa"/>
            <w:tcBorders>
              <w:bottom w:val="single" w:sz="4" w:space="0" w:color="auto"/>
            </w:tcBorders>
          </w:tcPr>
          <w:p w14:paraId="0689697E"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Debe cumplir el requisito</w:t>
            </w:r>
          </w:p>
        </w:tc>
        <w:tc>
          <w:tcPr>
            <w:tcW w:w="1559" w:type="dxa"/>
            <w:gridSpan w:val="2"/>
            <w:tcBorders>
              <w:bottom w:val="single" w:sz="4" w:space="0" w:color="auto"/>
            </w:tcBorders>
          </w:tcPr>
          <w:p w14:paraId="60A0B7ED"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Debe cumplir el requisito</w:t>
            </w:r>
          </w:p>
        </w:tc>
        <w:tc>
          <w:tcPr>
            <w:tcW w:w="1490" w:type="dxa"/>
            <w:gridSpan w:val="2"/>
            <w:tcBorders>
              <w:bottom w:val="single" w:sz="4" w:space="0" w:color="auto"/>
            </w:tcBorders>
          </w:tcPr>
          <w:p w14:paraId="10BCDEEF"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Debe cumplir el requisito</w:t>
            </w:r>
          </w:p>
        </w:tc>
        <w:tc>
          <w:tcPr>
            <w:tcW w:w="1061" w:type="dxa"/>
            <w:tcBorders>
              <w:bottom w:val="single" w:sz="4" w:space="0" w:color="auto"/>
            </w:tcBorders>
          </w:tcPr>
          <w:p w14:paraId="38C13684"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N/A</w:t>
            </w:r>
          </w:p>
        </w:tc>
        <w:tc>
          <w:tcPr>
            <w:tcW w:w="1724" w:type="dxa"/>
            <w:gridSpan w:val="4"/>
            <w:tcBorders>
              <w:bottom w:val="single" w:sz="4" w:space="0" w:color="auto"/>
            </w:tcBorders>
          </w:tcPr>
          <w:p w14:paraId="67552890" w14:textId="77777777" w:rsidR="00625665" w:rsidRPr="007747AA" w:rsidRDefault="00625665" w:rsidP="00967C22">
            <w:pPr>
              <w:widowControl w:val="0"/>
              <w:spacing w:before="60" w:after="60" w:line="276" w:lineRule="auto"/>
              <w:jc w:val="left"/>
              <w:rPr>
                <w:rFonts w:ascii="Arial" w:hAnsi="Arial" w:cs="Arial"/>
                <w:sz w:val="20"/>
                <w:szCs w:val="16"/>
                <w:lang w:val="es-ES"/>
              </w:rPr>
            </w:pPr>
            <w:r w:rsidRPr="007747AA">
              <w:rPr>
                <w:rFonts w:ascii="Arial" w:hAnsi="Arial" w:cs="Arial"/>
                <w:sz w:val="20"/>
                <w:szCs w:val="16"/>
                <w:lang w:val="es-ES"/>
              </w:rPr>
              <w:t>Formulario de Presentación de la Solicitud</w:t>
            </w:r>
          </w:p>
        </w:tc>
      </w:tr>
      <w:tr w:rsidR="00625665" w:rsidRPr="007747AA" w14:paraId="25ABDE81" w14:textId="77777777" w:rsidTr="00967C22">
        <w:tc>
          <w:tcPr>
            <w:tcW w:w="640" w:type="dxa"/>
            <w:gridSpan w:val="2"/>
            <w:tcBorders>
              <w:bottom w:val="single" w:sz="4" w:space="0" w:color="auto"/>
            </w:tcBorders>
          </w:tcPr>
          <w:p w14:paraId="6E0D4827"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2.3</w:t>
            </w:r>
          </w:p>
        </w:tc>
        <w:tc>
          <w:tcPr>
            <w:tcW w:w="1861" w:type="dxa"/>
            <w:gridSpan w:val="2"/>
            <w:tcBorders>
              <w:bottom w:val="single" w:sz="4" w:space="0" w:color="auto"/>
            </w:tcBorders>
          </w:tcPr>
          <w:p w14:paraId="0E95F3B6" w14:textId="77777777" w:rsidR="00625665" w:rsidRPr="007747AA" w:rsidRDefault="00625665" w:rsidP="00967C22">
            <w:pPr>
              <w:widowControl w:val="0"/>
              <w:spacing w:line="276" w:lineRule="auto"/>
              <w:jc w:val="left"/>
              <w:rPr>
                <w:rFonts w:ascii="Arial" w:hAnsi="Arial" w:cs="Arial"/>
                <w:b/>
                <w:sz w:val="20"/>
                <w:szCs w:val="16"/>
                <w:lang w:val="es-ES"/>
              </w:rPr>
            </w:pPr>
            <w:r w:rsidRPr="007747AA">
              <w:rPr>
                <w:rFonts w:ascii="Arial" w:hAnsi="Arial" w:cs="Arial"/>
                <w:b/>
                <w:sz w:val="20"/>
                <w:szCs w:val="16"/>
                <w:lang w:val="es-ES"/>
              </w:rPr>
              <w:t xml:space="preserve">Litigios </w:t>
            </w:r>
            <w:r w:rsidRPr="007747AA">
              <w:rPr>
                <w:rFonts w:ascii="Arial" w:hAnsi="Arial" w:cs="Arial"/>
                <w:b/>
                <w:sz w:val="20"/>
                <w:szCs w:val="16"/>
                <w:lang w:val="es-ES"/>
              </w:rPr>
              <w:lastRenderedPageBreak/>
              <w:t>Pendientes</w:t>
            </w:r>
          </w:p>
        </w:tc>
        <w:tc>
          <w:tcPr>
            <w:tcW w:w="5007" w:type="dxa"/>
            <w:gridSpan w:val="3"/>
            <w:tcBorders>
              <w:bottom w:val="single" w:sz="4" w:space="0" w:color="auto"/>
            </w:tcBorders>
          </w:tcPr>
          <w:p w14:paraId="29B34431"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lastRenderedPageBreak/>
              <w:t xml:space="preserve">Todos los litigios pendientes no deben </w:t>
            </w:r>
            <w:r w:rsidRPr="007747AA">
              <w:rPr>
                <w:rFonts w:ascii="Arial" w:hAnsi="Arial" w:cs="Arial"/>
                <w:sz w:val="20"/>
                <w:szCs w:val="16"/>
                <w:lang w:val="es-ES"/>
              </w:rPr>
              <w:lastRenderedPageBreak/>
              <w:t>representar más del cien por ciento (100%) del patrimonio del Oferente y se tratarán como resueltos en contra del Oferente.</w:t>
            </w:r>
            <w:r w:rsidRPr="007747AA">
              <w:rPr>
                <w:rFonts w:ascii="Arial" w:hAnsi="Arial" w:cs="Arial"/>
                <w:bCs/>
                <w:sz w:val="20"/>
                <w:szCs w:val="16"/>
                <w:lang w:val="es-ES"/>
              </w:rPr>
              <w:t xml:space="preserve"> </w:t>
            </w:r>
          </w:p>
        </w:tc>
        <w:tc>
          <w:tcPr>
            <w:tcW w:w="1418" w:type="dxa"/>
            <w:tcBorders>
              <w:bottom w:val="single" w:sz="4" w:space="0" w:color="auto"/>
            </w:tcBorders>
          </w:tcPr>
          <w:p w14:paraId="5D4BD2AE"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lastRenderedPageBreak/>
              <w:t xml:space="preserve">Debe </w:t>
            </w:r>
            <w:r w:rsidRPr="007747AA">
              <w:rPr>
                <w:rFonts w:ascii="Arial" w:hAnsi="Arial" w:cs="Arial"/>
                <w:sz w:val="20"/>
                <w:szCs w:val="16"/>
                <w:lang w:val="es-ES"/>
              </w:rPr>
              <w:lastRenderedPageBreak/>
              <w:t>cumplir el requisito</w:t>
            </w:r>
          </w:p>
        </w:tc>
        <w:tc>
          <w:tcPr>
            <w:tcW w:w="1559" w:type="dxa"/>
            <w:gridSpan w:val="2"/>
            <w:tcBorders>
              <w:bottom w:val="single" w:sz="4" w:space="0" w:color="auto"/>
            </w:tcBorders>
          </w:tcPr>
          <w:p w14:paraId="40DE56F8"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lastRenderedPageBreak/>
              <w:t>N/A</w:t>
            </w:r>
          </w:p>
        </w:tc>
        <w:tc>
          <w:tcPr>
            <w:tcW w:w="1490" w:type="dxa"/>
            <w:gridSpan w:val="2"/>
            <w:tcBorders>
              <w:bottom w:val="single" w:sz="4" w:space="0" w:color="auto"/>
            </w:tcBorders>
          </w:tcPr>
          <w:p w14:paraId="2CBB484E"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 xml:space="preserve">Debe </w:t>
            </w:r>
            <w:r w:rsidRPr="007747AA">
              <w:rPr>
                <w:rFonts w:ascii="Arial" w:hAnsi="Arial" w:cs="Arial"/>
                <w:sz w:val="20"/>
                <w:szCs w:val="16"/>
                <w:lang w:val="es-ES"/>
              </w:rPr>
              <w:lastRenderedPageBreak/>
              <w:t>cumplir el requisito</w:t>
            </w:r>
          </w:p>
        </w:tc>
        <w:tc>
          <w:tcPr>
            <w:tcW w:w="1061" w:type="dxa"/>
            <w:tcBorders>
              <w:bottom w:val="single" w:sz="4" w:space="0" w:color="auto"/>
            </w:tcBorders>
          </w:tcPr>
          <w:p w14:paraId="27D19481"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lastRenderedPageBreak/>
              <w:t>N/A</w:t>
            </w:r>
          </w:p>
        </w:tc>
        <w:tc>
          <w:tcPr>
            <w:tcW w:w="1724" w:type="dxa"/>
            <w:gridSpan w:val="4"/>
            <w:tcBorders>
              <w:bottom w:val="single" w:sz="4" w:space="0" w:color="auto"/>
            </w:tcBorders>
          </w:tcPr>
          <w:p w14:paraId="2E3AED3C"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t xml:space="preserve">Formulario </w:t>
            </w:r>
            <w:r w:rsidRPr="007747AA">
              <w:rPr>
                <w:rFonts w:ascii="Arial" w:hAnsi="Arial" w:cs="Arial"/>
                <w:sz w:val="20"/>
                <w:szCs w:val="16"/>
                <w:lang w:val="es-ES"/>
              </w:rPr>
              <w:br/>
            </w:r>
            <w:r w:rsidRPr="007747AA">
              <w:rPr>
                <w:rFonts w:ascii="Arial" w:hAnsi="Arial" w:cs="Arial"/>
                <w:sz w:val="20"/>
                <w:szCs w:val="16"/>
                <w:lang w:val="es-ES"/>
              </w:rPr>
              <w:lastRenderedPageBreak/>
              <w:t>CON – 2</w:t>
            </w:r>
          </w:p>
        </w:tc>
      </w:tr>
      <w:tr w:rsidR="00625665" w:rsidRPr="007747AA" w14:paraId="5489BA50" w14:textId="77777777" w:rsidTr="00967C22">
        <w:tc>
          <w:tcPr>
            <w:tcW w:w="14760" w:type="dxa"/>
            <w:gridSpan w:val="17"/>
            <w:tcBorders>
              <w:top w:val="single" w:sz="4" w:space="0" w:color="auto"/>
              <w:left w:val="single" w:sz="4" w:space="0" w:color="auto"/>
              <w:bottom w:val="single" w:sz="4" w:space="0" w:color="auto"/>
              <w:right w:val="single" w:sz="4" w:space="0" w:color="auto"/>
            </w:tcBorders>
          </w:tcPr>
          <w:p w14:paraId="4D83CE2F" w14:textId="77777777" w:rsidR="00625665" w:rsidRPr="007747AA" w:rsidRDefault="00625665" w:rsidP="00967C22">
            <w:pPr>
              <w:spacing w:before="90" w:after="45"/>
              <w:jc w:val="left"/>
              <w:rPr>
                <w:rFonts w:ascii="Arial" w:hAnsi="Arial" w:cs="Arial"/>
                <w:b/>
                <w:color w:val="FF0000"/>
                <w:lang w:val="es-ES"/>
              </w:rPr>
            </w:pPr>
            <w:bookmarkStart w:id="432" w:name="_Toc107899638"/>
            <w:bookmarkStart w:id="433" w:name="_Toc458588106"/>
            <w:bookmarkStart w:id="434" w:name="_Toc463881134"/>
            <w:bookmarkStart w:id="435" w:name="_Toc476070348"/>
            <w:bookmarkStart w:id="436" w:name="_Toc476070372"/>
            <w:bookmarkStart w:id="437" w:name="_Toc506819701"/>
            <w:r w:rsidRPr="007747AA">
              <w:rPr>
                <w:rFonts w:ascii="Arial" w:hAnsi="Arial" w:cs="Arial"/>
                <w:b/>
                <w:color w:val="000000" w:themeColor="text1"/>
                <w:sz w:val="24"/>
                <w:szCs w:val="16"/>
                <w:lang w:val="es-ES"/>
              </w:rPr>
              <w:lastRenderedPageBreak/>
              <w:t xml:space="preserve">3. </w:t>
            </w:r>
            <w:bookmarkEnd w:id="432"/>
            <w:r w:rsidRPr="007747AA">
              <w:rPr>
                <w:rFonts w:ascii="Arial" w:hAnsi="Arial" w:cs="Arial"/>
                <w:b/>
                <w:color w:val="000000" w:themeColor="text1"/>
                <w:sz w:val="24"/>
                <w:szCs w:val="16"/>
                <w:lang w:val="es-ES"/>
              </w:rPr>
              <w:t xml:space="preserve">Capacidad Financiera y </w:t>
            </w:r>
            <w:bookmarkEnd w:id="433"/>
            <w:bookmarkEnd w:id="434"/>
            <w:r w:rsidRPr="007747AA">
              <w:rPr>
                <w:rFonts w:ascii="Arial" w:hAnsi="Arial" w:cs="Arial"/>
                <w:b/>
                <w:color w:val="000000" w:themeColor="text1"/>
                <w:sz w:val="24"/>
                <w:szCs w:val="16"/>
                <w:lang w:val="es-ES"/>
              </w:rPr>
              <w:t>Rendimiento</w:t>
            </w:r>
            <w:bookmarkEnd w:id="435"/>
            <w:bookmarkEnd w:id="436"/>
            <w:bookmarkEnd w:id="437"/>
          </w:p>
        </w:tc>
      </w:tr>
      <w:tr w:rsidR="00625665" w:rsidRPr="00E109BC" w14:paraId="26FBE201" w14:textId="77777777" w:rsidTr="00967C22">
        <w:tc>
          <w:tcPr>
            <w:tcW w:w="640" w:type="dxa"/>
            <w:gridSpan w:val="2"/>
            <w:tcBorders>
              <w:top w:val="single" w:sz="4" w:space="0" w:color="auto"/>
              <w:bottom w:val="single" w:sz="4" w:space="0" w:color="auto"/>
            </w:tcBorders>
          </w:tcPr>
          <w:p w14:paraId="42BD75B7"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3.1</w:t>
            </w:r>
          </w:p>
        </w:tc>
        <w:tc>
          <w:tcPr>
            <w:tcW w:w="1861" w:type="dxa"/>
            <w:gridSpan w:val="2"/>
            <w:tcBorders>
              <w:top w:val="single" w:sz="4" w:space="0" w:color="auto"/>
              <w:bottom w:val="single" w:sz="4" w:space="0" w:color="auto"/>
            </w:tcBorders>
          </w:tcPr>
          <w:p w14:paraId="7959C179"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b/>
                <w:sz w:val="20"/>
                <w:szCs w:val="16"/>
                <w:lang w:val="es-ES"/>
              </w:rPr>
              <w:t>Capacidad Financiera: Liquidez</w:t>
            </w:r>
          </w:p>
        </w:tc>
        <w:tc>
          <w:tcPr>
            <w:tcW w:w="5007" w:type="dxa"/>
            <w:gridSpan w:val="3"/>
            <w:tcBorders>
              <w:top w:val="single" w:sz="4" w:space="0" w:color="auto"/>
              <w:bottom w:val="single" w:sz="4" w:space="0" w:color="auto"/>
            </w:tcBorders>
          </w:tcPr>
          <w:p w14:paraId="0360308D" w14:textId="77777777" w:rsidR="00625665" w:rsidRPr="007747AA" w:rsidRDefault="00625665" w:rsidP="00967C22">
            <w:pPr>
              <w:pStyle w:val="Style11"/>
              <w:tabs>
                <w:tab w:val="left" w:leader="dot" w:pos="8424"/>
              </w:tabs>
              <w:spacing w:line="240" w:lineRule="auto"/>
              <w:rPr>
                <w:rFonts w:ascii="Arial" w:hAnsi="Arial" w:cs="Arial"/>
                <w:i/>
                <w:iCs/>
                <w:sz w:val="20"/>
                <w:szCs w:val="16"/>
                <w:lang w:val="es-ES"/>
              </w:rPr>
            </w:pPr>
            <w:r w:rsidRPr="007747AA">
              <w:rPr>
                <w:rFonts w:ascii="Arial" w:hAnsi="Arial" w:cs="Arial"/>
                <w:iCs/>
                <w:sz w:val="20"/>
                <w:szCs w:val="16"/>
                <w:lang w:val="es-ES"/>
              </w:rPr>
              <w:t xml:space="preserve">(i) El Oferente deberá demostrar que tiene a su disposición o cuenta con acceso a activos líquidos, bienes inmuebles no gravados con hipoteca, líneas de crédito y otros medios financieros (distintos de pagos por anticipos contractuales), </w:t>
            </w:r>
            <w:r w:rsidRPr="007747AA">
              <w:rPr>
                <w:rFonts w:ascii="Arial" w:hAnsi="Arial" w:cs="Arial"/>
                <w:sz w:val="20"/>
                <w:szCs w:val="16"/>
                <w:lang w:val="es-ES"/>
              </w:rPr>
              <w:t xml:space="preserve">suficientes para satisfacer los requisitos de flujo de efectivo de construcción estimado en </w:t>
            </w:r>
            <w:r w:rsidRPr="007747AA">
              <w:rPr>
                <w:rFonts w:ascii="Arial" w:hAnsi="Arial" w:cs="Arial"/>
                <w:i/>
                <w:sz w:val="20"/>
                <w:szCs w:val="16"/>
                <w:lang w:val="es-ES"/>
              </w:rPr>
              <w:t>[</w:t>
            </w:r>
            <w:r w:rsidRPr="007747AA">
              <w:rPr>
                <w:rFonts w:ascii="Arial" w:hAnsi="Arial" w:cs="Arial"/>
                <w:i/>
                <w:iCs/>
                <w:sz w:val="20"/>
                <w:szCs w:val="16"/>
                <w:lang w:val="es-ES"/>
              </w:rPr>
              <w:t xml:space="preserve">inserte un monto equivalente a un número entre 2 y 4 de certificados de pagos mensuales previstos en EUR] </w:t>
            </w:r>
            <w:r w:rsidRPr="007747AA">
              <w:rPr>
                <w:rFonts w:ascii="Arial" w:hAnsi="Arial" w:cs="Arial"/>
                <w:sz w:val="20"/>
                <w:szCs w:val="16"/>
                <w:lang w:val="es-ES"/>
              </w:rPr>
              <w:t>EUR para los contratos objeto una vez descontados los demás compromisos de los Oferentes.</w:t>
            </w:r>
          </w:p>
          <w:p w14:paraId="1C3352CA"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p>
        </w:tc>
        <w:tc>
          <w:tcPr>
            <w:tcW w:w="1418" w:type="dxa"/>
            <w:tcBorders>
              <w:top w:val="single" w:sz="4" w:space="0" w:color="auto"/>
              <w:bottom w:val="single" w:sz="4" w:space="0" w:color="auto"/>
            </w:tcBorders>
          </w:tcPr>
          <w:p w14:paraId="77FBC062"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Debe cumplir el requisito</w:t>
            </w:r>
          </w:p>
        </w:tc>
        <w:tc>
          <w:tcPr>
            <w:tcW w:w="1559" w:type="dxa"/>
            <w:gridSpan w:val="2"/>
            <w:tcBorders>
              <w:top w:val="single" w:sz="4" w:space="0" w:color="auto"/>
              <w:bottom w:val="single" w:sz="4" w:space="0" w:color="auto"/>
            </w:tcBorders>
          </w:tcPr>
          <w:p w14:paraId="101067DD"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 xml:space="preserve">Debe cumplir el requisito </w:t>
            </w:r>
          </w:p>
        </w:tc>
        <w:tc>
          <w:tcPr>
            <w:tcW w:w="1490" w:type="dxa"/>
            <w:gridSpan w:val="2"/>
            <w:tcBorders>
              <w:top w:val="single" w:sz="4" w:space="0" w:color="auto"/>
              <w:bottom w:val="single" w:sz="4" w:space="0" w:color="auto"/>
            </w:tcBorders>
          </w:tcPr>
          <w:p w14:paraId="606D514A"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N/A</w:t>
            </w:r>
          </w:p>
        </w:tc>
        <w:tc>
          <w:tcPr>
            <w:tcW w:w="1061" w:type="dxa"/>
            <w:tcBorders>
              <w:top w:val="single" w:sz="4" w:space="0" w:color="auto"/>
              <w:bottom w:val="single" w:sz="4" w:space="0" w:color="auto"/>
            </w:tcBorders>
          </w:tcPr>
          <w:p w14:paraId="5CD47313"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N/A</w:t>
            </w:r>
          </w:p>
          <w:p w14:paraId="5D4F8F05" w14:textId="77777777" w:rsidR="00625665" w:rsidRPr="007747AA" w:rsidRDefault="00625665" w:rsidP="00967C22">
            <w:pPr>
              <w:widowControl w:val="0"/>
              <w:spacing w:line="276" w:lineRule="auto"/>
              <w:jc w:val="left"/>
              <w:rPr>
                <w:rFonts w:ascii="Arial" w:hAnsi="Arial" w:cs="Arial"/>
                <w:sz w:val="20"/>
                <w:szCs w:val="16"/>
                <w:lang w:val="es-ES"/>
              </w:rPr>
            </w:pPr>
          </w:p>
        </w:tc>
        <w:tc>
          <w:tcPr>
            <w:tcW w:w="1724" w:type="dxa"/>
            <w:gridSpan w:val="4"/>
            <w:tcBorders>
              <w:top w:val="single" w:sz="4" w:space="0" w:color="auto"/>
              <w:bottom w:val="single" w:sz="4" w:space="0" w:color="auto"/>
            </w:tcBorders>
          </w:tcPr>
          <w:p w14:paraId="502E9AF7" w14:textId="77777777" w:rsidR="00625665" w:rsidRPr="007747AA" w:rsidRDefault="00625665" w:rsidP="00967C22">
            <w:pPr>
              <w:widowControl w:val="0"/>
              <w:spacing w:before="60" w:after="60" w:line="276" w:lineRule="auto"/>
              <w:jc w:val="left"/>
              <w:rPr>
                <w:rFonts w:ascii="Arial" w:hAnsi="Arial" w:cs="Arial"/>
                <w:sz w:val="20"/>
                <w:szCs w:val="16"/>
                <w:lang w:val="es-ES"/>
              </w:rPr>
            </w:pPr>
            <w:r w:rsidRPr="007747AA">
              <w:rPr>
                <w:rFonts w:ascii="Arial" w:hAnsi="Arial" w:cs="Arial"/>
                <w:sz w:val="20"/>
                <w:szCs w:val="16"/>
                <w:lang w:val="es-ES"/>
              </w:rPr>
              <w:t xml:space="preserve">Formularios </w:t>
            </w:r>
            <w:r w:rsidRPr="007747AA">
              <w:rPr>
                <w:rFonts w:ascii="Arial" w:hAnsi="Arial" w:cs="Arial"/>
                <w:sz w:val="20"/>
                <w:szCs w:val="16"/>
                <w:lang w:val="es-ES"/>
              </w:rPr>
              <w:br/>
              <w:t>FIN – 3.1 con anexos y FIN – 3.3</w:t>
            </w:r>
          </w:p>
        </w:tc>
      </w:tr>
      <w:tr w:rsidR="00625665" w:rsidRPr="007747AA" w14:paraId="295DC170" w14:textId="77777777" w:rsidTr="00967C22">
        <w:tc>
          <w:tcPr>
            <w:tcW w:w="640" w:type="dxa"/>
            <w:gridSpan w:val="2"/>
            <w:tcBorders>
              <w:bottom w:val="single" w:sz="4" w:space="0" w:color="auto"/>
            </w:tcBorders>
          </w:tcPr>
          <w:p w14:paraId="281A05E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3.2</w:t>
            </w:r>
          </w:p>
        </w:tc>
        <w:tc>
          <w:tcPr>
            <w:tcW w:w="1861" w:type="dxa"/>
            <w:gridSpan w:val="2"/>
            <w:tcBorders>
              <w:bottom w:val="single" w:sz="4" w:space="0" w:color="auto"/>
            </w:tcBorders>
          </w:tcPr>
          <w:p w14:paraId="0961119D"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b/>
                <w:sz w:val="20"/>
                <w:szCs w:val="16"/>
                <w:lang w:val="es-ES"/>
              </w:rPr>
              <w:t>Capacidad Financiera:</w:t>
            </w:r>
          </w:p>
          <w:p w14:paraId="6BED6B54"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b/>
                <w:sz w:val="20"/>
                <w:szCs w:val="16"/>
                <w:lang w:val="es-ES"/>
              </w:rPr>
              <w:t>Otras fuentes de Financiación</w:t>
            </w:r>
          </w:p>
        </w:tc>
        <w:tc>
          <w:tcPr>
            <w:tcW w:w="5007" w:type="dxa"/>
            <w:gridSpan w:val="3"/>
            <w:tcBorders>
              <w:bottom w:val="single" w:sz="4" w:space="0" w:color="auto"/>
            </w:tcBorders>
          </w:tcPr>
          <w:p w14:paraId="0E3B77AB"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(ii) Los Oferentes demostrarán, además, a satisfacción del Contratante, que poseen fuentes de financiación suficientes para financiar los requisitos de flujo de efectivo de las Obras que actualmente se encuentran en curso y para los compromisos de contratos futuros.</w:t>
            </w:r>
          </w:p>
          <w:p w14:paraId="1A6AA23B"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p>
        </w:tc>
        <w:tc>
          <w:tcPr>
            <w:tcW w:w="1418" w:type="dxa"/>
            <w:tcBorders>
              <w:bottom w:val="single" w:sz="4" w:space="0" w:color="auto"/>
            </w:tcBorders>
          </w:tcPr>
          <w:p w14:paraId="07DE7360"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 xml:space="preserve">Debe cumplir el requisito </w:t>
            </w:r>
          </w:p>
        </w:tc>
        <w:tc>
          <w:tcPr>
            <w:tcW w:w="1559" w:type="dxa"/>
            <w:gridSpan w:val="2"/>
            <w:tcBorders>
              <w:bottom w:val="single" w:sz="4" w:space="0" w:color="auto"/>
            </w:tcBorders>
          </w:tcPr>
          <w:p w14:paraId="7BFCD75A"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 xml:space="preserve">Debe cumplir el requisito </w:t>
            </w:r>
          </w:p>
        </w:tc>
        <w:tc>
          <w:tcPr>
            <w:tcW w:w="1490" w:type="dxa"/>
            <w:gridSpan w:val="2"/>
            <w:tcBorders>
              <w:bottom w:val="single" w:sz="4" w:space="0" w:color="auto"/>
            </w:tcBorders>
          </w:tcPr>
          <w:p w14:paraId="2DDEA1B7"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N/A</w:t>
            </w:r>
          </w:p>
        </w:tc>
        <w:tc>
          <w:tcPr>
            <w:tcW w:w="1061" w:type="dxa"/>
            <w:tcBorders>
              <w:bottom w:val="single" w:sz="4" w:space="0" w:color="auto"/>
            </w:tcBorders>
          </w:tcPr>
          <w:p w14:paraId="50EEB36F"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N/A</w:t>
            </w:r>
          </w:p>
        </w:tc>
        <w:tc>
          <w:tcPr>
            <w:tcW w:w="1724" w:type="dxa"/>
            <w:gridSpan w:val="4"/>
            <w:tcBorders>
              <w:bottom w:val="single" w:sz="4" w:space="0" w:color="auto"/>
            </w:tcBorders>
          </w:tcPr>
          <w:p w14:paraId="70668DE0" w14:textId="77777777" w:rsidR="00625665" w:rsidRPr="007747AA" w:rsidRDefault="00625665" w:rsidP="00967C22">
            <w:pPr>
              <w:widowControl w:val="0"/>
              <w:spacing w:before="60" w:after="60" w:line="276" w:lineRule="auto"/>
              <w:jc w:val="left"/>
              <w:rPr>
                <w:rFonts w:ascii="Arial" w:hAnsi="Arial" w:cs="Arial"/>
                <w:sz w:val="20"/>
                <w:szCs w:val="16"/>
                <w:lang w:val="es-ES"/>
              </w:rPr>
            </w:pPr>
            <w:r w:rsidRPr="007747AA">
              <w:rPr>
                <w:rFonts w:ascii="Arial" w:hAnsi="Arial" w:cs="Arial"/>
                <w:sz w:val="20"/>
                <w:szCs w:val="16"/>
                <w:lang w:val="es-ES"/>
              </w:rPr>
              <w:t xml:space="preserve">Formularios FIN – 3.1 y </w:t>
            </w:r>
            <w:r w:rsidRPr="007747AA">
              <w:rPr>
                <w:rFonts w:ascii="Arial" w:hAnsi="Arial" w:cs="Arial"/>
                <w:sz w:val="20"/>
                <w:szCs w:val="16"/>
                <w:lang w:val="es-ES"/>
              </w:rPr>
              <w:br/>
              <w:t>FIN – 3.4</w:t>
            </w:r>
          </w:p>
        </w:tc>
      </w:tr>
      <w:tr w:rsidR="00625665" w:rsidRPr="007747AA" w14:paraId="68021BC8" w14:textId="77777777" w:rsidTr="00967C22">
        <w:tc>
          <w:tcPr>
            <w:tcW w:w="640" w:type="dxa"/>
            <w:gridSpan w:val="2"/>
            <w:tcBorders>
              <w:bottom w:val="single" w:sz="4" w:space="0" w:color="auto"/>
            </w:tcBorders>
          </w:tcPr>
          <w:p w14:paraId="0CD2B14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3.3</w:t>
            </w:r>
          </w:p>
        </w:tc>
        <w:tc>
          <w:tcPr>
            <w:tcW w:w="1861" w:type="dxa"/>
            <w:gridSpan w:val="2"/>
            <w:tcBorders>
              <w:bottom w:val="single" w:sz="4" w:space="0" w:color="auto"/>
            </w:tcBorders>
          </w:tcPr>
          <w:p w14:paraId="09E8484A"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b/>
                <w:sz w:val="20"/>
                <w:szCs w:val="16"/>
                <w:lang w:val="es-ES"/>
              </w:rPr>
              <w:t>Capacidad Financiera:</w:t>
            </w:r>
          </w:p>
          <w:p w14:paraId="2F2A01A5"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b/>
                <w:sz w:val="20"/>
                <w:szCs w:val="16"/>
                <w:lang w:val="es-ES"/>
              </w:rPr>
              <w:t>Posición Financiera</w:t>
            </w:r>
          </w:p>
        </w:tc>
        <w:tc>
          <w:tcPr>
            <w:tcW w:w="5007" w:type="dxa"/>
            <w:gridSpan w:val="3"/>
            <w:tcBorders>
              <w:bottom w:val="single" w:sz="4" w:space="0" w:color="auto"/>
            </w:tcBorders>
          </w:tcPr>
          <w:p w14:paraId="798DEAB5"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 xml:space="preserve">iii) Los balances financieros auditados, o bien, si no son requeridos según la ley del país de Oferente, otros estados financieros admisibles para con el Contratante de los últimos </w:t>
            </w:r>
            <w:r w:rsidRPr="007747AA">
              <w:rPr>
                <w:rFonts w:ascii="Arial" w:hAnsi="Arial" w:cs="Arial"/>
                <w:i/>
                <w:sz w:val="20"/>
                <w:szCs w:val="16"/>
                <w:lang w:val="es-ES"/>
              </w:rPr>
              <w:t xml:space="preserve">[Insertar número de años, mínimo 3, generalmente 5] </w:t>
            </w:r>
            <w:r w:rsidRPr="007747AA">
              <w:rPr>
                <w:rFonts w:ascii="Arial" w:hAnsi="Arial" w:cs="Arial"/>
                <w:sz w:val="20"/>
                <w:szCs w:val="16"/>
                <w:lang w:val="es-ES"/>
              </w:rPr>
              <w:t>años se deberán presentar y deberán demostrar la solvencia financiera actual del Oferente basándose en los siguientes criterios:</w:t>
            </w:r>
          </w:p>
          <w:p w14:paraId="547224CD"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p>
          <w:p w14:paraId="39FAC0D6"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 xml:space="preserve">a) Ratio de Liquidez </w:t>
            </w:r>
            <m:oMath>
              <m:r>
                <w:rPr>
                  <w:rFonts w:ascii="Cambria Math" w:hAnsi="Cambria Math" w:cs="Arial"/>
                  <w:sz w:val="20"/>
                  <w:szCs w:val="16"/>
                  <w:lang w:val="es-ES"/>
                </w:rPr>
                <m:t>≥1.1</m:t>
              </m:r>
            </m:oMath>
          </w:p>
          <w:p w14:paraId="63C4AEF3"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p>
          <w:p w14:paraId="0B789EFC" w14:textId="77777777" w:rsidR="00625665" w:rsidRPr="007747AA" w:rsidRDefault="00FB5A44" w:rsidP="00967C22">
            <w:pPr>
              <w:pStyle w:val="Style11"/>
              <w:tabs>
                <w:tab w:val="left" w:leader="dot" w:pos="8424"/>
              </w:tabs>
              <w:spacing w:line="240" w:lineRule="auto"/>
              <w:rPr>
                <w:rFonts w:ascii="Arial" w:hAnsi="Arial" w:cs="Arial"/>
                <w:sz w:val="20"/>
                <w:szCs w:val="16"/>
                <w:lang w:val="es-ES"/>
              </w:rPr>
            </w:pPr>
            <m:oMathPara>
              <m:oMath>
                <m:f>
                  <m:fPr>
                    <m:ctrlPr>
                      <w:rPr>
                        <w:rFonts w:ascii="Cambria Math" w:hAnsi="Cambria Math" w:cs="Arial"/>
                        <w:i/>
                        <w:sz w:val="20"/>
                        <w:szCs w:val="16"/>
                        <w:lang w:val="es-ES"/>
                      </w:rPr>
                    </m:ctrlPr>
                  </m:fPr>
                  <m:num>
                    <m:r>
                      <w:rPr>
                        <w:rFonts w:ascii="Cambria Math" w:hAnsi="Cambria Math" w:cs="Arial"/>
                        <w:sz w:val="20"/>
                        <w:szCs w:val="16"/>
                        <w:lang w:val="es-ES"/>
                      </w:rPr>
                      <m:t>Activo Corriente</m:t>
                    </m:r>
                  </m:num>
                  <m:den>
                    <m:r>
                      <w:rPr>
                        <w:rFonts w:ascii="Cambria Math" w:hAnsi="Cambria Math" w:cs="Arial"/>
                        <w:sz w:val="20"/>
                        <w:szCs w:val="16"/>
                        <w:lang w:val="es-ES"/>
                      </w:rPr>
                      <m:t>Pasivo Corriente</m:t>
                    </m:r>
                  </m:den>
                </m:f>
                <m:r>
                  <w:rPr>
                    <w:rFonts w:ascii="Cambria Math" w:hAnsi="Cambria Math" w:cs="Arial"/>
                    <w:sz w:val="20"/>
                    <w:szCs w:val="16"/>
                    <w:lang w:val="es-ES"/>
                  </w:rPr>
                  <m:t xml:space="preserve"> ≥1.1</m:t>
                </m:r>
              </m:oMath>
            </m:oMathPara>
          </w:p>
          <w:p w14:paraId="2D77E2F2"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p>
          <w:p w14:paraId="6B4A16A2"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 xml:space="preserve">b) Ratio de Endeudamiento </w:t>
            </w:r>
            <m:oMath>
              <m:r>
                <w:rPr>
                  <w:rFonts w:ascii="Cambria Math" w:hAnsi="Cambria Math" w:cs="Arial"/>
                  <w:sz w:val="20"/>
                  <w:szCs w:val="16"/>
                  <w:lang w:val="es-ES"/>
                </w:rPr>
                <m:t>≤80%</m:t>
              </m:r>
            </m:oMath>
          </w:p>
          <w:p w14:paraId="145331F3"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p>
          <w:p w14:paraId="56AFFCBC" w14:textId="77777777" w:rsidR="00625665" w:rsidRPr="007747AA" w:rsidRDefault="00FB5A44" w:rsidP="00967C22">
            <w:pPr>
              <w:pStyle w:val="Style11"/>
              <w:tabs>
                <w:tab w:val="left" w:leader="dot" w:pos="8424"/>
              </w:tabs>
              <w:spacing w:line="240" w:lineRule="auto"/>
              <w:rPr>
                <w:rFonts w:ascii="Arial" w:hAnsi="Arial" w:cs="Arial"/>
                <w:sz w:val="20"/>
                <w:szCs w:val="16"/>
                <w:lang w:val="es-ES"/>
              </w:rPr>
            </w:pPr>
            <m:oMathPara>
              <m:oMath>
                <m:f>
                  <m:fPr>
                    <m:ctrlPr>
                      <w:rPr>
                        <w:rFonts w:ascii="Cambria Math" w:hAnsi="Cambria Math" w:cs="Arial"/>
                        <w:i/>
                        <w:sz w:val="20"/>
                        <w:szCs w:val="16"/>
                        <w:lang w:val="es-ES"/>
                      </w:rPr>
                    </m:ctrlPr>
                  </m:fPr>
                  <m:num>
                    <m:r>
                      <w:rPr>
                        <w:rFonts w:ascii="Cambria Math" w:hAnsi="Cambria Math" w:cs="Arial"/>
                        <w:sz w:val="20"/>
                        <w:szCs w:val="16"/>
                        <w:lang w:val="es-ES"/>
                      </w:rPr>
                      <m:t>Pasivo Total×100</m:t>
                    </m:r>
                  </m:num>
                  <m:den>
                    <m:r>
                      <w:rPr>
                        <w:rFonts w:ascii="Cambria Math" w:hAnsi="Cambria Math" w:cs="Arial"/>
                        <w:sz w:val="20"/>
                        <w:szCs w:val="16"/>
                        <w:lang w:val="es-ES"/>
                      </w:rPr>
                      <m:t>Activo Total</m:t>
                    </m:r>
                  </m:den>
                </m:f>
                <m:r>
                  <w:rPr>
                    <w:rFonts w:ascii="Cambria Math" w:hAnsi="Cambria Math" w:cs="Arial"/>
                    <w:sz w:val="20"/>
                    <w:szCs w:val="16"/>
                    <w:lang w:val="es-ES"/>
                  </w:rPr>
                  <m:t xml:space="preserve"> ≤80%</m:t>
                </m:r>
              </m:oMath>
            </m:oMathPara>
          </w:p>
          <w:p w14:paraId="387FA0BF" w14:textId="77777777" w:rsidR="00625665" w:rsidRPr="007747AA" w:rsidRDefault="00625665" w:rsidP="00967C22">
            <w:pPr>
              <w:pStyle w:val="Textkrper-Zeileneinzug"/>
              <w:spacing w:before="60" w:after="60" w:line="276" w:lineRule="auto"/>
              <w:ind w:left="0"/>
              <w:jc w:val="left"/>
              <w:rPr>
                <w:rFonts w:ascii="Arial" w:hAnsi="Arial" w:cs="Arial"/>
                <w:sz w:val="20"/>
                <w:szCs w:val="16"/>
                <w:lang w:val="es-ES"/>
              </w:rPr>
            </w:pPr>
          </w:p>
        </w:tc>
        <w:tc>
          <w:tcPr>
            <w:tcW w:w="1418" w:type="dxa"/>
            <w:tcBorders>
              <w:bottom w:val="single" w:sz="4" w:space="0" w:color="auto"/>
            </w:tcBorders>
          </w:tcPr>
          <w:p w14:paraId="1346A12C"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lastRenderedPageBreak/>
              <w:t>Debe cumplir el requisito</w:t>
            </w:r>
          </w:p>
        </w:tc>
        <w:tc>
          <w:tcPr>
            <w:tcW w:w="1559" w:type="dxa"/>
            <w:gridSpan w:val="2"/>
            <w:tcBorders>
              <w:bottom w:val="single" w:sz="4" w:space="0" w:color="auto"/>
            </w:tcBorders>
          </w:tcPr>
          <w:p w14:paraId="17A1CA09"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N/A</w:t>
            </w:r>
          </w:p>
        </w:tc>
        <w:tc>
          <w:tcPr>
            <w:tcW w:w="1490" w:type="dxa"/>
            <w:gridSpan w:val="2"/>
            <w:tcBorders>
              <w:bottom w:val="single" w:sz="4" w:space="0" w:color="auto"/>
            </w:tcBorders>
          </w:tcPr>
          <w:p w14:paraId="34D085D3"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Debe cumplir el requisito</w:t>
            </w:r>
          </w:p>
        </w:tc>
        <w:tc>
          <w:tcPr>
            <w:tcW w:w="1061" w:type="dxa"/>
            <w:tcBorders>
              <w:bottom w:val="single" w:sz="4" w:space="0" w:color="auto"/>
            </w:tcBorders>
          </w:tcPr>
          <w:p w14:paraId="3EAABF3A"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N/A</w:t>
            </w:r>
          </w:p>
        </w:tc>
        <w:tc>
          <w:tcPr>
            <w:tcW w:w="1724" w:type="dxa"/>
            <w:gridSpan w:val="4"/>
            <w:tcBorders>
              <w:bottom w:val="single" w:sz="4" w:space="0" w:color="auto"/>
            </w:tcBorders>
          </w:tcPr>
          <w:p w14:paraId="3776EA2A" w14:textId="77777777" w:rsidR="00625665" w:rsidRPr="007747AA" w:rsidRDefault="00625665" w:rsidP="00967C22">
            <w:pPr>
              <w:widowControl w:val="0"/>
              <w:spacing w:before="60" w:after="60" w:line="276" w:lineRule="auto"/>
              <w:jc w:val="left"/>
              <w:rPr>
                <w:rFonts w:ascii="Arial" w:hAnsi="Arial" w:cs="Arial"/>
                <w:sz w:val="20"/>
                <w:szCs w:val="16"/>
                <w:lang w:val="es-ES"/>
              </w:rPr>
            </w:pPr>
            <w:r w:rsidRPr="007747AA">
              <w:rPr>
                <w:rFonts w:ascii="Arial" w:hAnsi="Arial" w:cs="Arial"/>
                <w:sz w:val="20"/>
                <w:szCs w:val="16"/>
                <w:lang w:val="es-ES"/>
              </w:rPr>
              <w:t xml:space="preserve">Formulario </w:t>
            </w:r>
            <w:r w:rsidRPr="007747AA">
              <w:rPr>
                <w:rFonts w:ascii="Arial" w:hAnsi="Arial" w:cs="Arial"/>
                <w:sz w:val="20"/>
                <w:szCs w:val="16"/>
                <w:lang w:val="es-ES"/>
              </w:rPr>
              <w:br/>
              <w:t>FIN – 3.1 con anexos</w:t>
            </w:r>
          </w:p>
        </w:tc>
      </w:tr>
      <w:tr w:rsidR="00625665" w:rsidRPr="007747AA" w14:paraId="46E4EAD5" w14:textId="77777777" w:rsidTr="00967C22">
        <w:tc>
          <w:tcPr>
            <w:tcW w:w="640" w:type="dxa"/>
            <w:gridSpan w:val="2"/>
            <w:tcBorders>
              <w:top w:val="single" w:sz="4" w:space="0" w:color="auto"/>
            </w:tcBorders>
          </w:tcPr>
          <w:p w14:paraId="33F0AF48"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3.4</w:t>
            </w:r>
          </w:p>
        </w:tc>
        <w:tc>
          <w:tcPr>
            <w:tcW w:w="1861" w:type="dxa"/>
            <w:gridSpan w:val="2"/>
            <w:tcBorders>
              <w:top w:val="single" w:sz="4" w:space="0" w:color="auto"/>
            </w:tcBorders>
          </w:tcPr>
          <w:p w14:paraId="33813F04"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b/>
                <w:sz w:val="20"/>
                <w:szCs w:val="16"/>
                <w:lang w:val="es-ES"/>
              </w:rPr>
              <w:t xml:space="preserve">Facturación anual mínima  de construcción </w:t>
            </w:r>
          </w:p>
          <w:p w14:paraId="005B387A"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p>
          <w:p w14:paraId="46924064"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i/>
                <w:iCs/>
                <w:sz w:val="20"/>
                <w:szCs w:val="16"/>
                <w:lang w:val="es-ES"/>
              </w:rPr>
              <w:t>[A título orientativo, el monto especificado debe oscilar entre 1,5 y 2 veces la cantidad anual facturada estimada en virtud del Contrato en vigor]</w:t>
            </w:r>
          </w:p>
        </w:tc>
        <w:tc>
          <w:tcPr>
            <w:tcW w:w="5007" w:type="dxa"/>
            <w:gridSpan w:val="3"/>
            <w:tcBorders>
              <w:top w:val="single" w:sz="4" w:space="0" w:color="auto"/>
            </w:tcBorders>
          </w:tcPr>
          <w:p w14:paraId="73BD0C46"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 xml:space="preserve">Como mínimo, una facturación anual mínima de construcción de ____________ EUR </w:t>
            </w:r>
            <w:r w:rsidRPr="007747AA">
              <w:rPr>
                <w:rFonts w:ascii="Arial" w:hAnsi="Arial" w:cs="Arial"/>
                <w:i/>
                <w:sz w:val="20"/>
                <w:szCs w:val="16"/>
                <w:lang w:val="es-ES"/>
              </w:rPr>
              <w:t>[inserte el monto equivalente en EUR, en palabras y en cifras]</w:t>
            </w:r>
            <w:r w:rsidRPr="007747AA">
              <w:rPr>
                <w:rFonts w:ascii="Arial" w:hAnsi="Arial" w:cs="Arial"/>
                <w:sz w:val="20"/>
                <w:szCs w:val="16"/>
                <w:lang w:val="es-ES"/>
              </w:rPr>
              <w:t xml:space="preserve">, calculada sobre la base del total de pagos certificados recibidos por contratos en curso y/o terminados, durante los últimos </w:t>
            </w:r>
            <w:r w:rsidRPr="007747AA">
              <w:rPr>
                <w:rFonts w:ascii="Arial" w:hAnsi="Arial" w:cs="Arial"/>
                <w:i/>
                <w:sz w:val="20"/>
                <w:szCs w:val="16"/>
                <w:lang w:val="es-ES"/>
              </w:rPr>
              <w:t>[indicar número de años, generalmente es de 5 años pero puede ser reducido a un mínimo de 3 años]</w:t>
            </w:r>
            <w:r w:rsidRPr="007747AA">
              <w:rPr>
                <w:rFonts w:ascii="Arial" w:hAnsi="Arial" w:cs="Arial"/>
                <w:sz w:val="20"/>
                <w:szCs w:val="16"/>
                <w:lang w:val="es-ES"/>
              </w:rPr>
              <w:t xml:space="preserve"> años.</w:t>
            </w:r>
          </w:p>
        </w:tc>
        <w:tc>
          <w:tcPr>
            <w:tcW w:w="1418" w:type="dxa"/>
            <w:tcBorders>
              <w:top w:val="single" w:sz="4" w:space="0" w:color="auto"/>
            </w:tcBorders>
          </w:tcPr>
          <w:p w14:paraId="368CE0C0"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Debe cumplir el requisito</w:t>
            </w:r>
          </w:p>
        </w:tc>
        <w:tc>
          <w:tcPr>
            <w:tcW w:w="1559" w:type="dxa"/>
            <w:gridSpan w:val="2"/>
            <w:tcBorders>
              <w:top w:val="single" w:sz="4" w:space="0" w:color="auto"/>
            </w:tcBorders>
          </w:tcPr>
          <w:p w14:paraId="55970163"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Debe cumplir el requisito</w:t>
            </w:r>
          </w:p>
        </w:tc>
        <w:tc>
          <w:tcPr>
            <w:tcW w:w="1490" w:type="dxa"/>
            <w:gridSpan w:val="2"/>
            <w:tcBorders>
              <w:top w:val="single" w:sz="4" w:space="0" w:color="auto"/>
            </w:tcBorders>
          </w:tcPr>
          <w:p w14:paraId="1D1D126D" w14:textId="77777777" w:rsidR="00625665" w:rsidRPr="007747AA" w:rsidRDefault="00625665" w:rsidP="00967C22">
            <w:pPr>
              <w:widowControl w:val="0"/>
              <w:spacing w:before="60" w:after="60" w:line="276" w:lineRule="auto"/>
              <w:jc w:val="left"/>
              <w:rPr>
                <w:rFonts w:ascii="Arial" w:hAnsi="Arial" w:cs="Arial"/>
                <w:sz w:val="20"/>
                <w:szCs w:val="16"/>
                <w:lang w:val="es-ES"/>
              </w:rPr>
            </w:pPr>
            <w:r w:rsidRPr="007747AA">
              <w:rPr>
                <w:rFonts w:ascii="Arial" w:hAnsi="Arial" w:cs="Arial"/>
                <w:sz w:val="20"/>
                <w:szCs w:val="16"/>
                <w:lang w:val="es-ES"/>
              </w:rPr>
              <w:t xml:space="preserve">Debe cumplir con </w:t>
            </w:r>
            <w:r w:rsidRPr="007747AA">
              <w:rPr>
                <w:rFonts w:ascii="Arial" w:hAnsi="Arial" w:cs="Arial"/>
                <w:i/>
                <w:sz w:val="20"/>
                <w:szCs w:val="16"/>
                <w:lang w:val="es-ES"/>
              </w:rPr>
              <w:t>[veinticinco]</w:t>
            </w:r>
            <w:r w:rsidRPr="007747AA">
              <w:rPr>
                <w:rFonts w:ascii="Arial" w:hAnsi="Arial" w:cs="Arial"/>
                <w:sz w:val="20"/>
                <w:szCs w:val="16"/>
                <w:lang w:val="es-ES"/>
              </w:rPr>
              <w:t xml:space="preserve"> por ciento </w:t>
            </w:r>
            <w:r w:rsidRPr="007747AA">
              <w:rPr>
                <w:rFonts w:ascii="Arial" w:hAnsi="Arial" w:cs="Arial"/>
                <w:i/>
                <w:sz w:val="20"/>
                <w:szCs w:val="16"/>
                <w:lang w:val="es-ES"/>
              </w:rPr>
              <w:t xml:space="preserve">[25%] </w:t>
            </w:r>
            <w:r w:rsidRPr="007747AA">
              <w:rPr>
                <w:rFonts w:ascii="Arial" w:hAnsi="Arial" w:cs="Arial"/>
                <w:sz w:val="20"/>
                <w:szCs w:val="16"/>
                <w:lang w:val="es-ES"/>
              </w:rPr>
              <w:t>del requisito</w:t>
            </w:r>
          </w:p>
        </w:tc>
        <w:tc>
          <w:tcPr>
            <w:tcW w:w="1061" w:type="dxa"/>
            <w:tcBorders>
              <w:top w:val="single" w:sz="4" w:space="0" w:color="auto"/>
            </w:tcBorders>
          </w:tcPr>
          <w:p w14:paraId="7F58A2CE" w14:textId="77777777" w:rsidR="00625665" w:rsidRPr="007747AA" w:rsidRDefault="00625665" w:rsidP="00967C22">
            <w:pPr>
              <w:widowControl w:val="0"/>
              <w:spacing w:before="60" w:after="60" w:line="276" w:lineRule="auto"/>
              <w:jc w:val="left"/>
              <w:rPr>
                <w:rFonts w:ascii="Arial" w:hAnsi="Arial" w:cs="Arial"/>
                <w:sz w:val="20"/>
                <w:szCs w:val="16"/>
                <w:lang w:val="es-ES"/>
              </w:rPr>
            </w:pPr>
            <w:r w:rsidRPr="007747AA">
              <w:rPr>
                <w:rFonts w:ascii="Arial" w:hAnsi="Arial" w:cs="Arial"/>
                <w:sz w:val="20"/>
                <w:szCs w:val="16"/>
                <w:lang w:val="es-ES"/>
              </w:rPr>
              <w:t xml:space="preserve">Debe cumplir con </w:t>
            </w:r>
            <w:r w:rsidRPr="007747AA">
              <w:rPr>
                <w:rFonts w:ascii="Arial" w:hAnsi="Arial" w:cs="Arial"/>
                <w:i/>
                <w:sz w:val="20"/>
                <w:szCs w:val="16"/>
                <w:lang w:val="es-ES"/>
              </w:rPr>
              <w:t>[cuarenta]</w:t>
            </w:r>
            <w:r w:rsidRPr="007747AA">
              <w:rPr>
                <w:rFonts w:ascii="Arial" w:hAnsi="Arial" w:cs="Arial"/>
                <w:sz w:val="20"/>
                <w:szCs w:val="16"/>
                <w:lang w:val="es-ES"/>
              </w:rPr>
              <w:t xml:space="preserve"> por ciento </w:t>
            </w:r>
            <w:r w:rsidRPr="007747AA">
              <w:rPr>
                <w:rFonts w:ascii="Arial" w:hAnsi="Arial" w:cs="Arial"/>
                <w:i/>
                <w:sz w:val="20"/>
                <w:szCs w:val="16"/>
                <w:lang w:val="es-ES"/>
              </w:rPr>
              <w:t>[40%]</w:t>
            </w:r>
            <w:r w:rsidRPr="007747AA">
              <w:rPr>
                <w:rFonts w:ascii="Arial" w:hAnsi="Arial" w:cs="Arial"/>
                <w:sz w:val="20"/>
                <w:szCs w:val="16"/>
                <w:lang w:val="es-ES"/>
              </w:rPr>
              <w:t xml:space="preserve"> del requisito</w:t>
            </w:r>
          </w:p>
        </w:tc>
        <w:tc>
          <w:tcPr>
            <w:tcW w:w="1724" w:type="dxa"/>
            <w:gridSpan w:val="4"/>
            <w:tcBorders>
              <w:top w:val="single" w:sz="4" w:space="0" w:color="auto"/>
            </w:tcBorders>
          </w:tcPr>
          <w:p w14:paraId="066AB66B" w14:textId="77777777" w:rsidR="00625665" w:rsidRPr="007747AA" w:rsidRDefault="00625665" w:rsidP="00967C22">
            <w:pPr>
              <w:widowControl w:val="0"/>
              <w:spacing w:before="60" w:after="60" w:line="276" w:lineRule="auto"/>
              <w:jc w:val="left"/>
              <w:rPr>
                <w:rFonts w:ascii="Arial" w:hAnsi="Arial" w:cs="Arial"/>
                <w:sz w:val="20"/>
                <w:szCs w:val="16"/>
                <w:lang w:val="es-ES"/>
              </w:rPr>
            </w:pPr>
            <w:r w:rsidRPr="007747AA">
              <w:rPr>
                <w:rFonts w:ascii="Arial" w:hAnsi="Arial" w:cs="Arial"/>
                <w:sz w:val="20"/>
                <w:szCs w:val="16"/>
                <w:lang w:val="es-ES"/>
              </w:rPr>
              <w:t xml:space="preserve">Formulario </w:t>
            </w:r>
            <w:r w:rsidRPr="007747AA">
              <w:rPr>
                <w:rFonts w:ascii="Arial" w:hAnsi="Arial" w:cs="Arial"/>
                <w:sz w:val="20"/>
                <w:szCs w:val="16"/>
                <w:lang w:val="es-ES"/>
              </w:rPr>
              <w:br/>
              <w:t>FIN – 3.2</w:t>
            </w:r>
          </w:p>
        </w:tc>
      </w:tr>
      <w:tr w:rsidR="00625665" w:rsidRPr="007747AA" w14:paraId="5EA1B1B2" w14:textId="77777777" w:rsidTr="00967C22">
        <w:tc>
          <w:tcPr>
            <w:tcW w:w="14760" w:type="dxa"/>
            <w:gridSpan w:val="17"/>
          </w:tcPr>
          <w:p w14:paraId="5711BD8D" w14:textId="77777777" w:rsidR="00625665" w:rsidRPr="007747AA" w:rsidRDefault="00625665" w:rsidP="00967C22">
            <w:pPr>
              <w:spacing w:before="90" w:after="45"/>
              <w:jc w:val="left"/>
              <w:rPr>
                <w:rFonts w:ascii="Arial" w:hAnsi="Arial" w:cs="Arial"/>
                <w:b/>
                <w:color w:val="FF0000"/>
                <w:lang w:val="es-ES"/>
              </w:rPr>
            </w:pPr>
            <w:bookmarkStart w:id="438" w:name="_Toc107899639"/>
            <w:bookmarkStart w:id="439" w:name="_Toc458588107"/>
            <w:bookmarkStart w:id="440" w:name="_Toc463881135"/>
            <w:bookmarkStart w:id="441" w:name="_Toc476070349"/>
            <w:bookmarkStart w:id="442" w:name="_Toc476070373"/>
            <w:bookmarkStart w:id="443" w:name="_Toc506819702"/>
            <w:r w:rsidRPr="007747AA">
              <w:rPr>
                <w:rFonts w:ascii="Arial" w:hAnsi="Arial" w:cs="Arial"/>
                <w:b/>
                <w:color w:val="000000" w:themeColor="text1"/>
                <w:sz w:val="24"/>
                <w:szCs w:val="16"/>
                <w:lang w:val="es-ES"/>
              </w:rPr>
              <w:t>4. Experienc</w:t>
            </w:r>
            <w:bookmarkEnd w:id="438"/>
            <w:r w:rsidRPr="007747AA">
              <w:rPr>
                <w:rFonts w:ascii="Arial" w:hAnsi="Arial" w:cs="Arial"/>
                <w:b/>
                <w:color w:val="000000" w:themeColor="text1"/>
                <w:sz w:val="24"/>
                <w:szCs w:val="16"/>
                <w:lang w:val="es-ES"/>
              </w:rPr>
              <w:t>ia</w:t>
            </w:r>
            <w:bookmarkEnd w:id="439"/>
            <w:bookmarkEnd w:id="440"/>
            <w:bookmarkEnd w:id="441"/>
            <w:bookmarkEnd w:id="442"/>
            <w:r w:rsidRPr="007747AA">
              <w:rPr>
                <w:rFonts w:ascii="Arial" w:hAnsi="Arial" w:cs="Arial"/>
                <w:b/>
                <w:color w:val="000000" w:themeColor="text1"/>
                <w:sz w:val="24"/>
                <w:szCs w:val="16"/>
                <w:lang w:val="es-ES"/>
              </w:rPr>
              <w:t xml:space="preserve"> en Construcción</w:t>
            </w:r>
            <w:bookmarkEnd w:id="443"/>
          </w:p>
        </w:tc>
      </w:tr>
      <w:tr w:rsidR="00625665" w:rsidRPr="007747AA" w14:paraId="1EC1792F" w14:textId="77777777" w:rsidTr="00967C22">
        <w:tc>
          <w:tcPr>
            <w:tcW w:w="640" w:type="dxa"/>
            <w:gridSpan w:val="2"/>
          </w:tcPr>
          <w:p w14:paraId="7C2AF3F2"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4.1 </w:t>
            </w:r>
          </w:p>
        </w:tc>
        <w:tc>
          <w:tcPr>
            <w:tcW w:w="1861" w:type="dxa"/>
            <w:gridSpan w:val="2"/>
            <w:tcBorders>
              <w:bottom w:val="single" w:sz="4" w:space="0" w:color="auto"/>
            </w:tcBorders>
          </w:tcPr>
          <w:p w14:paraId="16DD758A" w14:textId="77777777" w:rsidR="00625665" w:rsidRPr="007747AA" w:rsidRDefault="00625665" w:rsidP="00967C22">
            <w:pPr>
              <w:pStyle w:val="Style11"/>
              <w:tabs>
                <w:tab w:val="left" w:leader="dot" w:pos="8424"/>
              </w:tabs>
              <w:spacing w:line="240" w:lineRule="auto"/>
              <w:rPr>
                <w:rFonts w:ascii="Arial" w:hAnsi="Arial" w:cs="Arial"/>
                <w:b/>
                <w:sz w:val="20"/>
                <w:szCs w:val="16"/>
                <w:lang w:val="es-ES"/>
              </w:rPr>
            </w:pPr>
            <w:r w:rsidRPr="007747AA">
              <w:rPr>
                <w:rFonts w:ascii="Arial" w:hAnsi="Arial" w:cs="Arial"/>
                <w:b/>
                <w:sz w:val="20"/>
                <w:szCs w:val="16"/>
                <w:lang w:val="es-ES"/>
              </w:rPr>
              <w:t xml:space="preserve">Experiencia general en </w:t>
            </w:r>
            <w:r w:rsidRPr="007747AA">
              <w:rPr>
                <w:rFonts w:ascii="Arial" w:hAnsi="Arial" w:cs="Arial"/>
                <w:b/>
                <w:sz w:val="20"/>
                <w:szCs w:val="16"/>
                <w:lang w:val="es-ES"/>
              </w:rPr>
              <w:lastRenderedPageBreak/>
              <w:t>Obras</w:t>
            </w:r>
          </w:p>
        </w:tc>
        <w:tc>
          <w:tcPr>
            <w:tcW w:w="5007" w:type="dxa"/>
            <w:gridSpan w:val="3"/>
          </w:tcPr>
          <w:p w14:paraId="48F2F4E4"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lastRenderedPageBreak/>
              <w:t xml:space="preserve">Experiencia en contratos de Obras como Contratante principal, miembro de una APCA, </w:t>
            </w:r>
            <w:r w:rsidRPr="007747AA">
              <w:rPr>
                <w:rFonts w:ascii="Arial" w:hAnsi="Arial" w:cs="Arial"/>
                <w:sz w:val="20"/>
                <w:szCs w:val="16"/>
                <w:lang w:val="es-ES"/>
              </w:rPr>
              <w:lastRenderedPageBreak/>
              <w:t xml:space="preserve">Contratante administrador o Subcontratista por lo menos en los últimos </w:t>
            </w:r>
            <w:r w:rsidRPr="007747AA">
              <w:rPr>
                <w:rFonts w:ascii="Arial" w:hAnsi="Arial" w:cs="Arial"/>
                <w:i/>
                <w:sz w:val="20"/>
                <w:szCs w:val="16"/>
                <w:lang w:val="es-ES"/>
              </w:rPr>
              <w:t>[indicar número de años, generalmente es de 5 años, pero puede ser reducido a un mínimo de 3 años]</w:t>
            </w:r>
            <w:r w:rsidRPr="007747AA">
              <w:rPr>
                <w:rFonts w:ascii="Arial" w:hAnsi="Arial" w:cs="Arial"/>
                <w:sz w:val="20"/>
                <w:szCs w:val="16"/>
                <w:lang w:val="es-ES"/>
              </w:rPr>
              <w:t xml:space="preserve"> </w:t>
            </w:r>
            <w:r w:rsidRPr="007747AA">
              <w:rPr>
                <w:rFonts w:ascii="Arial" w:hAnsi="Arial" w:cs="Arial"/>
                <w:iCs/>
                <w:sz w:val="20"/>
                <w:szCs w:val="16"/>
                <w:lang w:val="es-ES"/>
              </w:rPr>
              <w:t>años</w:t>
            </w:r>
            <w:r w:rsidRPr="007747AA">
              <w:rPr>
                <w:rFonts w:ascii="Arial" w:hAnsi="Arial" w:cs="Arial"/>
                <w:sz w:val="20"/>
                <w:szCs w:val="16"/>
                <w:lang w:val="es-ES"/>
              </w:rPr>
              <w:t xml:space="preserve">, desde el 1° de Enero. _____. </w:t>
            </w:r>
            <w:r w:rsidRPr="007747AA">
              <w:rPr>
                <w:rFonts w:ascii="Arial" w:hAnsi="Arial" w:cs="Arial"/>
                <w:i/>
                <w:sz w:val="20"/>
                <w:szCs w:val="16"/>
                <w:lang w:val="es-ES"/>
              </w:rPr>
              <w:t>[indicar año]</w:t>
            </w:r>
            <w:r w:rsidRPr="007747AA">
              <w:rPr>
                <w:rFonts w:ascii="Arial" w:hAnsi="Arial" w:cs="Arial"/>
                <w:sz w:val="20"/>
                <w:szCs w:val="16"/>
                <w:lang w:val="es-ES"/>
              </w:rPr>
              <w:t>.</w:t>
            </w:r>
          </w:p>
        </w:tc>
        <w:tc>
          <w:tcPr>
            <w:tcW w:w="1418" w:type="dxa"/>
          </w:tcPr>
          <w:p w14:paraId="2BA9ACCA"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lastRenderedPageBreak/>
              <w:t xml:space="preserve">Debe cumplir el </w:t>
            </w:r>
            <w:r w:rsidRPr="007747AA">
              <w:rPr>
                <w:rFonts w:ascii="Arial" w:hAnsi="Arial" w:cs="Arial"/>
                <w:sz w:val="20"/>
                <w:szCs w:val="16"/>
                <w:lang w:val="es-ES"/>
              </w:rPr>
              <w:lastRenderedPageBreak/>
              <w:t>requisito</w:t>
            </w:r>
          </w:p>
        </w:tc>
        <w:tc>
          <w:tcPr>
            <w:tcW w:w="1559" w:type="dxa"/>
            <w:gridSpan w:val="2"/>
          </w:tcPr>
          <w:p w14:paraId="275692AF"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lastRenderedPageBreak/>
              <w:t>N/A</w:t>
            </w:r>
          </w:p>
        </w:tc>
        <w:tc>
          <w:tcPr>
            <w:tcW w:w="1490" w:type="dxa"/>
            <w:gridSpan w:val="2"/>
          </w:tcPr>
          <w:p w14:paraId="3F45FA1F"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 xml:space="preserve">Debe cumplir el </w:t>
            </w:r>
            <w:r w:rsidRPr="007747AA">
              <w:rPr>
                <w:rFonts w:ascii="Arial" w:hAnsi="Arial" w:cs="Arial"/>
                <w:sz w:val="20"/>
                <w:szCs w:val="16"/>
                <w:lang w:val="es-ES"/>
              </w:rPr>
              <w:lastRenderedPageBreak/>
              <w:t>requisito</w:t>
            </w:r>
          </w:p>
        </w:tc>
        <w:tc>
          <w:tcPr>
            <w:tcW w:w="1061" w:type="dxa"/>
          </w:tcPr>
          <w:p w14:paraId="7A995A17" w14:textId="77777777" w:rsidR="00625665" w:rsidRPr="007747AA" w:rsidRDefault="00625665" w:rsidP="00967C22">
            <w:pPr>
              <w:widowControl w:val="0"/>
              <w:spacing w:line="276" w:lineRule="auto"/>
              <w:jc w:val="left"/>
              <w:rPr>
                <w:rFonts w:ascii="Arial" w:hAnsi="Arial" w:cs="Arial"/>
                <w:sz w:val="20"/>
                <w:szCs w:val="16"/>
                <w:lang w:val="es-ES"/>
              </w:rPr>
            </w:pPr>
            <w:r w:rsidRPr="007747AA">
              <w:rPr>
                <w:rFonts w:ascii="Arial" w:hAnsi="Arial" w:cs="Arial"/>
                <w:sz w:val="20"/>
                <w:szCs w:val="16"/>
                <w:lang w:val="es-ES"/>
              </w:rPr>
              <w:lastRenderedPageBreak/>
              <w:t>N/A</w:t>
            </w:r>
          </w:p>
        </w:tc>
        <w:tc>
          <w:tcPr>
            <w:tcW w:w="1724" w:type="dxa"/>
            <w:gridSpan w:val="4"/>
          </w:tcPr>
          <w:p w14:paraId="68221499"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r w:rsidRPr="007747AA">
              <w:rPr>
                <w:rFonts w:ascii="Arial" w:hAnsi="Arial" w:cs="Arial"/>
                <w:sz w:val="20"/>
                <w:szCs w:val="16"/>
                <w:lang w:val="es-ES"/>
              </w:rPr>
              <w:t>Formulario EXP - 4.1</w:t>
            </w:r>
          </w:p>
          <w:p w14:paraId="7E7D0F50" w14:textId="77777777" w:rsidR="00625665" w:rsidRPr="007747AA" w:rsidRDefault="00625665" w:rsidP="00967C22">
            <w:pPr>
              <w:pStyle w:val="Style11"/>
              <w:tabs>
                <w:tab w:val="left" w:leader="dot" w:pos="8424"/>
              </w:tabs>
              <w:spacing w:line="240" w:lineRule="auto"/>
              <w:rPr>
                <w:rFonts w:ascii="Arial" w:hAnsi="Arial" w:cs="Arial"/>
                <w:sz w:val="20"/>
                <w:szCs w:val="16"/>
                <w:lang w:val="es-ES"/>
              </w:rPr>
            </w:pPr>
          </w:p>
        </w:tc>
      </w:tr>
      <w:tr w:rsidR="00625665" w:rsidRPr="007747AA" w14:paraId="4223CFC3" w14:textId="77777777" w:rsidTr="00967C22">
        <w:tc>
          <w:tcPr>
            <w:tcW w:w="640" w:type="dxa"/>
            <w:gridSpan w:val="2"/>
          </w:tcPr>
          <w:p w14:paraId="7F52C322"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lastRenderedPageBreak/>
              <w:t>4.2 (a)</w:t>
            </w:r>
          </w:p>
        </w:tc>
        <w:tc>
          <w:tcPr>
            <w:tcW w:w="1861" w:type="dxa"/>
            <w:gridSpan w:val="2"/>
            <w:tcBorders>
              <w:bottom w:val="single" w:sz="4" w:space="0" w:color="auto"/>
            </w:tcBorders>
          </w:tcPr>
          <w:p w14:paraId="2514DEFF"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Experiencia en Construcción Específica y Gestión de Contratos</w:t>
            </w:r>
          </w:p>
        </w:tc>
        <w:tc>
          <w:tcPr>
            <w:tcW w:w="5007" w:type="dxa"/>
            <w:gridSpan w:val="3"/>
          </w:tcPr>
          <w:p w14:paraId="2CBBA8FD"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Contratos similares</w:t>
            </w:r>
            <w:r w:rsidRPr="007747AA">
              <w:rPr>
                <w:rStyle w:val="Funotenzeichen"/>
                <w:rFonts w:ascii="Arial" w:hAnsi="Arial" w:cs="Arial"/>
                <w:sz w:val="20"/>
                <w:szCs w:val="20"/>
                <w:lang w:val="es-ES"/>
              </w:rPr>
              <w:t xml:space="preserve"> </w:t>
            </w:r>
            <w:r w:rsidRPr="007747AA">
              <w:rPr>
                <w:rStyle w:val="Funotenzeichen"/>
                <w:rFonts w:ascii="Arial" w:hAnsi="Arial" w:cs="Arial"/>
                <w:sz w:val="20"/>
                <w:szCs w:val="20"/>
                <w:lang w:val="es-ES"/>
              </w:rPr>
              <w:footnoteReference w:id="4"/>
            </w:r>
            <w:r w:rsidRPr="007747AA">
              <w:rPr>
                <w:rFonts w:ascii="Arial" w:hAnsi="Arial" w:cs="Arial"/>
                <w:sz w:val="20"/>
                <w:szCs w:val="20"/>
                <w:lang w:val="es-ES"/>
              </w:rPr>
              <w:t xml:space="preserve"> especificados a continuación que se hayan terminado de forma satisfactoria y sustancial</w:t>
            </w:r>
            <w:r w:rsidRPr="007747AA">
              <w:rPr>
                <w:rStyle w:val="Funotenzeichen"/>
                <w:rFonts w:ascii="Arial" w:hAnsi="Arial" w:cs="Arial"/>
                <w:sz w:val="20"/>
                <w:szCs w:val="20"/>
                <w:lang w:val="es-ES"/>
              </w:rPr>
              <w:footnoteReference w:id="5"/>
            </w:r>
            <w:r w:rsidRPr="007747AA">
              <w:rPr>
                <w:rFonts w:ascii="Arial" w:hAnsi="Arial" w:cs="Arial"/>
                <w:sz w:val="20"/>
                <w:szCs w:val="20"/>
                <w:lang w:val="es-ES"/>
              </w:rPr>
              <w:t xml:space="preserve"> en calidad de Contratante principal, miembro de una APC</w:t>
            </w:r>
            <w:bookmarkStart w:id="444" w:name="_Ref303691044"/>
            <w:r w:rsidRPr="007747AA">
              <w:rPr>
                <w:rFonts w:ascii="Arial" w:hAnsi="Arial" w:cs="Arial"/>
                <w:sz w:val="20"/>
                <w:szCs w:val="20"/>
                <w:lang w:val="es-ES"/>
              </w:rPr>
              <w:t>A</w:t>
            </w:r>
            <w:r w:rsidRPr="007747AA">
              <w:rPr>
                <w:rFonts w:ascii="Arial" w:hAnsi="Arial" w:cs="Arial"/>
                <w:sz w:val="20"/>
                <w:szCs w:val="20"/>
                <w:vertAlign w:val="superscript"/>
                <w:lang w:val="es-ES"/>
              </w:rPr>
              <w:footnoteReference w:id="6"/>
            </w:r>
            <w:bookmarkEnd w:id="444"/>
            <w:r w:rsidRPr="007747AA">
              <w:rPr>
                <w:rFonts w:ascii="Arial" w:hAnsi="Arial" w:cs="Arial"/>
                <w:sz w:val="20"/>
                <w:szCs w:val="20"/>
                <w:lang w:val="es-ES"/>
              </w:rPr>
              <w:t>, contratante administrador o Subcontratista</w:t>
            </w:r>
            <w:r w:rsidRPr="007747AA">
              <w:rPr>
                <w:rFonts w:ascii="Arial" w:hAnsi="Arial" w:cs="Arial"/>
                <w:sz w:val="20"/>
                <w:szCs w:val="20"/>
                <w:vertAlign w:val="superscript"/>
                <w:lang w:val="es-ES"/>
              </w:rPr>
              <w:t>2</w:t>
            </w:r>
            <w:r w:rsidRPr="007747AA">
              <w:rPr>
                <w:rFonts w:ascii="Arial" w:hAnsi="Arial" w:cs="Arial"/>
                <w:sz w:val="20"/>
                <w:szCs w:val="20"/>
                <w:lang w:val="es-ES"/>
              </w:rPr>
              <w:t xml:space="preserve"> entre el 1° de enero </w:t>
            </w:r>
            <w:r w:rsidRPr="007747AA">
              <w:rPr>
                <w:rFonts w:ascii="Arial" w:hAnsi="Arial" w:cs="Arial"/>
                <w:i/>
                <w:sz w:val="20"/>
                <w:szCs w:val="20"/>
                <w:lang w:val="es-ES"/>
              </w:rPr>
              <w:t>[</w:t>
            </w:r>
            <w:r w:rsidRPr="007747AA">
              <w:rPr>
                <w:rFonts w:ascii="Arial" w:hAnsi="Arial" w:cs="Arial"/>
                <w:i/>
                <w:iCs/>
                <w:sz w:val="20"/>
                <w:szCs w:val="20"/>
                <w:lang w:val="es-ES"/>
              </w:rPr>
              <w:t>inserte el año - el periodo de tiempo suele ser de entre 5 y 10 años</w:t>
            </w:r>
            <w:r w:rsidRPr="007747AA">
              <w:rPr>
                <w:rFonts w:ascii="Arial" w:hAnsi="Arial" w:cs="Arial"/>
                <w:i/>
                <w:sz w:val="20"/>
                <w:szCs w:val="20"/>
                <w:lang w:val="es-ES"/>
              </w:rPr>
              <w:t>]</w:t>
            </w:r>
            <w:r w:rsidRPr="007747AA">
              <w:rPr>
                <w:rFonts w:ascii="Arial" w:hAnsi="Arial" w:cs="Arial"/>
                <w:sz w:val="20"/>
                <w:szCs w:val="20"/>
                <w:lang w:val="es-ES"/>
              </w:rPr>
              <w:t xml:space="preserve"> y la fecha límite para la presentación de un valor mínimo de [insertar un valor de al menos el 75% del valor estimado de las obras o suministros]</w:t>
            </w:r>
          </w:p>
        </w:tc>
        <w:tc>
          <w:tcPr>
            <w:tcW w:w="1418" w:type="dxa"/>
          </w:tcPr>
          <w:p w14:paraId="364ECF4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Debe cumplir el requisito </w:t>
            </w:r>
          </w:p>
          <w:p w14:paraId="08727059"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294CB77D"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7F27EFE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3A2A70C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0935DE83"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72A5F4FE"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3B4B752"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26E9B928"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F70EA6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59DC6394"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76E50499"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4AEE47A2"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323EFAFA"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tc>
        <w:tc>
          <w:tcPr>
            <w:tcW w:w="1559" w:type="dxa"/>
            <w:gridSpan w:val="2"/>
          </w:tcPr>
          <w:p w14:paraId="352F1C97"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Debe cumplir el requisito </w:t>
            </w:r>
          </w:p>
          <w:p w14:paraId="6B68A98A"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293D076C"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2552907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B7D74C8"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46F5FC0A"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5D2EE5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80D555E"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290DCF9"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A7A36E3"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D989B0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128018FD"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574B5349"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7FC70C41"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122E19A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tc>
        <w:tc>
          <w:tcPr>
            <w:tcW w:w="1490" w:type="dxa"/>
            <w:gridSpan w:val="2"/>
          </w:tcPr>
          <w:p w14:paraId="0D9B78EF"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p w14:paraId="207B2B1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302FCE2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35051AC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1FE1A90D"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2F1F2041"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582530DC"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25D03A32"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40555493"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249A5F0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513C37EE"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0E3A7BA2"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74A5A4F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11B714B1"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37A1862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tc>
        <w:tc>
          <w:tcPr>
            <w:tcW w:w="1061" w:type="dxa"/>
          </w:tcPr>
          <w:p w14:paraId="4AA4FE7B" w14:textId="77777777" w:rsidR="00625665" w:rsidRPr="007747AA" w:rsidRDefault="00625665" w:rsidP="00967C22">
            <w:pPr>
              <w:spacing w:line="276" w:lineRule="auto"/>
              <w:jc w:val="left"/>
              <w:rPr>
                <w:rFonts w:ascii="Arial" w:hAnsi="Arial" w:cs="Arial"/>
                <w:sz w:val="20"/>
                <w:szCs w:val="20"/>
                <w:lang w:val="es-ES"/>
              </w:rPr>
            </w:pPr>
            <w:r w:rsidRPr="007747AA">
              <w:rPr>
                <w:rFonts w:ascii="Arial" w:hAnsi="Arial" w:cs="Arial"/>
                <w:sz w:val="20"/>
                <w:szCs w:val="20"/>
                <w:lang w:val="es-ES"/>
              </w:rPr>
              <w:t>N/A</w:t>
            </w:r>
          </w:p>
          <w:p w14:paraId="36C38CE0" w14:textId="77777777" w:rsidR="00625665" w:rsidRPr="007747AA" w:rsidRDefault="00625665" w:rsidP="00967C22">
            <w:pPr>
              <w:spacing w:line="276" w:lineRule="auto"/>
              <w:jc w:val="left"/>
              <w:rPr>
                <w:rFonts w:ascii="Arial" w:hAnsi="Arial" w:cs="Arial"/>
                <w:sz w:val="20"/>
                <w:szCs w:val="20"/>
                <w:lang w:val="es-ES"/>
              </w:rPr>
            </w:pPr>
          </w:p>
          <w:p w14:paraId="07003F33" w14:textId="77777777" w:rsidR="00625665" w:rsidRPr="007747AA" w:rsidRDefault="00625665" w:rsidP="00967C22">
            <w:pPr>
              <w:spacing w:line="276" w:lineRule="auto"/>
              <w:jc w:val="left"/>
              <w:rPr>
                <w:rFonts w:ascii="Arial" w:hAnsi="Arial" w:cs="Arial"/>
                <w:sz w:val="20"/>
                <w:szCs w:val="20"/>
                <w:lang w:val="es-ES"/>
              </w:rPr>
            </w:pPr>
          </w:p>
          <w:p w14:paraId="2F85487E" w14:textId="77777777" w:rsidR="00625665" w:rsidRPr="007747AA" w:rsidRDefault="00625665" w:rsidP="00967C22">
            <w:pPr>
              <w:spacing w:line="276" w:lineRule="auto"/>
              <w:jc w:val="left"/>
              <w:rPr>
                <w:rFonts w:ascii="Arial" w:hAnsi="Arial" w:cs="Arial"/>
                <w:sz w:val="20"/>
                <w:szCs w:val="20"/>
                <w:lang w:val="es-ES"/>
              </w:rPr>
            </w:pPr>
          </w:p>
          <w:p w14:paraId="273ACFC2" w14:textId="77777777" w:rsidR="00625665" w:rsidRPr="007747AA" w:rsidRDefault="00625665" w:rsidP="00967C22">
            <w:pPr>
              <w:spacing w:line="276" w:lineRule="auto"/>
              <w:jc w:val="left"/>
              <w:rPr>
                <w:rFonts w:ascii="Arial" w:hAnsi="Arial" w:cs="Arial"/>
                <w:sz w:val="20"/>
                <w:szCs w:val="20"/>
                <w:lang w:val="es-ES"/>
              </w:rPr>
            </w:pPr>
          </w:p>
          <w:p w14:paraId="164111FB" w14:textId="77777777" w:rsidR="00625665" w:rsidRPr="007747AA" w:rsidRDefault="00625665" w:rsidP="00967C22">
            <w:pPr>
              <w:spacing w:line="276" w:lineRule="auto"/>
              <w:jc w:val="left"/>
              <w:rPr>
                <w:rFonts w:ascii="Arial" w:hAnsi="Arial" w:cs="Arial"/>
                <w:sz w:val="20"/>
                <w:szCs w:val="20"/>
                <w:lang w:val="es-ES"/>
              </w:rPr>
            </w:pPr>
          </w:p>
          <w:p w14:paraId="595B8F1E" w14:textId="77777777" w:rsidR="00625665" w:rsidRPr="007747AA" w:rsidRDefault="00625665" w:rsidP="00967C22">
            <w:pPr>
              <w:spacing w:line="276" w:lineRule="auto"/>
              <w:jc w:val="left"/>
              <w:rPr>
                <w:rFonts w:ascii="Arial" w:hAnsi="Arial" w:cs="Arial"/>
                <w:sz w:val="20"/>
                <w:szCs w:val="20"/>
                <w:lang w:val="es-ES"/>
              </w:rPr>
            </w:pPr>
          </w:p>
          <w:p w14:paraId="288E4FEF" w14:textId="77777777" w:rsidR="00625665" w:rsidRPr="007747AA" w:rsidRDefault="00625665" w:rsidP="00967C22">
            <w:pPr>
              <w:spacing w:line="276" w:lineRule="auto"/>
              <w:jc w:val="left"/>
              <w:rPr>
                <w:rFonts w:ascii="Arial" w:hAnsi="Arial" w:cs="Arial"/>
                <w:sz w:val="20"/>
                <w:szCs w:val="20"/>
                <w:lang w:val="es-ES"/>
              </w:rPr>
            </w:pPr>
          </w:p>
          <w:p w14:paraId="769D5C16" w14:textId="77777777" w:rsidR="00625665" w:rsidRPr="007747AA" w:rsidRDefault="00625665" w:rsidP="00967C22">
            <w:pPr>
              <w:spacing w:line="276" w:lineRule="auto"/>
              <w:jc w:val="left"/>
              <w:rPr>
                <w:rFonts w:ascii="Arial" w:hAnsi="Arial" w:cs="Arial"/>
                <w:sz w:val="20"/>
                <w:szCs w:val="20"/>
                <w:lang w:val="es-ES"/>
              </w:rPr>
            </w:pPr>
          </w:p>
          <w:p w14:paraId="0DE2B726" w14:textId="77777777" w:rsidR="00625665" w:rsidRPr="007747AA" w:rsidRDefault="00625665" w:rsidP="00967C22">
            <w:pPr>
              <w:spacing w:line="276" w:lineRule="auto"/>
              <w:jc w:val="left"/>
              <w:rPr>
                <w:rFonts w:ascii="Arial" w:hAnsi="Arial" w:cs="Arial"/>
                <w:sz w:val="20"/>
                <w:szCs w:val="20"/>
                <w:lang w:val="es-ES"/>
              </w:rPr>
            </w:pPr>
          </w:p>
          <w:p w14:paraId="4D98E9B9" w14:textId="77777777" w:rsidR="00625665" w:rsidRPr="007747AA" w:rsidRDefault="00625665" w:rsidP="00967C22">
            <w:pPr>
              <w:spacing w:line="276" w:lineRule="auto"/>
              <w:jc w:val="left"/>
              <w:rPr>
                <w:rFonts w:ascii="Arial" w:hAnsi="Arial" w:cs="Arial"/>
                <w:sz w:val="20"/>
                <w:szCs w:val="20"/>
                <w:lang w:val="es-ES"/>
              </w:rPr>
            </w:pPr>
          </w:p>
          <w:p w14:paraId="7E4B2B88" w14:textId="77777777" w:rsidR="00625665" w:rsidRPr="007747AA" w:rsidRDefault="00625665" w:rsidP="00967C22">
            <w:pPr>
              <w:spacing w:line="276" w:lineRule="auto"/>
              <w:jc w:val="left"/>
              <w:rPr>
                <w:rFonts w:ascii="Arial" w:hAnsi="Arial" w:cs="Arial"/>
                <w:sz w:val="20"/>
                <w:szCs w:val="20"/>
                <w:lang w:val="es-ES"/>
              </w:rPr>
            </w:pPr>
          </w:p>
          <w:p w14:paraId="24D1EBA1" w14:textId="77777777" w:rsidR="00625665" w:rsidRPr="007747AA" w:rsidRDefault="00625665" w:rsidP="00967C22">
            <w:pPr>
              <w:spacing w:line="276" w:lineRule="auto"/>
              <w:jc w:val="left"/>
              <w:rPr>
                <w:rFonts w:ascii="Arial" w:hAnsi="Arial" w:cs="Arial"/>
                <w:sz w:val="20"/>
                <w:szCs w:val="20"/>
                <w:lang w:val="es-ES"/>
              </w:rPr>
            </w:pPr>
          </w:p>
          <w:p w14:paraId="244956A2" w14:textId="77777777" w:rsidR="00625665" w:rsidRPr="007747AA" w:rsidRDefault="00625665" w:rsidP="00967C22">
            <w:pPr>
              <w:widowControl w:val="0"/>
              <w:spacing w:line="276" w:lineRule="auto"/>
              <w:jc w:val="left"/>
              <w:rPr>
                <w:rFonts w:ascii="Arial" w:hAnsi="Arial" w:cs="Arial"/>
                <w:sz w:val="20"/>
                <w:szCs w:val="20"/>
                <w:lang w:val="es-ES"/>
              </w:rPr>
            </w:pPr>
          </w:p>
        </w:tc>
        <w:tc>
          <w:tcPr>
            <w:tcW w:w="1724" w:type="dxa"/>
            <w:gridSpan w:val="4"/>
          </w:tcPr>
          <w:p w14:paraId="2C8D41D8"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EXP-4.2 (a)</w:t>
            </w:r>
          </w:p>
        </w:tc>
      </w:tr>
      <w:tr w:rsidR="00625665" w:rsidRPr="007747AA" w14:paraId="05390179" w14:textId="77777777" w:rsidTr="00967C22">
        <w:trPr>
          <w:gridAfter w:val="2"/>
          <w:wAfter w:w="33" w:type="dxa"/>
        </w:trPr>
        <w:tc>
          <w:tcPr>
            <w:tcW w:w="678" w:type="dxa"/>
            <w:gridSpan w:val="3"/>
          </w:tcPr>
          <w:p w14:paraId="72E652F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4.2 (b)</w:t>
            </w:r>
          </w:p>
        </w:tc>
        <w:tc>
          <w:tcPr>
            <w:tcW w:w="1855" w:type="dxa"/>
            <w:gridSpan w:val="2"/>
            <w:tcBorders>
              <w:top w:val="single" w:sz="4" w:space="0" w:color="auto"/>
              <w:bottom w:val="single" w:sz="4" w:space="0" w:color="auto"/>
            </w:tcBorders>
          </w:tcPr>
          <w:p w14:paraId="0908BEFF"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Experiencia en Construcción en Actividades Clave</w:t>
            </w:r>
          </w:p>
        </w:tc>
        <w:tc>
          <w:tcPr>
            <w:tcW w:w="4975" w:type="dxa"/>
            <w:gridSpan w:val="2"/>
          </w:tcPr>
          <w:p w14:paraId="2F93EF37" w14:textId="0284FBF1" w:rsidR="00625665" w:rsidRPr="007747AA" w:rsidRDefault="00625665" w:rsidP="00F659EE">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Con respecto a lo anterior y a cualquier otro contrato terminado o que se esté ejecutando en calidad de contratante principal, miembro de una APCA, contratante administrador o Subcontratista</w:t>
            </w:r>
            <w:r w:rsidR="00F659EE" w:rsidRPr="007747AA">
              <w:rPr>
                <w:rStyle w:val="Funotenzeichen"/>
                <w:rFonts w:ascii="Arial" w:hAnsi="Arial"/>
                <w:sz w:val="20"/>
                <w:szCs w:val="20"/>
                <w:lang w:val="es-ES"/>
              </w:rPr>
              <w:footnoteReference w:id="7"/>
            </w:r>
            <w:r w:rsidRPr="007747AA">
              <w:rPr>
                <w:rFonts w:ascii="Arial" w:hAnsi="Arial" w:cs="Arial"/>
                <w:sz w:val="20"/>
                <w:szCs w:val="20"/>
                <w:lang w:val="es-ES"/>
              </w:rPr>
              <w:t xml:space="preserve"> el día uno o siguientes del año </w:t>
            </w:r>
            <w:r w:rsidRPr="007747AA">
              <w:rPr>
                <w:rFonts w:ascii="Arial" w:hAnsi="Arial" w:cs="Arial"/>
                <w:sz w:val="20"/>
                <w:szCs w:val="20"/>
                <w:lang w:val="es-ES"/>
              </w:rPr>
              <w:lastRenderedPageBreak/>
              <w:t>calendario durante el periodo estipulado en el anterior subcriterio 4.2 (a), una experiencia mínima de construcción en las siguientes actividades clave terminadas de forma satisfactori</w:t>
            </w:r>
            <w:r w:rsidR="00F659EE" w:rsidRPr="007747AA">
              <w:rPr>
                <w:rFonts w:ascii="Arial" w:hAnsi="Arial" w:cs="Arial"/>
                <w:sz w:val="20"/>
                <w:szCs w:val="20"/>
                <w:lang w:val="es-ES"/>
              </w:rPr>
              <w:t>a:</w:t>
            </w:r>
            <w:r w:rsidRPr="007747AA">
              <w:rPr>
                <w:rFonts w:ascii="Arial" w:hAnsi="Arial" w:cs="Arial"/>
                <w:sz w:val="20"/>
                <w:szCs w:val="20"/>
                <w:lang w:val="es-ES"/>
              </w:rPr>
              <w:t xml:space="preserve"> </w:t>
            </w:r>
            <w:r w:rsidRPr="007747AA">
              <w:rPr>
                <w:rFonts w:ascii="Arial" w:hAnsi="Arial" w:cs="Arial"/>
                <w:i/>
                <w:iCs/>
                <w:sz w:val="20"/>
                <w:szCs w:val="20"/>
                <w:lang w:val="es-ES"/>
              </w:rPr>
              <w:t>[enumerar las actividades indicando el volumen, el número o el índice de producción, según proceda].</w:t>
            </w:r>
          </w:p>
        </w:tc>
        <w:tc>
          <w:tcPr>
            <w:tcW w:w="1480" w:type="dxa"/>
            <w:gridSpan w:val="2"/>
          </w:tcPr>
          <w:p w14:paraId="594CDBC2"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lastRenderedPageBreak/>
              <w:t>Debe cumplir el requisito</w:t>
            </w:r>
          </w:p>
        </w:tc>
        <w:tc>
          <w:tcPr>
            <w:tcW w:w="1497" w:type="dxa"/>
          </w:tcPr>
          <w:p w14:paraId="749785F4"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Debe cumplir el requisito</w:t>
            </w:r>
          </w:p>
        </w:tc>
        <w:tc>
          <w:tcPr>
            <w:tcW w:w="1417" w:type="dxa"/>
          </w:tcPr>
          <w:p w14:paraId="73FAD1B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276" w:type="dxa"/>
            <w:gridSpan w:val="3"/>
          </w:tcPr>
          <w:p w14:paraId="784CE8F1" w14:textId="77777777" w:rsidR="00625665" w:rsidRPr="007747AA" w:rsidRDefault="00625665" w:rsidP="00625665">
            <w:pPr>
              <w:suppressLineNumbers/>
              <w:spacing w:line="276" w:lineRule="auto"/>
              <w:jc w:val="left"/>
              <w:rPr>
                <w:rFonts w:ascii="Arial" w:hAnsi="Arial" w:cs="Arial"/>
                <w:i/>
                <w:sz w:val="18"/>
                <w:szCs w:val="17"/>
                <w:lang w:val="es-ES"/>
              </w:rPr>
            </w:pPr>
            <w:r w:rsidRPr="007747AA">
              <w:rPr>
                <w:rFonts w:ascii="Arial" w:hAnsi="Arial" w:cs="Arial"/>
                <w:sz w:val="18"/>
                <w:szCs w:val="17"/>
                <w:lang w:val="es-ES"/>
              </w:rPr>
              <w:t xml:space="preserve">Debe cumplir los siguientes requisitos respecto a </w:t>
            </w:r>
            <w:r w:rsidRPr="007747AA">
              <w:rPr>
                <w:rFonts w:ascii="Arial" w:hAnsi="Arial" w:cs="Arial"/>
                <w:sz w:val="18"/>
                <w:szCs w:val="17"/>
                <w:lang w:val="es-ES"/>
              </w:rPr>
              <w:lastRenderedPageBreak/>
              <w:t xml:space="preserve">las actividades clave enumeradas a continuación </w:t>
            </w:r>
            <w:r w:rsidRPr="007747AA">
              <w:rPr>
                <w:rFonts w:ascii="Arial" w:hAnsi="Arial" w:cs="Arial"/>
                <w:i/>
                <w:iCs/>
                <w:sz w:val="18"/>
                <w:szCs w:val="17"/>
                <w:lang w:val="es-ES"/>
              </w:rPr>
              <w:t>[enumerar las actividades clave y los requisitos mínimos correspondientes]</w:t>
            </w:r>
          </w:p>
          <w:p w14:paraId="3991690D" w14:textId="77777777" w:rsidR="00625665" w:rsidRPr="007747AA" w:rsidRDefault="00625665" w:rsidP="00967C22">
            <w:pPr>
              <w:widowControl w:val="0"/>
              <w:spacing w:line="276" w:lineRule="auto"/>
              <w:jc w:val="left"/>
              <w:rPr>
                <w:rFonts w:ascii="Arial" w:hAnsi="Arial" w:cs="Arial"/>
                <w:sz w:val="20"/>
                <w:szCs w:val="20"/>
                <w:lang w:val="es-ES"/>
              </w:rPr>
            </w:pPr>
          </w:p>
        </w:tc>
        <w:tc>
          <w:tcPr>
            <w:tcW w:w="1549" w:type="dxa"/>
          </w:tcPr>
          <w:p w14:paraId="1A77E92C"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lastRenderedPageBreak/>
              <w:t>Formulario EXP - 4.2 (b)</w:t>
            </w:r>
          </w:p>
        </w:tc>
      </w:tr>
      <w:tr w:rsidR="00625665" w:rsidRPr="00E109BC" w14:paraId="778A5CB3" w14:textId="77777777" w:rsidTr="00967C22">
        <w:trPr>
          <w:gridAfter w:val="1"/>
          <w:wAfter w:w="23" w:type="dxa"/>
        </w:trPr>
        <w:tc>
          <w:tcPr>
            <w:tcW w:w="14737" w:type="dxa"/>
            <w:gridSpan w:val="16"/>
          </w:tcPr>
          <w:p w14:paraId="76FA332E" w14:textId="5E4BCC36" w:rsidR="00625665" w:rsidRPr="007747AA" w:rsidRDefault="00625665" w:rsidP="00967C22">
            <w:pPr>
              <w:spacing w:before="90" w:after="45"/>
              <w:rPr>
                <w:rFonts w:ascii="Arial" w:hAnsi="Arial" w:cs="Arial"/>
                <w:b/>
                <w:color w:val="C00000"/>
                <w:lang w:val="es-ES"/>
              </w:rPr>
            </w:pPr>
            <w:bookmarkStart w:id="445" w:name="_Toc458588108"/>
            <w:bookmarkStart w:id="446" w:name="_Toc463881136"/>
            <w:bookmarkStart w:id="447" w:name="_Toc476070350"/>
            <w:bookmarkStart w:id="448" w:name="_Toc476070374"/>
            <w:bookmarkStart w:id="449" w:name="_Toc506819703"/>
            <w:r w:rsidRPr="007747AA">
              <w:rPr>
                <w:rFonts w:ascii="Arial" w:hAnsi="Arial" w:cs="Arial"/>
                <w:b/>
                <w:color w:val="000000" w:themeColor="text1"/>
                <w:sz w:val="24"/>
                <w:szCs w:val="24"/>
                <w:lang w:val="es-ES"/>
              </w:rPr>
              <w:t xml:space="preserve">5. </w:t>
            </w:r>
            <w:bookmarkEnd w:id="445"/>
            <w:r w:rsidRPr="007747AA">
              <w:rPr>
                <w:rFonts w:ascii="Arial" w:hAnsi="Arial" w:cs="Arial"/>
                <w:b/>
                <w:color w:val="000000" w:themeColor="text1"/>
                <w:sz w:val="24"/>
                <w:szCs w:val="24"/>
                <w:lang w:val="es-ES"/>
              </w:rPr>
              <w:t>Medioambiental, Social, Seguridad y Salud (MSSS), Experiencia y Capacidad</w:t>
            </w:r>
            <w:bookmarkEnd w:id="446"/>
            <w:bookmarkEnd w:id="447"/>
            <w:bookmarkEnd w:id="448"/>
            <w:bookmarkEnd w:id="449"/>
          </w:p>
        </w:tc>
      </w:tr>
      <w:tr w:rsidR="00625665" w:rsidRPr="007747AA" w14:paraId="2013930D" w14:textId="77777777" w:rsidTr="00967C22">
        <w:trPr>
          <w:gridAfter w:val="1"/>
          <w:wAfter w:w="21" w:type="dxa"/>
        </w:trPr>
        <w:tc>
          <w:tcPr>
            <w:tcW w:w="624" w:type="dxa"/>
            <w:tcBorders>
              <w:top w:val="nil"/>
              <w:bottom w:val="single" w:sz="4" w:space="0" w:color="auto"/>
            </w:tcBorders>
          </w:tcPr>
          <w:p w14:paraId="12133BF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5.1 </w:t>
            </w:r>
          </w:p>
        </w:tc>
        <w:tc>
          <w:tcPr>
            <w:tcW w:w="1922" w:type="dxa"/>
            <w:gridSpan w:val="5"/>
            <w:tcBorders>
              <w:top w:val="nil"/>
              <w:bottom w:val="single" w:sz="4" w:space="0" w:color="auto"/>
            </w:tcBorders>
          </w:tcPr>
          <w:p w14:paraId="06EF11E0"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Certificaciones MSSS</w:t>
            </w:r>
          </w:p>
          <w:p w14:paraId="1C8D6DE2"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p>
          <w:p w14:paraId="78BD30B8" w14:textId="77777777" w:rsidR="00625665" w:rsidRPr="007747AA" w:rsidRDefault="00625665" w:rsidP="00967C22">
            <w:pPr>
              <w:pStyle w:val="Style11"/>
              <w:tabs>
                <w:tab w:val="left" w:leader="dot" w:pos="8424"/>
              </w:tabs>
              <w:spacing w:line="240" w:lineRule="auto"/>
              <w:rPr>
                <w:rFonts w:ascii="Arial" w:hAnsi="Arial" w:cs="Arial"/>
                <w:i/>
                <w:sz w:val="20"/>
                <w:szCs w:val="20"/>
                <w:lang w:val="es-ES"/>
              </w:rPr>
            </w:pPr>
            <w:r w:rsidRPr="007747AA">
              <w:rPr>
                <w:rFonts w:ascii="Arial" w:hAnsi="Arial" w:cs="Arial"/>
                <w:i/>
                <w:sz w:val="20"/>
                <w:szCs w:val="20"/>
                <w:lang w:val="es-ES"/>
              </w:rPr>
              <w:t xml:space="preserve">[requeridas únicamente si marca un </w:t>
            </w:r>
            <w:r w:rsidRPr="007747AA">
              <w:rPr>
                <w:rFonts w:ascii="Arial" w:hAnsi="Arial" w:cs="Arial"/>
                <w:bCs/>
                <w:i/>
                <w:sz w:val="20"/>
                <w:szCs w:val="20"/>
                <w:lang w:val="es-ES"/>
              </w:rPr>
              <w:sym w:font="Wingdings 2" w:char="F077"/>
            </w:r>
            <w:r w:rsidRPr="007747AA">
              <w:rPr>
                <w:rFonts w:ascii="Arial" w:hAnsi="Arial" w:cs="Arial"/>
                <w:i/>
                <w:sz w:val="20"/>
                <w:szCs w:val="20"/>
                <w:lang w:val="es-ES"/>
              </w:rPr>
              <w:t xml:space="preserve"> o </w:t>
            </w:r>
            <w:r w:rsidRPr="007747AA">
              <w:rPr>
                <w:rFonts w:ascii="Arial" w:hAnsi="Arial" w:cs="Arial"/>
                <w:b/>
                <w:bCs/>
                <w:i/>
                <w:sz w:val="20"/>
                <w:szCs w:val="20"/>
                <w:lang w:val="es-ES"/>
              </w:rPr>
              <w:sym w:font="Wingdings 2" w:char="F076"/>
            </w:r>
            <w:r w:rsidRPr="007747AA">
              <w:rPr>
                <w:rFonts w:ascii="Arial" w:hAnsi="Arial" w:cs="Arial"/>
                <w:b/>
                <w:bCs/>
                <w:i/>
                <w:sz w:val="20"/>
                <w:szCs w:val="20"/>
                <w:lang w:val="es-ES"/>
              </w:rPr>
              <w:t xml:space="preserve"> </w:t>
            </w:r>
            <w:r w:rsidRPr="007747AA">
              <w:rPr>
                <w:rFonts w:ascii="Arial" w:hAnsi="Arial" w:cs="Arial"/>
                <w:i/>
                <w:sz w:val="20"/>
                <w:szCs w:val="20"/>
                <w:lang w:val="es-ES"/>
              </w:rPr>
              <w:t>en el formulario CER - 5.1; en caso contrario, insertar N/A. Para mayor información, ver prefacio del formulario CER – 5.1]</w:t>
            </w:r>
          </w:p>
        </w:tc>
        <w:tc>
          <w:tcPr>
            <w:tcW w:w="4962" w:type="dxa"/>
            <w:tcBorders>
              <w:top w:val="single" w:sz="4" w:space="0" w:color="auto"/>
              <w:bottom w:val="single" w:sz="4" w:space="0" w:color="auto"/>
            </w:tcBorders>
          </w:tcPr>
          <w:p w14:paraId="0D02F6D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Disponibilidad de un certificado ISO válido como se muestra más abajo, o de un equivalente reconocido en el ámbito internacional (el Oferente deberá demostrar su equivalencia):</w:t>
            </w:r>
          </w:p>
          <w:p w14:paraId="45C42A1C"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1190611F"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 Certificado ISO 9001 de Gestión de Calidad</w:t>
            </w:r>
          </w:p>
          <w:p w14:paraId="6AEA99C8"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p>
          <w:p w14:paraId="451A7E59"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 Certificado ISO 14001:2014 de Gestión Medioambiental</w:t>
            </w:r>
          </w:p>
          <w:p w14:paraId="246DFD5E"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p>
          <w:p w14:paraId="2A9DBB3E"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 Certificado OHSAS 18001 de Sanidad y Seguridad Laboral</w:t>
            </w:r>
          </w:p>
          <w:p w14:paraId="002506EE"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p>
        </w:tc>
        <w:tc>
          <w:tcPr>
            <w:tcW w:w="1418" w:type="dxa"/>
            <w:tcBorders>
              <w:top w:val="single" w:sz="4" w:space="0" w:color="auto"/>
              <w:bottom w:val="single" w:sz="4" w:space="0" w:color="auto"/>
            </w:tcBorders>
          </w:tcPr>
          <w:p w14:paraId="27877DED"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Debe cumplir el requisito</w:t>
            </w:r>
          </w:p>
        </w:tc>
        <w:tc>
          <w:tcPr>
            <w:tcW w:w="1559" w:type="dxa"/>
            <w:gridSpan w:val="2"/>
            <w:tcBorders>
              <w:top w:val="single" w:sz="4" w:space="0" w:color="auto"/>
              <w:bottom w:val="single" w:sz="4" w:space="0" w:color="auto"/>
            </w:tcBorders>
          </w:tcPr>
          <w:p w14:paraId="13F6C00C"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417" w:type="dxa"/>
            <w:tcBorders>
              <w:top w:val="single" w:sz="4" w:space="0" w:color="auto"/>
              <w:bottom w:val="single" w:sz="4" w:space="0" w:color="auto"/>
            </w:tcBorders>
          </w:tcPr>
          <w:p w14:paraId="7C325124"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Debe cumplir el requisito si la participación en una APCA es considerable (superior al 40% (cuarenta por ciento) de las obras) </w:t>
            </w:r>
          </w:p>
        </w:tc>
        <w:tc>
          <w:tcPr>
            <w:tcW w:w="1276" w:type="dxa"/>
            <w:gridSpan w:val="3"/>
            <w:tcBorders>
              <w:top w:val="single" w:sz="4" w:space="0" w:color="auto"/>
              <w:bottom w:val="single" w:sz="4" w:space="0" w:color="auto"/>
            </w:tcBorders>
          </w:tcPr>
          <w:p w14:paraId="315FC88A"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Debe cumplir el requisito</w:t>
            </w:r>
          </w:p>
        </w:tc>
        <w:tc>
          <w:tcPr>
            <w:tcW w:w="1559" w:type="dxa"/>
            <w:gridSpan w:val="2"/>
            <w:tcBorders>
              <w:top w:val="single" w:sz="4" w:space="0" w:color="auto"/>
              <w:bottom w:val="single" w:sz="4" w:space="0" w:color="auto"/>
            </w:tcBorders>
          </w:tcPr>
          <w:p w14:paraId="429D36B7"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2448E97E"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1C32468A"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4FC8E5B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69215F31"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CER-5.1</w:t>
            </w:r>
          </w:p>
          <w:p w14:paraId="404DC01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01CF9578"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CER-5.1</w:t>
            </w:r>
          </w:p>
          <w:p w14:paraId="13A5BEEA"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p>
          <w:p w14:paraId="5899D1D4"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CER-5.1</w:t>
            </w:r>
          </w:p>
        </w:tc>
      </w:tr>
      <w:tr w:rsidR="00625665" w:rsidRPr="007747AA" w14:paraId="4F942F88" w14:textId="77777777" w:rsidTr="00967C22">
        <w:trPr>
          <w:gridAfter w:val="1"/>
          <w:wAfter w:w="21" w:type="dxa"/>
        </w:trPr>
        <w:tc>
          <w:tcPr>
            <w:tcW w:w="624" w:type="dxa"/>
          </w:tcPr>
          <w:p w14:paraId="29FD15D1"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lastRenderedPageBreak/>
              <w:t xml:space="preserve">5.2 </w:t>
            </w:r>
          </w:p>
        </w:tc>
        <w:tc>
          <w:tcPr>
            <w:tcW w:w="1922" w:type="dxa"/>
            <w:gridSpan w:val="5"/>
            <w:tcBorders>
              <w:top w:val="single" w:sz="4" w:space="0" w:color="auto"/>
              <w:bottom w:val="single" w:sz="4" w:space="0" w:color="auto"/>
            </w:tcBorders>
          </w:tcPr>
          <w:p w14:paraId="6D3AC053" w14:textId="77777777" w:rsidR="00625665" w:rsidRPr="007747AA" w:rsidRDefault="00625665" w:rsidP="00967C22">
            <w:pPr>
              <w:pStyle w:val="Style11"/>
              <w:keepNext/>
              <w:widowControl/>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Experiencia en Proyectos con un Impacto MSSS significativo</w:t>
            </w:r>
          </w:p>
        </w:tc>
        <w:tc>
          <w:tcPr>
            <w:tcW w:w="4962" w:type="dxa"/>
          </w:tcPr>
          <w:p w14:paraId="01F12259"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 xml:space="preserve">A los efectos del Contrato anterior y cualquier otro contrato completado y bajo implementación como contratista principal, miembro de una APCA, contratista administrador o </w:t>
            </w:r>
            <m:oMath>
              <m:sSup>
                <m:sSupPr>
                  <m:ctrlPr>
                    <w:rPr>
                      <w:rFonts w:ascii="Cambria Math" w:hAnsi="Cambria Math" w:cs="Arial"/>
                      <w:sz w:val="20"/>
                      <w:szCs w:val="20"/>
                      <w:lang w:val="es-ES"/>
                    </w:rPr>
                  </m:ctrlPr>
                </m:sSupPr>
                <m:e>
                  <m:r>
                    <m:rPr>
                      <m:sty m:val="p"/>
                    </m:rPr>
                    <w:rPr>
                      <w:rFonts w:ascii="Cambria Math" w:hAnsi="Cambria Math" w:cs="Arial"/>
                      <w:sz w:val="20"/>
                      <w:szCs w:val="20"/>
                      <w:lang w:val="es-ES"/>
                    </w:rPr>
                    <m:t>subcontratista</m:t>
                  </m:r>
                </m:e>
                <m:sup>
                  <m:r>
                    <m:rPr>
                      <m:sty m:val="p"/>
                    </m:rPr>
                    <w:rPr>
                      <w:rFonts w:ascii="Cambria Math" w:hAnsi="Cambria Math" w:cs="Arial"/>
                      <w:sz w:val="20"/>
                      <w:szCs w:val="20"/>
                      <w:lang w:val="es-ES"/>
                    </w:rPr>
                    <m:t>10</m:t>
                  </m:r>
                </m:sup>
              </m:sSup>
            </m:oMath>
          </w:p>
          <w:p w14:paraId="1ABF5CEB" w14:textId="453AAA36"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en el primer o después del primer día del año durante el periodo estipulado más arriba en 4.2(a), una mínima experiencia específica en relación a los requisitos</w:t>
            </w:r>
            <w:r w:rsidR="00452780" w:rsidRPr="007747AA">
              <w:rPr>
                <w:rStyle w:val="Funotenzeichen"/>
                <w:rFonts w:ascii="Arial" w:hAnsi="Arial"/>
                <w:sz w:val="20"/>
                <w:szCs w:val="20"/>
                <w:lang w:val="es-ES"/>
              </w:rPr>
              <w:footnoteReference w:id="8"/>
            </w:r>
            <w:r w:rsidRPr="007747AA">
              <w:rPr>
                <w:rFonts w:ascii="Arial" w:hAnsi="Arial" w:cs="Arial"/>
                <w:sz w:val="20"/>
                <w:szCs w:val="20"/>
                <w:lang w:val="es-ES"/>
              </w:rPr>
              <w:t xml:space="preserve"> MSSS: [indicar requisitos clave MSSS de forma individual, con especial atención en los aspectos MSSS que puedan ser relevantes para la implementación del Contrato] </w:t>
            </w:r>
          </w:p>
        </w:tc>
        <w:tc>
          <w:tcPr>
            <w:tcW w:w="1418" w:type="dxa"/>
          </w:tcPr>
          <w:p w14:paraId="3A5C59C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30 puntos</w:t>
            </w:r>
          </w:p>
        </w:tc>
        <w:tc>
          <w:tcPr>
            <w:tcW w:w="1559" w:type="dxa"/>
            <w:gridSpan w:val="2"/>
          </w:tcPr>
          <w:p w14:paraId="03ECC678" w14:textId="0D7D03FF"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30 puntos</w:t>
            </w:r>
            <w:r w:rsidR="003A39F6" w:rsidRPr="007747AA">
              <w:rPr>
                <w:rStyle w:val="Funotenzeichen"/>
                <w:rFonts w:ascii="Arial" w:hAnsi="Arial"/>
                <w:sz w:val="20"/>
                <w:szCs w:val="20"/>
                <w:lang w:val="es-ES"/>
              </w:rPr>
              <w:footnoteReference w:id="9"/>
            </w:r>
          </w:p>
        </w:tc>
        <w:tc>
          <w:tcPr>
            <w:tcW w:w="1417" w:type="dxa"/>
          </w:tcPr>
          <w:p w14:paraId="2D868C49"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276" w:type="dxa"/>
            <w:gridSpan w:val="3"/>
          </w:tcPr>
          <w:p w14:paraId="633301DB"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Debe haber ejecutado al menos [insertar número de] Contrato/s que demuestren la experiencia con los requisitos clave MSSS tal y como se indican en la C</w:t>
            </w:r>
            <w:r w:rsidR="00F659EE" w:rsidRPr="007747AA">
              <w:rPr>
                <w:rFonts w:ascii="Arial" w:hAnsi="Arial" w:cs="Arial"/>
                <w:sz w:val="20"/>
                <w:szCs w:val="20"/>
                <w:lang w:val="es-ES"/>
              </w:rPr>
              <w:t>olumna de Requisitos</w:t>
            </w:r>
          </w:p>
          <w:p w14:paraId="36DB2519" w14:textId="77777777" w:rsidR="00F659EE" w:rsidRPr="007747AA" w:rsidRDefault="00F659EE" w:rsidP="00967C22">
            <w:pPr>
              <w:pStyle w:val="Style11"/>
              <w:tabs>
                <w:tab w:val="left" w:leader="dot" w:pos="8424"/>
              </w:tabs>
              <w:spacing w:line="240" w:lineRule="auto"/>
              <w:rPr>
                <w:rFonts w:ascii="Arial" w:hAnsi="Arial" w:cs="Arial"/>
                <w:sz w:val="20"/>
                <w:szCs w:val="20"/>
                <w:lang w:val="es-ES"/>
              </w:rPr>
            </w:pPr>
          </w:p>
          <w:p w14:paraId="1DC0AA2F" w14:textId="092ECB1E" w:rsidR="00F659EE" w:rsidRPr="007747AA" w:rsidRDefault="00F659EE" w:rsidP="00967C22">
            <w:pPr>
              <w:pStyle w:val="Style11"/>
              <w:tabs>
                <w:tab w:val="left" w:leader="dot" w:pos="8424"/>
              </w:tabs>
              <w:spacing w:line="240" w:lineRule="auto"/>
              <w:rPr>
                <w:rFonts w:ascii="Arial" w:hAnsi="Arial" w:cs="Arial"/>
                <w:sz w:val="20"/>
                <w:szCs w:val="20"/>
                <w:lang w:val="es-ES"/>
              </w:rPr>
            </w:pPr>
          </w:p>
        </w:tc>
        <w:tc>
          <w:tcPr>
            <w:tcW w:w="1559" w:type="dxa"/>
            <w:gridSpan w:val="2"/>
          </w:tcPr>
          <w:p w14:paraId="034D8281"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EXP-5.2</w:t>
            </w:r>
          </w:p>
        </w:tc>
      </w:tr>
      <w:tr w:rsidR="00625665" w:rsidRPr="007747AA" w14:paraId="5ADF5D6A" w14:textId="77777777" w:rsidTr="00967C22">
        <w:trPr>
          <w:gridAfter w:val="1"/>
          <w:wAfter w:w="21" w:type="dxa"/>
        </w:trPr>
        <w:tc>
          <w:tcPr>
            <w:tcW w:w="624" w:type="dxa"/>
            <w:tcBorders>
              <w:top w:val="single" w:sz="4" w:space="0" w:color="auto"/>
              <w:bottom w:val="single" w:sz="4" w:space="0" w:color="auto"/>
            </w:tcBorders>
          </w:tcPr>
          <w:p w14:paraId="02F055BF"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5.3 </w:t>
            </w:r>
          </w:p>
        </w:tc>
        <w:tc>
          <w:tcPr>
            <w:tcW w:w="1922" w:type="dxa"/>
            <w:gridSpan w:val="5"/>
            <w:tcBorders>
              <w:top w:val="single" w:sz="4" w:space="0" w:color="auto"/>
              <w:bottom w:val="single" w:sz="4" w:space="0" w:color="auto"/>
            </w:tcBorders>
          </w:tcPr>
          <w:p w14:paraId="591622A1"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Capacidad de Gestión Ambiental</w:t>
            </w:r>
          </w:p>
        </w:tc>
        <w:tc>
          <w:tcPr>
            <w:tcW w:w="4962" w:type="dxa"/>
            <w:tcBorders>
              <w:top w:val="single" w:sz="4" w:space="0" w:color="auto"/>
              <w:bottom w:val="single" w:sz="4" w:space="0" w:color="auto"/>
            </w:tcBorders>
          </w:tcPr>
          <w:p w14:paraId="413B54B4"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 xml:space="preserve">El Oferente debe demostrar que su negocio establecido y sus operaciones cumplen los requisitos mínimos para un sistema de gestión </w:t>
            </w:r>
            <w:r w:rsidRPr="007747AA">
              <w:rPr>
                <w:rFonts w:ascii="Arial" w:hAnsi="Arial" w:cs="Arial"/>
                <w:sz w:val="20"/>
                <w:szCs w:val="20"/>
                <w:lang w:val="es-ES"/>
              </w:rPr>
              <w:lastRenderedPageBreak/>
              <w:t>medioambiental efectivo:</w:t>
            </w:r>
          </w:p>
          <w:p w14:paraId="1C2D628C"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p>
          <w:p w14:paraId="142A5095"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 xml:space="preserve">La evaluación cualitativa del cumplimiento del Oferente se llevará a cabo según el método de puntuación en la Sub Cláusula 26.8 de las IAO. La puntuación del sub-criterio se calculará añadiendo la puntuación de los requisitos.  </w:t>
            </w:r>
          </w:p>
        </w:tc>
        <w:tc>
          <w:tcPr>
            <w:tcW w:w="1418" w:type="dxa"/>
            <w:tcBorders>
              <w:top w:val="single" w:sz="4" w:space="0" w:color="auto"/>
              <w:bottom w:val="single" w:sz="4" w:space="0" w:color="auto"/>
            </w:tcBorders>
          </w:tcPr>
          <w:p w14:paraId="36620EB0"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lastRenderedPageBreak/>
              <w:t>Máx. 10 puntos</w:t>
            </w:r>
          </w:p>
        </w:tc>
        <w:tc>
          <w:tcPr>
            <w:tcW w:w="1559" w:type="dxa"/>
            <w:gridSpan w:val="2"/>
            <w:tcBorders>
              <w:top w:val="single" w:sz="4" w:space="0" w:color="auto"/>
              <w:bottom w:val="single" w:sz="4" w:space="0" w:color="auto"/>
            </w:tcBorders>
          </w:tcPr>
          <w:p w14:paraId="6ADA565E" w14:textId="6FE23CB6"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10 puntos</w:t>
            </w:r>
            <w:r w:rsidR="003A39F6" w:rsidRPr="007747AA">
              <w:rPr>
                <w:rStyle w:val="Funotenzeichen"/>
                <w:rFonts w:ascii="Arial" w:hAnsi="Arial"/>
                <w:sz w:val="20"/>
                <w:szCs w:val="20"/>
                <w:lang w:val="es-ES"/>
              </w:rPr>
              <w:footnoteReference w:id="10"/>
            </w:r>
          </w:p>
        </w:tc>
        <w:tc>
          <w:tcPr>
            <w:tcW w:w="1417" w:type="dxa"/>
            <w:tcBorders>
              <w:top w:val="single" w:sz="4" w:space="0" w:color="auto"/>
              <w:bottom w:val="single" w:sz="4" w:space="0" w:color="auto"/>
            </w:tcBorders>
          </w:tcPr>
          <w:p w14:paraId="55304B95"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276" w:type="dxa"/>
            <w:gridSpan w:val="3"/>
            <w:tcBorders>
              <w:top w:val="single" w:sz="4" w:space="0" w:color="auto"/>
              <w:bottom w:val="single" w:sz="4" w:space="0" w:color="auto"/>
            </w:tcBorders>
          </w:tcPr>
          <w:p w14:paraId="38D081A6"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559" w:type="dxa"/>
            <w:gridSpan w:val="2"/>
            <w:tcBorders>
              <w:top w:val="single" w:sz="4" w:space="0" w:color="auto"/>
              <w:bottom w:val="single" w:sz="4" w:space="0" w:color="auto"/>
            </w:tcBorders>
          </w:tcPr>
          <w:p w14:paraId="320A9413"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ENV-5.3</w:t>
            </w:r>
          </w:p>
        </w:tc>
      </w:tr>
      <w:tr w:rsidR="00625665" w:rsidRPr="007747AA" w14:paraId="4AEB04BA" w14:textId="77777777" w:rsidTr="00967C22">
        <w:trPr>
          <w:gridAfter w:val="1"/>
          <w:wAfter w:w="21" w:type="dxa"/>
        </w:trPr>
        <w:tc>
          <w:tcPr>
            <w:tcW w:w="624" w:type="dxa"/>
            <w:tcBorders>
              <w:top w:val="single" w:sz="4" w:space="0" w:color="auto"/>
            </w:tcBorders>
          </w:tcPr>
          <w:p w14:paraId="460F9468"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5.4</w:t>
            </w:r>
          </w:p>
        </w:tc>
        <w:tc>
          <w:tcPr>
            <w:tcW w:w="1922" w:type="dxa"/>
            <w:gridSpan w:val="5"/>
            <w:tcBorders>
              <w:top w:val="single" w:sz="4" w:space="0" w:color="auto"/>
              <w:bottom w:val="single" w:sz="4" w:space="0" w:color="auto"/>
            </w:tcBorders>
          </w:tcPr>
          <w:p w14:paraId="5EBD3F02"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r w:rsidRPr="007747AA">
              <w:rPr>
                <w:rFonts w:ascii="Arial" w:hAnsi="Arial" w:cs="Arial"/>
                <w:b/>
                <w:bCs/>
                <w:sz w:val="20"/>
                <w:szCs w:val="20"/>
                <w:lang w:val="es-ES"/>
              </w:rPr>
              <w:t>Capacidad de Seguridad y Salud Laboral</w:t>
            </w:r>
          </w:p>
        </w:tc>
        <w:tc>
          <w:tcPr>
            <w:tcW w:w="4962" w:type="dxa"/>
            <w:tcBorders>
              <w:top w:val="single" w:sz="4" w:space="0" w:color="auto"/>
            </w:tcBorders>
          </w:tcPr>
          <w:p w14:paraId="1D2718C7"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El Oferente debe  demostrar que su negocio establecido y sus operaciones cumplen los requisitos mínimos para  un sistema efectivo de gestión de Seguridad y Salud Laboral.</w:t>
            </w:r>
          </w:p>
          <w:p w14:paraId="7FEE5717"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p>
          <w:p w14:paraId="75901486" w14:textId="77777777" w:rsidR="00625665" w:rsidRPr="007747AA" w:rsidRDefault="00625665" w:rsidP="00967C22">
            <w:pPr>
              <w:pStyle w:val="Style11"/>
              <w:tabs>
                <w:tab w:val="left" w:leader="dot" w:pos="8424"/>
              </w:tabs>
              <w:spacing w:line="240" w:lineRule="auto"/>
              <w:ind w:left="7" w:hanging="4"/>
              <w:rPr>
                <w:rFonts w:ascii="Arial" w:hAnsi="Arial" w:cs="Arial"/>
                <w:sz w:val="20"/>
                <w:szCs w:val="20"/>
                <w:lang w:val="es-ES"/>
              </w:rPr>
            </w:pPr>
            <w:r w:rsidRPr="007747AA">
              <w:rPr>
                <w:rFonts w:ascii="Arial" w:hAnsi="Arial" w:cs="Arial"/>
                <w:sz w:val="20"/>
                <w:szCs w:val="20"/>
                <w:lang w:val="es-ES"/>
              </w:rPr>
              <w:t>Para evaluación y puntuación, ver el apartado anterior 5.3.</w:t>
            </w:r>
          </w:p>
        </w:tc>
        <w:tc>
          <w:tcPr>
            <w:tcW w:w="1418" w:type="dxa"/>
            <w:tcBorders>
              <w:top w:val="single" w:sz="4" w:space="0" w:color="auto"/>
            </w:tcBorders>
          </w:tcPr>
          <w:p w14:paraId="33704C98"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10 puntos</w:t>
            </w:r>
          </w:p>
        </w:tc>
        <w:tc>
          <w:tcPr>
            <w:tcW w:w="1559" w:type="dxa"/>
            <w:gridSpan w:val="2"/>
            <w:tcBorders>
              <w:top w:val="single" w:sz="4" w:space="0" w:color="auto"/>
            </w:tcBorders>
          </w:tcPr>
          <w:p w14:paraId="76373D0E" w14:textId="5A73DF15" w:rsidR="00625665" w:rsidRPr="007747AA" w:rsidRDefault="00625665" w:rsidP="00F659EE">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10 puntos</w:t>
            </w:r>
            <w:r w:rsidR="00F659EE" w:rsidRPr="007747AA">
              <w:rPr>
                <w:rFonts w:ascii="Arial" w:hAnsi="Arial" w:cs="Arial"/>
                <w:sz w:val="20"/>
                <w:szCs w:val="20"/>
                <w:vertAlign w:val="superscript"/>
                <w:lang w:val="es-ES"/>
              </w:rPr>
              <w:t>10</w:t>
            </w:r>
          </w:p>
        </w:tc>
        <w:tc>
          <w:tcPr>
            <w:tcW w:w="1417" w:type="dxa"/>
            <w:tcBorders>
              <w:top w:val="single" w:sz="4" w:space="0" w:color="auto"/>
            </w:tcBorders>
          </w:tcPr>
          <w:p w14:paraId="402E3A1F"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276" w:type="dxa"/>
            <w:gridSpan w:val="3"/>
            <w:tcBorders>
              <w:top w:val="single" w:sz="4" w:space="0" w:color="auto"/>
            </w:tcBorders>
          </w:tcPr>
          <w:p w14:paraId="487890CD" w14:textId="77777777" w:rsidR="00625665" w:rsidRPr="007747AA" w:rsidRDefault="00625665" w:rsidP="00967C22">
            <w:pPr>
              <w:pStyle w:val="Style11"/>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559" w:type="dxa"/>
            <w:gridSpan w:val="2"/>
            <w:tcBorders>
              <w:top w:val="single" w:sz="4" w:space="0" w:color="auto"/>
            </w:tcBorders>
          </w:tcPr>
          <w:p w14:paraId="5457E4A2" w14:textId="77777777" w:rsidR="00625665" w:rsidRPr="007747AA" w:rsidRDefault="00625665" w:rsidP="00967C22">
            <w:pPr>
              <w:pStyle w:val="Style11"/>
              <w:tabs>
                <w:tab w:val="left" w:leader="dot" w:pos="8424"/>
              </w:tabs>
              <w:spacing w:line="240" w:lineRule="auto"/>
              <w:rPr>
                <w:rFonts w:ascii="Arial" w:hAnsi="Arial" w:cs="Arial"/>
                <w:b/>
                <w:sz w:val="20"/>
                <w:szCs w:val="20"/>
                <w:lang w:val="es-ES"/>
              </w:rPr>
            </w:pPr>
            <w:r w:rsidRPr="007747AA">
              <w:rPr>
                <w:rFonts w:ascii="Arial" w:hAnsi="Arial" w:cs="Arial"/>
                <w:sz w:val="20"/>
                <w:szCs w:val="20"/>
                <w:lang w:val="es-ES"/>
              </w:rPr>
              <w:t>Formulario OHSAS-5.4</w:t>
            </w:r>
            <w:r w:rsidRPr="007747AA">
              <w:rPr>
                <w:rFonts w:ascii="Arial" w:hAnsi="Arial" w:cs="Arial"/>
                <w:b/>
                <w:bCs/>
                <w:sz w:val="20"/>
                <w:szCs w:val="20"/>
                <w:lang w:val="es-ES"/>
              </w:rPr>
              <w:t xml:space="preserve"> </w:t>
            </w:r>
          </w:p>
        </w:tc>
      </w:tr>
      <w:tr w:rsidR="00625665" w:rsidRPr="007747AA" w14:paraId="7FF68B26" w14:textId="77777777" w:rsidTr="00967C22">
        <w:tc>
          <w:tcPr>
            <w:tcW w:w="624" w:type="dxa"/>
            <w:tcBorders>
              <w:top w:val="single" w:sz="4" w:space="0" w:color="auto"/>
              <w:bottom w:val="single" w:sz="4" w:space="0" w:color="auto"/>
            </w:tcBorders>
          </w:tcPr>
          <w:p w14:paraId="3521204C"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5.5</w:t>
            </w:r>
          </w:p>
        </w:tc>
        <w:tc>
          <w:tcPr>
            <w:tcW w:w="1922" w:type="dxa"/>
            <w:gridSpan w:val="5"/>
            <w:tcBorders>
              <w:top w:val="single" w:sz="4" w:space="0" w:color="auto"/>
              <w:bottom w:val="single" w:sz="4" w:space="0" w:color="auto"/>
            </w:tcBorders>
          </w:tcPr>
          <w:p w14:paraId="52E0DD73" w14:textId="77777777" w:rsidR="00625665" w:rsidRPr="007747AA" w:rsidRDefault="00625665" w:rsidP="00967C22">
            <w:pPr>
              <w:pStyle w:val="Style11"/>
              <w:widowControl/>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Implementación de las Obras Responsabilidad Social</w:t>
            </w:r>
          </w:p>
        </w:tc>
        <w:tc>
          <w:tcPr>
            <w:tcW w:w="4962" w:type="dxa"/>
            <w:tcBorders>
              <w:top w:val="single" w:sz="4" w:space="0" w:color="auto"/>
              <w:bottom w:val="single" w:sz="4" w:space="0" w:color="auto"/>
            </w:tcBorders>
          </w:tcPr>
          <w:p w14:paraId="179C5674"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El Oferente debe demostrar el conocimiento y comprensión exhaustivos de los requisitos en relación a la implementación y gestión del lugar de trabajo.  </w:t>
            </w:r>
          </w:p>
          <w:p w14:paraId="63AD532A"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p>
          <w:p w14:paraId="0B5C66DA"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Para evaluación y </w:t>
            </w:r>
            <w:proofErr w:type="gramStart"/>
            <w:r w:rsidRPr="007747AA">
              <w:rPr>
                <w:rFonts w:ascii="Arial" w:hAnsi="Arial" w:cs="Arial"/>
                <w:sz w:val="20"/>
                <w:szCs w:val="20"/>
                <w:lang w:val="es-ES"/>
              </w:rPr>
              <w:t>puntuación</w:t>
            </w:r>
            <w:r w:rsidRPr="007747AA" w:rsidDel="008C18EE">
              <w:rPr>
                <w:rFonts w:ascii="Arial" w:hAnsi="Arial" w:cs="Arial"/>
                <w:sz w:val="20"/>
                <w:szCs w:val="20"/>
                <w:lang w:val="es-ES"/>
              </w:rPr>
              <w:t xml:space="preserve"> </w:t>
            </w:r>
            <w:r w:rsidRPr="007747AA">
              <w:rPr>
                <w:rFonts w:ascii="Arial" w:hAnsi="Arial" w:cs="Arial"/>
                <w:sz w:val="20"/>
                <w:szCs w:val="20"/>
                <w:lang w:val="es-ES"/>
              </w:rPr>
              <w:t>,</w:t>
            </w:r>
            <w:proofErr w:type="gramEnd"/>
            <w:r w:rsidRPr="007747AA">
              <w:rPr>
                <w:rFonts w:ascii="Arial" w:hAnsi="Arial" w:cs="Arial"/>
                <w:sz w:val="20"/>
                <w:szCs w:val="20"/>
                <w:lang w:val="es-ES"/>
              </w:rPr>
              <w:t xml:space="preserve"> ver el apartado anterior 5.3.</w:t>
            </w:r>
          </w:p>
        </w:tc>
        <w:tc>
          <w:tcPr>
            <w:tcW w:w="1418" w:type="dxa"/>
            <w:tcBorders>
              <w:top w:val="single" w:sz="4" w:space="0" w:color="auto"/>
              <w:bottom w:val="single" w:sz="4" w:space="0" w:color="auto"/>
            </w:tcBorders>
          </w:tcPr>
          <w:p w14:paraId="72E25E95" w14:textId="77777777" w:rsidR="00625665" w:rsidRPr="007747AA" w:rsidRDefault="00625665" w:rsidP="00967C22">
            <w:pPr>
              <w:pStyle w:val="Style11"/>
              <w:widowControl/>
              <w:tabs>
                <w:tab w:val="left" w:leader="dot" w:pos="8424"/>
              </w:tabs>
              <w:spacing w:line="240" w:lineRule="auto"/>
              <w:rPr>
                <w:rFonts w:ascii="Arial" w:hAnsi="Arial" w:cs="Arial"/>
                <w:i/>
                <w:sz w:val="20"/>
                <w:szCs w:val="20"/>
                <w:lang w:val="es-ES"/>
              </w:rPr>
            </w:pPr>
            <w:r w:rsidRPr="007747AA">
              <w:rPr>
                <w:rFonts w:ascii="Arial" w:hAnsi="Arial" w:cs="Arial"/>
                <w:sz w:val="20"/>
                <w:szCs w:val="20"/>
                <w:lang w:val="es-ES"/>
              </w:rPr>
              <w:t>Máx. 20 puntos</w:t>
            </w:r>
          </w:p>
        </w:tc>
        <w:tc>
          <w:tcPr>
            <w:tcW w:w="1559" w:type="dxa"/>
            <w:gridSpan w:val="2"/>
            <w:tcBorders>
              <w:top w:val="single" w:sz="4" w:space="0" w:color="auto"/>
              <w:bottom w:val="single" w:sz="4" w:space="0" w:color="auto"/>
            </w:tcBorders>
          </w:tcPr>
          <w:p w14:paraId="71536C78" w14:textId="6C9FBC99" w:rsidR="00625665" w:rsidRPr="007747AA" w:rsidRDefault="00625665" w:rsidP="00F659EE">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20 puntos</w:t>
            </w:r>
            <w:r w:rsidR="00F659EE" w:rsidRPr="007747AA">
              <w:rPr>
                <w:rFonts w:ascii="Arial" w:hAnsi="Arial" w:cs="Arial"/>
                <w:sz w:val="20"/>
                <w:szCs w:val="20"/>
                <w:vertAlign w:val="superscript"/>
                <w:lang w:val="es-ES"/>
              </w:rPr>
              <w:t>10</w:t>
            </w:r>
          </w:p>
        </w:tc>
        <w:tc>
          <w:tcPr>
            <w:tcW w:w="1417" w:type="dxa"/>
            <w:tcBorders>
              <w:top w:val="single" w:sz="4" w:space="0" w:color="auto"/>
              <w:bottom w:val="single" w:sz="4" w:space="0" w:color="auto"/>
            </w:tcBorders>
          </w:tcPr>
          <w:p w14:paraId="287518A1"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276" w:type="dxa"/>
            <w:gridSpan w:val="3"/>
            <w:tcBorders>
              <w:top w:val="single" w:sz="4" w:space="0" w:color="auto"/>
              <w:bottom w:val="single" w:sz="4" w:space="0" w:color="auto"/>
            </w:tcBorders>
          </w:tcPr>
          <w:p w14:paraId="2F3E94A8" w14:textId="77777777" w:rsidR="00625665" w:rsidRPr="007747AA" w:rsidRDefault="00625665" w:rsidP="00967C22">
            <w:pPr>
              <w:pStyle w:val="Style11"/>
              <w:widowControl/>
              <w:tabs>
                <w:tab w:val="left" w:leader="dot" w:pos="8424"/>
              </w:tabs>
              <w:spacing w:line="240" w:lineRule="auto"/>
              <w:rPr>
                <w:rFonts w:ascii="Arial" w:hAnsi="Arial" w:cs="Arial"/>
                <w:i/>
                <w:sz w:val="20"/>
                <w:szCs w:val="20"/>
                <w:lang w:val="es-ES"/>
              </w:rPr>
            </w:pPr>
            <w:r w:rsidRPr="007747AA">
              <w:rPr>
                <w:rFonts w:ascii="Arial" w:hAnsi="Arial" w:cs="Arial"/>
                <w:sz w:val="20"/>
                <w:szCs w:val="20"/>
                <w:lang w:val="es-ES"/>
              </w:rPr>
              <w:t>N/A</w:t>
            </w:r>
          </w:p>
        </w:tc>
        <w:tc>
          <w:tcPr>
            <w:tcW w:w="1582" w:type="dxa"/>
            <w:gridSpan w:val="3"/>
            <w:tcBorders>
              <w:top w:val="single" w:sz="4" w:space="0" w:color="auto"/>
              <w:bottom w:val="single" w:sz="4" w:space="0" w:color="auto"/>
            </w:tcBorders>
          </w:tcPr>
          <w:p w14:paraId="0ED9C567"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LOC-5.5</w:t>
            </w:r>
          </w:p>
          <w:p w14:paraId="5376C820"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p>
          <w:p w14:paraId="0EE846F3"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p>
        </w:tc>
      </w:tr>
      <w:tr w:rsidR="0054591D" w:rsidRPr="00E109BC" w14:paraId="3E4E33B9" w14:textId="77777777" w:rsidTr="00967C22">
        <w:tc>
          <w:tcPr>
            <w:tcW w:w="624" w:type="dxa"/>
            <w:tcBorders>
              <w:top w:val="single" w:sz="4" w:space="0" w:color="auto"/>
              <w:bottom w:val="single" w:sz="4" w:space="0" w:color="auto"/>
            </w:tcBorders>
          </w:tcPr>
          <w:p w14:paraId="30453DD2"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5.6</w:t>
            </w:r>
          </w:p>
          <w:p w14:paraId="6B61756E"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a)</w:t>
            </w:r>
          </w:p>
        </w:tc>
        <w:tc>
          <w:tcPr>
            <w:tcW w:w="1922" w:type="dxa"/>
            <w:gridSpan w:val="5"/>
            <w:tcBorders>
              <w:top w:val="single" w:sz="4" w:space="0" w:color="auto"/>
              <w:bottom w:val="single" w:sz="4" w:space="0" w:color="auto"/>
            </w:tcBorders>
          </w:tcPr>
          <w:p w14:paraId="14E2FC7E" w14:textId="77777777" w:rsidR="00625665" w:rsidRPr="007747AA" w:rsidRDefault="00625665" w:rsidP="00967C22">
            <w:pPr>
              <w:pStyle w:val="Style11"/>
              <w:widowControl/>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 xml:space="preserve">Normas Fundamentales de la OIT (Organización Internacional del Trabajo) </w:t>
            </w:r>
          </w:p>
        </w:tc>
        <w:tc>
          <w:tcPr>
            <w:tcW w:w="4962" w:type="dxa"/>
            <w:tcBorders>
              <w:top w:val="single" w:sz="4" w:space="0" w:color="auto"/>
              <w:bottom w:val="single" w:sz="4" w:space="0" w:color="auto"/>
            </w:tcBorders>
          </w:tcPr>
          <w:p w14:paraId="62FD273E"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El Oferente debe comprometerse al respeto absoluto de las Normas Fundamentales de la OIT en la práctica empresarial.</w:t>
            </w:r>
          </w:p>
        </w:tc>
        <w:tc>
          <w:tcPr>
            <w:tcW w:w="1418" w:type="dxa"/>
            <w:tcBorders>
              <w:top w:val="single" w:sz="4" w:space="0" w:color="auto"/>
              <w:bottom w:val="single" w:sz="4" w:space="0" w:color="auto"/>
            </w:tcBorders>
          </w:tcPr>
          <w:p w14:paraId="24D75B94"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Debe cumplir el requisito</w:t>
            </w:r>
          </w:p>
        </w:tc>
        <w:tc>
          <w:tcPr>
            <w:tcW w:w="1559" w:type="dxa"/>
            <w:gridSpan w:val="2"/>
            <w:tcBorders>
              <w:top w:val="single" w:sz="4" w:space="0" w:color="auto"/>
              <w:bottom w:val="single" w:sz="4" w:space="0" w:color="auto"/>
            </w:tcBorders>
          </w:tcPr>
          <w:p w14:paraId="74E0FF60"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417" w:type="dxa"/>
            <w:tcBorders>
              <w:top w:val="single" w:sz="4" w:space="0" w:color="auto"/>
              <w:bottom w:val="single" w:sz="4" w:space="0" w:color="auto"/>
            </w:tcBorders>
          </w:tcPr>
          <w:p w14:paraId="76B1F212"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Debe cumplir el requisito</w:t>
            </w:r>
          </w:p>
        </w:tc>
        <w:tc>
          <w:tcPr>
            <w:tcW w:w="1276" w:type="dxa"/>
            <w:gridSpan w:val="3"/>
            <w:tcBorders>
              <w:top w:val="single" w:sz="4" w:space="0" w:color="auto"/>
              <w:bottom w:val="single" w:sz="4" w:space="0" w:color="auto"/>
            </w:tcBorders>
          </w:tcPr>
          <w:p w14:paraId="23A08178"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582" w:type="dxa"/>
            <w:gridSpan w:val="3"/>
            <w:tcBorders>
              <w:top w:val="single" w:sz="4" w:space="0" w:color="auto"/>
              <w:bottom w:val="single" w:sz="4" w:space="0" w:color="auto"/>
            </w:tcBorders>
          </w:tcPr>
          <w:p w14:paraId="5F93A5D8"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Solicitud de Presentación (f) y Formulario COC-5.6</w:t>
            </w:r>
          </w:p>
        </w:tc>
      </w:tr>
      <w:tr w:rsidR="00625665" w:rsidRPr="007747AA" w14:paraId="282D3EDE" w14:textId="77777777" w:rsidTr="00967C22">
        <w:tc>
          <w:tcPr>
            <w:tcW w:w="624" w:type="dxa"/>
            <w:tcBorders>
              <w:top w:val="single" w:sz="4" w:space="0" w:color="auto"/>
              <w:bottom w:val="single" w:sz="4" w:space="0" w:color="auto"/>
            </w:tcBorders>
          </w:tcPr>
          <w:p w14:paraId="59231B65"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5.6</w:t>
            </w:r>
          </w:p>
          <w:p w14:paraId="32DECDB4"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b)</w:t>
            </w:r>
          </w:p>
        </w:tc>
        <w:tc>
          <w:tcPr>
            <w:tcW w:w="1922" w:type="dxa"/>
            <w:gridSpan w:val="5"/>
            <w:tcBorders>
              <w:top w:val="single" w:sz="4" w:space="0" w:color="auto"/>
              <w:bottom w:val="single" w:sz="4" w:space="0" w:color="auto"/>
            </w:tcBorders>
          </w:tcPr>
          <w:p w14:paraId="28864E54" w14:textId="77777777" w:rsidR="00625665" w:rsidRPr="007747AA" w:rsidRDefault="00625665" w:rsidP="00967C22">
            <w:pPr>
              <w:pStyle w:val="Style11"/>
              <w:widowControl/>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 xml:space="preserve">Principios fundamentales de la ética </w:t>
            </w:r>
            <w:r w:rsidRPr="007747AA">
              <w:rPr>
                <w:rFonts w:ascii="Arial" w:hAnsi="Arial" w:cs="Arial"/>
                <w:b/>
                <w:sz w:val="20"/>
                <w:szCs w:val="20"/>
                <w:lang w:val="es-ES"/>
              </w:rPr>
              <w:lastRenderedPageBreak/>
              <w:t>empresarial</w:t>
            </w:r>
          </w:p>
        </w:tc>
        <w:tc>
          <w:tcPr>
            <w:tcW w:w="4962" w:type="dxa"/>
            <w:tcBorders>
              <w:top w:val="single" w:sz="4" w:space="0" w:color="auto"/>
              <w:bottom w:val="single" w:sz="4" w:space="0" w:color="auto"/>
            </w:tcBorders>
          </w:tcPr>
          <w:p w14:paraId="4377C17C"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lastRenderedPageBreak/>
              <w:t xml:space="preserve">El Oferente debe demostrar  que su negocio establecido y sus operaciones  cumplen los requisitos mínimos en lo que se refiere a los </w:t>
            </w:r>
            <w:r w:rsidRPr="007747AA">
              <w:rPr>
                <w:rFonts w:ascii="Arial" w:hAnsi="Arial" w:cs="Arial"/>
                <w:sz w:val="20"/>
                <w:szCs w:val="20"/>
                <w:lang w:val="es-ES"/>
              </w:rPr>
              <w:lastRenderedPageBreak/>
              <w:t xml:space="preserve">principios fundamentales de la ética empresarial. </w:t>
            </w:r>
          </w:p>
          <w:p w14:paraId="64468B22"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p>
          <w:p w14:paraId="0154966F"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 xml:space="preserve">Para evaluación y </w:t>
            </w:r>
            <w:proofErr w:type="gramStart"/>
            <w:r w:rsidRPr="007747AA">
              <w:rPr>
                <w:rFonts w:ascii="Arial" w:hAnsi="Arial" w:cs="Arial"/>
                <w:sz w:val="20"/>
                <w:szCs w:val="20"/>
                <w:lang w:val="es-ES"/>
              </w:rPr>
              <w:t>puntuación</w:t>
            </w:r>
            <w:r w:rsidRPr="007747AA" w:rsidDel="008C18EE">
              <w:rPr>
                <w:rFonts w:ascii="Arial" w:hAnsi="Arial" w:cs="Arial"/>
                <w:sz w:val="20"/>
                <w:szCs w:val="20"/>
                <w:lang w:val="es-ES"/>
              </w:rPr>
              <w:t xml:space="preserve"> </w:t>
            </w:r>
            <w:r w:rsidRPr="007747AA">
              <w:rPr>
                <w:rFonts w:ascii="Arial" w:hAnsi="Arial" w:cs="Arial"/>
                <w:sz w:val="20"/>
                <w:szCs w:val="20"/>
                <w:lang w:val="es-ES"/>
              </w:rPr>
              <w:t>,</w:t>
            </w:r>
            <w:proofErr w:type="gramEnd"/>
            <w:r w:rsidRPr="007747AA">
              <w:rPr>
                <w:rFonts w:ascii="Arial" w:hAnsi="Arial" w:cs="Arial"/>
                <w:sz w:val="20"/>
                <w:szCs w:val="20"/>
                <w:lang w:val="es-ES"/>
              </w:rPr>
              <w:t xml:space="preserve"> ver el apartado anterior 5.3.</w:t>
            </w:r>
          </w:p>
        </w:tc>
        <w:tc>
          <w:tcPr>
            <w:tcW w:w="1418" w:type="dxa"/>
            <w:tcBorders>
              <w:top w:val="single" w:sz="4" w:space="0" w:color="auto"/>
              <w:bottom w:val="single" w:sz="4" w:space="0" w:color="auto"/>
            </w:tcBorders>
          </w:tcPr>
          <w:p w14:paraId="251BD633"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lastRenderedPageBreak/>
              <w:t>Máx. 10 puntos</w:t>
            </w:r>
          </w:p>
        </w:tc>
        <w:tc>
          <w:tcPr>
            <w:tcW w:w="1559" w:type="dxa"/>
            <w:gridSpan w:val="2"/>
            <w:tcBorders>
              <w:top w:val="single" w:sz="4" w:space="0" w:color="auto"/>
              <w:bottom w:val="single" w:sz="4" w:space="0" w:color="auto"/>
            </w:tcBorders>
          </w:tcPr>
          <w:p w14:paraId="37F52D02" w14:textId="630D9308"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10 puntos</w:t>
            </w:r>
            <w:r w:rsidR="003A39F6" w:rsidRPr="007747AA">
              <w:rPr>
                <w:rStyle w:val="Funotenzeichen"/>
                <w:rFonts w:ascii="Arial" w:hAnsi="Arial"/>
                <w:sz w:val="20"/>
                <w:szCs w:val="20"/>
                <w:lang w:val="es-ES"/>
              </w:rPr>
              <w:footnoteReference w:id="11"/>
            </w:r>
          </w:p>
        </w:tc>
        <w:tc>
          <w:tcPr>
            <w:tcW w:w="1417" w:type="dxa"/>
            <w:tcBorders>
              <w:top w:val="single" w:sz="4" w:space="0" w:color="auto"/>
              <w:bottom w:val="single" w:sz="4" w:space="0" w:color="auto"/>
            </w:tcBorders>
          </w:tcPr>
          <w:p w14:paraId="53CC79D5"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276" w:type="dxa"/>
            <w:gridSpan w:val="3"/>
            <w:tcBorders>
              <w:top w:val="single" w:sz="4" w:space="0" w:color="auto"/>
              <w:bottom w:val="single" w:sz="4" w:space="0" w:color="auto"/>
            </w:tcBorders>
          </w:tcPr>
          <w:p w14:paraId="666AC947"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582" w:type="dxa"/>
            <w:gridSpan w:val="3"/>
            <w:tcBorders>
              <w:top w:val="single" w:sz="4" w:space="0" w:color="auto"/>
              <w:bottom w:val="single" w:sz="4" w:space="0" w:color="auto"/>
            </w:tcBorders>
          </w:tcPr>
          <w:p w14:paraId="29B88E06"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Formulario COC-5.6</w:t>
            </w:r>
          </w:p>
        </w:tc>
      </w:tr>
      <w:tr w:rsidR="00625665" w:rsidRPr="007747AA" w14:paraId="73064B36" w14:textId="77777777" w:rsidTr="00967C22">
        <w:tc>
          <w:tcPr>
            <w:tcW w:w="624" w:type="dxa"/>
            <w:tcBorders>
              <w:top w:val="single" w:sz="4" w:space="0" w:color="auto"/>
            </w:tcBorders>
          </w:tcPr>
          <w:p w14:paraId="6AD19773"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5.7</w:t>
            </w:r>
          </w:p>
        </w:tc>
        <w:tc>
          <w:tcPr>
            <w:tcW w:w="1922" w:type="dxa"/>
            <w:gridSpan w:val="5"/>
            <w:tcBorders>
              <w:top w:val="single" w:sz="4" w:space="0" w:color="auto"/>
              <w:bottom w:val="single" w:sz="4" w:space="0" w:color="auto"/>
            </w:tcBorders>
          </w:tcPr>
          <w:p w14:paraId="05ABF797" w14:textId="77777777" w:rsidR="00625665" w:rsidRPr="007747AA" w:rsidRDefault="00625665" w:rsidP="00967C22">
            <w:pPr>
              <w:pStyle w:val="Style11"/>
              <w:widowControl/>
              <w:tabs>
                <w:tab w:val="left" w:leader="dot" w:pos="8424"/>
              </w:tabs>
              <w:spacing w:line="240" w:lineRule="auto"/>
              <w:rPr>
                <w:rFonts w:ascii="Arial" w:hAnsi="Arial" w:cs="Arial"/>
                <w:b/>
                <w:sz w:val="20"/>
                <w:szCs w:val="20"/>
                <w:lang w:val="es-ES"/>
              </w:rPr>
            </w:pPr>
            <w:r w:rsidRPr="007747AA">
              <w:rPr>
                <w:rFonts w:ascii="Arial" w:hAnsi="Arial" w:cs="Arial"/>
                <w:b/>
                <w:sz w:val="20"/>
                <w:szCs w:val="20"/>
                <w:lang w:val="es-ES"/>
              </w:rPr>
              <w:t>MSSS y Personal de Construcción</w:t>
            </w:r>
          </w:p>
        </w:tc>
        <w:tc>
          <w:tcPr>
            <w:tcW w:w="4962" w:type="dxa"/>
            <w:tcBorders>
              <w:top w:val="single" w:sz="4" w:space="0" w:color="auto"/>
            </w:tcBorders>
          </w:tcPr>
          <w:p w14:paraId="3146030B"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El Oferente debe demostrar que tiene acceso a los candidatos adecuados para los perfiles profesionales del personal MSSS, indicados en la Sección VII, Alcance de las Obras. Los candidatos deben cumplir los requisitos específicos mínimos y generales de dichos perfiles (si los hay).</w:t>
            </w:r>
          </w:p>
          <w:p w14:paraId="65EF96C2"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No está permitida la combinación de varios candidatos con el fin de corresponderse con un perfil requerido en particular. Sí está permitida la presentación de múltiples candidatos para un solo perfil.</w:t>
            </w:r>
          </w:p>
          <w:p w14:paraId="3377818B"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p>
          <w:p w14:paraId="0AB18F03"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Para evaluación y puntuación, ver el apartado anterior 5.3.</w:t>
            </w:r>
          </w:p>
        </w:tc>
        <w:tc>
          <w:tcPr>
            <w:tcW w:w="1418" w:type="dxa"/>
            <w:tcBorders>
              <w:top w:val="single" w:sz="4" w:space="0" w:color="auto"/>
            </w:tcBorders>
          </w:tcPr>
          <w:p w14:paraId="58C80D93"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20 puntos</w:t>
            </w:r>
          </w:p>
        </w:tc>
        <w:tc>
          <w:tcPr>
            <w:tcW w:w="1559" w:type="dxa"/>
            <w:gridSpan w:val="2"/>
            <w:tcBorders>
              <w:top w:val="single" w:sz="4" w:space="0" w:color="auto"/>
            </w:tcBorders>
          </w:tcPr>
          <w:p w14:paraId="0DBDB60B"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Máx. 20 puntos</w:t>
            </w:r>
          </w:p>
        </w:tc>
        <w:tc>
          <w:tcPr>
            <w:tcW w:w="1417" w:type="dxa"/>
            <w:tcBorders>
              <w:top w:val="single" w:sz="4" w:space="0" w:color="auto"/>
            </w:tcBorders>
          </w:tcPr>
          <w:p w14:paraId="41FD7E37"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276" w:type="dxa"/>
            <w:gridSpan w:val="3"/>
            <w:tcBorders>
              <w:top w:val="single" w:sz="4" w:space="0" w:color="auto"/>
            </w:tcBorders>
          </w:tcPr>
          <w:p w14:paraId="34DFE2FE"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N/A</w:t>
            </w:r>
          </w:p>
        </w:tc>
        <w:tc>
          <w:tcPr>
            <w:tcW w:w="1582" w:type="dxa"/>
            <w:gridSpan w:val="3"/>
            <w:tcBorders>
              <w:top w:val="single" w:sz="4" w:space="0" w:color="auto"/>
            </w:tcBorders>
          </w:tcPr>
          <w:p w14:paraId="0C13EA0A" w14:textId="77777777" w:rsidR="00625665" w:rsidRPr="007747AA" w:rsidRDefault="00625665" w:rsidP="00967C22">
            <w:pPr>
              <w:pStyle w:val="Style11"/>
              <w:widowControl/>
              <w:tabs>
                <w:tab w:val="left" w:leader="dot" w:pos="8424"/>
              </w:tabs>
              <w:spacing w:line="240" w:lineRule="auto"/>
              <w:rPr>
                <w:rFonts w:ascii="Arial" w:hAnsi="Arial" w:cs="Arial"/>
                <w:sz w:val="20"/>
                <w:szCs w:val="20"/>
                <w:lang w:val="es-ES"/>
              </w:rPr>
            </w:pPr>
            <w:r w:rsidRPr="007747AA">
              <w:rPr>
                <w:rFonts w:ascii="Arial" w:hAnsi="Arial" w:cs="Arial"/>
                <w:sz w:val="20"/>
                <w:szCs w:val="20"/>
                <w:lang w:val="es-ES"/>
              </w:rPr>
              <w:t>PER-5.7</w:t>
            </w:r>
          </w:p>
        </w:tc>
      </w:tr>
    </w:tbl>
    <w:p w14:paraId="489EF12F" w14:textId="77777777" w:rsidR="00620856" w:rsidRPr="007747AA" w:rsidRDefault="00620856" w:rsidP="00620856">
      <w:pPr>
        <w:rPr>
          <w:rFonts w:ascii="Arial" w:hAnsi="Arial" w:cs="Arial"/>
          <w:sz w:val="20"/>
          <w:szCs w:val="20"/>
          <w:lang w:val="es-ES"/>
        </w:rPr>
      </w:pPr>
    </w:p>
    <w:p w14:paraId="24EEFCF0" w14:textId="62BDC4EC" w:rsidR="0054591D" w:rsidRPr="007747AA" w:rsidRDefault="0054591D" w:rsidP="00620856">
      <w:pPr>
        <w:rPr>
          <w:rFonts w:ascii="Arial" w:hAnsi="Arial"/>
          <w:i/>
          <w:sz w:val="20"/>
          <w:lang w:val="es-ES"/>
        </w:rPr>
      </w:pPr>
      <w:r w:rsidRPr="007747AA">
        <w:rPr>
          <w:rFonts w:ascii="Arial" w:hAnsi="Arial"/>
          <w:i/>
          <w:sz w:val="20"/>
          <w:lang w:val="es-ES"/>
        </w:rPr>
        <w:t>Nota: [Para contratos multiples, especifique criterios financieros y de experiencia para cada contrato]</w:t>
      </w:r>
    </w:p>
    <w:p w14:paraId="084C44CB" w14:textId="77777777" w:rsidR="00C8797A" w:rsidRPr="007747AA" w:rsidRDefault="00C8797A" w:rsidP="00620856">
      <w:pPr>
        <w:rPr>
          <w:rFonts w:ascii="Arial" w:hAnsi="Arial" w:cs="Arial"/>
          <w:lang w:val="es-ES"/>
        </w:rPr>
      </w:pPr>
    </w:p>
    <w:p w14:paraId="2A0C8943" w14:textId="77777777" w:rsidR="00F42B82" w:rsidRPr="007747AA" w:rsidRDefault="00F42B82" w:rsidP="004A7322">
      <w:pPr>
        <w:pStyle w:val="Listenabsatz"/>
        <w:tabs>
          <w:tab w:val="left" w:pos="567"/>
        </w:tabs>
        <w:spacing w:after="200"/>
        <w:ind w:left="567"/>
        <w:contextualSpacing w:val="0"/>
        <w:rPr>
          <w:rFonts w:ascii="Arial" w:hAnsi="Arial" w:cs="Arial"/>
          <w:b/>
          <w:u w:val="single"/>
          <w:lang w:val="es-ES"/>
        </w:rPr>
        <w:sectPr w:rsidR="00F42B82" w:rsidRPr="007747AA" w:rsidSect="008D0258">
          <w:headerReference w:type="even" r:id="rId31"/>
          <w:headerReference w:type="default" r:id="rId32"/>
          <w:headerReference w:type="first" r:id="rId33"/>
          <w:endnotePr>
            <w:numFmt w:val="decimal"/>
          </w:endnotePr>
          <w:pgSz w:w="15840" w:h="12240" w:orient="landscape" w:code="1"/>
          <w:pgMar w:top="1440" w:right="1440" w:bottom="1440" w:left="1440" w:header="720" w:footer="720" w:gutter="0"/>
          <w:paperSrc w:first="7" w:other="7"/>
          <w:cols w:space="720"/>
          <w:titlePg/>
          <w:docGrid w:linePitch="326"/>
        </w:sectPr>
      </w:pPr>
    </w:p>
    <w:p w14:paraId="768A329C" w14:textId="26F898D9" w:rsidR="0010333F" w:rsidRPr="007747AA" w:rsidRDefault="0010333F" w:rsidP="00A71D50">
      <w:pPr>
        <w:pStyle w:val="Listenabsatz"/>
        <w:numPr>
          <w:ilvl w:val="0"/>
          <w:numId w:val="33"/>
        </w:numPr>
        <w:tabs>
          <w:tab w:val="left" w:pos="567"/>
        </w:tabs>
        <w:spacing w:after="200"/>
        <w:ind w:left="567" w:hanging="567"/>
        <w:contextualSpacing w:val="0"/>
        <w:rPr>
          <w:rFonts w:ascii="Arial" w:hAnsi="Arial" w:cs="Arial"/>
          <w:b/>
          <w:u w:val="single"/>
          <w:lang w:val="es-ES"/>
        </w:rPr>
      </w:pPr>
      <w:r w:rsidRPr="007747AA">
        <w:rPr>
          <w:rFonts w:ascii="Arial" w:hAnsi="Arial" w:cs="Arial"/>
          <w:b/>
          <w:u w:val="single"/>
          <w:lang w:val="es-ES"/>
        </w:rPr>
        <w:lastRenderedPageBreak/>
        <w:t>Preferencia Domestica</w:t>
      </w:r>
    </w:p>
    <w:p w14:paraId="2EC4767F" w14:textId="3C7AAC4F" w:rsidR="0010333F" w:rsidRPr="007747AA" w:rsidRDefault="0010333F" w:rsidP="0010333F">
      <w:pPr>
        <w:pStyle w:val="Listenabsatz"/>
        <w:tabs>
          <w:tab w:val="left" w:pos="567"/>
        </w:tabs>
        <w:spacing w:after="200"/>
        <w:ind w:left="567"/>
        <w:contextualSpacing w:val="0"/>
        <w:rPr>
          <w:rFonts w:ascii="Arial" w:hAnsi="Arial" w:cs="Arial"/>
          <w:i/>
          <w:lang w:val="es-ES"/>
        </w:rPr>
      </w:pPr>
      <w:r w:rsidRPr="007747AA">
        <w:rPr>
          <w:rFonts w:ascii="Arial" w:hAnsi="Arial" w:cs="Arial"/>
          <w:i/>
          <w:lang w:val="es-ES"/>
        </w:rPr>
        <w:t xml:space="preserve">[Solo se insertará si se permite de acuerdo con la Subcláusula </w:t>
      </w:r>
      <w:r w:rsidR="00512600" w:rsidRPr="007747AA">
        <w:rPr>
          <w:rFonts w:ascii="Arial" w:hAnsi="Arial" w:cs="Arial"/>
          <w:i/>
          <w:lang w:val="es-ES"/>
        </w:rPr>
        <w:t>34</w:t>
      </w:r>
      <w:r w:rsidRPr="007747AA">
        <w:rPr>
          <w:rFonts w:ascii="Arial" w:hAnsi="Arial" w:cs="Arial"/>
          <w:i/>
          <w:lang w:val="es-ES"/>
        </w:rPr>
        <w:t xml:space="preserve">.1 de las </w:t>
      </w:r>
      <w:r w:rsidR="009025DB" w:rsidRPr="007747AA">
        <w:rPr>
          <w:rFonts w:ascii="Arial" w:hAnsi="Arial" w:cs="Arial"/>
          <w:i/>
          <w:lang w:val="es-ES"/>
        </w:rPr>
        <w:t>DCL</w:t>
      </w:r>
      <w:r w:rsidRPr="007747AA">
        <w:rPr>
          <w:rFonts w:ascii="Arial" w:hAnsi="Arial" w:cs="Arial"/>
          <w:i/>
          <w:lang w:val="es-ES"/>
        </w:rPr>
        <w:t xml:space="preserve">; de no ser así, elimine el texto siguiente o indique </w:t>
      </w:r>
      <w:r w:rsidR="00376981" w:rsidRPr="007747AA">
        <w:rPr>
          <w:rFonts w:ascii="Arial" w:hAnsi="Arial" w:cs="Arial"/>
          <w:i/>
          <w:lang w:val="es-ES"/>
        </w:rPr>
        <w:t>"</w:t>
      </w:r>
      <w:r w:rsidRPr="007747AA">
        <w:rPr>
          <w:rFonts w:ascii="Arial" w:hAnsi="Arial" w:cs="Arial"/>
          <w:i/>
          <w:lang w:val="es-ES"/>
        </w:rPr>
        <w:t>No aplicable</w:t>
      </w:r>
      <w:r w:rsidR="00376981" w:rsidRPr="007747AA">
        <w:rPr>
          <w:rFonts w:ascii="Arial" w:hAnsi="Arial" w:cs="Arial"/>
          <w:i/>
          <w:lang w:val="es-ES"/>
        </w:rPr>
        <w:t>"</w:t>
      </w:r>
      <w:r w:rsidRPr="007747AA">
        <w:rPr>
          <w:rFonts w:ascii="Arial" w:hAnsi="Arial" w:cs="Arial"/>
          <w:i/>
          <w:lang w:val="es-ES"/>
        </w:rPr>
        <w:t>].</w:t>
      </w:r>
    </w:p>
    <w:p w14:paraId="4202A84C" w14:textId="7FD6CCAC" w:rsidR="0010333F" w:rsidRPr="007747AA" w:rsidRDefault="0010333F"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lang w:val="es-ES"/>
        </w:rPr>
        <w:t xml:space="preserve">Se concederá un </w:t>
      </w:r>
      <w:r w:rsidRPr="007747AA">
        <w:rPr>
          <w:rFonts w:ascii="Arial" w:hAnsi="Arial" w:cs="Arial"/>
          <w:b/>
          <w:lang w:val="es-ES"/>
        </w:rPr>
        <w:t>margen de preferencia</w:t>
      </w:r>
      <w:r w:rsidRPr="007747AA">
        <w:rPr>
          <w:rFonts w:ascii="Arial" w:hAnsi="Arial" w:cs="Arial"/>
          <w:lang w:val="es-ES"/>
        </w:rPr>
        <w:t xml:space="preserve"> del 7,5 % (siete y medio por ciento) a los </w:t>
      </w:r>
      <w:r w:rsidR="00926A73" w:rsidRPr="007747AA">
        <w:rPr>
          <w:rFonts w:ascii="Arial" w:hAnsi="Arial" w:cs="Arial"/>
          <w:lang w:val="es-ES"/>
        </w:rPr>
        <w:t>Oferente</w:t>
      </w:r>
      <w:r w:rsidRPr="007747AA">
        <w:rPr>
          <w:rFonts w:ascii="Arial" w:hAnsi="Arial" w:cs="Arial"/>
          <w:lang w:val="es-ES"/>
        </w:rPr>
        <w:t>s nacionales, de acuerdo con las siguientes disposiciones y con arreglo a ellas:</w:t>
      </w:r>
    </w:p>
    <w:p w14:paraId="7AFF545B" w14:textId="4575317C" w:rsidR="0010333F" w:rsidRPr="007747AA" w:rsidRDefault="0010333F" w:rsidP="00A71D50">
      <w:pPr>
        <w:pStyle w:val="Listenabsatz"/>
        <w:numPr>
          <w:ilvl w:val="0"/>
          <w:numId w:val="34"/>
        </w:numPr>
        <w:tabs>
          <w:tab w:val="left" w:pos="1985"/>
        </w:tabs>
        <w:spacing w:after="200"/>
        <w:ind w:left="2160" w:hanging="742"/>
        <w:contextualSpacing w:val="0"/>
        <w:rPr>
          <w:rFonts w:ascii="Arial" w:hAnsi="Arial" w:cs="Arial"/>
          <w:lang w:val="es-ES"/>
        </w:rPr>
      </w:pPr>
      <w:r w:rsidRPr="007747AA">
        <w:rPr>
          <w:rFonts w:ascii="Arial" w:hAnsi="Arial" w:cs="Arial"/>
          <w:lang w:val="es-ES"/>
        </w:rPr>
        <w:t xml:space="preserve">Una empresa individual se considerará </w:t>
      </w:r>
      <w:r w:rsidR="00926A73" w:rsidRPr="007747AA">
        <w:rPr>
          <w:rFonts w:ascii="Arial" w:hAnsi="Arial" w:cs="Arial"/>
          <w:lang w:val="es-ES"/>
        </w:rPr>
        <w:t>Oferente</w:t>
      </w:r>
      <w:r w:rsidRPr="007747AA">
        <w:rPr>
          <w:rFonts w:ascii="Arial" w:hAnsi="Arial" w:cs="Arial"/>
          <w:lang w:val="es-ES"/>
        </w:rPr>
        <w:t xml:space="preserve"> nacional a los efectos del margen de preferencia si fue constituida en el país del Contratante, más de un 50 % de sus acciones pertenecen a nacionales del país del Contratante y no subcontrata más de 30 % del precio del contrato, excluyendo las sumas provisionales, a </w:t>
      </w:r>
      <w:r w:rsidR="00926A73" w:rsidRPr="007747AA">
        <w:rPr>
          <w:rFonts w:ascii="Arial" w:hAnsi="Arial" w:cs="Arial"/>
          <w:lang w:val="es-ES"/>
        </w:rPr>
        <w:t>Oferente</w:t>
      </w:r>
      <w:r w:rsidRPr="007747AA">
        <w:rPr>
          <w:rFonts w:ascii="Arial" w:hAnsi="Arial" w:cs="Arial"/>
          <w:lang w:val="es-ES"/>
        </w:rPr>
        <w:t xml:space="preserve">s extranjeros. Las APCA solo se consideran </w:t>
      </w:r>
      <w:r w:rsidR="00926A73" w:rsidRPr="007747AA">
        <w:rPr>
          <w:rFonts w:ascii="Arial" w:hAnsi="Arial" w:cs="Arial"/>
          <w:lang w:val="es-ES"/>
        </w:rPr>
        <w:t>Oferente</w:t>
      </w:r>
      <w:r w:rsidRPr="007747AA">
        <w:rPr>
          <w:rFonts w:ascii="Arial" w:hAnsi="Arial" w:cs="Arial"/>
          <w:lang w:val="es-ES"/>
        </w:rPr>
        <w:t xml:space="preserve">s nacionales y con posibilidades de optar a la preferencia nacional si las empresas de los miembros individuales fueron constituidas en el país del Contratante, si más de un 50 % de las mismas pertenece a nacionales del país del Contratante y si la APCA se constituirá en el país del </w:t>
      </w:r>
      <w:r w:rsidR="00C364B1" w:rsidRPr="007747AA">
        <w:rPr>
          <w:rFonts w:ascii="Arial" w:hAnsi="Arial" w:cs="Arial"/>
          <w:lang w:val="es-ES"/>
        </w:rPr>
        <w:t>Contratante</w:t>
      </w:r>
      <w:r w:rsidRPr="007747AA">
        <w:rPr>
          <w:rFonts w:ascii="Arial" w:hAnsi="Arial" w:cs="Arial"/>
          <w:lang w:val="es-ES"/>
        </w:rPr>
        <w:t>. La APCA no subcontratará más del 30 % del Precio del Contrato, excluyendo las sumas provisionales, a empresas extranjeras. Las APCA entre empresas nacionales y extranjeras no podrán optar a la preferencia nacional.</w:t>
      </w:r>
    </w:p>
    <w:p w14:paraId="305424B7" w14:textId="0AD1EE7F" w:rsidR="0010333F" w:rsidRPr="007747AA" w:rsidRDefault="0010333F" w:rsidP="00A71D50">
      <w:pPr>
        <w:pStyle w:val="Listenabsatz"/>
        <w:numPr>
          <w:ilvl w:val="0"/>
          <w:numId w:val="34"/>
        </w:numPr>
        <w:tabs>
          <w:tab w:val="left" w:pos="1985"/>
        </w:tabs>
        <w:spacing w:after="200"/>
        <w:ind w:left="1985" w:hanging="567"/>
        <w:contextualSpacing w:val="0"/>
        <w:rPr>
          <w:rFonts w:ascii="Arial" w:hAnsi="Arial" w:cs="Arial"/>
          <w:lang w:val="es-ES"/>
        </w:rPr>
      </w:pPr>
      <w:r w:rsidRPr="007747AA">
        <w:rPr>
          <w:rFonts w:ascii="Arial" w:hAnsi="Arial" w:cs="Arial"/>
          <w:lang w:val="es-ES"/>
        </w:rPr>
        <w:t xml:space="preserve">A los </w:t>
      </w:r>
      <w:r w:rsidR="00926A73" w:rsidRPr="007747AA">
        <w:rPr>
          <w:rFonts w:ascii="Arial" w:hAnsi="Arial" w:cs="Arial"/>
          <w:lang w:val="es-ES"/>
        </w:rPr>
        <w:t>Oferente</w:t>
      </w:r>
      <w:r w:rsidRPr="007747AA">
        <w:rPr>
          <w:rFonts w:ascii="Arial" w:hAnsi="Arial" w:cs="Arial"/>
          <w:lang w:val="es-ES"/>
        </w:rPr>
        <w:t>s que soliciten dicha preferencia se les pedirá que, co</w:t>
      </w:r>
      <w:r w:rsidR="00AA13E2" w:rsidRPr="007747AA">
        <w:rPr>
          <w:rFonts w:ascii="Arial" w:hAnsi="Arial" w:cs="Arial"/>
          <w:lang w:val="es-ES"/>
        </w:rPr>
        <w:t>mo parte de los datos para su c</w:t>
      </w:r>
      <w:r w:rsidRPr="007747AA">
        <w:rPr>
          <w:rFonts w:ascii="Arial" w:hAnsi="Arial" w:cs="Arial"/>
          <w:lang w:val="es-ES"/>
        </w:rPr>
        <w:t>alificación, aporten la información</w:t>
      </w:r>
      <w:r w:rsidR="00281FE6" w:rsidRPr="007747AA">
        <w:rPr>
          <w:rFonts w:ascii="Arial" w:hAnsi="Arial" w:cs="Arial"/>
          <w:lang w:val="es-ES"/>
        </w:rPr>
        <w:t xml:space="preserve">, </w:t>
      </w:r>
      <w:r w:rsidRPr="007747AA">
        <w:rPr>
          <w:rFonts w:ascii="Arial" w:hAnsi="Arial" w:cs="Arial"/>
          <w:lang w:val="es-ES"/>
        </w:rPr>
        <w:t>incluidos los datos sobre propiedad</w:t>
      </w:r>
      <w:r w:rsidR="00281FE6" w:rsidRPr="007747AA">
        <w:rPr>
          <w:rFonts w:ascii="Arial" w:hAnsi="Arial" w:cs="Arial"/>
          <w:lang w:val="es-ES"/>
        </w:rPr>
        <w:t>,</w:t>
      </w:r>
      <w:r w:rsidRPr="007747AA">
        <w:rPr>
          <w:rFonts w:ascii="Arial" w:hAnsi="Arial" w:cs="Arial"/>
          <w:lang w:val="es-ES"/>
        </w:rPr>
        <w:t xml:space="preserve"> que se exigirá para establecer si, según la clasificación establecida por el Contratante y aceptada por </w:t>
      </w:r>
      <w:r w:rsidR="00C62979" w:rsidRPr="007747AA">
        <w:rPr>
          <w:rFonts w:ascii="Arial" w:hAnsi="Arial" w:cs="Arial"/>
          <w:lang w:val="es-ES"/>
        </w:rPr>
        <w:t>KfW</w:t>
      </w:r>
      <w:r w:rsidRPr="007747AA">
        <w:rPr>
          <w:rFonts w:ascii="Arial" w:hAnsi="Arial" w:cs="Arial"/>
          <w:lang w:val="es-ES"/>
        </w:rPr>
        <w:t xml:space="preserve">, un </w:t>
      </w:r>
      <w:r w:rsidR="00926A73" w:rsidRPr="007747AA">
        <w:rPr>
          <w:rFonts w:ascii="Arial" w:hAnsi="Arial" w:cs="Arial"/>
          <w:lang w:val="es-ES"/>
        </w:rPr>
        <w:t>Oferente</w:t>
      </w:r>
      <w:r w:rsidR="00281FE6" w:rsidRPr="007747AA">
        <w:rPr>
          <w:rFonts w:ascii="Arial" w:hAnsi="Arial" w:cs="Arial"/>
          <w:lang w:val="es-ES"/>
        </w:rPr>
        <w:t xml:space="preserve"> particular</w:t>
      </w:r>
      <w:r w:rsidRPr="007747AA">
        <w:rPr>
          <w:rFonts w:ascii="Arial" w:hAnsi="Arial" w:cs="Arial"/>
          <w:lang w:val="es-ES"/>
        </w:rPr>
        <w:t xml:space="preserve"> o grupo de </w:t>
      </w:r>
      <w:r w:rsidR="00926A73" w:rsidRPr="007747AA">
        <w:rPr>
          <w:rFonts w:ascii="Arial" w:hAnsi="Arial" w:cs="Arial"/>
          <w:lang w:val="es-ES"/>
        </w:rPr>
        <w:t>Oferente</w:t>
      </w:r>
      <w:r w:rsidRPr="007747AA">
        <w:rPr>
          <w:rFonts w:ascii="Arial" w:hAnsi="Arial" w:cs="Arial"/>
          <w:lang w:val="es-ES"/>
        </w:rPr>
        <w:t>s específicos cumple los requisitos para solicitar la preferencia nacional;</w:t>
      </w:r>
    </w:p>
    <w:p w14:paraId="27114B7C" w14:textId="1867FC09" w:rsidR="0010333F" w:rsidRPr="007747AA" w:rsidRDefault="0010333F" w:rsidP="00A71D50">
      <w:pPr>
        <w:pStyle w:val="Listenabsatz"/>
        <w:numPr>
          <w:ilvl w:val="0"/>
          <w:numId w:val="34"/>
        </w:numPr>
        <w:tabs>
          <w:tab w:val="left" w:pos="1985"/>
        </w:tabs>
        <w:spacing w:after="200"/>
        <w:ind w:left="1985" w:hanging="567"/>
        <w:contextualSpacing w:val="0"/>
        <w:rPr>
          <w:rFonts w:ascii="Arial" w:hAnsi="Arial" w:cs="Arial"/>
          <w:lang w:val="es-ES"/>
        </w:rPr>
      </w:pPr>
      <w:r w:rsidRPr="007747AA">
        <w:rPr>
          <w:rFonts w:ascii="Arial" w:hAnsi="Arial" w:cs="Arial"/>
          <w:lang w:val="es-ES"/>
        </w:rPr>
        <w:t xml:space="preserve">Después de que el Contratante ha recibido y revisado las </w:t>
      </w:r>
      <w:r w:rsidR="00926A73" w:rsidRPr="007747AA">
        <w:rPr>
          <w:rFonts w:ascii="Arial" w:hAnsi="Arial" w:cs="Arial"/>
          <w:lang w:val="es-ES"/>
        </w:rPr>
        <w:t>Oferta</w:t>
      </w:r>
      <w:r w:rsidRPr="007747AA">
        <w:rPr>
          <w:rFonts w:ascii="Arial" w:hAnsi="Arial" w:cs="Arial"/>
          <w:lang w:val="es-ES"/>
        </w:rPr>
        <w:t>s, aquellas que se ajusten a los requisitos se clasificarán en los siguientes grupos:</w:t>
      </w:r>
    </w:p>
    <w:p w14:paraId="5D89A711" w14:textId="45F8A9CD" w:rsidR="0010333F" w:rsidRPr="007747AA" w:rsidRDefault="0010333F" w:rsidP="00A71D50">
      <w:pPr>
        <w:pStyle w:val="Listenabsatz"/>
        <w:numPr>
          <w:ilvl w:val="1"/>
          <w:numId w:val="34"/>
        </w:numPr>
        <w:tabs>
          <w:tab w:val="left" w:pos="2552"/>
        </w:tabs>
        <w:spacing w:after="200"/>
        <w:ind w:left="2552" w:hanging="567"/>
        <w:contextualSpacing w:val="0"/>
        <w:rPr>
          <w:rFonts w:ascii="Arial" w:hAnsi="Arial" w:cs="Arial"/>
          <w:lang w:val="es-ES"/>
        </w:rPr>
      </w:pPr>
      <w:r w:rsidRPr="007747AA">
        <w:rPr>
          <w:rFonts w:ascii="Arial" w:hAnsi="Arial" w:cs="Arial"/>
          <w:u w:val="single"/>
          <w:lang w:val="es-ES"/>
        </w:rPr>
        <w:t>Grupo A</w:t>
      </w:r>
      <w:r w:rsidRPr="007747AA">
        <w:rPr>
          <w:rFonts w:ascii="Arial" w:hAnsi="Arial" w:cs="Arial"/>
          <w:lang w:val="es-ES"/>
        </w:rPr>
        <w:t xml:space="preserve">: </w:t>
      </w:r>
      <w:r w:rsidR="00926A73" w:rsidRPr="007747AA">
        <w:rPr>
          <w:rFonts w:ascii="Arial" w:hAnsi="Arial" w:cs="Arial"/>
          <w:lang w:val="es-ES"/>
        </w:rPr>
        <w:t>Oferta</w:t>
      </w:r>
      <w:r w:rsidRPr="007747AA">
        <w:rPr>
          <w:rFonts w:ascii="Arial" w:hAnsi="Arial" w:cs="Arial"/>
          <w:lang w:val="es-ES"/>
        </w:rPr>
        <w:t xml:space="preserve">s de </w:t>
      </w:r>
      <w:r w:rsidR="00926A73" w:rsidRPr="007747AA">
        <w:rPr>
          <w:rFonts w:ascii="Arial" w:hAnsi="Arial" w:cs="Arial"/>
          <w:lang w:val="es-ES"/>
        </w:rPr>
        <w:t>Oferente</w:t>
      </w:r>
      <w:r w:rsidRPr="007747AA">
        <w:rPr>
          <w:rFonts w:ascii="Arial" w:hAnsi="Arial" w:cs="Arial"/>
          <w:lang w:val="es-ES"/>
        </w:rPr>
        <w:t>s nacionales que pueden optar a la preferencia;</w:t>
      </w:r>
    </w:p>
    <w:p w14:paraId="04DB1AE9" w14:textId="08D1E72C" w:rsidR="0010333F" w:rsidRPr="007747AA" w:rsidRDefault="0010333F" w:rsidP="00A71D50">
      <w:pPr>
        <w:pStyle w:val="Listenabsatz"/>
        <w:numPr>
          <w:ilvl w:val="1"/>
          <w:numId w:val="34"/>
        </w:numPr>
        <w:tabs>
          <w:tab w:val="left" w:pos="2552"/>
        </w:tabs>
        <w:spacing w:after="200"/>
        <w:ind w:left="2552" w:hanging="567"/>
        <w:contextualSpacing w:val="0"/>
        <w:rPr>
          <w:rFonts w:ascii="Arial" w:hAnsi="Arial" w:cs="Arial"/>
          <w:lang w:val="es-ES"/>
        </w:rPr>
      </w:pPr>
      <w:r w:rsidRPr="007747AA">
        <w:rPr>
          <w:rFonts w:ascii="Arial" w:hAnsi="Arial" w:cs="Arial"/>
          <w:u w:val="single"/>
          <w:lang w:val="es-ES"/>
        </w:rPr>
        <w:t>Grupo B</w:t>
      </w:r>
      <w:r w:rsidRPr="007747AA">
        <w:rPr>
          <w:rFonts w:ascii="Arial" w:hAnsi="Arial" w:cs="Arial"/>
          <w:lang w:val="es-ES"/>
        </w:rPr>
        <w:t xml:space="preserve">: </w:t>
      </w:r>
      <w:r w:rsidR="00926A73" w:rsidRPr="007747AA">
        <w:rPr>
          <w:rFonts w:ascii="Arial" w:hAnsi="Arial" w:cs="Arial"/>
          <w:lang w:val="es-ES"/>
        </w:rPr>
        <w:t>Oferta</w:t>
      </w:r>
      <w:r w:rsidR="00610B36" w:rsidRPr="007747AA">
        <w:rPr>
          <w:rFonts w:ascii="Arial" w:hAnsi="Arial" w:cs="Arial"/>
          <w:lang w:val="es-ES"/>
        </w:rPr>
        <w:t xml:space="preserve">s de otros </w:t>
      </w:r>
      <w:r w:rsidR="00926A73" w:rsidRPr="007747AA">
        <w:rPr>
          <w:rFonts w:ascii="Arial" w:hAnsi="Arial" w:cs="Arial"/>
          <w:lang w:val="es-ES"/>
        </w:rPr>
        <w:t>Oferente</w:t>
      </w:r>
      <w:r w:rsidR="00610B36" w:rsidRPr="007747AA">
        <w:rPr>
          <w:rFonts w:ascii="Arial" w:hAnsi="Arial" w:cs="Arial"/>
          <w:lang w:val="es-ES"/>
        </w:rPr>
        <w:t>s.</w:t>
      </w:r>
    </w:p>
    <w:p w14:paraId="64A4070D" w14:textId="3172E0D8" w:rsidR="0010333F" w:rsidRPr="007747AA" w:rsidRDefault="0010333F"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lang w:val="es-ES"/>
        </w:rPr>
        <w:t xml:space="preserve">Como primer paso de la evaluación, se compararán </w:t>
      </w:r>
      <w:r w:rsidRPr="007747AA">
        <w:rPr>
          <w:rFonts w:ascii="Arial" w:hAnsi="Arial" w:cs="Arial"/>
          <w:b/>
          <w:lang w:val="es-ES"/>
        </w:rPr>
        <w:t xml:space="preserve">todas las </w:t>
      </w:r>
      <w:r w:rsidR="00926A73" w:rsidRPr="007747AA">
        <w:rPr>
          <w:rFonts w:ascii="Arial" w:hAnsi="Arial" w:cs="Arial"/>
          <w:b/>
          <w:lang w:val="es-ES"/>
        </w:rPr>
        <w:t>Oferta</w:t>
      </w:r>
      <w:r w:rsidRPr="007747AA">
        <w:rPr>
          <w:rFonts w:ascii="Arial" w:hAnsi="Arial" w:cs="Arial"/>
          <w:b/>
          <w:lang w:val="es-ES"/>
        </w:rPr>
        <w:t>s evaluadas de cada grupo</w:t>
      </w:r>
      <w:r w:rsidRPr="007747AA">
        <w:rPr>
          <w:rFonts w:ascii="Arial" w:hAnsi="Arial" w:cs="Arial"/>
          <w:lang w:val="es-ES"/>
        </w:rPr>
        <w:t xml:space="preserve"> para determinar la </w:t>
      </w:r>
      <w:r w:rsidR="00225B4F" w:rsidRPr="007747AA">
        <w:rPr>
          <w:rFonts w:ascii="Arial" w:hAnsi="Arial" w:cs="Arial"/>
          <w:lang w:val="es-ES"/>
        </w:rPr>
        <w:t>Oferta</w:t>
      </w:r>
      <w:r w:rsidRPr="007747AA">
        <w:rPr>
          <w:rFonts w:ascii="Arial" w:hAnsi="Arial" w:cs="Arial"/>
          <w:lang w:val="es-ES"/>
        </w:rPr>
        <w:t xml:space="preserve"> más baja y posteriormente, se compararán entre sí las </w:t>
      </w:r>
      <w:r w:rsidR="00926A73" w:rsidRPr="007747AA">
        <w:rPr>
          <w:rFonts w:ascii="Arial" w:hAnsi="Arial" w:cs="Arial"/>
          <w:lang w:val="es-ES"/>
        </w:rPr>
        <w:t>Oferta</w:t>
      </w:r>
      <w:r w:rsidRPr="007747AA">
        <w:rPr>
          <w:rFonts w:ascii="Arial" w:hAnsi="Arial" w:cs="Arial"/>
          <w:lang w:val="es-ES"/>
        </w:rPr>
        <w:t xml:space="preserve">s evaluadas más bajas de cada grupo. Si, debido a esta comparación, una </w:t>
      </w:r>
      <w:r w:rsidR="00225B4F" w:rsidRPr="007747AA">
        <w:rPr>
          <w:rFonts w:ascii="Arial" w:hAnsi="Arial" w:cs="Arial"/>
          <w:lang w:val="es-ES"/>
        </w:rPr>
        <w:t>Oferta</w:t>
      </w:r>
      <w:r w:rsidRPr="007747AA">
        <w:rPr>
          <w:rFonts w:ascii="Arial" w:hAnsi="Arial" w:cs="Arial"/>
          <w:lang w:val="es-ES"/>
        </w:rPr>
        <w:t xml:space="preserve"> del Grupo A resulta ser la más baja, será seleccionada para la adjudicación del Contrato. Si una </w:t>
      </w:r>
      <w:r w:rsidR="00225B4F" w:rsidRPr="007747AA">
        <w:rPr>
          <w:rFonts w:ascii="Arial" w:hAnsi="Arial" w:cs="Arial"/>
          <w:lang w:val="es-ES"/>
        </w:rPr>
        <w:t>Oferta</w:t>
      </w:r>
      <w:r w:rsidRPr="007747AA">
        <w:rPr>
          <w:rFonts w:ascii="Arial" w:hAnsi="Arial" w:cs="Arial"/>
          <w:lang w:val="es-ES"/>
        </w:rPr>
        <w:t xml:space="preserve"> del Grupo B fuese la más baja, como segundo paso de la evaluación, se compararán posteriormente todas las </w:t>
      </w:r>
      <w:r w:rsidR="00926A73" w:rsidRPr="007747AA">
        <w:rPr>
          <w:rFonts w:ascii="Arial" w:hAnsi="Arial" w:cs="Arial"/>
          <w:lang w:val="es-ES"/>
        </w:rPr>
        <w:t>Oferta</w:t>
      </w:r>
      <w:r w:rsidRPr="007747AA">
        <w:rPr>
          <w:rFonts w:ascii="Arial" w:hAnsi="Arial" w:cs="Arial"/>
          <w:lang w:val="es-ES"/>
        </w:rPr>
        <w:t xml:space="preserve">s del Grupo B con la </w:t>
      </w:r>
      <w:r w:rsidR="00225B4F" w:rsidRPr="007747AA">
        <w:rPr>
          <w:rFonts w:ascii="Arial" w:hAnsi="Arial" w:cs="Arial"/>
          <w:lang w:val="es-ES"/>
        </w:rPr>
        <w:t>Oferta</w:t>
      </w:r>
      <w:r w:rsidRPr="007747AA">
        <w:rPr>
          <w:rFonts w:ascii="Arial" w:hAnsi="Arial" w:cs="Arial"/>
          <w:lang w:val="es-ES"/>
        </w:rPr>
        <w:t xml:space="preserve"> evaluada más baja del Grupo A. Exclusivamente a los efectos de esta segunda comparación, se añadirá al precio evaluado ofrecido en cada </w:t>
      </w:r>
      <w:r w:rsidR="00225B4F" w:rsidRPr="007747AA">
        <w:rPr>
          <w:rFonts w:ascii="Arial" w:hAnsi="Arial" w:cs="Arial"/>
          <w:lang w:val="es-ES"/>
        </w:rPr>
        <w:t>Oferta</w:t>
      </w:r>
      <w:r w:rsidRPr="007747AA">
        <w:rPr>
          <w:rFonts w:ascii="Arial" w:hAnsi="Arial" w:cs="Arial"/>
          <w:lang w:val="es-ES"/>
        </w:rPr>
        <w:t xml:space="preserve"> del Grupo B un monto equivalente al 7,5 % (siete y medio por ciento) del precio de la </w:t>
      </w:r>
      <w:r w:rsidR="00225B4F" w:rsidRPr="007747AA">
        <w:rPr>
          <w:rFonts w:ascii="Arial" w:hAnsi="Arial" w:cs="Arial"/>
          <w:lang w:val="es-ES"/>
        </w:rPr>
        <w:t>Oferta</w:t>
      </w:r>
      <w:r w:rsidRPr="007747AA">
        <w:rPr>
          <w:rFonts w:ascii="Arial" w:hAnsi="Arial" w:cs="Arial"/>
          <w:lang w:val="es-ES"/>
        </w:rPr>
        <w:t xml:space="preserve"> respectivo tras haber corregido los errores aritméticos, incluyendo los descuentos incondicionales pero excluyendo las sumas provisionales y el costo de los trabajos por día, si hubiere. Si la </w:t>
      </w:r>
      <w:r w:rsidR="00225B4F" w:rsidRPr="007747AA">
        <w:rPr>
          <w:rFonts w:ascii="Arial" w:hAnsi="Arial" w:cs="Arial"/>
          <w:lang w:val="es-ES"/>
        </w:rPr>
        <w:t>Oferta</w:t>
      </w:r>
      <w:r w:rsidRPr="007747AA">
        <w:rPr>
          <w:rFonts w:ascii="Arial" w:hAnsi="Arial" w:cs="Arial"/>
          <w:lang w:val="es-ES"/>
        </w:rPr>
        <w:t xml:space="preserve"> del Grupo A es la más baja, resultará </w:t>
      </w:r>
      <w:r w:rsidRPr="007747AA">
        <w:rPr>
          <w:rFonts w:ascii="Arial" w:hAnsi="Arial" w:cs="Arial"/>
          <w:lang w:val="es-ES"/>
        </w:rPr>
        <w:lastRenderedPageBreak/>
        <w:t xml:space="preserve">seleccionada para la adjudicación del Contrato. De no ser así, se seleccionará la </w:t>
      </w:r>
      <w:r w:rsidR="00225B4F" w:rsidRPr="007747AA">
        <w:rPr>
          <w:rFonts w:ascii="Arial" w:hAnsi="Arial" w:cs="Arial"/>
          <w:lang w:val="es-ES"/>
        </w:rPr>
        <w:t>Oferta</w:t>
      </w:r>
      <w:r w:rsidRPr="007747AA">
        <w:rPr>
          <w:rFonts w:ascii="Arial" w:hAnsi="Arial" w:cs="Arial"/>
          <w:lang w:val="es-ES"/>
        </w:rPr>
        <w:t xml:space="preserve"> evaluada más baja del Grupo B en base al primer paso de la evaluación.</w:t>
      </w:r>
    </w:p>
    <w:p w14:paraId="03AF7696" w14:textId="7117BB02" w:rsidR="00610B36" w:rsidRPr="007747AA" w:rsidRDefault="00512600" w:rsidP="00A71D50">
      <w:pPr>
        <w:pStyle w:val="Listenabsatz"/>
        <w:numPr>
          <w:ilvl w:val="0"/>
          <w:numId w:val="33"/>
        </w:numPr>
        <w:tabs>
          <w:tab w:val="left" w:pos="567"/>
        </w:tabs>
        <w:spacing w:after="200"/>
        <w:ind w:left="567" w:hanging="567"/>
        <w:contextualSpacing w:val="0"/>
        <w:rPr>
          <w:rFonts w:ascii="Arial" w:hAnsi="Arial" w:cs="Arial"/>
          <w:b/>
          <w:lang w:val="es-ES"/>
        </w:rPr>
      </w:pPr>
      <w:r w:rsidRPr="007747AA">
        <w:rPr>
          <w:rFonts w:ascii="Arial" w:hAnsi="Arial" w:cs="Arial"/>
          <w:b/>
          <w:u w:val="single"/>
          <w:lang w:val="es-ES"/>
        </w:rPr>
        <w:t>Evaluación de las Ofertas</w:t>
      </w:r>
    </w:p>
    <w:p w14:paraId="53014A4D" w14:textId="49511AE1" w:rsidR="00512600" w:rsidRPr="007747AA" w:rsidRDefault="00512600" w:rsidP="008D0258">
      <w:pPr>
        <w:pStyle w:val="Listenabsatz"/>
        <w:tabs>
          <w:tab w:val="left" w:pos="567"/>
        </w:tabs>
        <w:spacing w:after="200"/>
        <w:ind w:left="360"/>
        <w:contextualSpacing w:val="0"/>
        <w:rPr>
          <w:rFonts w:ascii="Arial" w:hAnsi="Arial" w:cs="Arial"/>
          <w:lang w:val="es-ES"/>
        </w:rPr>
      </w:pPr>
      <w:r w:rsidRPr="007747AA">
        <w:rPr>
          <w:rFonts w:ascii="Arial" w:hAnsi="Arial" w:cs="Arial"/>
          <w:lang w:val="es-ES"/>
        </w:rPr>
        <w:t>Además de los criterios listados en la Subcláusula 36.2 (a) – (e) se aplicarán los siguientes criterios.</w:t>
      </w:r>
    </w:p>
    <w:p w14:paraId="7D650B71" w14:textId="366E406D" w:rsidR="00610B36" w:rsidRPr="007747AA" w:rsidRDefault="00C27951"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b/>
          <w:lang w:val="es-ES"/>
        </w:rPr>
        <w:t>Evaluación de la adecuación de la Propuesta Técnica con los Requisitos</w:t>
      </w:r>
    </w:p>
    <w:p w14:paraId="65A07E4A" w14:textId="64EFD865" w:rsidR="00406AEB" w:rsidRPr="007747AA" w:rsidRDefault="00C27951" w:rsidP="00406AEB">
      <w:pPr>
        <w:pStyle w:val="Listenabsatz"/>
        <w:tabs>
          <w:tab w:val="left" w:pos="1418"/>
        </w:tabs>
        <w:spacing w:after="200"/>
        <w:ind w:left="1418"/>
        <w:contextualSpacing w:val="0"/>
        <w:rPr>
          <w:rFonts w:ascii="Arial" w:hAnsi="Arial" w:cs="Arial"/>
          <w:lang w:val="es-ES"/>
        </w:rPr>
      </w:pPr>
      <w:r w:rsidRPr="007747AA">
        <w:rPr>
          <w:rFonts w:ascii="Arial" w:hAnsi="Arial" w:cs="Arial"/>
          <w:lang w:val="es-ES"/>
        </w:rPr>
        <w:t xml:space="preserve">La evaluación de la Propuesta Técnica presentada por el Oferente deberá comprender: (a) la evaluación de la planificación de la movilización del equipamiento y del personal específico para llevar a cabo las obras, (b) el método de construcción, (c) </w:t>
      </w:r>
      <w:r w:rsidR="00F0718D" w:rsidRPr="007747AA">
        <w:rPr>
          <w:rFonts w:ascii="Arial" w:hAnsi="Arial" w:cs="Arial"/>
          <w:lang w:val="es-ES"/>
        </w:rPr>
        <w:t>Calendario de construcción</w:t>
      </w:r>
      <w:r w:rsidRPr="007747AA">
        <w:rPr>
          <w:rFonts w:ascii="Arial" w:hAnsi="Arial" w:cs="Arial"/>
          <w:lang w:val="es-ES"/>
        </w:rPr>
        <w:t xml:space="preserve"> y (d) proveedores suficientemente detallados, según los requisitos especificados en la Sección VII Requisitos de las Obras. Cualquier Oferta que no compren</w:t>
      </w:r>
      <w:r w:rsidR="00011C67" w:rsidRPr="007747AA">
        <w:rPr>
          <w:rFonts w:ascii="Arial" w:hAnsi="Arial" w:cs="Arial"/>
          <w:lang w:val="es-ES"/>
        </w:rPr>
        <w:t>d</w:t>
      </w:r>
      <w:r w:rsidRPr="007747AA">
        <w:rPr>
          <w:rFonts w:ascii="Arial" w:hAnsi="Arial" w:cs="Arial"/>
          <w:lang w:val="es-ES"/>
        </w:rPr>
        <w:t>a la Propuesta Técnica o cuya Propuesta Técnica no sea significativamente receptiva (p.ej.: con desviación, reserva u omisión material) será rechazada.</w:t>
      </w:r>
    </w:p>
    <w:p w14:paraId="261C256F" w14:textId="29B6020E" w:rsidR="00610B36" w:rsidRPr="007747AA" w:rsidRDefault="00C27951"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b/>
          <w:lang w:val="es-ES"/>
        </w:rPr>
        <w:t>Evaluación de adecuación de la Metodología Medioambiental, Social, de Seguridad y Salud MSSS</w:t>
      </w:r>
    </w:p>
    <w:p w14:paraId="75D0CE66" w14:textId="47E7EC34" w:rsidR="00C27951" w:rsidRPr="007747AA" w:rsidRDefault="00C27951" w:rsidP="008D0258">
      <w:pPr>
        <w:pStyle w:val="Listenabsatz"/>
        <w:tabs>
          <w:tab w:val="left" w:pos="1418"/>
        </w:tabs>
        <w:spacing w:after="200"/>
        <w:ind w:left="1418"/>
        <w:contextualSpacing w:val="0"/>
        <w:rPr>
          <w:rFonts w:ascii="Arial" w:hAnsi="Arial" w:cs="Arial"/>
          <w:lang w:val="es-ES"/>
        </w:rPr>
      </w:pPr>
      <w:r w:rsidRPr="007747AA">
        <w:rPr>
          <w:rFonts w:ascii="Arial" w:hAnsi="Arial" w:cs="Arial"/>
          <w:lang w:val="es-ES"/>
        </w:rPr>
        <w:t>La Metodología MSSS presentada por el Oferente deberá ser evaluada para determinar si es significativamente receptiva (p.ej.: sin desviación, reserva u omisión material) respecto a los requisitos especificados en la Sección VII Requisitos de la Obras – Especificaciones MSSS. El Oferente deberá utilizar el Formulario Metodología MSSS facilitado en la Sección IV, Formularios de Licitación – Propuesta Técnica. Cualquier Oferta que no comprenda Metodología MSSS o para la cual la Metodología MSSS no sea significativamente receptiva (p.ej.: con desviación, reserva u omisión material) será rechazada.</w:t>
      </w:r>
    </w:p>
    <w:p w14:paraId="2284627A" w14:textId="46798D4E" w:rsidR="00610B36" w:rsidRPr="007747AA" w:rsidRDefault="00582AF5"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b/>
          <w:lang w:val="es-ES"/>
        </w:rPr>
        <w:t xml:space="preserve">Contratos múltiples, </w:t>
      </w:r>
      <w:r w:rsidRPr="007747AA">
        <w:rPr>
          <w:rFonts w:ascii="Arial" w:hAnsi="Arial" w:cs="Arial"/>
          <w:lang w:val="es-ES"/>
        </w:rPr>
        <w:t>si así se permite en la Subcláusula 36.4 de las IAO, se evaluarán de la siguiente manera:</w:t>
      </w:r>
    </w:p>
    <w:p w14:paraId="54ADB541" w14:textId="3A2FFA78" w:rsidR="00582AF5" w:rsidRPr="007747AA" w:rsidRDefault="00605605" w:rsidP="008D0258">
      <w:pPr>
        <w:tabs>
          <w:tab w:val="left" w:pos="1418"/>
        </w:tabs>
        <w:spacing w:after="200"/>
        <w:ind w:left="567"/>
        <w:rPr>
          <w:rFonts w:ascii="Arial" w:hAnsi="Arial" w:cs="Arial"/>
          <w:lang w:val="es-ES"/>
        </w:rPr>
      </w:pPr>
      <w:r w:rsidRPr="007747AA">
        <w:rPr>
          <w:rFonts w:ascii="Arial" w:hAnsi="Arial" w:cs="Arial"/>
          <w:lang w:val="es-ES"/>
        </w:rPr>
        <w:t>Criterios de Adjudicación para Contratos Múltiples [IAO 36.4]:</w:t>
      </w:r>
    </w:p>
    <w:p w14:paraId="4CB6E2C1" w14:textId="1F25D2EB" w:rsidR="00CF1504" w:rsidRPr="007747AA" w:rsidRDefault="006956C6" w:rsidP="008D0258">
      <w:pPr>
        <w:tabs>
          <w:tab w:val="left" w:pos="1418"/>
        </w:tabs>
        <w:spacing w:after="200"/>
        <w:ind w:left="1418"/>
        <w:rPr>
          <w:rFonts w:ascii="Arial" w:hAnsi="Arial" w:cs="Arial"/>
          <w:lang w:val="es-ES"/>
        </w:rPr>
      </w:pPr>
      <w:r w:rsidRPr="007747AA">
        <w:rPr>
          <w:rFonts w:ascii="Arial" w:hAnsi="Arial" w:cs="Arial"/>
          <w:lang w:val="es-ES"/>
        </w:rPr>
        <w:t>L</w:t>
      </w:r>
      <w:r w:rsidR="001F7CBA" w:rsidRPr="007747AA">
        <w:rPr>
          <w:rFonts w:ascii="Arial" w:hAnsi="Arial" w:cs="Arial"/>
          <w:lang w:val="es-ES"/>
        </w:rPr>
        <w:t>os Oferentes tienen la opci</w:t>
      </w:r>
      <w:r w:rsidR="00CF1504" w:rsidRPr="007747AA">
        <w:rPr>
          <w:rFonts w:ascii="Arial" w:hAnsi="Arial" w:cs="Arial"/>
          <w:lang w:val="es-ES"/>
        </w:rPr>
        <w:t>ón de pujar por uno o más lotes. Las Ofertas serán evaluadas por lotes, teniendo en cuenta descuentos ofertados, si los hubiera, para los lotes combinados. El contrato/los contratos serán adjudicados al Oferente u Oferentes que oferten el menos coste evaluado al Contratante para lotes combinados, sujetos a que los Oferentes cumplan con los criterios de calificación por lote o combinación de lotes si se diera el caso.</w:t>
      </w:r>
    </w:p>
    <w:p w14:paraId="0080E121" w14:textId="5DC8BE18" w:rsidR="00DE0A7B" w:rsidRPr="007747AA" w:rsidRDefault="00CF1504"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lang w:val="es-ES"/>
        </w:rPr>
        <w:t>Los</w:t>
      </w:r>
      <w:r w:rsidRPr="007747AA">
        <w:rPr>
          <w:rFonts w:ascii="Arial" w:hAnsi="Arial" w:cs="Arial"/>
          <w:b/>
          <w:lang w:val="es-ES"/>
        </w:rPr>
        <w:t xml:space="preserve"> Plazos de Terminación </w:t>
      </w:r>
      <w:r w:rsidRPr="007747AA">
        <w:rPr>
          <w:rFonts w:ascii="Arial" w:hAnsi="Arial" w:cs="Arial"/>
          <w:lang w:val="es-ES"/>
        </w:rPr>
        <w:t>alternativos, si así se permite en la subcláusula 13.2 de las IAO, serán evaluados de la siguiente manera</w:t>
      </w:r>
      <w:r w:rsidR="00666983" w:rsidRPr="007747AA">
        <w:rPr>
          <w:rFonts w:ascii="Arial" w:hAnsi="Arial" w:cs="Arial"/>
          <w:lang w:val="es-ES"/>
        </w:rPr>
        <w:t>:</w:t>
      </w:r>
    </w:p>
    <w:p w14:paraId="2051BF15" w14:textId="47DFD97C" w:rsidR="00666983" w:rsidRPr="007747AA" w:rsidRDefault="00666983" w:rsidP="008D0258">
      <w:pPr>
        <w:pStyle w:val="Listenabsatz"/>
        <w:tabs>
          <w:tab w:val="left" w:pos="1418"/>
        </w:tabs>
        <w:spacing w:after="200"/>
        <w:ind w:left="1418"/>
        <w:contextualSpacing w:val="0"/>
        <w:rPr>
          <w:rFonts w:ascii="Arial" w:hAnsi="Arial" w:cs="Arial"/>
          <w:i/>
          <w:lang w:val="es-ES"/>
        </w:rPr>
      </w:pPr>
      <w:r w:rsidRPr="007747AA">
        <w:rPr>
          <w:rFonts w:ascii="Arial" w:hAnsi="Arial" w:cs="Arial"/>
          <w:i/>
          <w:lang w:val="es-ES"/>
        </w:rPr>
        <w:t>[El método para evaluar las diferenc</w:t>
      </w:r>
      <w:r w:rsidR="0010797D" w:rsidRPr="007747AA">
        <w:rPr>
          <w:rFonts w:ascii="Arial" w:hAnsi="Arial" w:cs="Arial"/>
          <w:i/>
          <w:lang w:val="es-ES"/>
        </w:rPr>
        <w:t xml:space="preserve">ias ofertadas por los Oferentes deberían especificarse como una cantidad específica para cada semana de retraso </w:t>
      </w:r>
      <w:r w:rsidR="00A97BCF" w:rsidRPr="007747AA">
        <w:rPr>
          <w:rFonts w:ascii="Arial" w:hAnsi="Arial" w:cs="Arial"/>
          <w:i/>
          <w:lang w:val="es-ES"/>
        </w:rPr>
        <w:t xml:space="preserve">desde una fecha de terminación mínima o “estándar” </w:t>
      </w:r>
      <w:r w:rsidR="0070466C" w:rsidRPr="007747AA">
        <w:rPr>
          <w:rFonts w:ascii="Arial" w:hAnsi="Arial" w:cs="Arial"/>
          <w:i/>
          <w:lang w:val="es-ES"/>
        </w:rPr>
        <w:t xml:space="preserve">(por ejemplo 0,5 % de la cantidad del contrato por semana de retraso) </w:t>
      </w:r>
      <w:proofErr w:type="gramStart"/>
      <w:r w:rsidR="0070466C" w:rsidRPr="007747AA">
        <w:rPr>
          <w:rFonts w:ascii="Arial" w:hAnsi="Arial" w:cs="Arial"/>
          <w:i/>
          <w:lang w:val="es-ES"/>
        </w:rPr>
        <w:t>en relación a</w:t>
      </w:r>
      <w:proofErr w:type="gramEnd"/>
      <w:r w:rsidR="0070466C" w:rsidRPr="007747AA">
        <w:rPr>
          <w:rFonts w:ascii="Arial" w:hAnsi="Arial" w:cs="Arial"/>
          <w:i/>
          <w:lang w:val="es-ES"/>
        </w:rPr>
        <w:t xml:space="preserve"> la pérdida de beneficios del Contratante. La cantidad no deberá ser superior a la suma establecida en los Datos del Contrato por daños por demora; de lo contrario, inserte “no aplicable”]</w:t>
      </w:r>
    </w:p>
    <w:p w14:paraId="6A0FDDC2" w14:textId="79318EA9" w:rsidR="00672117" w:rsidRPr="007747AA" w:rsidRDefault="00137664"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lang w:val="es-ES"/>
        </w:rPr>
        <w:lastRenderedPageBreak/>
        <w:t xml:space="preserve">Las </w:t>
      </w:r>
      <w:r w:rsidRPr="007747AA">
        <w:rPr>
          <w:rFonts w:ascii="Arial" w:hAnsi="Arial" w:cs="Arial"/>
          <w:b/>
          <w:lang w:val="es-ES"/>
        </w:rPr>
        <w:t xml:space="preserve">Alternativas técnicas, </w:t>
      </w:r>
      <w:r w:rsidRPr="007747AA">
        <w:rPr>
          <w:rFonts w:ascii="Arial" w:hAnsi="Arial" w:cs="Arial"/>
          <w:lang w:val="es-ES"/>
        </w:rPr>
        <w:t>si así se permite en la subcláusula 13.4 de las IAO, serán evaluadas de la siguiente manera:</w:t>
      </w:r>
    </w:p>
    <w:p w14:paraId="6203C2FE" w14:textId="77777777" w:rsidR="00672117" w:rsidRPr="007747AA" w:rsidRDefault="00672117" w:rsidP="008D0258">
      <w:pPr>
        <w:pStyle w:val="Listenabsatz"/>
        <w:tabs>
          <w:tab w:val="left" w:pos="1418"/>
        </w:tabs>
        <w:spacing w:after="200"/>
        <w:ind w:left="1418"/>
        <w:contextualSpacing w:val="0"/>
        <w:rPr>
          <w:rFonts w:ascii="Arial" w:hAnsi="Arial" w:cs="Arial"/>
          <w:lang w:val="es-ES"/>
        </w:rPr>
      </w:pPr>
      <w:r w:rsidRPr="007747AA">
        <w:rPr>
          <w:rFonts w:ascii="Arial" w:hAnsi="Arial" w:cs="Arial"/>
          <w:lang w:val="es-ES"/>
        </w:rPr>
        <w:t>Las soluciones técnicas alternativas irán acompañadas de toda la información necesaria para una evaluación completa por parte del Contratante, incluyendo planos, representaciones, cálculos de diseño, especificaciones técnicas, desglose de precios, metodología de construcción propuesta, y otros detalles relevantes para verificar que las soluciones técnicas alternativas sean, al menos, equivalentes estructural y funcionalmente a las especificaciones y parámetros de diseño básicos. Las alternativas técnicas permitidas en este aspecto deberán ser consideradas por el Contratante cada una con sus propios méritos y de manera independiente a si el Oferente ha establecido el precio tal y como se describe en el diseño del Contratante incluido en los documentos de licitación.</w:t>
      </w:r>
    </w:p>
    <w:p w14:paraId="16233E41" w14:textId="77777777" w:rsidR="00672117" w:rsidRPr="007747AA" w:rsidRDefault="00672117" w:rsidP="008D0258">
      <w:pPr>
        <w:pStyle w:val="Listenabsatz"/>
        <w:tabs>
          <w:tab w:val="left" w:pos="1418"/>
        </w:tabs>
        <w:spacing w:after="200"/>
        <w:ind w:left="1418"/>
        <w:contextualSpacing w:val="0"/>
        <w:rPr>
          <w:rFonts w:ascii="Arial" w:hAnsi="Arial" w:cs="Arial"/>
          <w:lang w:val="es-ES"/>
        </w:rPr>
      </w:pPr>
      <w:r w:rsidRPr="007747AA">
        <w:rPr>
          <w:rFonts w:ascii="Arial" w:hAnsi="Arial" w:cs="Arial"/>
          <w:lang w:val="es-ES"/>
        </w:rPr>
        <w:t>A efectos de la evaluación, se añadirán las siguientes cantidades al precio de la Oferta:</w:t>
      </w:r>
    </w:p>
    <w:p w14:paraId="612908D1" w14:textId="77777777" w:rsidR="00672117" w:rsidRPr="007747AA" w:rsidRDefault="00672117" w:rsidP="008D0258">
      <w:pPr>
        <w:pStyle w:val="Listenabsatz"/>
        <w:tabs>
          <w:tab w:val="left" w:pos="1418"/>
        </w:tabs>
        <w:spacing w:after="200"/>
        <w:ind w:left="1418"/>
        <w:contextualSpacing w:val="0"/>
        <w:rPr>
          <w:rFonts w:ascii="Arial" w:hAnsi="Arial" w:cs="Arial"/>
          <w:i/>
          <w:lang w:val="es-ES"/>
        </w:rPr>
      </w:pPr>
      <w:r w:rsidRPr="007747AA">
        <w:rPr>
          <w:rFonts w:ascii="Arial" w:hAnsi="Arial" w:cs="Arial"/>
          <w:i/>
          <w:lang w:val="es-ES"/>
        </w:rPr>
        <w:t xml:space="preserve">[El Contratante debe indicar aquí si para cada una de las alternativas técnicas permitidas se añade una cantidad (especificar) al precio de la Oferta a efectos de la evaluación de Ofertas, únicamente. Esta cantidad debería considerar el coste del ciclo de vida de las obras y debería comprender márgenes de costes de mantenimiento entre tales opciones técnicas. </w:t>
      </w:r>
    </w:p>
    <w:p w14:paraId="3CFA9F52" w14:textId="7E441795" w:rsidR="00672117" w:rsidRPr="007747AA" w:rsidRDefault="00672117" w:rsidP="008D0258">
      <w:pPr>
        <w:pStyle w:val="Listenabsatz"/>
        <w:tabs>
          <w:tab w:val="left" w:pos="1418"/>
        </w:tabs>
        <w:spacing w:after="200"/>
        <w:ind w:left="1418"/>
        <w:contextualSpacing w:val="0"/>
        <w:rPr>
          <w:rFonts w:ascii="Arial" w:hAnsi="Arial" w:cs="Arial"/>
          <w:b/>
          <w:lang w:val="es-ES"/>
        </w:rPr>
      </w:pPr>
      <w:r w:rsidRPr="007747AA">
        <w:rPr>
          <w:rFonts w:ascii="Arial" w:hAnsi="Arial" w:cs="Arial"/>
          <w:i/>
          <w:lang w:val="es-ES"/>
        </w:rPr>
        <w:t xml:space="preserve">Por ejemplo, si las dos opciones de un puente de hormigón y de un puente metálico se permiten, el coste de mantenimiento estimado para el puente metálico (pintura, protección anti-corrosiva, etc.) durante un periodo de 30 años debería ser indicado aquí por parte del Contratante y debería especificarse que esta cantidad deberá añadirse al precio de la Oferta del puente metálico a efectos de la evaluación.] </w:t>
      </w:r>
    </w:p>
    <w:p w14:paraId="39FD727E" w14:textId="5EC98761" w:rsidR="00672117" w:rsidRPr="007747AA" w:rsidRDefault="00672117"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b/>
          <w:lang w:val="es-ES"/>
        </w:rPr>
        <w:t>Personal</w:t>
      </w:r>
    </w:p>
    <w:p w14:paraId="1549B148" w14:textId="1E5BF954" w:rsidR="00672117" w:rsidRPr="007747AA" w:rsidRDefault="005D3706" w:rsidP="008D0258">
      <w:pPr>
        <w:pStyle w:val="Listenabsatz"/>
        <w:tabs>
          <w:tab w:val="left" w:pos="1418"/>
        </w:tabs>
        <w:spacing w:after="200"/>
        <w:ind w:left="1418"/>
        <w:contextualSpacing w:val="0"/>
        <w:rPr>
          <w:rFonts w:ascii="Arial" w:hAnsi="Arial" w:cs="Arial"/>
          <w:lang w:val="es-ES"/>
        </w:rPr>
      </w:pPr>
      <w:r w:rsidRPr="007747AA">
        <w:rPr>
          <w:rFonts w:ascii="Arial" w:hAnsi="Arial" w:cs="Arial"/>
          <w:lang w:val="es-ES"/>
        </w:rPr>
        <w:t xml:space="preserve">El personal del Oferente deberá ser evaluado para determinar si se considera significativamente receptivo (p.ej.: sin desviación, reserva u omisión material) respecto a los requisitos especificados en la Sección VII Requisitos de las Obras – Requisitos del Personal. El Oferente deberá hacer uso de los Formularios PER-1 y PER-2, facilitados para el mismo propósito en la Sección IV Formularios de Licitación – Propuesta </w:t>
      </w:r>
      <w:r w:rsidR="000E26AE" w:rsidRPr="007747AA">
        <w:rPr>
          <w:rFonts w:ascii="Arial" w:hAnsi="Arial" w:cs="Arial"/>
          <w:lang w:val="es-ES"/>
        </w:rPr>
        <w:t>T</w:t>
      </w:r>
      <w:r w:rsidRPr="007747AA">
        <w:rPr>
          <w:rFonts w:ascii="Arial" w:hAnsi="Arial" w:cs="Arial"/>
          <w:lang w:val="es-ES"/>
        </w:rPr>
        <w:t>écnica</w:t>
      </w:r>
      <w:r w:rsidR="000E26AE" w:rsidRPr="007747AA">
        <w:rPr>
          <w:rFonts w:ascii="Arial" w:hAnsi="Arial" w:cs="Arial"/>
          <w:lang w:val="es-ES"/>
        </w:rPr>
        <w:t>. Una Oferta que no incluya personal o para la cual el personal propuesto no se considera sustancialmente receptiva (p.ej.: con desviación, reserva u omisión material) será rechazada.</w:t>
      </w:r>
    </w:p>
    <w:p w14:paraId="4B1E26F6" w14:textId="20841C88" w:rsidR="00672117" w:rsidRPr="007747AA" w:rsidRDefault="00672117" w:rsidP="00A71D50">
      <w:pPr>
        <w:pStyle w:val="Listenabsatz"/>
        <w:numPr>
          <w:ilvl w:val="1"/>
          <w:numId w:val="33"/>
        </w:numPr>
        <w:tabs>
          <w:tab w:val="left" w:pos="1418"/>
        </w:tabs>
        <w:spacing w:after="200"/>
        <w:ind w:left="1418" w:hanging="851"/>
        <w:contextualSpacing w:val="0"/>
        <w:rPr>
          <w:rFonts w:ascii="Arial" w:hAnsi="Arial" w:cs="Arial"/>
          <w:b/>
          <w:lang w:val="es-ES"/>
        </w:rPr>
      </w:pPr>
      <w:r w:rsidRPr="007747AA">
        <w:rPr>
          <w:rFonts w:ascii="Arial" w:hAnsi="Arial" w:cs="Arial"/>
          <w:b/>
          <w:lang w:val="es-ES"/>
        </w:rPr>
        <w:t>Equip</w:t>
      </w:r>
      <w:r w:rsidR="00277E14" w:rsidRPr="007747AA">
        <w:rPr>
          <w:rFonts w:ascii="Arial" w:hAnsi="Arial" w:cs="Arial"/>
          <w:b/>
          <w:lang w:val="es-ES"/>
        </w:rPr>
        <w:t>os</w:t>
      </w:r>
    </w:p>
    <w:p w14:paraId="40E43932" w14:textId="70D94A2B" w:rsidR="00175B77" w:rsidRPr="007747AA" w:rsidRDefault="00277E14" w:rsidP="004A7322">
      <w:pPr>
        <w:tabs>
          <w:tab w:val="left" w:pos="1418"/>
        </w:tabs>
        <w:spacing w:after="200"/>
        <w:rPr>
          <w:rFonts w:ascii="Arial" w:hAnsi="Arial" w:cs="Arial"/>
          <w:lang w:val="es-ES"/>
        </w:rPr>
        <w:sectPr w:rsidR="00175B77" w:rsidRPr="007747AA" w:rsidSect="004A7322">
          <w:headerReference w:type="even" r:id="rId34"/>
          <w:headerReference w:type="default" r:id="rId35"/>
          <w:headerReference w:type="first" r:id="rId36"/>
          <w:endnotePr>
            <w:numFmt w:val="decimal"/>
          </w:endnotePr>
          <w:pgSz w:w="12240" w:h="15840" w:code="1"/>
          <w:pgMar w:top="1440" w:right="1440" w:bottom="1440" w:left="1440" w:header="720" w:footer="720" w:gutter="0"/>
          <w:cols w:space="720"/>
          <w:titlePg/>
          <w:docGrid w:linePitch="326"/>
        </w:sectPr>
      </w:pPr>
      <w:r w:rsidRPr="007747AA">
        <w:rPr>
          <w:rFonts w:ascii="Arial" w:hAnsi="Arial" w:cs="Arial"/>
          <w:lang w:val="es-ES"/>
        </w:rPr>
        <w:t>Los equipos del Oferente deberán ser evaluados para determinar si son sustancialmente receptivos (p.ej.: sin desviación, reserva u omisión material) respecto a los requisitos especificados en la Sección VII Requisitos de la Obras – Equipos. El Oferente deberá hacer uso del Formulario EQU facilitado para el mismo propósito en la Sección IV Formularios de Licitación – Propuesta Técnica. Una Oferta que no incluya los equipos propuestos o para la cual los equipos propuestos no sean sustancialmente receptivos (p.ej.: con desviación, reserva u omisión material) será rechazada.</w:t>
      </w:r>
    </w:p>
    <w:tbl>
      <w:tblPr>
        <w:tblW w:w="0" w:type="auto"/>
        <w:tblLayout w:type="fixed"/>
        <w:tblLook w:val="0000" w:firstRow="0" w:lastRow="0" w:firstColumn="0" w:lastColumn="0" w:noHBand="0" w:noVBand="0"/>
      </w:tblPr>
      <w:tblGrid>
        <w:gridCol w:w="9558"/>
      </w:tblGrid>
      <w:tr w:rsidR="00917E3C" w:rsidRPr="00E109BC" w14:paraId="25BCD3E8" w14:textId="77777777" w:rsidTr="00EC2699">
        <w:trPr>
          <w:trHeight w:val="567"/>
        </w:trPr>
        <w:tc>
          <w:tcPr>
            <w:tcW w:w="9558" w:type="dxa"/>
            <w:tcBorders>
              <w:top w:val="nil"/>
              <w:left w:val="nil"/>
              <w:bottom w:val="nil"/>
              <w:right w:val="nil"/>
            </w:tcBorders>
          </w:tcPr>
          <w:p w14:paraId="06632CDD" w14:textId="7D3AD177" w:rsidR="00175B77" w:rsidRPr="007747AA" w:rsidRDefault="00B50C25" w:rsidP="00BC2E6F">
            <w:pPr>
              <w:pStyle w:val="TITRESECTION"/>
              <w:spacing w:after="120"/>
              <w:rPr>
                <w:rFonts w:ascii="Arial" w:hAnsi="Arial" w:cs="Arial"/>
                <w:lang w:val="es-ES"/>
              </w:rPr>
            </w:pPr>
            <w:bookmarkStart w:id="450" w:name="_Toc438266927"/>
            <w:bookmarkStart w:id="451" w:name="_Toc438267901"/>
            <w:bookmarkStart w:id="452" w:name="_Toc438366667"/>
            <w:bookmarkStart w:id="453" w:name="_Toc156027995"/>
            <w:bookmarkStart w:id="454" w:name="_Toc156372851"/>
            <w:bookmarkStart w:id="455" w:name="_Toc326657864"/>
            <w:bookmarkStart w:id="456" w:name="_Toc530150416"/>
            <w:bookmarkStart w:id="457" w:name="TOC2"/>
            <w:bookmarkEnd w:id="414"/>
            <w:bookmarkEnd w:id="415"/>
            <w:bookmarkEnd w:id="416"/>
            <w:bookmarkEnd w:id="417"/>
            <w:bookmarkEnd w:id="418"/>
            <w:r w:rsidRPr="007747AA">
              <w:rPr>
                <w:rFonts w:ascii="Arial" w:hAnsi="Arial" w:cs="Arial"/>
                <w:sz w:val="32"/>
                <w:lang w:val="es-ES"/>
              </w:rPr>
              <w:lastRenderedPageBreak/>
              <w:t>Sec</w:t>
            </w:r>
            <w:r w:rsidR="00BC2E6F" w:rsidRPr="007747AA">
              <w:rPr>
                <w:rFonts w:ascii="Arial" w:hAnsi="Arial" w:cs="Arial"/>
                <w:sz w:val="32"/>
                <w:lang w:val="es-ES"/>
              </w:rPr>
              <w:t>ció</w:t>
            </w:r>
            <w:r w:rsidRPr="007747AA">
              <w:rPr>
                <w:rFonts w:ascii="Arial" w:hAnsi="Arial" w:cs="Arial"/>
                <w:sz w:val="32"/>
                <w:lang w:val="es-ES"/>
              </w:rPr>
              <w:t xml:space="preserve">n </w:t>
            </w:r>
            <w:r w:rsidR="00B4202A" w:rsidRPr="007747AA">
              <w:rPr>
                <w:rFonts w:ascii="Arial" w:hAnsi="Arial" w:cs="Arial"/>
                <w:sz w:val="32"/>
                <w:lang w:val="es-ES"/>
              </w:rPr>
              <w:t>I</w:t>
            </w:r>
            <w:r w:rsidR="00780429" w:rsidRPr="007747AA">
              <w:rPr>
                <w:rFonts w:ascii="Arial" w:hAnsi="Arial" w:cs="Arial"/>
                <w:sz w:val="32"/>
                <w:lang w:val="es-ES"/>
              </w:rPr>
              <w:t xml:space="preserve">V. </w:t>
            </w:r>
            <w:r w:rsidR="00175B77" w:rsidRPr="007747AA">
              <w:rPr>
                <w:rFonts w:ascii="Arial" w:hAnsi="Arial" w:cs="Arial"/>
                <w:sz w:val="32"/>
                <w:lang w:val="es-ES"/>
              </w:rPr>
              <w:t>Formula</w:t>
            </w:r>
            <w:r w:rsidR="00BC2E6F" w:rsidRPr="007747AA">
              <w:rPr>
                <w:rFonts w:ascii="Arial" w:hAnsi="Arial" w:cs="Arial"/>
                <w:sz w:val="32"/>
                <w:lang w:val="es-ES"/>
              </w:rPr>
              <w:t>rios</w:t>
            </w:r>
            <w:r w:rsidR="00175B77" w:rsidRPr="007747AA">
              <w:rPr>
                <w:rFonts w:ascii="Arial" w:hAnsi="Arial" w:cs="Arial"/>
                <w:sz w:val="32"/>
                <w:lang w:val="es-ES"/>
              </w:rPr>
              <w:t xml:space="preserve"> de </w:t>
            </w:r>
            <w:bookmarkEnd w:id="450"/>
            <w:bookmarkEnd w:id="451"/>
            <w:bookmarkEnd w:id="452"/>
            <w:bookmarkEnd w:id="453"/>
            <w:bookmarkEnd w:id="454"/>
            <w:bookmarkEnd w:id="455"/>
            <w:r w:rsidR="00EC6F64" w:rsidRPr="007747AA">
              <w:rPr>
                <w:rFonts w:ascii="Arial" w:hAnsi="Arial" w:cs="Arial"/>
                <w:sz w:val="32"/>
                <w:lang w:val="es-ES"/>
              </w:rPr>
              <w:t xml:space="preserve">Calificación y </w:t>
            </w:r>
            <w:r w:rsidR="00E62B69" w:rsidRPr="007747AA">
              <w:rPr>
                <w:rFonts w:ascii="Arial" w:hAnsi="Arial" w:cs="Arial"/>
                <w:sz w:val="32"/>
                <w:lang w:val="es-ES"/>
              </w:rPr>
              <w:t>Licitación</w:t>
            </w:r>
            <w:bookmarkEnd w:id="456"/>
          </w:p>
        </w:tc>
      </w:tr>
    </w:tbl>
    <w:p w14:paraId="581A38E8" w14:textId="6CB4A892" w:rsidR="00175B77" w:rsidRPr="007747AA" w:rsidRDefault="00BC2E6F" w:rsidP="00EC2699">
      <w:pPr>
        <w:spacing w:after="120"/>
        <w:jc w:val="center"/>
        <w:rPr>
          <w:rFonts w:ascii="Arial" w:hAnsi="Arial" w:cs="Arial"/>
          <w:b/>
          <w:sz w:val="28"/>
          <w:szCs w:val="28"/>
          <w:lang w:val="es-ES"/>
        </w:rPr>
      </w:pPr>
      <w:r w:rsidRPr="007747AA">
        <w:rPr>
          <w:rFonts w:ascii="Arial" w:hAnsi="Arial" w:cs="Arial"/>
          <w:b/>
          <w:sz w:val="28"/>
          <w:szCs w:val="28"/>
          <w:lang w:val="es-ES"/>
        </w:rPr>
        <w:t>Índice de formularios</w:t>
      </w:r>
    </w:p>
    <w:p w14:paraId="7E7694AB" w14:textId="12EABECD" w:rsidR="00152D50" w:rsidRPr="007747AA" w:rsidRDefault="00152D50" w:rsidP="00EC2699">
      <w:pPr>
        <w:suppressAutoHyphens w:val="0"/>
        <w:overflowPunct/>
        <w:autoSpaceDE/>
        <w:autoSpaceDN/>
        <w:adjustRightInd/>
        <w:spacing w:after="120"/>
        <w:jc w:val="left"/>
        <w:textAlignment w:val="auto"/>
        <w:rPr>
          <w:rFonts w:ascii="Arial" w:hAnsi="Arial" w:cs="Arial"/>
          <w:b/>
          <w:u w:val="single"/>
          <w:lang w:val="es-ES"/>
        </w:rPr>
      </w:pPr>
      <w:r w:rsidRPr="007747AA">
        <w:rPr>
          <w:rFonts w:ascii="Arial" w:hAnsi="Arial" w:cs="Arial"/>
          <w:b/>
          <w:u w:val="single"/>
          <w:lang w:val="es-ES"/>
        </w:rPr>
        <w:t>FORMULARIOS DE CALIFICACIÓN</w:t>
      </w:r>
    </w:p>
    <w:p w14:paraId="2D559AFF" w14:textId="77777777" w:rsidR="000E5DD3" w:rsidRPr="007747AA" w:rsidRDefault="00152D50" w:rsidP="000E5DD3">
      <w:pPr>
        <w:pStyle w:val="Verzeichnis2"/>
        <w:spacing w:after="120"/>
        <w:rPr>
          <w:rFonts w:ascii="Arial" w:eastAsiaTheme="minorEastAsia" w:hAnsi="Arial" w:cstheme="minorBidi"/>
          <w:b/>
          <w:noProof/>
          <w:sz w:val="24"/>
          <w:lang w:val="es-ES" w:eastAsia="de-DE"/>
        </w:rPr>
      </w:pPr>
      <w:r w:rsidRPr="007747AA">
        <w:rPr>
          <w:rFonts w:ascii="Arial" w:hAnsi="Arial" w:cs="Arial"/>
          <w:b/>
          <w:sz w:val="24"/>
          <w:lang w:val="es-ES"/>
        </w:rPr>
        <w:fldChar w:fldCharType="begin"/>
      </w:r>
      <w:r w:rsidRPr="007747AA">
        <w:rPr>
          <w:rFonts w:ascii="Arial" w:hAnsi="Arial" w:cs="Arial"/>
          <w:b/>
          <w:sz w:val="24"/>
          <w:lang w:val="es-ES"/>
        </w:rPr>
        <w:instrText xml:space="preserve"> TOC \h \z \t "Seccion lV-Tabla de contenido;2" </w:instrText>
      </w:r>
      <w:r w:rsidRPr="007747AA">
        <w:rPr>
          <w:rFonts w:ascii="Arial" w:hAnsi="Arial" w:cs="Arial"/>
          <w:b/>
          <w:sz w:val="24"/>
          <w:lang w:val="es-ES"/>
        </w:rPr>
        <w:fldChar w:fldCharType="separate"/>
      </w:r>
      <w:hyperlink w:anchor="_Toc506818975" w:history="1">
        <w:r w:rsidR="000E5DD3" w:rsidRPr="007747AA">
          <w:rPr>
            <w:rStyle w:val="Hyperlink"/>
            <w:rFonts w:ascii="Arial" w:hAnsi="Arial"/>
            <w:b/>
            <w:noProof/>
            <w:sz w:val="24"/>
            <w:lang w:val="es-ES"/>
          </w:rPr>
          <w:t>Carta de Calificación</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_Toc506818975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55</w:t>
        </w:r>
        <w:r w:rsidR="000E5DD3" w:rsidRPr="007747AA">
          <w:rPr>
            <w:rFonts w:ascii="Arial" w:hAnsi="Arial"/>
            <w:b/>
            <w:noProof/>
            <w:webHidden/>
            <w:sz w:val="24"/>
            <w:lang w:val="es-ES"/>
          </w:rPr>
          <w:fldChar w:fldCharType="end"/>
        </w:r>
      </w:hyperlink>
    </w:p>
    <w:p w14:paraId="4827ECAC"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76" w:history="1">
        <w:r w:rsidR="000E5DD3" w:rsidRPr="007747AA">
          <w:rPr>
            <w:rStyle w:val="Hyperlink"/>
            <w:rFonts w:ascii="Arial" w:hAnsi="Arial"/>
            <w:b/>
            <w:noProof/>
            <w:sz w:val="24"/>
            <w:lang w:val="es-ES"/>
          </w:rPr>
          <w:t>Declaración de compromiso</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_Toc506818976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57</w:t>
        </w:r>
        <w:r w:rsidR="000E5DD3" w:rsidRPr="007747AA">
          <w:rPr>
            <w:rFonts w:ascii="Arial" w:hAnsi="Arial"/>
            <w:b/>
            <w:noProof/>
            <w:webHidden/>
            <w:sz w:val="24"/>
            <w:lang w:val="es-ES"/>
          </w:rPr>
          <w:fldChar w:fldCharType="end"/>
        </w:r>
      </w:hyperlink>
    </w:p>
    <w:p w14:paraId="3EAF59A0"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77" w:history="1">
        <w:r w:rsidR="000E5DD3" w:rsidRPr="007747AA">
          <w:rPr>
            <w:rStyle w:val="Hyperlink"/>
            <w:rFonts w:ascii="Arial" w:hAnsi="Arial"/>
            <w:b/>
            <w:noProof/>
            <w:sz w:val="24"/>
            <w:lang w:val="es-ES"/>
          </w:rPr>
          <w:t>Formulario ELE – 1.1: Información del Oferente</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_Toc506818977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60</w:t>
        </w:r>
        <w:r w:rsidR="000E5DD3" w:rsidRPr="007747AA">
          <w:rPr>
            <w:rFonts w:ascii="Arial" w:hAnsi="Arial"/>
            <w:b/>
            <w:noProof/>
            <w:webHidden/>
            <w:sz w:val="24"/>
            <w:lang w:val="es-ES"/>
          </w:rPr>
          <w:fldChar w:fldCharType="end"/>
        </w:r>
      </w:hyperlink>
    </w:p>
    <w:p w14:paraId="680E327A"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78" w:history="1">
        <w:r w:rsidR="000E5DD3" w:rsidRPr="007747AA">
          <w:rPr>
            <w:rStyle w:val="Hyperlink"/>
            <w:rFonts w:ascii="Arial" w:hAnsi="Arial"/>
            <w:b/>
            <w:noProof/>
            <w:sz w:val="24"/>
            <w:lang w:val="es-ES"/>
          </w:rPr>
          <w:t>Formulario ELE – 1.2 (a) Información sobre el Oferente como APCA</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_Toc506818978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62</w:t>
        </w:r>
        <w:r w:rsidR="000E5DD3" w:rsidRPr="007747AA">
          <w:rPr>
            <w:rFonts w:ascii="Arial" w:hAnsi="Arial"/>
            <w:b/>
            <w:noProof/>
            <w:webHidden/>
            <w:sz w:val="24"/>
            <w:lang w:val="es-ES"/>
          </w:rPr>
          <w:fldChar w:fldCharType="end"/>
        </w:r>
      </w:hyperlink>
    </w:p>
    <w:p w14:paraId="156899ED" w14:textId="3F4DA41A"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79" w:history="1">
        <w:r w:rsidR="000E5DD3" w:rsidRPr="007747AA">
          <w:rPr>
            <w:rStyle w:val="Hyperlink"/>
            <w:rFonts w:ascii="Arial" w:hAnsi="Arial"/>
            <w:b/>
            <w:noProof/>
            <w:sz w:val="24"/>
            <w:lang w:val="es-ES"/>
          </w:rPr>
          <w:t>Formulario ELE – 1.2(b)</w:t>
        </w:r>
      </w:hyperlink>
      <w:r w:rsidR="000E5DD3" w:rsidRPr="007747AA">
        <w:rPr>
          <w:rFonts w:ascii="Arial" w:eastAsiaTheme="minorEastAsia" w:hAnsi="Arial" w:cstheme="minorBidi"/>
          <w:b/>
          <w:noProof/>
          <w:sz w:val="24"/>
          <w:lang w:val="es-ES" w:eastAsia="de-DE"/>
        </w:rPr>
        <w:t xml:space="preserve"> </w:t>
      </w:r>
      <w:hyperlink w:anchor="_Toc506818980" w:history="1">
        <w:r w:rsidR="000E5DD3" w:rsidRPr="007747AA">
          <w:rPr>
            <w:rStyle w:val="Hyperlink"/>
            <w:rFonts w:ascii="Arial" w:hAnsi="Arial"/>
            <w:b/>
            <w:noProof/>
            <w:sz w:val="24"/>
            <w:lang w:val="es-ES"/>
          </w:rPr>
          <w:t>Declaración de Asociación</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_Toc506818980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64</w:t>
        </w:r>
        <w:r w:rsidR="000E5DD3" w:rsidRPr="007747AA">
          <w:rPr>
            <w:rFonts w:ascii="Arial" w:hAnsi="Arial"/>
            <w:b/>
            <w:noProof/>
            <w:webHidden/>
            <w:sz w:val="24"/>
            <w:lang w:val="es-ES"/>
          </w:rPr>
          <w:fldChar w:fldCharType="end"/>
        </w:r>
      </w:hyperlink>
    </w:p>
    <w:p w14:paraId="68E5CA2C"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1" w:history="1">
        <w:r w:rsidR="000E5DD3" w:rsidRPr="007747AA">
          <w:rPr>
            <w:rStyle w:val="Hyperlink"/>
            <w:rFonts w:ascii="Arial" w:hAnsi="Arial"/>
            <w:b/>
            <w:noProof/>
            <w:sz w:val="24"/>
            <w:lang w:val="es-ES"/>
          </w:rPr>
          <w:t>Formulario CON –2: Historial de Incumplimiento de Contratos, Litigios Pendientes e Historial de Litigios</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_Toc506818981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65</w:t>
        </w:r>
        <w:r w:rsidR="000E5DD3" w:rsidRPr="007747AA">
          <w:rPr>
            <w:rFonts w:ascii="Arial" w:hAnsi="Arial"/>
            <w:b/>
            <w:noProof/>
            <w:webHidden/>
            <w:sz w:val="24"/>
            <w:lang w:val="es-ES"/>
          </w:rPr>
          <w:fldChar w:fldCharType="end"/>
        </w:r>
      </w:hyperlink>
    </w:p>
    <w:p w14:paraId="5289F936"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2" w:history="1">
        <w:r w:rsidR="000E5DD3" w:rsidRPr="007747AA">
          <w:rPr>
            <w:rStyle w:val="Hyperlink"/>
            <w:rFonts w:ascii="Arial" w:hAnsi="Arial"/>
            <w:b/>
            <w:noProof/>
            <w:sz w:val="24"/>
            <w:lang w:val="es-ES"/>
          </w:rPr>
          <w:t>Formulario FIN - 3.1: Situación Financiera y Rendimiento</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_Toc506818982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67</w:t>
        </w:r>
        <w:r w:rsidR="000E5DD3" w:rsidRPr="007747AA">
          <w:rPr>
            <w:rFonts w:ascii="Arial" w:hAnsi="Arial"/>
            <w:b/>
            <w:noProof/>
            <w:webHidden/>
            <w:sz w:val="24"/>
            <w:lang w:val="es-ES"/>
          </w:rPr>
          <w:fldChar w:fldCharType="end"/>
        </w:r>
      </w:hyperlink>
    </w:p>
    <w:p w14:paraId="122A76CB"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3" w:history="1">
        <w:r w:rsidR="000E5DD3" w:rsidRPr="007747AA">
          <w:rPr>
            <w:rStyle w:val="Hyperlink"/>
            <w:rFonts w:ascii="Arial" w:hAnsi="Arial"/>
            <w:b/>
            <w:noProof/>
            <w:sz w:val="24"/>
            <w:lang w:val="es-ES"/>
          </w:rPr>
          <w:t>Formulario FIN – 3.2: Facturación anual mínima de construcción</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_Toc506818983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69</w:t>
        </w:r>
        <w:r w:rsidR="000E5DD3" w:rsidRPr="007747AA">
          <w:rPr>
            <w:rFonts w:ascii="Arial" w:hAnsi="Arial"/>
            <w:b/>
            <w:noProof/>
            <w:webHidden/>
            <w:sz w:val="24"/>
            <w:lang w:val="es-ES"/>
          </w:rPr>
          <w:fldChar w:fldCharType="end"/>
        </w:r>
      </w:hyperlink>
    </w:p>
    <w:p w14:paraId="021C0BFD"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4" w:history="1">
        <w:r w:rsidR="000E5DD3" w:rsidRPr="007747AA">
          <w:rPr>
            <w:rStyle w:val="Hyperlink"/>
            <w:rFonts w:ascii="Arial" w:hAnsi="Arial"/>
            <w:b/>
            <w:noProof/>
            <w:sz w:val="24"/>
            <w:lang w:val="es-ES"/>
          </w:rPr>
          <w:t>Formulario FIN – 3.3: Fuentes de financiamiento</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_Toc506818984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70</w:t>
        </w:r>
        <w:r w:rsidR="000E5DD3" w:rsidRPr="007747AA">
          <w:rPr>
            <w:rFonts w:ascii="Arial" w:hAnsi="Arial"/>
            <w:b/>
            <w:noProof/>
            <w:webHidden/>
            <w:sz w:val="24"/>
            <w:lang w:val="es-ES"/>
          </w:rPr>
          <w:fldChar w:fldCharType="end"/>
        </w:r>
      </w:hyperlink>
    </w:p>
    <w:p w14:paraId="09048BE8"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5" w:history="1">
        <w:r w:rsidR="000E5DD3" w:rsidRPr="007747AA">
          <w:rPr>
            <w:rStyle w:val="Hyperlink"/>
            <w:rFonts w:ascii="Arial" w:hAnsi="Arial"/>
            <w:b/>
            <w:bCs/>
            <w:noProof/>
            <w:sz w:val="24"/>
            <w:lang w:val="es-ES"/>
          </w:rPr>
          <w:t xml:space="preserve">Formulario FIN </w:t>
        </w:r>
        <w:r w:rsidR="000E5DD3" w:rsidRPr="007747AA">
          <w:rPr>
            <w:rStyle w:val="Hyperlink"/>
            <w:rFonts w:ascii="Arial" w:hAnsi="Arial"/>
            <w:b/>
            <w:noProof/>
            <w:sz w:val="24"/>
            <w:lang w:val="es-ES"/>
          </w:rPr>
          <w:t>– 3.4: Compromisos Contractuales Actuales / Obras en Ejecución</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_Toc506818985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71</w:t>
        </w:r>
        <w:r w:rsidR="000E5DD3" w:rsidRPr="007747AA">
          <w:rPr>
            <w:rFonts w:ascii="Arial" w:hAnsi="Arial"/>
            <w:b/>
            <w:noProof/>
            <w:webHidden/>
            <w:sz w:val="24"/>
            <w:lang w:val="es-ES"/>
          </w:rPr>
          <w:fldChar w:fldCharType="end"/>
        </w:r>
      </w:hyperlink>
    </w:p>
    <w:p w14:paraId="0E77F018"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6" w:history="1">
        <w:r w:rsidR="000E5DD3" w:rsidRPr="007747AA">
          <w:rPr>
            <w:rStyle w:val="Hyperlink"/>
            <w:rFonts w:ascii="Arial" w:hAnsi="Arial"/>
            <w:b/>
            <w:bCs/>
            <w:noProof/>
            <w:sz w:val="24"/>
            <w:lang w:val="es-ES"/>
          </w:rPr>
          <w:t xml:space="preserve">Formulario EXP – 4.1: </w:t>
        </w:r>
        <w:r w:rsidR="000E5DD3" w:rsidRPr="007747AA">
          <w:rPr>
            <w:rStyle w:val="Hyperlink"/>
            <w:rFonts w:ascii="Arial" w:hAnsi="Arial"/>
            <w:b/>
            <w:noProof/>
            <w:sz w:val="24"/>
            <w:lang w:val="es-ES"/>
          </w:rPr>
          <w:t>Experiencia General en Construcción</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_Toc506818986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72</w:t>
        </w:r>
        <w:r w:rsidR="000E5DD3" w:rsidRPr="007747AA">
          <w:rPr>
            <w:rFonts w:ascii="Arial" w:hAnsi="Arial"/>
            <w:b/>
            <w:noProof/>
            <w:webHidden/>
            <w:sz w:val="24"/>
            <w:lang w:val="es-ES"/>
          </w:rPr>
          <w:fldChar w:fldCharType="end"/>
        </w:r>
      </w:hyperlink>
    </w:p>
    <w:p w14:paraId="2A4284A7"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7" w:history="1">
        <w:r w:rsidR="000E5DD3" w:rsidRPr="007747AA">
          <w:rPr>
            <w:rStyle w:val="Hyperlink"/>
            <w:rFonts w:ascii="Arial" w:hAnsi="Arial"/>
            <w:b/>
            <w:bCs/>
            <w:noProof/>
            <w:sz w:val="24"/>
            <w:lang w:val="es-ES"/>
          </w:rPr>
          <w:t xml:space="preserve">Formulario EXP – 4.2(a): </w:t>
        </w:r>
        <w:r w:rsidR="000E5DD3" w:rsidRPr="007747AA">
          <w:rPr>
            <w:rStyle w:val="Hyperlink"/>
            <w:rFonts w:ascii="Arial" w:hAnsi="Arial"/>
            <w:b/>
            <w:noProof/>
            <w:sz w:val="24"/>
            <w:lang w:val="es-ES"/>
          </w:rPr>
          <w:t>Experiencia en Construcción de Obras Similares</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_Toc506818987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74</w:t>
        </w:r>
        <w:r w:rsidR="000E5DD3" w:rsidRPr="007747AA">
          <w:rPr>
            <w:rFonts w:ascii="Arial" w:hAnsi="Arial"/>
            <w:b/>
            <w:noProof/>
            <w:webHidden/>
            <w:sz w:val="24"/>
            <w:lang w:val="es-ES"/>
          </w:rPr>
          <w:fldChar w:fldCharType="end"/>
        </w:r>
      </w:hyperlink>
    </w:p>
    <w:p w14:paraId="54E7D13F"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8" w:history="1">
        <w:r w:rsidR="000E5DD3" w:rsidRPr="007747AA">
          <w:rPr>
            <w:rStyle w:val="Hyperlink"/>
            <w:rFonts w:ascii="Arial" w:hAnsi="Arial"/>
            <w:b/>
            <w:noProof/>
            <w:sz w:val="24"/>
            <w:lang w:val="es-ES"/>
          </w:rPr>
          <w:t>Formulario EXP – 4.2(b): Experiencia Específica en Actividades Clave</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_Toc506818988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76</w:t>
        </w:r>
        <w:r w:rsidR="000E5DD3" w:rsidRPr="007747AA">
          <w:rPr>
            <w:rFonts w:ascii="Arial" w:hAnsi="Arial"/>
            <w:b/>
            <w:noProof/>
            <w:webHidden/>
            <w:sz w:val="24"/>
            <w:lang w:val="es-ES"/>
          </w:rPr>
          <w:fldChar w:fldCharType="end"/>
        </w:r>
      </w:hyperlink>
    </w:p>
    <w:p w14:paraId="5C534686"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89" w:history="1">
        <w:r w:rsidR="000E5DD3" w:rsidRPr="007747AA">
          <w:rPr>
            <w:rStyle w:val="Hyperlink"/>
            <w:rFonts w:ascii="Arial" w:hAnsi="Arial"/>
            <w:b/>
            <w:noProof/>
            <w:sz w:val="24"/>
            <w:lang w:val="es-ES"/>
          </w:rPr>
          <w:t>OPCIONAL: Formulario EQP-4.3 Equipos Específicos de Construcción</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_Toc506818989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78</w:t>
        </w:r>
        <w:r w:rsidR="000E5DD3" w:rsidRPr="007747AA">
          <w:rPr>
            <w:rFonts w:ascii="Arial" w:hAnsi="Arial"/>
            <w:b/>
            <w:noProof/>
            <w:webHidden/>
            <w:sz w:val="24"/>
            <w:lang w:val="es-ES"/>
          </w:rPr>
          <w:fldChar w:fldCharType="end"/>
        </w:r>
      </w:hyperlink>
    </w:p>
    <w:p w14:paraId="01C562BE"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0" w:history="1">
        <w:r w:rsidR="000E5DD3" w:rsidRPr="007747AA">
          <w:rPr>
            <w:rStyle w:val="Hyperlink"/>
            <w:rFonts w:ascii="Arial" w:hAnsi="Arial"/>
            <w:b/>
            <w:noProof/>
            <w:sz w:val="24"/>
            <w:lang w:val="es-ES"/>
          </w:rPr>
          <w:t>Formulario CER-5.1: Certificación</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_Toc506818990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81</w:t>
        </w:r>
        <w:r w:rsidR="000E5DD3" w:rsidRPr="007747AA">
          <w:rPr>
            <w:rFonts w:ascii="Arial" w:hAnsi="Arial"/>
            <w:b/>
            <w:noProof/>
            <w:webHidden/>
            <w:sz w:val="24"/>
            <w:lang w:val="es-ES"/>
          </w:rPr>
          <w:fldChar w:fldCharType="end"/>
        </w:r>
      </w:hyperlink>
    </w:p>
    <w:p w14:paraId="0C69C142"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1" w:history="1">
        <w:r w:rsidR="000E5DD3" w:rsidRPr="007747AA">
          <w:rPr>
            <w:rStyle w:val="Hyperlink"/>
            <w:rFonts w:ascii="Arial" w:hAnsi="Arial"/>
            <w:b/>
            <w:noProof/>
            <w:sz w:val="24"/>
            <w:lang w:val="es-ES"/>
          </w:rPr>
          <w:t>Formulario MSSS EXP-5.2: Experiencia Medioambiental, Social, Seguridad y Salud (MSSS)</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_Toc506818991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82</w:t>
        </w:r>
        <w:r w:rsidR="000E5DD3" w:rsidRPr="007747AA">
          <w:rPr>
            <w:rFonts w:ascii="Arial" w:hAnsi="Arial"/>
            <w:b/>
            <w:noProof/>
            <w:webHidden/>
            <w:sz w:val="24"/>
            <w:lang w:val="es-ES"/>
          </w:rPr>
          <w:fldChar w:fldCharType="end"/>
        </w:r>
      </w:hyperlink>
    </w:p>
    <w:p w14:paraId="5027B73A"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2" w:history="1">
        <w:r w:rsidR="000E5DD3" w:rsidRPr="007747AA">
          <w:rPr>
            <w:rStyle w:val="Hyperlink"/>
            <w:rFonts w:ascii="Arial" w:hAnsi="Arial"/>
            <w:b/>
            <w:noProof/>
            <w:sz w:val="24"/>
            <w:lang w:val="es-ES"/>
          </w:rPr>
          <w:t>Formulario ENV-5.3</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_Toc506818992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84</w:t>
        </w:r>
        <w:r w:rsidR="000E5DD3" w:rsidRPr="007747AA">
          <w:rPr>
            <w:rFonts w:ascii="Arial" w:hAnsi="Arial"/>
            <w:b/>
            <w:noProof/>
            <w:webHidden/>
            <w:sz w:val="24"/>
            <w:lang w:val="es-ES"/>
          </w:rPr>
          <w:fldChar w:fldCharType="end"/>
        </w:r>
      </w:hyperlink>
    </w:p>
    <w:p w14:paraId="1EAD0A06"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3" w:history="1">
        <w:r w:rsidR="000E5DD3" w:rsidRPr="007747AA">
          <w:rPr>
            <w:rStyle w:val="Hyperlink"/>
            <w:rFonts w:ascii="Arial" w:hAnsi="Arial"/>
            <w:b/>
            <w:noProof/>
            <w:sz w:val="24"/>
            <w:lang w:val="es-ES"/>
          </w:rPr>
          <w:t>Capacidad de Gestión Ambiental</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_Toc506818993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84</w:t>
        </w:r>
        <w:r w:rsidR="000E5DD3" w:rsidRPr="007747AA">
          <w:rPr>
            <w:rFonts w:ascii="Arial" w:hAnsi="Arial"/>
            <w:b/>
            <w:noProof/>
            <w:webHidden/>
            <w:sz w:val="24"/>
            <w:lang w:val="es-ES"/>
          </w:rPr>
          <w:fldChar w:fldCharType="end"/>
        </w:r>
      </w:hyperlink>
    </w:p>
    <w:p w14:paraId="6F664A30"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4" w:history="1">
        <w:r w:rsidR="000E5DD3" w:rsidRPr="007747AA">
          <w:rPr>
            <w:rStyle w:val="Hyperlink"/>
            <w:rFonts w:ascii="Arial" w:hAnsi="Arial"/>
            <w:b/>
            <w:noProof/>
            <w:sz w:val="24"/>
            <w:lang w:val="es-ES"/>
          </w:rPr>
          <w:t>Formulario OHSAS-5.4</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_Toc506818994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86</w:t>
        </w:r>
        <w:r w:rsidR="000E5DD3" w:rsidRPr="007747AA">
          <w:rPr>
            <w:rFonts w:ascii="Arial" w:hAnsi="Arial"/>
            <w:b/>
            <w:noProof/>
            <w:webHidden/>
            <w:sz w:val="24"/>
            <w:lang w:val="es-ES"/>
          </w:rPr>
          <w:fldChar w:fldCharType="end"/>
        </w:r>
      </w:hyperlink>
    </w:p>
    <w:p w14:paraId="4239149D"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5" w:history="1">
        <w:r w:rsidR="000E5DD3" w:rsidRPr="007747AA">
          <w:rPr>
            <w:rStyle w:val="Hyperlink"/>
            <w:rFonts w:ascii="Arial" w:hAnsi="Arial"/>
            <w:b/>
            <w:noProof/>
            <w:sz w:val="24"/>
            <w:lang w:val="es-ES"/>
          </w:rPr>
          <w:t>Capacidad de Seguridad y Salud Laboral</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_Toc506818995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86</w:t>
        </w:r>
        <w:r w:rsidR="000E5DD3" w:rsidRPr="007747AA">
          <w:rPr>
            <w:rFonts w:ascii="Arial" w:hAnsi="Arial"/>
            <w:b/>
            <w:noProof/>
            <w:webHidden/>
            <w:sz w:val="24"/>
            <w:lang w:val="es-ES"/>
          </w:rPr>
          <w:fldChar w:fldCharType="end"/>
        </w:r>
      </w:hyperlink>
    </w:p>
    <w:p w14:paraId="22D8AA92"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6" w:history="1">
        <w:r w:rsidR="000E5DD3" w:rsidRPr="007747AA">
          <w:rPr>
            <w:rStyle w:val="Hyperlink"/>
            <w:rFonts w:ascii="Arial" w:hAnsi="Arial"/>
            <w:b/>
            <w:noProof/>
            <w:sz w:val="24"/>
            <w:lang w:val="es-ES"/>
          </w:rPr>
          <w:t>Formulario LOC-5.5</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_Toc506818996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88</w:t>
        </w:r>
        <w:r w:rsidR="000E5DD3" w:rsidRPr="007747AA">
          <w:rPr>
            <w:rFonts w:ascii="Arial" w:hAnsi="Arial"/>
            <w:b/>
            <w:noProof/>
            <w:webHidden/>
            <w:sz w:val="24"/>
            <w:lang w:val="es-ES"/>
          </w:rPr>
          <w:fldChar w:fldCharType="end"/>
        </w:r>
      </w:hyperlink>
    </w:p>
    <w:p w14:paraId="6D146D37"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7" w:history="1">
        <w:r w:rsidR="000E5DD3" w:rsidRPr="007747AA">
          <w:rPr>
            <w:rStyle w:val="Hyperlink"/>
            <w:rFonts w:ascii="Arial" w:hAnsi="Arial"/>
            <w:b/>
            <w:noProof/>
            <w:sz w:val="24"/>
            <w:lang w:val="es-ES"/>
          </w:rPr>
          <w:t>Implementación de las Obras Responsabilidad Social</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_Toc506818997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88</w:t>
        </w:r>
        <w:r w:rsidR="000E5DD3" w:rsidRPr="007747AA">
          <w:rPr>
            <w:rFonts w:ascii="Arial" w:hAnsi="Arial"/>
            <w:b/>
            <w:noProof/>
            <w:webHidden/>
            <w:sz w:val="24"/>
            <w:lang w:val="es-ES"/>
          </w:rPr>
          <w:fldChar w:fldCharType="end"/>
        </w:r>
      </w:hyperlink>
    </w:p>
    <w:p w14:paraId="43AED070"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8" w:history="1">
        <w:r w:rsidR="000E5DD3" w:rsidRPr="007747AA">
          <w:rPr>
            <w:rStyle w:val="Hyperlink"/>
            <w:rFonts w:ascii="Arial" w:hAnsi="Arial"/>
            <w:b/>
            <w:bCs/>
            <w:noProof/>
            <w:sz w:val="24"/>
            <w:lang w:val="es-ES"/>
          </w:rPr>
          <w:t>Formulario COC-5.6</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_Toc506818998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90</w:t>
        </w:r>
        <w:r w:rsidR="000E5DD3" w:rsidRPr="007747AA">
          <w:rPr>
            <w:rFonts w:ascii="Arial" w:hAnsi="Arial"/>
            <w:b/>
            <w:noProof/>
            <w:webHidden/>
            <w:sz w:val="24"/>
            <w:lang w:val="es-ES"/>
          </w:rPr>
          <w:fldChar w:fldCharType="end"/>
        </w:r>
      </w:hyperlink>
    </w:p>
    <w:p w14:paraId="247F4376"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8999" w:history="1">
        <w:r w:rsidR="000E5DD3" w:rsidRPr="007747AA">
          <w:rPr>
            <w:rStyle w:val="Hyperlink"/>
            <w:rFonts w:ascii="Arial" w:hAnsi="Arial"/>
            <w:b/>
            <w:bCs/>
            <w:noProof/>
            <w:sz w:val="24"/>
            <w:lang w:val="es-ES"/>
          </w:rPr>
          <w:t>Principios Fundamentales de la Ética Empresarial</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_Toc506818999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90</w:t>
        </w:r>
        <w:r w:rsidR="000E5DD3" w:rsidRPr="007747AA">
          <w:rPr>
            <w:rFonts w:ascii="Arial" w:hAnsi="Arial"/>
            <w:b/>
            <w:noProof/>
            <w:webHidden/>
            <w:sz w:val="24"/>
            <w:lang w:val="es-ES"/>
          </w:rPr>
          <w:fldChar w:fldCharType="end"/>
        </w:r>
      </w:hyperlink>
    </w:p>
    <w:p w14:paraId="414BD97D" w14:textId="77777777" w:rsidR="000E5DD3" w:rsidRPr="007747AA" w:rsidRDefault="00FB5A44" w:rsidP="000E5DD3">
      <w:pPr>
        <w:pStyle w:val="Verzeichnis2"/>
        <w:spacing w:after="120"/>
        <w:rPr>
          <w:rFonts w:ascii="Arial" w:eastAsiaTheme="minorEastAsia" w:hAnsi="Arial" w:cstheme="minorBidi"/>
          <w:b/>
          <w:noProof/>
          <w:sz w:val="24"/>
          <w:lang w:val="es-ES" w:eastAsia="de-DE"/>
        </w:rPr>
      </w:pPr>
      <w:hyperlink w:anchor="_Toc506819000" w:history="1">
        <w:r w:rsidR="000E5DD3" w:rsidRPr="007747AA">
          <w:rPr>
            <w:rStyle w:val="Hyperlink"/>
            <w:rFonts w:ascii="Arial" w:hAnsi="Arial"/>
            <w:b/>
            <w:noProof/>
            <w:sz w:val="24"/>
            <w:lang w:val="es-ES"/>
          </w:rPr>
          <w:t>Formulario PER-5.7 Lista de Personal MSSS y de Construcción</w:t>
        </w:r>
        <w:r w:rsidR="000E5DD3" w:rsidRPr="007747AA">
          <w:rPr>
            <w:rFonts w:ascii="Arial" w:hAnsi="Arial"/>
            <w:b/>
            <w:noProof/>
            <w:webHidden/>
            <w:sz w:val="24"/>
            <w:lang w:val="es-ES"/>
          </w:rPr>
          <w:tab/>
        </w:r>
        <w:r w:rsidR="000E5DD3" w:rsidRPr="007747AA">
          <w:rPr>
            <w:rFonts w:ascii="Arial" w:hAnsi="Arial"/>
            <w:b/>
            <w:noProof/>
            <w:webHidden/>
            <w:sz w:val="24"/>
            <w:lang w:val="es-ES"/>
          </w:rPr>
          <w:fldChar w:fldCharType="begin"/>
        </w:r>
        <w:r w:rsidR="000E5DD3" w:rsidRPr="007747AA">
          <w:rPr>
            <w:rFonts w:ascii="Arial" w:hAnsi="Arial"/>
            <w:b/>
            <w:noProof/>
            <w:webHidden/>
            <w:sz w:val="24"/>
            <w:lang w:val="es-ES"/>
          </w:rPr>
          <w:instrText xml:space="preserve"> PAGEREF _Toc506819000 \h </w:instrText>
        </w:r>
        <w:r w:rsidR="000E5DD3" w:rsidRPr="007747AA">
          <w:rPr>
            <w:rFonts w:ascii="Arial" w:hAnsi="Arial"/>
            <w:b/>
            <w:noProof/>
            <w:webHidden/>
            <w:sz w:val="24"/>
            <w:lang w:val="es-ES"/>
          </w:rPr>
        </w:r>
        <w:r w:rsidR="000E5DD3" w:rsidRPr="007747AA">
          <w:rPr>
            <w:rFonts w:ascii="Arial" w:hAnsi="Arial"/>
            <w:b/>
            <w:noProof/>
            <w:webHidden/>
            <w:sz w:val="24"/>
            <w:lang w:val="es-ES"/>
          </w:rPr>
          <w:fldChar w:fldCharType="separate"/>
        </w:r>
        <w:r w:rsidR="004A6821">
          <w:rPr>
            <w:rFonts w:ascii="Arial" w:hAnsi="Arial"/>
            <w:b/>
            <w:noProof/>
            <w:webHidden/>
            <w:sz w:val="24"/>
            <w:lang w:val="es-ES"/>
          </w:rPr>
          <w:t>92</w:t>
        </w:r>
        <w:r w:rsidR="000E5DD3" w:rsidRPr="007747AA">
          <w:rPr>
            <w:rFonts w:ascii="Arial" w:hAnsi="Arial"/>
            <w:b/>
            <w:noProof/>
            <w:webHidden/>
            <w:sz w:val="24"/>
            <w:lang w:val="es-ES"/>
          </w:rPr>
          <w:fldChar w:fldCharType="end"/>
        </w:r>
      </w:hyperlink>
    </w:p>
    <w:p w14:paraId="1DD3846A" w14:textId="77777777" w:rsidR="00967C22" w:rsidRPr="007747AA" w:rsidRDefault="00152D50" w:rsidP="00967C22">
      <w:pPr>
        <w:suppressAutoHyphens w:val="0"/>
        <w:overflowPunct/>
        <w:autoSpaceDE/>
        <w:autoSpaceDN/>
        <w:adjustRightInd/>
        <w:spacing w:after="120"/>
        <w:jc w:val="left"/>
        <w:textAlignment w:val="auto"/>
        <w:rPr>
          <w:rFonts w:ascii="Arial" w:hAnsi="Arial" w:cs="Arial"/>
          <w:b/>
          <w:sz w:val="24"/>
          <w:lang w:val="es-ES"/>
        </w:rPr>
      </w:pPr>
      <w:r w:rsidRPr="007747AA">
        <w:rPr>
          <w:rFonts w:ascii="Arial" w:hAnsi="Arial" w:cs="Arial"/>
          <w:b/>
          <w:sz w:val="24"/>
          <w:lang w:val="es-ES"/>
        </w:rPr>
        <w:fldChar w:fldCharType="end"/>
      </w:r>
    </w:p>
    <w:p w14:paraId="213D8A96" w14:textId="77777777" w:rsidR="00967C22" w:rsidRPr="007747AA" w:rsidRDefault="000E5DD3" w:rsidP="00967C22">
      <w:pPr>
        <w:suppressAutoHyphens w:val="0"/>
        <w:overflowPunct/>
        <w:autoSpaceDE/>
        <w:autoSpaceDN/>
        <w:adjustRightInd/>
        <w:spacing w:after="120"/>
        <w:jc w:val="left"/>
        <w:textAlignment w:val="auto"/>
        <w:rPr>
          <w:noProof/>
        </w:rPr>
      </w:pPr>
      <w:r w:rsidRPr="007747AA">
        <w:rPr>
          <w:rFonts w:ascii="Arial" w:hAnsi="Arial" w:cs="Arial"/>
          <w:b/>
          <w:u w:val="single"/>
          <w:lang w:val="es-ES"/>
        </w:rPr>
        <w:lastRenderedPageBreak/>
        <w:t>FORMULARIOS DE LICITACIÓN</w:t>
      </w:r>
      <w:r w:rsidR="00733B64" w:rsidRPr="007747AA">
        <w:rPr>
          <w:rFonts w:ascii="Arial" w:hAnsi="Arial" w:cs="Arial"/>
          <w:b/>
          <w:lang w:val="es-ES"/>
        </w:rPr>
        <w:fldChar w:fldCharType="begin"/>
      </w:r>
      <w:r w:rsidR="00733B64" w:rsidRPr="007747AA">
        <w:rPr>
          <w:rFonts w:ascii="Arial" w:hAnsi="Arial" w:cs="Arial"/>
          <w:b/>
          <w:lang w:val="es-ES"/>
        </w:rPr>
        <w:instrText xml:space="preserve"> TOC \h \z \t "Überschrift 1;1;Überschrift 3;3" </w:instrText>
      </w:r>
      <w:r w:rsidR="00733B64" w:rsidRPr="007747AA">
        <w:rPr>
          <w:rFonts w:ascii="Arial" w:hAnsi="Arial" w:cs="Arial"/>
          <w:b/>
          <w:lang w:val="es-ES"/>
        </w:rPr>
        <w:fldChar w:fldCharType="separate"/>
      </w:r>
    </w:p>
    <w:p w14:paraId="50FA51D7" w14:textId="77777777" w:rsidR="00967C22" w:rsidRPr="007747AA" w:rsidRDefault="00FB5A44">
      <w:pPr>
        <w:pStyle w:val="Verzeichnis1"/>
        <w:rPr>
          <w:rFonts w:asciiTheme="minorHAnsi" w:eastAsiaTheme="minorEastAsia" w:hAnsiTheme="minorHAnsi" w:cstheme="minorBidi"/>
          <w:b w:val="0"/>
          <w:noProof/>
          <w:sz w:val="22"/>
          <w:lang w:val="de-DE" w:eastAsia="de-DE"/>
        </w:rPr>
      </w:pPr>
      <w:hyperlink w:anchor="_Toc514413851" w:history="1">
        <w:r w:rsidR="00967C22" w:rsidRPr="007747AA">
          <w:rPr>
            <w:rStyle w:val="Hyperlink"/>
            <w:rFonts w:cs="Arial"/>
            <w:noProof/>
            <w:lang w:val="es-ES"/>
          </w:rPr>
          <w:t>Carta de la Oferta</w:t>
        </w:r>
        <w:r w:rsidR="00967C22" w:rsidRPr="007747AA">
          <w:rPr>
            <w:noProof/>
            <w:webHidden/>
          </w:rPr>
          <w:tab/>
        </w:r>
        <w:r w:rsidR="00967C22" w:rsidRPr="007747AA">
          <w:rPr>
            <w:noProof/>
            <w:webHidden/>
          </w:rPr>
          <w:fldChar w:fldCharType="begin"/>
        </w:r>
        <w:r w:rsidR="00967C22" w:rsidRPr="007747AA">
          <w:rPr>
            <w:noProof/>
            <w:webHidden/>
          </w:rPr>
          <w:instrText xml:space="preserve"> PAGEREF _Toc514413851 \h </w:instrText>
        </w:r>
        <w:r w:rsidR="00967C22" w:rsidRPr="007747AA">
          <w:rPr>
            <w:noProof/>
            <w:webHidden/>
          </w:rPr>
        </w:r>
        <w:r w:rsidR="00967C22" w:rsidRPr="007747AA">
          <w:rPr>
            <w:noProof/>
            <w:webHidden/>
          </w:rPr>
          <w:fldChar w:fldCharType="separate"/>
        </w:r>
        <w:r w:rsidR="00A71D50">
          <w:rPr>
            <w:noProof/>
            <w:webHidden/>
          </w:rPr>
          <w:t>93</w:t>
        </w:r>
        <w:r w:rsidR="00967C22" w:rsidRPr="007747AA">
          <w:rPr>
            <w:noProof/>
            <w:webHidden/>
          </w:rPr>
          <w:fldChar w:fldCharType="end"/>
        </w:r>
      </w:hyperlink>
    </w:p>
    <w:p w14:paraId="2E228B89" w14:textId="77777777" w:rsidR="00967C22" w:rsidRPr="007747AA" w:rsidRDefault="00FB5A44">
      <w:pPr>
        <w:pStyle w:val="Verzeichnis1"/>
        <w:rPr>
          <w:rFonts w:asciiTheme="minorHAnsi" w:eastAsiaTheme="minorEastAsia" w:hAnsiTheme="minorHAnsi" w:cstheme="minorBidi"/>
          <w:b w:val="0"/>
          <w:noProof/>
          <w:sz w:val="22"/>
          <w:lang w:val="de-DE" w:eastAsia="de-DE"/>
        </w:rPr>
      </w:pPr>
      <w:hyperlink w:anchor="_Toc514413852" w:history="1">
        <w:r w:rsidR="00967C22" w:rsidRPr="007747AA">
          <w:rPr>
            <w:rStyle w:val="Hyperlink"/>
            <w:rFonts w:cs="Arial"/>
            <w:noProof/>
            <w:lang w:val="es-ES"/>
          </w:rPr>
          <w:t>Apéndice de la Oferta</w:t>
        </w:r>
        <w:r w:rsidR="00967C22" w:rsidRPr="007747AA">
          <w:rPr>
            <w:noProof/>
            <w:webHidden/>
          </w:rPr>
          <w:tab/>
        </w:r>
        <w:r w:rsidR="00967C22" w:rsidRPr="007747AA">
          <w:rPr>
            <w:noProof/>
            <w:webHidden/>
          </w:rPr>
          <w:fldChar w:fldCharType="begin"/>
        </w:r>
        <w:r w:rsidR="00967C22" w:rsidRPr="007747AA">
          <w:rPr>
            <w:noProof/>
            <w:webHidden/>
          </w:rPr>
          <w:instrText xml:space="preserve"> PAGEREF _Toc514413852 \h </w:instrText>
        </w:r>
        <w:r w:rsidR="00967C22" w:rsidRPr="007747AA">
          <w:rPr>
            <w:noProof/>
            <w:webHidden/>
          </w:rPr>
        </w:r>
        <w:r w:rsidR="00967C22" w:rsidRPr="007747AA">
          <w:rPr>
            <w:noProof/>
            <w:webHidden/>
          </w:rPr>
          <w:fldChar w:fldCharType="separate"/>
        </w:r>
        <w:r w:rsidR="00A71D50">
          <w:rPr>
            <w:noProof/>
            <w:webHidden/>
          </w:rPr>
          <w:t>95</w:t>
        </w:r>
        <w:r w:rsidR="00967C22" w:rsidRPr="007747AA">
          <w:rPr>
            <w:noProof/>
            <w:webHidden/>
          </w:rPr>
          <w:fldChar w:fldCharType="end"/>
        </w:r>
      </w:hyperlink>
    </w:p>
    <w:p w14:paraId="7E4FC5DB" w14:textId="77777777" w:rsidR="00967C22" w:rsidRPr="007747AA" w:rsidRDefault="00FB5A44" w:rsidP="00967C22">
      <w:pPr>
        <w:pStyle w:val="Verzeichnis3"/>
        <w:tabs>
          <w:tab w:val="right" w:leader="dot" w:pos="9000"/>
        </w:tabs>
        <w:overflowPunct/>
        <w:autoSpaceDE/>
        <w:autoSpaceDN/>
        <w:adjustRightInd/>
        <w:ind w:left="1440" w:right="0"/>
        <w:jc w:val="both"/>
        <w:textAlignment w:val="auto"/>
        <w:rPr>
          <w:rStyle w:val="Hyperlink"/>
          <w:rFonts w:ascii="Arial" w:hAnsi="Arial" w:cs="Arial"/>
          <w:i/>
          <w:noProof/>
          <w:sz w:val="24"/>
          <w:szCs w:val="20"/>
          <w:lang w:val="en-GB"/>
        </w:rPr>
      </w:pPr>
      <w:hyperlink w:anchor="_Toc514413853" w:history="1">
        <w:r w:rsidR="00967C22" w:rsidRPr="007747AA">
          <w:rPr>
            <w:rStyle w:val="Hyperlink"/>
            <w:rFonts w:ascii="Arial" w:hAnsi="Arial" w:cs="Arial"/>
            <w:i/>
            <w:noProof/>
            <w:sz w:val="24"/>
            <w:szCs w:val="20"/>
            <w:lang w:val="en-GB"/>
          </w:rPr>
          <w:t>Listados de Datos de Ajuste</w:t>
        </w:r>
        <w:r w:rsidR="00967C22" w:rsidRPr="007747AA">
          <w:rPr>
            <w:rStyle w:val="Hyperlink"/>
            <w:rFonts w:ascii="Arial" w:hAnsi="Arial" w:cs="Arial"/>
            <w:i/>
            <w:noProof/>
            <w:webHidden/>
            <w:sz w:val="24"/>
            <w:szCs w:val="20"/>
            <w:lang w:val="en-GB"/>
          </w:rPr>
          <w:tab/>
        </w:r>
        <w:r w:rsidR="00967C22" w:rsidRPr="007747AA">
          <w:rPr>
            <w:rStyle w:val="Hyperlink"/>
            <w:rFonts w:ascii="Arial" w:hAnsi="Arial" w:cs="Arial"/>
            <w:i/>
            <w:noProof/>
            <w:webHidden/>
            <w:sz w:val="24"/>
            <w:szCs w:val="20"/>
            <w:lang w:val="en-GB"/>
          </w:rPr>
          <w:fldChar w:fldCharType="begin"/>
        </w:r>
        <w:r w:rsidR="00967C22" w:rsidRPr="007747AA">
          <w:rPr>
            <w:rStyle w:val="Hyperlink"/>
            <w:rFonts w:ascii="Arial" w:hAnsi="Arial" w:cs="Arial"/>
            <w:i/>
            <w:noProof/>
            <w:webHidden/>
            <w:sz w:val="24"/>
            <w:szCs w:val="20"/>
            <w:lang w:val="en-GB"/>
          </w:rPr>
          <w:instrText xml:space="preserve"> PAGEREF _Toc514413853 \h </w:instrText>
        </w:r>
        <w:r w:rsidR="00967C22" w:rsidRPr="007747AA">
          <w:rPr>
            <w:rStyle w:val="Hyperlink"/>
            <w:rFonts w:ascii="Arial" w:hAnsi="Arial" w:cs="Arial"/>
            <w:i/>
            <w:noProof/>
            <w:webHidden/>
            <w:sz w:val="24"/>
            <w:szCs w:val="20"/>
            <w:lang w:val="en-GB"/>
          </w:rPr>
        </w:r>
        <w:r w:rsidR="00967C22" w:rsidRPr="007747AA">
          <w:rPr>
            <w:rStyle w:val="Hyperlink"/>
            <w:rFonts w:ascii="Arial" w:hAnsi="Arial" w:cs="Arial"/>
            <w:i/>
            <w:noProof/>
            <w:webHidden/>
            <w:sz w:val="24"/>
            <w:szCs w:val="20"/>
            <w:lang w:val="en-GB"/>
          </w:rPr>
          <w:fldChar w:fldCharType="separate"/>
        </w:r>
        <w:r w:rsidR="00A71D50">
          <w:rPr>
            <w:rStyle w:val="Hyperlink"/>
            <w:rFonts w:ascii="Arial" w:hAnsi="Arial" w:cs="Arial"/>
            <w:i/>
            <w:noProof/>
            <w:webHidden/>
            <w:sz w:val="24"/>
            <w:szCs w:val="20"/>
            <w:lang w:val="en-GB"/>
          </w:rPr>
          <w:t>95</w:t>
        </w:r>
        <w:r w:rsidR="00967C22" w:rsidRPr="007747AA">
          <w:rPr>
            <w:rStyle w:val="Hyperlink"/>
            <w:rFonts w:ascii="Arial" w:hAnsi="Arial" w:cs="Arial"/>
            <w:i/>
            <w:noProof/>
            <w:webHidden/>
            <w:sz w:val="24"/>
            <w:szCs w:val="20"/>
            <w:lang w:val="en-GB"/>
          </w:rPr>
          <w:fldChar w:fldCharType="end"/>
        </w:r>
      </w:hyperlink>
    </w:p>
    <w:p w14:paraId="55666083" w14:textId="77777777" w:rsidR="00967C22" w:rsidRPr="007747AA" w:rsidRDefault="00FB5A44" w:rsidP="00967C22">
      <w:pPr>
        <w:pStyle w:val="Verzeichnis3"/>
        <w:tabs>
          <w:tab w:val="right" w:leader="dot" w:pos="9000"/>
        </w:tabs>
        <w:overflowPunct/>
        <w:autoSpaceDE/>
        <w:autoSpaceDN/>
        <w:adjustRightInd/>
        <w:ind w:left="1440" w:right="0"/>
        <w:jc w:val="both"/>
        <w:textAlignment w:val="auto"/>
        <w:rPr>
          <w:rStyle w:val="Hyperlink"/>
          <w:rFonts w:ascii="Arial" w:hAnsi="Arial" w:cs="Arial"/>
          <w:i/>
          <w:noProof/>
          <w:sz w:val="24"/>
          <w:szCs w:val="20"/>
          <w:lang w:val="en-GB"/>
        </w:rPr>
      </w:pPr>
      <w:hyperlink w:anchor="_Toc514413854" w:history="1">
        <w:r w:rsidR="00967C22" w:rsidRPr="007747AA">
          <w:rPr>
            <w:rStyle w:val="Hyperlink"/>
            <w:rFonts w:ascii="Arial" w:hAnsi="Arial" w:cs="Arial"/>
            <w:i/>
            <w:noProof/>
            <w:sz w:val="24"/>
            <w:szCs w:val="20"/>
            <w:lang w:val="en-GB"/>
          </w:rPr>
          <w:t>Resumen de las monedas de pago</w:t>
        </w:r>
        <w:r w:rsidR="00967C22" w:rsidRPr="007747AA">
          <w:rPr>
            <w:rStyle w:val="Hyperlink"/>
            <w:rFonts w:ascii="Arial" w:hAnsi="Arial" w:cs="Arial"/>
            <w:i/>
            <w:noProof/>
            <w:webHidden/>
            <w:sz w:val="24"/>
            <w:szCs w:val="20"/>
            <w:lang w:val="en-GB"/>
          </w:rPr>
          <w:tab/>
        </w:r>
        <w:r w:rsidR="00967C22" w:rsidRPr="007747AA">
          <w:rPr>
            <w:rStyle w:val="Hyperlink"/>
            <w:rFonts w:ascii="Arial" w:hAnsi="Arial" w:cs="Arial"/>
            <w:i/>
            <w:noProof/>
            <w:webHidden/>
            <w:sz w:val="24"/>
            <w:szCs w:val="20"/>
            <w:lang w:val="en-GB"/>
          </w:rPr>
          <w:fldChar w:fldCharType="begin"/>
        </w:r>
        <w:r w:rsidR="00967C22" w:rsidRPr="007747AA">
          <w:rPr>
            <w:rStyle w:val="Hyperlink"/>
            <w:rFonts w:ascii="Arial" w:hAnsi="Arial" w:cs="Arial"/>
            <w:i/>
            <w:noProof/>
            <w:webHidden/>
            <w:sz w:val="24"/>
            <w:szCs w:val="20"/>
            <w:lang w:val="en-GB"/>
          </w:rPr>
          <w:instrText xml:space="preserve"> PAGEREF _Toc514413854 \h </w:instrText>
        </w:r>
        <w:r w:rsidR="00967C22" w:rsidRPr="007747AA">
          <w:rPr>
            <w:rStyle w:val="Hyperlink"/>
            <w:rFonts w:ascii="Arial" w:hAnsi="Arial" w:cs="Arial"/>
            <w:i/>
            <w:noProof/>
            <w:webHidden/>
            <w:sz w:val="24"/>
            <w:szCs w:val="20"/>
            <w:lang w:val="en-GB"/>
          </w:rPr>
        </w:r>
        <w:r w:rsidR="00967C22" w:rsidRPr="007747AA">
          <w:rPr>
            <w:rStyle w:val="Hyperlink"/>
            <w:rFonts w:ascii="Arial" w:hAnsi="Arial" w:cs="Arial"/>
            <w:i/>
            <w:noProof/>
            <w:webHidden/>
            <w:sz w:val="24"/>
            <w:szCs w:val="20"/>
            <w:lang w:val="en-GB"/>
          </w:rPr>
          <w:fldChar w:fldCharType="separate"/>
        </w:r>
        <w:r w:rsidR="00A71D50">
          <w:rPr>
            <w:rStyle w:val="Hyperlink"/>
            <w:rFonts w:ascii="Arial" w:hAnsi="Arial" w:cs="Arial"/>
            <w:i/>
            <w:noProof/>
            <w:webHidden/>
            <w:sz w:val="24"/>
            <w:szCs w:val="20"/>
            <w:lang w:val="en-GB"/>
          </w:rPr>
          <w:t>98</w:t>
        </w:r>
        <w:r w:rsidR="00967C22" w:rsidRPr="007747AA">
          <w:rPr>
            <w:rStyle w:val="Hyperlink"/>
            <w:rFonts w:ascii="Arial" w:hAnsi="Arial" w:cs="Arial"/>
            <w:i/>
            <w:noProof/>
            <w:webHidden/>
            <w:sz w:val="24"/>
            <w:szCs w:val="20"/>
            <w:lang w:val="en-GB"/>
          </w:rPr>
          <w:fldChar w:fldCharType="end"/>
        </w:r>
      </w:hyperlink>
    </w:p>
    <w:p w14:paraId="53916877" w14:textId="77777777" w:rsidR="00967C22" w:rsidRPr="007747AA" w:rsidRDefault="00FB5A44">
      <w:pPr>
        <w:pStyle w:val="Verzeichnis1"/>
        <w:rPr>
          <w:rFonts w:asciiTheme="minorHAnsi" w:eastAsiaTheme="minorEastAsia" w:hAnsiTheme="minorHAnsi" w:cstheme="minorBidi"/>
          <w:b w:val="0"/>
          <w:noProof/>
          <w:sz w:val="22"/>
          <w:lang w:val="de-DE" w:eastAsia="de-DE"/>
        </w:rPr>
      </w:pPr>
      <w:hyperlink w:anchor="_Toc514413855" w:history="1">
        <w:r w:rsidR="00967C22" w:rsidRPr="007747AA">
          <w:rPr>
            <w:rStyle w:val="Hyperlink"/>
            <w:rFonts w:cs="Arial"/>
            <w:noProof/>
            <w:lang w:val="es-ES"/>
          </w:rPr>
          <w:t>Lista de precios Medioambientales, Sociales, de Seguridad y Salud (MSSS)</w:t>
        </w:r>
        <w:r w:rsidR="00967C22" w:rsidRPr="007747AA">
          <w:rPr>
            <w:noProof/>
            <w:webHidden/>
          </w:rPr>
          <w:tab/>
        </w:r>
        <w:r w:rsidR="00967C22" w:rsidRPr="007747AA">
          <w:rPr>
            <w:noProof/>
            <w:webHidden/>
          </w:rPr>
          <w:fldChar w:fldCharType="begin"/>
        </w:r>
        <w:r w:rsidR="00967C22" w:rsidRPr="007747AA">
          <w:rPr>
            <w:noProof/>
            <w:webHidden/>
          </w:rPr>
          <w:instrText xml:space="preserve"> PAGEREF _Toc514413855 \h </w:instrText>
        </w:r>
        <w:r w:rsidR="00967C22" w:rsidRPr="007747AA">
          <w:rPr>
            <w:noProof/>
            <w:webHidden/>
          </w:rPr>
        </w:r>
        <w:r w:rsidR="00967C22" w:rsidRPr="007747AA">
          <w:rPr>
            <w:noProof/>
            <w:webHidden/>
          </w:rPr>
          <w:fldChar w:fldCharType="separate"/>
        </w:r>
        <w:r w:rsidR="00A71D50">
          <w:rPr>
            <w:noProof/>
            <w:webHidden/>
          </w:rPr>
          <w:t>102</w:t>
        </w:r>
        <w:r w:rsidR="00967C22" w:rsidRPr="007747AA">
          <w:rPr>
            <w:noProof/>
            <w:webHidden/>
          </w:rPr>
          <w:fldChar w:fldCharType="end"/>
        </w:r>
      </w:hyperlink>
    </w:p>
    <w:p w14:paraId="0C618622" w14:textId="77777777" w:rsidR="00967C22" w:rsidRPr="007747AA" w:rsidRDefault="00FB5A44" w:rsidP="00626475">
      <w:pPr>
        <w:pStyle w:val="Verzeichnis3"/>
        <w:tabs>
          <w:tab w:val="right" w:leader="dot" w:pos="9000"/>
        </w:tabs>
        <w:overflowPunct/>
        <w:autoSpaceDE/>
        <w:autoSpaceDN/>
        <w:adjustRightInd/>
        <w:ind w:left="1440" w:right="0"/>
        <w:jc w:val="both"/>
        <w:textAlignment w:val="auto"/>
        <w:rPr>
          <w:rStyle w:val="Hyperlink"/>
          <w:rFonts w:ascii="Arial" w:hAnsi="Arial" w:cs="Arial"/>
          <w:i/>
          <w:noProof/>
          <w:sz w:val="24"/>
          <w:szCs w:val="20"/>
          <w:lang w:val="en-GB"/>
        </w:rPr>
      </w:pPr>
      <w:hyperlink w:anchor="_Toc514413856" w:history="1">
        <w:r w:rsidR="00967C22" w:rsidRPr="007747AA">
          <w:rPr>
            <w:rStyle w:val="Hyperlink"/>
            <w:rFonts w:ascii="Arial" w:hAnsi="Arial" w:cs="Arial"/>
            <w:i/>
            <w:noProof/>
            <w:sz w:val="24"/>
            <w:szCs w:val="20"/>
            <w:lang w:val="en-GB"/>
          </w:rPr>
          <w:t>Partida n.º 1: Componentes generales: Lista de precios MSSS</w:t>
        </w:r>
        <w:r w:rsidR="00967C22" w:rsidRPr="007747AA">
          <w:rPr>
            <w:rStyle w:val="Hyperlink"/>
            <w:rFonts w:ascii="Arial" w:hAnsi="Arial" w:cs="Arial"/>
            <w:i/>
            <w:noProof/>
            <w:webHidden/>
            <w:sz w:val="24"/>
            <w:szCs w:val="20"/>
            <w:lang w:val="en-GB"/>
          </w:rPr>
          <w:tab/>
        </w:r>
        <w:r w:rsidR="00967C22" w:rsidRPr="007747AA">
          <w:rPr>
            <w:rStyle w:val="Hyperlink"/>
            <w:rFonts w:ascii="Arial" w:hAnsi="Arial" w:cs="Arial"/>
            <w:i/>
            <w:noProof/>
            <w:webHidden/>
            <w:sz w:val="24"/>
            <w:szCs w:val="20"/>
            <w:lang w:val="en-GB"/>
          </w:rPr>
          <w:fldChar w:fldCharType="begin"/>
        </w:r>
        <w:r w:rsidR="00967C22" w:rsidRPr="007747AA">
          <w:rPr>
            <w:rStyle w:val="Hyperlink"/>
            <w:rFonts w:ascii="Arial" w:hAnsi="Arial" w:cs="Arial"/>
            <w:i/>
            <w:noProof/>
            <w:webHidden/>
            <w:sz w:val="24"/>
            <w:szCs w:val="20"/>
            <w:lang w:val="en-GB"/>
          </w:rPr>
          <w:instrText xml:space="preserve"> PAGEREF _Toc514413856 \h </w:instrText>
        </w:r>
        <w:r w:rsidR="00967C22" w:rsidRPr="007747AA">
          <w:rPr>
            <w:rStyle w:val="Hyperlink"/>
            <w:rFonts w:ascii="Arial" w:hAnsi="Arial" w:cs="Arial"/>
            <w:i/>
            <w:noProof/>
            <w:webHidden/>
            <w:sz w:val="24"/>
            <w:szCs w:val="20"/>
            <w:lang w:val="en-GB"/>
          </w:rPr>
        </w:r>
        <w:r w:rsidR="00967C22" w:rsidRPr="007747AA">
          <w:rPr>
            <w:rStyle w:val="Hyperlink"/>
            <w:rFonts w:ascii="Arial" w:hAnsi="Arial" w:cs="Arial"/>
            <w:i/>
            <w:noProof/>
            <w:webHidden/>
            <w:sz w:val="24"/>
            <w:szCs w:val="20"/>
            <w:lang w:val="en-GB"/>
          </w:rPr>
          <w:fldChar w:fldCharType="separate"/>
        </w:r>
        <w:r w:rsidR="00A71D50">
          <w:rPr>
            <w:rStyle w:val="Hyperlink"/>
            <w:rFonts w:ascii="Arial" w:hAnsi="Arial" w:cs="Arial"/>
            <w:i/>
            <w:noProof/>
            <w:webHidden/>
            <w:sz w:val="24"/>
            <w:szCs w:val="20"/>
            <w:lang w:val="en-GB"/>
          </w:rPr>
          <w:t>102</w:t>
        </w:r>
        <w:r w:rsidR="00967C22" w:rsidRPr="007747AA">
          <w:rPr>
            <w:rStyle w:val="Hyperlink"/>
            <w:rFonts w:ascii="Arial" w:hAnsi="Arial" w:cs="Arial"/>
            <w:i/>
            <w:noProof/>
            <w:webHidden/>
            <w:sz w:val="24"/>
            <w:szCs w:val="20"/>
            <w:lang w:val="en-GB"/>
          </w:rPr>
          <w:fldChar w:fldCharType="end"/>
        </w:r>
      </w:hyperlink>
    </w:p>
    <w:p w14:paraId="14638538" w14:textId="77777777" w:rsidR="00967C22" w:rsidRPr="007747AA" w:rsidRDefault="00FB5A44">
      <w:pPr>
        <w:pStyle w:val="Verzeichnis1"/>
        <w:rPr>
          <w:rFonts w:asciiTheme="minorHAnsi" w:eastAsiaTheme="minorEastAsia" w:hAnsiTheme="minorHAnsi" w:cstheme="minorBidi"/>
          <w:b w:val="0"/>
          <w:noProof/>
          <w:sz w:val="22"/>
          <w:lang w:val="de-DE" w:eastAsia="de-DE"/>
        </w:rPr>
      </w:pPr>
      <w:hyperlink w:anchor="_Toc514413857" w:history="1">
        <w:r w:rsidR="00967C22" w:rsidRPr="007747AA">
          <w:rPr>
            <w:rStyle w:val="Hyperlink"/>
            <w:rFonts w:cs="Arial"/>
            <w:noProof/>
            <w:lang w:val="es-ES"/>
          </w:rPr>
          <w:t>Propuesta Técnica</w:t>
        </w:r>
        <w:r w:rsidR="00967C22" w:rsidRPr="007747AA">
          <w:rPr>
            <w:noProof/>
            <w:webHidden/>
          </w:rPr>
          <w:tab/>
        </w:r>
        <w:r w:rsidR="00967C22" w:rsidRPr="007747AA">
          <w:rPr>
            <w:noProof/>
            <w:webHidden/>
          </w:rPr>
          <w:fldChar w:fldCharType="begin"/>
        </w:r>
        <w:r w:rsidR="00967C22" w:rsidRPr="007747AA">
          <w:rPr>
            <w:noProof/>
            <w:webHidden/>
          </w:rPr>
          <w:instrText xml:space="preserve"> PAGEREF _Toc514413857 \h </w:instrText>
        </w:r>
        <w:r w:rsidR="00967C22" w:rsidRPr="007747AA">
          <w:rPr>
            <w:noProof/>
            <w:webHidden/>
          </w:rPr>
        </w:r>
        <w:r w:rsidR="00967C22" w:rsidRPr="007747AA">
          <w:rPr>
            <w:noProof/>
            <w:webHidden/>
          </w:rPr>
          <w:fldChar w:fldCharType="separate"/>
        </w:r>
        <w:r w:rsidR="00A71D50">
          <w:rPr>
            <w:noProof/>
            <w:webHidden/>
          </w:rPr>
          <w:t>104</w:t>
        </w:r>
        <w:r w:rsidR="00967C22" w:rsidRPr="007747AA">
          <w:rPr>
            <w:noProof/>
            <w:webHidden/>
          </w:rPr>
          <w:fldChar w:fldCharType="end"/>
        </w:r>
      </w:hyperlink>
    </w:p>
    <w:p w14:paraId="48FA7808" w14:textId="77777777" w:rsidR="00967C22" w:rsidRPr="007747AA" w:rsidRDefault="00FB5A44" w:rsidP="00626475">
      <w:pPr>
        <w:pStyle w:val="Verzeichnis3"/>
        <w:tabs>
          <w:tab w:val="right" w:leader="dot" w:pos="9000"/>
        </w:tabs>
        <w:overflowPunct/>
        <w:autoSpaceDE/>
        <w:autoSpaceDN/>
        <w:adjustRightInd/>
        <w:ind w:left="1440" w:right="0"/>
        <w:jc w:val="both"/>
        <w:textAlignment w:val="auto"/>
        <w:rPr>
          <w:rStyle w:val="Hyperlink"/>
          <w:rFonts w:ascii="Arial" w:hAnsi="Arial" w:cs="Arial"/>
          <w:i/>
          <w:noProof/>
          <w:sz w:val="24"/>
          <w:szCs w:val="20"/>
          <w:lang w:val="en-GB"/>
        </w:rPr>
      </w:pPr>
      <w:hyperlink w:anchor="_Toc514413858" w:history="1">
        <w:r w:rsidR="00967C22" w:rsidRPr="007747AA">
          <w:rPr>
            <w:rStyle w:val="Hyperlink"/>
            <w:rFonts w:ascii="Arial" w:hAnsi="Arial" w:cs="Arial"/>
            <w:i/>
            <w:noProof/>
            <w:sz w:val="24"/>
            <w:szCs w:val="20"/>
            <w:lang w:val="en-GB"/>
          </w:rPr>
          <w:t>Metodología Medioambiental, Social, de Seguridad y Salud (MSSS)</w:t>
        </w:r>
        <w:r w:rsidR="00967C22" w:rsidRPr="007747AA">
          <w:rPr>
            <w:rStyle w:val="Hyperlink"/>
            <w:rFonts w:ascii="Arial" w:hAnsi="Arial" w:cs="Arial"/>
            <w:i/>
            <w:noProof/>
            <w:webHidden/>
            <w:sz w:val="24"/>
            <w:szCs w:val="20"/>
            <w:lang w:val="en-GB"/>
          </w:rPr>
          <w:tab/>
        </w:r>
        <w:r w:rsidR="00967C22" w:rsidRPr="007747AA">
          <w:rPr>
            <w:rStyle w:val="Hyperlink"/>
            <w:rFonts w:ascii="Arial" w:hAnsi="Arial" w:cs="Arial"/>
            <w:i/>
            <w:noProof/>
            <w:webHidden/>
            <w:sz w:val="24"/>
            <w:szCs w:val="20"/>
            <w:lang w:val="en-GB"/>
          </w:rPr>
          <w:fldChar w:fldCharType="begin"/>
        </w:r>
        <w:r w:rsidR="00967C22" w:rsidRPr="007747AA">
          <w:rPr>
            <w:rStyle w:val="Hyperlink"/>
            <w:rFonts w:ascii="Arial" w:hAnsi="Arial" w:cs="Arial"/>
            <w:i/>
            <w:noProof/>
            <w:webHidden/>
            <w:sz w:val="24"/>
            <w:szCs w:val="20"/>
            <w:lang w:val="en-GB"/>
          </w:rPr>
          <w:instrText xml:space="preserve"> PAGEREF _Toc514413858 \h </w:instrText>
        </w:r>
        <w:r w:rsidR="00967C22" w:rsidRPr="007747AA">
          <w:rPr>
            <w:rStyle w:val="Hyperlink"/>
            <w:rFonts w:ascii="Arial" w:hAnsi="Arial" w:cs="Arial"/>
            <w:i/>
            <w:noProof/>
            <w:webHidden/>
            <w:sz w:val="24"/>
            <w:szCs w:val="20"/>
            <w:lang w:val="en-GB"/>
          </w:rPr>
        </w:r>
        <w:r w:rsidR="00967C22" w:rsidRPr="007747AA">
          <w:rPr>
            <w:rStyle w:val="Hyperlink"/>
            <w:rFonts w:ascii="Arial" w:hAnsi="Arial" w:cs="Arial"/>
            <w:i/>
            <w:noProof/>
            <w:webHidden/>
            <w:sz w:val="24"/>
            <w:szCs w:val="20"/>
            <w:lang w:val="en-GB"/>
          </w:rPr>
          <w:fldChar w:fldCharType="separate"/>
        </w:r>
        <w:r w:rsidR="00A71D50">
          <w:rPr>
            <w:rStyle w:val="Hyperlink"/>
            <w:rFonts w:ascii="Arial" w:hAnsi="Arial" w:cs="Arial"/>
            <w:i/>
            <w:noProof/>
            <w:webHidden/>
            <w:sz w:val="24"/>
            <w:szCs w:val="20"/>
            <w:lang w:val="en-GB"/>
          </w:rPr>
          <w:t>105</w:t>
        </w:r>
        <w:r w:rsidR="00967C22" w:rsidRPr="007747AA">
          <w:rPr>
            <w:rStyle w:val="Hyperlink"/>
            <w:rFonts w:ascii="Arial" w:hAnsi="Arial" w:cs="Arial"/>
            <w:i/>
            <w:noProof/>
            <w:webHidden/>
            <w:sz w:val="24"/>
            <w:szCs w:val="20"/>
            <w:lang w:val="en-GB"/>
          </w:rPr>
          <w:fldChar w:fldCharType="end"/>
        </w:r>
      </w:hyperlink>
    </w:p>
    <w:p w14:paraId="4BDB97B5" w14:textId="77777777" w:rsidR="00967C22" w:rsidRPr="007747AA" w:rsidRDefault="00FB5A44" w:rsidP="00626475">
      <w:pPr>
        <w:pStyle w:val="Verzeichnis3"/>
        <w:tabs>
          <w:tab w:val="right" w:leader="dot" w:pos="9000"/>
        </w:tabs>
        <w:overflowPunct/>
        <w:autoSpaceDE/>
        <w:autoSpaceDN/>
        <w:adjustRightInd/>
        <w:ind w:left="1440" w:right="0"/>
        <w:jc w:val="both"/>
        <w:textAlignment w:val="auto"/>
        <w:rPr>
          <w:rStyle w:val="Hyperlink"/>
          <w:rFonts w:ascii="Arial" w:hAnsi="Arial" w:cs="Arial"/>
          <w:i/>
          <w:noProof/>
          <w:sz w:val="24"/>
          <w:szCs w:val="20"/>
          <w:lang w:val="en-GB"/>
        </w:rPr>
      </w:pPr>
      <w:hyperlink w:anchor="_Toc514413859" w:history="1">
        <w:r w:rsidR="00967C22" w:rsidRPr="007747AA">
          <w:rPr>
            <w:rStyle w:val="Hyperlink"/>
            <w:rFonts w:ascii="Arial" w:hAnsi="Arial" w:cs="Arial"/>
            <w:i/>
            <w:noProof/>
            <w:sz w:val="24"/>
            <w:szCs w:val="20"/>
            <w:lang w:val="en-GB"/>
          </w:rPr>
          <w:t>Organización del Lugar de las obras y declaración de método</w:t>
        </w:r>
        <w:r w:rsidR="00967C22" w:rsidRPr="007747AA">
          <w:rPr>
            <w:rStyle w:val="Hyperlink"/>
            <w:rFonts w:ascii="Arial" w:hAnsi="Arial" w:cs="Arial"/>
            <w:i/>
            <w:noProof/>
            <w:webHidden/>
            <w:sz w:val="24"/>
            <w:szCs w:val="20"/>
            <w:lang w:val="en-GB"/>
          </w:rPr>
          <w:tab/>
        </w:r>
        <w:r w:rsidR="00967C22" w:rsidRPr="007747AA">
          <w:rPr>
            <w:rStyle w:val="Hyperlink"/>
            <w:rFonts w:ascii="Arial" w:hAnsi="Arial" w:cs="Arial"/>
            <w:i/>
            <w:noProof/>
            <w:webHidden/>
            <w:sz w:val="24"/>
            <w:szCs w:val="20"/>
            <w:lang w:val="en-GB"/>
          </w:rPr>
          <w:fldChar w:fldCharType="begin"/>
        </w:r>
        <w:r w:rsidR="00967C22" w:rsidRPr="007747AA">
          <w:rPr>
            <w:rStyle w:val="Hyperlink"/>
            <w:rFonts w:ascii="Arial" w:hAnsi="Arial" w:cs="Arial"/>
            <w:i/>
            <w:noProof/>
            <w:webHidden/>
            <w:sz w:val="24"/>
            <w:szCs w:val="20"/>
            <w:lang w:val="en-GB"/>
          </w:rPr>
          <w:instrText xml:space="preserve"> PAGEREF _Toc514413859 \h </w:instrText>
        </w:r>
        <w:r w:rsidR="00967C22" w:rsidRPr="007747AA">
          <w:rPr>
            <w:rStyle w:val="Hyperlink"/>
            <w:rFonts w:ascii="Arial" w:hAnsi="Arial" w:cs="Arial"/>
            <w:i/>
            <w:noProof/>
            <w:webHidden/>
            <w:sz w:val="24"/>
            <w:szCs w:val="20"/>
            <w:lang w:val="en-GB"/>
          </w:rPr>
        </w:r>
        <w:r w:rsidR="00967C22" w:rsidRPr="007747AA">
          <w:rPr>
            <w:rStyle w:val="Hyperlink"/>
            <w:rFonts w:ascii="Arial" w:hAnsi="Arial" w:cs="Arial"/>
            <w:i/>
            <w:noProof/>
            <w:webHidden/>
            <w:sz w:val="24"/>
            <w:szCs w:val="20"/>
            <w:lang w:val="en-GB"/>
          </w:rPr>
          <w:fldChar w:fldCharType="separate"/>
        </w:r>
        <w:r w:rsidR="00A71D50">
          <w:rPr>
            <w:rStyle w:val="Hyperlink"/>
            <w:rFonts w:ascii="Arial" w:hAnsi="Arial" w:cs="Arial"/>
            <w:i/>
            <w:noProof/>
            <w:webHidden/>
            <w:sz w:val="24"/>
            <w:szCs w:val="20"/>
            <w:lang w:val="en-GB"/>
          </w:rPr>
          <w:t>106</w:t>
        </w:r>
        <w:r w:rsidR="00967C22" w:rsidRPr="007747AA">
          <w:rPr>
            <w:rStyle w:val="Hyperlink"/>
            <w:rFonts w:ascii="Arial" w:hAnsi="Arial" w:cs="Arial"/>
            <w:i/>
            <w:noProof/>
            <w:webHidden/>
            <w:sz w:val="24"/>
            <w:szCs w:val="20"/>
            <w:lang w:val="en-GB"/>
          </w:rPr>
          <w:fldChar w:fldCharType="end"/>
        </w:r>
      </w:hyperlink>
    </w:p>
    <w:p w14:paraId="4257DB90" w14:textId="77777777" w:rsidR="00967C22" w:rsidRPr="007747AA" w:rsidRDefault="00FB5A44" w:rsidP="00626475">
      <w:pPr>
        <w:pStyle w:val="Verzeichnis3"/>
        <w:tabs>
          <w:tab w:val="right" w:leader="dot" w:pos="9000"/>
        </w:tabs>
        <w:overflowPunct/>
        <w:autoSpaceDE/>
        <w:autoSpaceDN/>
        <w:adjustRightInd/>
        <w:ind w:left="1440" w:right="0"/>
        <w:jc w:val="both"/>
        <w:textAlignment w:val="auto"/>
        <w:rPr>
          <w:rStyle w:val="Hyperlink"/>
          <w:rFonts w:ascii="Arial" w:hAnsi="Arial" w:cs="Arial"/>
          <w:i/>
          <w:noProof/>
          <w:sz w:val="24"/>
          <w:szCs w:val="20"/>
          <w:lang w:val="en-GB"/>
        </w:rPr>
      </w:pPr>
      <w:hyperlink w:anchor="_Toc514413860" w:history="1">
        <w:r w:rsidR="00967C22" w:rsidRPr="007747AA">
          <w:rPr>
            <w:rStyle w:val="Hyperlink"/>
            <w:rFonts w:ascii="Arial" w:hAnsi="Arial" w:cs="Arial"/>
            <w:i/>
            <w:noProof/>
            <w:sz w:val="24"/>
            <w:szCs w:val="20"/>
            <w:lang w:val="en-GB"/>
          </w:rPr>
          <w:t>Calendario de construcción</w:t>
        </w:r>
        <w:r w:rsidR="00967C22" w:rsidRPr="007747AA">
          <w:rPr>
            <w:rStyle w:val="Hyperlink"/>
            <w:rFonts w:ascii="Arial" w:hAnsi="Arial" w:cs="Arial"/>
            <w:i/>
            <w:noProof/>
            <w:webHidden/>
            <w:sz w:val="24"/>
            <w:szCs w:val="20"/>
            <w:lang w:val="en-GB"/>
          </w:rPr>
          <w:tab/>
        </w:r>
        <w:r w:rsidR="00967C22" w:rsidRPr="007747AA">
          <w:rPr>
            <w:rStyle w:val="Hyperlink"/>
            <w:rFonts w:ascii="Arial" w:hAnsi="Arial" w:cs="Arial"/>
            <w:i/>
            <w:noProof/>
            <w:webHidden/>
            <w:sz w:val="24"/>
            <w:szCs w:val="20"/>
            <w:lang w:val="en-GB"/>
          </w:rPr>
          <w:fldChar w:fldCharType="begin"/>
        </w:r>
        <w:r w:rsidR="00967C22" w:rsidRPr="007747AA">
          <w:rPr>
            <w:rStyle w:val="Hyperlink"/>
            <w:rFonts w:ascii="Arial" w:hAnsi="Arial" w:cs="Arial"/>
            <w:i/>
            <w:noProof/>
            <w:webHidden/>
            <w:sz w:val="24"/>
            <w:szCs w:val="20"/>
            <w:lang w:val="en-GB"/>
          </w:rPr>
          <w:instrText xml:space="preserve"> PAGEREF _Toc514413860 \h </w:instrText>
        </w:r>
        <w:r w:rsidR="00967C22" w:rsidRPr="007747AA">
          <w:rPr>
            <w:rStyle w:val="Hyperlink"/>
            <w:rFonts w:ascii="Arial" w:hAnsi="Arial" w:cs="Arial"/>
            <w:i/>
            <w:noProof/>
            <w:webHidden/>
            <w:sz w:val="24"/>
            <w:szCs w:val="20"/>
            <w:lang w:val="en-GB"/>
          </w:rPr>
        </w:r>
        <w:r w:rsidR="00967C22" w:rsidRPr="007747AA">
          <w:rPr>
            <w:rStyle w:val="Hyperlink"/>
            <w:rFonts w:ascii="Arial" w:hAnsi="Arial" w:cs="Arial"/>
            <w:i/>
            <w:noProof/>
            <w:webHidden/>
            <w:sz w:val="24"/>
            <w:szCs w:val="20"/>
            <w:lang w:val="en-GB"/>
          </w:rPr>
          <w:fldChar w:fldCharType="separate"/>
        </w:r>
        <w:r w:rsidR="00A71D50">
          <w:rPr>
            <w:rStyle w:val="Hyperlink"/>
            <w:rFonts w:ascii="Arial" w:hAnsi="Arial" w:cs="Arial"/>
            <w:i/>
            <w:noProof/>
            <w:webHidden/>
            <w:sz w:val="24"/>
            <w:szCs w:val="20"/>
            <w:lang w:val="en-GB"/>
          </w:rPr>
          <w:t>107</w:t>
        </w:r>
        <w:r w:rsidR="00967C22" w:rsidRPr="007747AA">
          <w:rPr>
            <w:rStyle w:val="Hyperlink"/>
            <w:rFonts w:ascii="Arial" w:hAnsi="Arial" w:cs="Arial"/>
            <w:i/>
            <w:noProof/>
            <w:webHidden/>
            <w:sz w:val="24"/>
            <w:szCs w:val="20"/>
            <w:lang w:val="en-GB"/>
          </w:rPr>
          <w:fldChar w:fldCharType="end"/>
        </w:r>
      </w:hyperlink>
    </w:p>
    <w:p w14:paraId="3F8EF0DD" w14:textId="77777777" w:rsidR="00967C22" w:rsidRPr="007747AA" w:rsidRDefault="00FB5A44">
      <w:pPr>
        <w:pStyle w:val="Verzeichnis1"/>
        <w:rPr>
          <w:rFonts w:asciiTheme="minorHAnsi" w:eastAsiaTheme="minorEastAsia" w:hAnsiTheme="minorHAnsi" w:cstheme="minorBidi"/>
          <w:b w:val="0"/>
          <w:noProof/>
          <w:sz w:val="22"/>
          <w:lang w:val="de-DE" w:eastAsia="de-DE"/>
        </w:rPr>
      </w:pPr>
      <w:hyperlink w:anchor="_Toc514413861" w:history="1">
        <w:r w:rsidR="00967C22" w:rsidRPr="007747AA">
          <w:rPr>
            <w:rStyle w:val="Hyperlink"/>
            <w:rFonts w:cs="Arial"/>
            <w:noProof/>
            <w:lang w:val="es-ES"/>
          </w:rPr>
          <w:t>Personal</w:t>
        </w:r>
        <w:r w:rsidR="00967C22" w:rsidRPr="007747AA">
          <w:rPr>
            <w:noProof/>
            <w:webHidden/>
          </w:rPr>
          <w:tab/>
        </w:r>
        <w:r w:rsidR="00967C22" w:rsidRPr="007747AA">
          <w:rPr>
            <w:noProof/>
            <w:webHidden/>
          </w:rPr>
          <w:fldChar w:fldCharType="begin"/>
        </w:r>
        <w:r w:rsidR="00967C22" w:rsidRPr="007747AA">
          <w:rPr>
            <w:noProof/>
            <w:webHidden/>
          </w:rPr>
          <w:instrText xml:space="preserve"> PAGEREF _Toc514413861 \h </w:instrText>
        </w:r>
        <w:r w:rsidR="00967C22" w:rsidRPr="007747AA">
          <w:rPr>
            <w:noProof/>
            <w:webHidden/>
          </w:rPr>
        </w:r>
        <w:r w:rsidR="00967C22" w:rsidRPr="007747AA">
          <w:rPr>
            <w:noProof/>
            <w:webHidden/>
          </w:rPr>
          <w:fldChar w:fldCharType="separate"/>
        </w:r>
        <w:r w:rsidR="00A71D50">
          <w:rPr>
            <w:noProof/>
            <w:webHidden/>
          </w:rPr>
          <w:t>108</w:t>
        </w:r>
        <w:r w:rsidR="00967C22" w:rsidRPr="007747AA">
          <w:rPr>
            <w:noProof/>
            <w:webHidden/>
          </w:rPr>
          <w:fldChar w:fldCharType="end"/>
        </w:r>
      </w:hyperlink>
    </w:p>
    <w:p w14:paraId="69BB280C" w14:textId="77777777" w:rsidR="00967C22" w:rsidRPr="007747AA" w:rsidRDefault="00FB5A44" w:rsidP="00626475">
      <w:pPr>
        <w:pStyle w:val="Verzeichnis3"/>
        <w:tabs>
          <w:tab w:val="right" w:leader="dot" w:pos="9000"/>
        </w:tabs>
        <w:overflowPunct/>
        <w:autoSpaceDE/>
        <w:autoSpaceDN/>
        <w:adjustRightInd/>
        <w:ind w:left="1440" w:right="0"/>
        <w:jc w:val="both"/>
        <w:textAlignment w:val="auto"/>
        <w:rPr>
          <w:rStyle w:val="Hyperlink"/>
          <w:rFonts w:ascii="Arial" w:hAnsi="Arial" w:cs="Arial"/>
          <w:bCs/>
          <w:i/>
          <w:noProof/>
          <w:sz w:val="24"/>
          <w:szCs w:val="20"/>
          <w:lang w:val="en-GB"/>
        </w:rPr>
      </w:pPr>
      <w:hyperlink w:anchor="_Toc514413862" w:history="1">
        <w:r w:rsidR="00967C22" w:rsidRPr="007747AA">
          <w:rPr>
            <w:rStyle w:val="Hyperlink"/>
            <w:rFonts w:ascii="Arial" w:hAnsi="Arial" w:cs="Arial"/>
            <w:bCs/>
            <w:i/>
            <w:noProof/>
            <w:sz w:val="24"/>
            <w:szCs w:val="20"/>
            <w:lang w:val="en-GB"/>
          </w:rPr>
          <w:t>Formulario PER -1: Personal propuesto</w:t>
        </w:r>
        <w:r w:rsidR="00967C22" w:rsidRPr="007747AA">
          <w:rPr>
            <w:rStyle w:val="Hyperlink"/>
            <w:rFonts w:ascii="Arial" w:hAnsi="Arial" w:cs="Arial"/>
            <w:bCs/>
            <w:i/>
            <w:noProof/>
            <w:webHidden/>
            <w:sz w:val="24"/>
            <w:szCs w:val="20"/>
            <w:lang w:val="en-GB"/>
          </w:rPr>
          <w:tab/>
        </w:r>
        <w:r w:rsidR="00967C22" w:rsidRPr="007747AA">
          <w:rPr>
            <w:rStyle w:val="Hyperlink"/>
            <w:rFonts w:ascii="Arial" w:hAnsi="Arial" w:cs="Arial"/>
            <w:bCs/>
            <w:i/>
            <w:noProof/>
            <w:webHidden/>
            <w:sz w:val="24"/>
            <w:szCs w:val="20"/>
            <w:lang w:val="en-GB"/>
          </w:rPr>
          <w:fldChar w:fldCharType="begin"/>
        </w:r>
        <w:r w:rsidR="00967C22" w:rsidRPr="007747AA">
          <w:rPr>
            <w:rStyle w:val="Hyperlink"/>
            <w:rFonts w:ascii="Arial" w:hAnsi="Arial" w:cs="Arial"/>
            <w:bCs/>
            <w:i/>
            <w:noProof/>
            <w:webHidden/>
            <w:sz w:val="24"/>
            <w:szCs w:val="20"/>
            <w:lang w:val="en-GB"/>
          </w:rPr>
          <w:instrText xml:space="preserve"> PAGEREF _Toc514413862 \h </w:instrText>
        </w:r>
        <w:r w:rsidR="00967C22" w:rsidRPr="007747AA">
          <w:rPr>
            <w:rStyle w:val="Hyperlink"/>
            <w:rFonts w:ascii="Arial" w:hAnsi="Arial" w:cs="Arial"/>
            <w:bCs/>
            <w:i/>
            <w:noProof/>
            <w:webHidden/>
            <w:sz w:val="24"/>
            <w:szCs w:val="20"/>
            <w:lang w:val="en-GB"/>
          </w:rPr>
        </w:r>
        <w:r w:rsidR="00967C22" w:rsidRPr="007747AA">
          <w:rPr>
            <w:rStyle w:val="Hyperlink"/>
            <w:rFonts w:ascii="Arial" w:hAnsi="Arial" w:cs="Arial"/>
            <w:bCs/>
            <w:i/>
            <w:noProof/>
            <w:webHidden/>
            <w:sz w:val="24"/>
            <w:szCs w:val="20"/>
            <w:lang w:val="en-GB"/>
          </w:rPr>
          <w:fldChar w:fldCharType="separate"/>
        </w:r>
        <w:r w:rsidR="00A71D50">
          <w:rPr>
            <w:rStyle w:val="Hyperlink"/>
            <w:rFonts w:ascii="Arial" w:hAnsi="Arial" w:cs="Arial"/>
            <w:bCs/>
            <w:i/>
            <w:noProof/>
            <w:webHidden/>
            <w:sz w:val="24"/>
            <w:szCs w:val="20"/>
            <w:lang w:val="en-GB"/>
          </w:rPr>
          <w:t>108</w:t>
        </w:r>
        <w:r w:rsidR="00967C22" w:rsidRPr="007747AA">
          <w:rPr>
            <w:rStyle w:val="Hyperlink"/>
            <w:rFonts w:ascii="Arial" w:hAnsi="Arial" w:cs="Arial"/>
            <w:bCs/>
            <w:i/>
            <w:noProof/>
            <w:webHidden/>
            <w:sz w:val="24"/>
            <w:szCs w:val="20"/>
            <w:lang w:val="en-GB"/>
          </w:rPr>
          <w:fldChar w:fldCharType="end"/>
        </w:r>
      </w:hyperlink>
    </w:p>
    <w:p w14:paraId="4BFC456D" w14:textId="77777777" w:rsidR="00967C22" w:rsidRPr="007747AA" w:rsidRDefault="00FB5A44" w:rsidP="00626475">
      <w:pPr>
        <w:pStyle w:val="Verzeichnis3"/>
        <w:tabs>
          <w:tab w:val="right" w:leader="dot" w:pos="9000"/>
        </w:tabs>
        <w:overflowPunct/>
        <w:autoSpaceDE/>
        <w:autoSpaceDN/>
        <w:adjustRightInd/>
        <w:ind w:left="1440" w:right="0"/>
        <w:jc w:val="both"/>
        <w:textAlignment w:val="auto"/>
        <w:rPr>
          <w:rStyle w:val="Hyperlink"/>
          <w:rFonts w:ascii="Arial" w:hAnsi="Arial" w:cs="Arial"/>
          <w:bCs/>
          <w:i/>
          <w:noProof/>
          <w:sz w:val="24"/>
          <w:szCs w:val="20"/>
          <w:lang w:val="en-GB"/>
        </w:rPr>
      </w:pPr>
      <w:hyperlink w:anchor="_Toc514413863" w:history="1">
        <w:r w:rsidR="00967C22" w:rsidRPr="007747AA">
          <w:rPr>
            <w:rStyle w:val="Hyperlink"/>
            <w:rFonts w:ascii="Arial" w:hAnsi="Arial" w:cs="Arial"/>
            <w:bCs/>
            <w:i/>
            <w:noProof/>
            <w:sz w:val="24"/>
            <w:szCs w:val="20"/>
            <w:lang w:val="en-GB"/>
          </w:rPr>
          <w:t>Formulario PER-2: Curriculum Vitae del personal propuesto</w:t>
        </w:r>
        <w:r w:rsidR="00967C22" w:rsidRPr="007747AA">
          <w:rPr>
            <w:rStyle w:val="Hyperlink"/>
            <w:rFonts w:ascii="Arial" w:hAnsi="Arial" w:cs="Arial"/>
            <w:bCs/>
            <w:i/>
            <w:noProof/>
            <w:webHidden/>
            <w:sz w:val="24"/>
            <w:szCs w:val="20"/>
            <w:lang w:val="en-GB"/>
          </w:rPr>
          <w:tab/>
        </w:r>
        <w:r w:rsidR="00967C22" w:rsidRPr="007747AA">
          <w:rPr>
            <w:rStyle w:val="Hyperlink"/>
            <w:rFonts w:ascii="Arial" w:hAnsi="Arial" w:cs="Arial"/>
            <w:bCs/>
            <w:i/>
            <w:noProof/>
            <w:webHidden/>
            <w:sz w:val="24"/>
            <w:szCs w:val="20"/>
            <w:lang w:val="en-GB"/>
          </w:rPr>
          <w:fldChar w:fldCharType="begin"/>
        </w:r>
        <w:r w:rsidR="00967C22" w:rsidRPr="007747AA">
          <w:rPr>
            <w:rStyle w:val="Hyperlink"/>
            <w:rFonts w:ascii="Arial" w:hAnsi="Arial" w:cs="Arial"/>
            <w:bCs/>
            <w:i/>
            <w:noProof/>
            <w:webHidden/>
            <w:sz w:val="24"/>
            <w:szCs w:val="20"/>
            <w:lang w:val="en-GB"/>
          </w:rPr>
          <w:instrText xml:space="preserve"> PAGEREF _Toc514413863 \h </w:instrText>
        </w:r>
        <w:r w:rsidR="00967C22" w:rsidRPr="007747AA">
          <w:rPr>
            <w:rStyle w:val="Hyperlink"/>
            <w:rFonts w:ascii="Arial" w:hAnsi="Arial" w:cs="Arial"/>
            <w:bCs/>
            <w:i/>
            <w:noProof/>
            <w:webHidden/>
            <w:sz w:val="24"/>
            <w:szCs w:val="20"/>
            <w:lang w:val="en-GB"/>
          </w:rPr>
        </w:r>
        <w:r w:rsidR="00967C22" w:rsidRPr="007747AA">
          <w:rPr>
            <w:rStyle w:val="Hyperlink"/>
            <w:rFonts w:ascii="Arial" w:hAnsi="Arial" w:cs="Arial"/>
            <w:bCs/>
            <w:i/>
            <w:noProof/>
            <w:webHidden/>
            <w:sz w:val="24"/>
            <w:szCs w:val="20"/>
            <w:lang w:val="en-GB"/>
          </w:rPr>
          <w:fldChar w:fldCharType="separate"/>
        </w:r>
        <w:r w:rsidR="00A71D50">
          <w:rPr>
            <w:rStyle w:val="Hyperlink"/>
            <w:rFonts w:ascii="Arial" w:hAnsi="Arial" w:cs="Arial"/>
            <w:bCs/>
            <w:i/>
            <w:noProof/>
            <w:webHidden/>
            <w:sz w:val="24"/>
            <w:szCs w:val="20"/>
            <w:lang w:val="en-GB"/>
          </w:rPr>
          <w:t>109</w:t>
        </w:r>
        <w:r w:rsidR="00967C22" w:rsidRPr="007747AA">
          <w:rPr>
            <w:rStyle w:val="Hyperlink"/>
            <w:rFonts w:ascii="Arial" w:hAnsi="Arial" w:cs="Arial"/>
            <w:bCs/>
            <w:i/>
            <w:noProof/>
            <w:webHidden/>
            <w:sz w:val="24"/>
            <w:szCs w:val="20"/>
            <w:lang w:val="en-GB"/>
          </w:rPr>
          <w:fldChar w:fldCharType="end"/>
        </w:r>
      </w:hyperlink>
    </w:p>
    <w:p w14:paraId="2800441C" w14:textId="77777777" w:rsidR="00967C22" w:rsidRPr="007747AA" w:rsidRDefault="00FB5A44" w:rsidP="00626475">
      <w:pPr>
        <w:pStyle w:val="Verzeichnis3"/>
        <w:tabs>
          <w:tab w:val="right" w:leader="dot" w:pos="9000"/>
        </w:tabs>
        <w:overflowPunct/>
        <w:autoSpaceDE/>
        <w:autoSpaceDN/>
        <w:adjustRightInd/>
        <w:ind w:left="1440" w:right="0"/>
        <w:jc w:val="both"/>
        <w:textAlignment w:val="auto"/>
        <w:rPr>
          <w:rStyle w:val="Hyperlink"/>
          <w:rFonts w:ascii="Arial" w:hAnsi="Arial" w:cs="Arial"/>
          <w:bCs/>
          <w:i/>
          <w:noProof/>
          <w:sz w:val="24"/>
          <w:szCs w:val="20"/>
          <w:lang w:val="en-GB"/>
        </w:rPr>
      </w:pPr>
      <w:hyperlink w:anchor="_Toc514413864" w:history="1">
        <w:r w:rsidR="00967C22" w:rsidRPr="007747AA">
          <w:rPr>
            <w:rStyle w:val="Hyperlink"/>
            <w:rFonts w:ascii="Arial" w:hAnsi="Arial" w:cs="Arial"/>
            <w:bCs/>
            <w:i/>
            <w:noProof/>
            <w:sz w:val="24"/>
            <w:szCs w:val="20"/>
            <w:lang w:val="en-GB"/>
          </w:rPr>
          <w:t>Formulario EQU: Equipos</w:t>
        </w:r>
        <w:r w:rsidR="00967C22" w:rsidRPr="007747AA">
          <w:rPr>
            <w:rStyle w:val="Hyperlink"/>
            <w:rFonts w:ascii="Arial" w:hAnsi="Arial" w:cs="Arial"/>
            <w:bCs/>
            <w:i/>
            <w:noProof/>
            <w:webHidden/>
            <w:sz w:val="24"/>
            <w:szCs w:val="20"/>
            <w:lang w:val="en-GB"/>
          </w:rPr>
          <w:tab/>
        </w:r>
        <w:r w:rsidR="00967C22" w:rsidRPr="007747AA">
          <w:rPr>
            <w:rStyle w:val="Hyperlink"/>
            <w:rFonts w:ascii="Arial" w:hAnsi="Arial" w:cs="Arial"/>
            <w:bCs/>
            <w:i/>
            <w:noProof/>
            <w:webHidden/>
            <w:sz w:val="24"/>
            <w:szCs w:val="20"/>
            <w:lang w:val="en-GB"/>
          </w:rPr>
          <w:fldChar w:fldCharType="begin"/>
        </w:r>
        <w:r w:rsidR="00967C22" w:rsidRPr="007747AA">
          <w:rPr>
            <w:rStyle w:val="Hyperlink"/>
            <w:rFonts w:ascii="Arial" w:hAnsi="Arial" w:cs="Arial"/>
            <w:bCs/>
            <w:i/>
            <w:noProof/>
            <w:webHidden/>
            <w:sz w:val="24"/>
            <w:szCs w:val="20"/>
            <w:lang w:val="en-GB"/>
          </w:rPr>
          <w:instrText xml:space="preserve"> PAGEREF _Toc514413864 \h </w:instrText>
        </w:r>
        <w:r w:rsidR="00967C22" w:rsidRPr="007747AA">
          <w:rPr>
            <w:rStyle w:val="Hyperlink"/>
            <w:rFonts w:ascii="Arial" w:hAnsi="Arial" w:cs="Arial"/>
            <w:bCs/>
            <w:i/>
            <w:noProof/>
            <w:webHidden/>
            <w:sz w:val="24"/>
            <w:szCs w:val="20"/>
            <w:lang w:val="en-GB"/>
          </w:rPr>
        </w:r>
        <w:r w:rsidR="00967C22" w:rsidRPr="007747AA">
          <w:rPr>
            <w:rStyle w:val="Hyperlink"/>
            <w:rFonts w:ascii="Arial" w:hAnsi="Arial" w:cs="Arial"/>
            <w:bCs/>
            <w:i/>
            <w:noProof/>
            <w:webHidden/>
            <w:sz w:val="24"/>
            <w:szCs w:val="20"/>
            <w:lang w:val="en-GB"/>
          </w:rPr>
          <w:fldChar w:fldCharType="separate"/>
        </w:r>
        <w:r w:rsidR="00A71D50">
          <w:rPr>
            <w:rStyle w:val="Hyperlink"/>
            <w:rFonts w:ascii="Arial" w:hAnsi="Arial" w:cs="Arial"/>
            <w:bCs/>
            <w:i/>
            <w:noProof/>
            <w:webHidden/>
            <w:sz w:val="24"/>
            <w:szCs w:val="20"/>
            <w:lang w:val="en-GB"/>
          </w:rPr>
          <w:t>110</w:t>
        </w:r>
        <w:r w:rsidR="00967C22" w:rsidRPr="007747AA">
          <w:rPr>
            <w:rStyle w:val="Hyperlink"/>
            <w:rFonts w:ascii="Arial" w:hAnsi="Arial" w:cs="Arial"/>
            <w:bCs/>
            <w:i/>
            <w:noProof/>
            <w:webHidden/>
            <w:sz w:val="24"/>
            <w:szCs w:val="20"/>
            <w:lang w:val="en-GB"/>
          </w:rPr>
          <w:fldChar w:fldCharType="end"/>
        </w:r>
      </w:hyperlink>
    </w:p>
    <w:p w14:paraId="2D41B406" w14:textId="77777777" w:rsidR="00967C22" w:rsidRPr="007747AA" w:rsidRDefault="00FB5A44">
      <w:pPr>
        <w:pStyle w:val="Verzeichnis1"/>
        <w:rPr>
          <w:rFonts w:asciiTheme="minorHAnsi" w:eastAsiaTheme="minorEastAsia" w:hAnsiTheme="minorHAnsi" w:cstheme="minorBidi"/>
          <w:b w:val="0"/>
          <w:noProof/>
          <w:sz w:val="22"/>
          <w:lang w:val="de-DE" w:eastAsia="de-DE"/>
        </w:rPr>
      </w:pPr>
      <w:hyperlink w:anchor="_Toc514413865" w:history="1">
        <w:r w:rsidR="00967C22" w:rsidRPr="007747AA">
          <w:rPr>
            <w:rStyle w:val="Hyperlink"/>
            <w:rFonts w:cs="Arial"/>
            <w:noProof/>
            <w:lang w:val="es-ES"/>
          </w:rPr>
          <w:t>Formulario de Garantía de la Oferta</w:t>
        </w:r>
        <w:r w:rsidR="00967C22" w:rsidRPr="007747AA">
          <w:rPr>
            <w:noProof/>
            <w:webHidden/>
          </w:rPr>
          <w:tab/>
        </w:r>
        <w:r w:rsidR="00967C22" w:rsidRPr="007747AA">
          <w:rPr>
            <w:noProof/>
            <w:webHidden/>
          </w:rPr>
          <w:fldChar w:fldCharType="begin"/>
        </w:r>
        <w:r w:rsidR="00967C22" w:rsidRPr="007747AA">
          <w:rPr>
            <w:noProof/>
            <w:webHidden/>
          </w:rPr>
          <w:instrText xml:space="preserve"> PAGEREF _Toc514413865 \h </w:instrText>
        </w:r>
        <w:r w:rsidR="00967C22" w:rsidRPr="007747AA">
          <w:rPr>
            <w:noProof/>
            <w:webHidden/>
          </w:rPr>
        </w:r>
        <w:r w:rsidR="00967C22" w:rsidRPr="007747AA">
          <w:rPr>
            <w:noProof/>
            <w:webHidden/>
          </w:rPr>
          <w:fldChar w:fldCharType="separate"/>
        </w:r>
        <w:r w:rsidR="00A71D50">
          <w:rPr>
            <w:noProof/>
            <w:webHidden/>
          </w:rPr>
          <w:t>111</w:t>
        </w:r>
        <w:r w:rsidR="00967C22" w:rsidRPr="007747AA">
          <w:rPr>
            <w:noProof/>
            <w:webHidden/>
          </w:rPr>
          <w:fldChar w:fldCharType="end"/>
        </w:r>
      </w:hyperlink>
    </w:p>
    <w:p w14:paraId="1E314369" w14:textId="77777777" w:rsidR="000E5DD3" w:rsidRPr="007747AA" w:rsidRDefault="00733B64" w:rsidP="0007795F">
      <w:pPr>
        <w:suppressAutoHyphens w:val="0"/>
        <w:overflowPunct/>
        <w:autoSpaceDE/>
        <w:autoSpaceDN/>
        <w:adjustRightInd/>
        <w:jc w:val="left"/>
        <w:textAlignment w:val="auto"/>
        <w:rPr>
          <w:rFonts w:ascii="Arial" w:hAnsi="Arial" w:cs="Arial"/>
          <w:b/>
          <w:lang w:val="es-ES"/>
        </w:rPr>
      </w:pPr>
      <w:r w:rsidRPr="007747AA">
        <w:rPr>
          <w:rFonts w:ascii="Arial" w:hAnsi="Arial" w:cs="Arial"/>
          <w:b/>
          <w:lang w:val="es-ES"/>
        </w:rPr>
        <w:fldChar w:fldCharType="end"/>
      </w:r>
    </w:p>
    <w:p w14:paraId="1F4C07F7" w14:textId="77777777" w:rsidR="000E5DD3" w:rsidRPr="007747AA" w:rsidRDefault="000E5DD3" w:rsidP="0007795F">
      <w:pPr>
        <w:suppressAutoHyphens w:val="0"/>
        <w:overflowPunct/>
        <w:autoSpaceDE/>
        <w:autoSpaceDN/>
        <w:adjustRightInd/>
        <w:jc w:val="left"/>
        <w:textAlignment w:val="auto"/>
        <w:rPr>
          <w:rFonts w:ascii="Arial" w:hAnsi="Arial" w:cs="Arial"/>
          <w:b/>
          <w:lang w:val="es-ES"/>
        </w:rPr>
      </w:pPr>
    </w:p>
    <w:p w14:paraId="42DA4AF9" w14:textId="77777777" w:rsidR="000E5DD3" w:rsidRPr="007747AA" w:rsidRDefault="000E5DD3" w:rsidP="0007795F">
      <w:pPr>
        <w:suppressAutoHyphens w:val="0"/>
        <w:overflowPunct/>
        <w:autoSpaceDE/>
        <w:autoSpaceDN/>
        <w:adjustRightInd/>
        <w:jc w:val="left"/>
        <w:textAlignment w:val="auto"/>
        <w:rPr>
          <w:rFonts w:ascii="Arial" w:hAnsi="Arial" w:cs="Arial"/>
          <w:b/>
          <w:lang w:val="es-ES"/>
        </w:rPr>
      </w:pPr>
    </w:p>
    <w:p w14:paraId="15C16B10" w14:textId="77777777" w:rsidR="007E6499" w:rsidRPr="007747AA" w:rsidRDefault="00633695" w:rsidP="00620673">
      <w:pPr>
        <w:pStyle w:val="berschrift2"/>
        <w:ind w:left="720"/>
        <w:rPr>
          <w:b w:val="0"/>
          <w:sz w:val="24"/>
          <w:lang w:val="es-ES"/>
        </w:rPr>
      </w:pPr>
      <w:bookmarkStart w:id="458" w:name="_Toc327863856"/>
      <w:bookmarkStart w:id="459" w:name="_Toc327970892"/>
      <w:bookmarkStart w:id="460" w:name="_Toc461854736"/>
      <w:bookmarkStart w:id="461" w:name="_Toc476064484"/>
      <w:bookmarkStart w:id="462" w:name="_Toc494706177"/>
      <w:bookmarkStart w:id="463" w:name="_Toc494706262"/>
      <w:bookmarkStart w:id="464" w:name="_Toc494898129"/>
      <w:bookmarkStart w:id="465" w:name="_Toc498687487"/>
      <w:bookmarkStart w:id="466" w:name="_Toc498687764"/>
      <w:r w:rsidRPr="007747AA">
        <w:rPr>
          <w:b w:val="0"/>
          <w:sz w:val="24"/>
          <w:lang w:val="es-ES"/>
        </w:rPr>
        <w:br w:type="page"/>
      </w:r>
    </w:p>
    <w:p w14:paraId="65B56311" w14:textId="2C17CAFF" w:rsidR="007E6499" w:rsidRPr="007747AA" w:rsidRDefault="0006566C" w:rsidP="00FE72C3">
      <w:pPr>
        <w:pStyle w:val="berschrift2"/>
        <w:ind w:left="720"/>
        <w:rPr>
          <w:rFonts w:ascii="Arial" w:hAnsi="Arial" w:cs="Arial"/>
          <w:sz w:val="24"/>
          <w:lang w:val="es-ES"/>
        </w:rPr>
      </w:pPr>
      <w:bookmarkStart w:id="467" w:name="_Toc514839347"/>
      <w:r w:rsidRPr="007747AA">
        <w:rPr>
          <w:rFonts w:ascii="Arial" w:hAnsi="Arial" w:cs="Arial"/>
          <w:sz w:val="32"/>
          <w:lang w:val="es-ES"/>
        </w:rPr>
        <w:lastRenderedPageBreak/>
        <w:t>FORMULARIOS DE CALIFICACIÓN</w:t>
      </w:r>
      <w:bookmarkEnd w:id="467"/>
    </w:p>
    <w:p w14:paraId="7AA6700B" w14:textId="77777777" w:rsidR="007E6499" w:rsidRPr="007747AA" w:rsidRDefault="007E6499" w:rsidP="00080F5D">
      <w:pPr>
        <w:rPr>
          <w:lang w:val="es-ES"/>
        </w:rPr>
      </w:pPr>
    </w:p>
    <w:p w14:paraId="3A191E55" w14:textId="3835095F" w:rsidR="00620673" w:rsidRPr="007747AA" w:rsidRDefault="00620673" w:rsidP="00152D50">
      <w:pPr>
        <w:pStyle w:val="SeccionlV-Tabladecontenido"/>
      </w:pPr>
      <w:bookmarkStart w:id="468" w:name="_Toc506818975"/>
      <w:bookmarkStart w:id="469" w:name="_Toc514839348"/>
      <w:r w:rsidRPr="007747AA">
        <w:t>Carta de Calificación</w:t>
      </w:r>
      <w:bookmarkEnd w:id="468"/>
      <w:bookmarkEnd w:id="469"/>
    </w:p>
    <w:p w14:paraId="70AD7CA4" w14:textId="77777777" w:rsidR="00620673" w:rsidRPr="007747AA" w:rsidRDefault="00620673" w:rsidP="00620673">
      <w:pPr>
        <w:tabs>
          <w:tab w:val="right" w:leader="dot" w:pos="8976"/>
        </w:tabs>
        <w:ind w:right="-364"/>
        <w:rPr>
          <w:rFonts w:ascii="Arial" w:hAnsi="Arial" w:cs="Arial"/>
          <w:szCs w:val="24"/>
          <w:lang w:val="es-ES"/>
        </w:rPr>
      </w:pPr>
    </w:p>
    <w:p w14:paraId="4A9390A5" w14:textId="77777777" w:rsidR="00620673" w:rsidRPr="007747AA" w:rsidRDefault="00620673" w:rsidP="00620673">
      <w:pPr>
        <w:tabs>
          <w:tab w:val="right" w:leader="dot" w:pos="8976"/>
        </w:tabs>
        <w:ind w:right="10"/>
        <w:jc w:val="right"/>
        <w:rPr>
          <w:rFonts w:ascii="Arial" w:hAnsi="Arial" w:cs="Arial"/>
          <w:lang w:val="es-ES"/>
        </w:rPr>
      </w:pPr>
      <w:r w:rsidRPr="007747AA">
        <w:rPr>
          <w:rFonts w:ascii="Arial" w:hAnsi="Arial" w:cs="Arial"/>
          <w:lang w:val="es-ES"/>
        </w:rPr>
        <w:t xml:space="preserve">Fecha: </w:t>
      </w:r>
      <w:r w:rsidRPr="007747AA">
        <w:rPr>
          <w:rFonts w:ascii="Arial" w:hAnsi="Arial" w:cs="Arial"/>
          <w:i/>
          <w:iCs/>
          <w:lang w:val="es-ES"/>
        </w:rPr>
        <w:t>[Insertar el día, mes y año]</w:t>
      </w:r>
    </w:p>
    <w:p w14:paraId="1A20E788" w14:textId="604D89E2" w:rsidR="00620673" w:rsidRPr="007747AA" w:rsidRDefault="00C66695" w:rsidP="007476DB">
      <w:pPr>
        <w:tabs>
          <w:tab w:val="right" w:leader="dot" w:pos="8976"/>
        </w:tabs>
        <w:ind w:right="10"/>
        <w:jc w:val="right"/>
        <w:rPr>
          <w:rFonts w:ascii="Arial" w:hAnsi="Arial" w:cs="Arial"/>
          <w:i/>
          <w:iCs/>
          <w:lang w:val="es-ES"/>
        </w:rPr>
      </w:pPr>
      <w:r w:rsidRPr="007747AA">
        <w:rPr>
          <w:rFonts w:ascii="Arial" w:hAnsi="Arial" w:cs="Arial"/>
          <w:lang w:val="es-ES"/>
        </w:rPr>
        <w:t xml:space="preserve">       </w:t>
      </w:r>
      <w:r w:rsidR="004A7322" w:rsidRPr="007747AA">
        <w:rPr>
          <w:rFonts w:ascii="Arial" w:hAnsi="Arial" w:cs="Arial"/>
          <w:lang w:val="es-ES"/>
        </w:rPr>
        <w:t xml:space="preserve">LPI </w:t>
      </w:r>
      <w:r w:rsidR="00620673" w:rsidRPr="007747AA">
        <w:rPr>
          <w:rFonts w:ascii="Arial" w:hAnsi="Arial" w:cs="Arial"/>
          <w:lang w:val="es-ES"/>
        </w:rPr>
        <w:t xml:space="preserve">No. y título </w:t>
      </w:r>
      <w:r w:rsidR="00620673" w:rsidRPr="007747AA">
        <w:rPr>
          <w:rFonts w:ascii="Arial" w:hAnsi="Arial" w:cs="Arial"/>
          <w:i/>
          <w:iCs/>
          <w:lang w:val="es-ES"/>
        </w:rPr>
        <w:t xml:space="preserve">[Insertar el número de </w:t>
      </w:r>
      <w:r w:rsidR="004A7322" w:rsidRPr="007747AA">
        <w:rPr>
          <w:rFonts w:ascii="Arial" w:hAnsi="Arial" w:cs="Arial"/>
          <w:i/>
          <w:iCs/>
          <w:lang w:val="es-ES"/>
        </w:rPr>
        <w:t>LPI</w:t>
      </w:r>
      <w:r w:rsidR="00620673" w:rsidRPr="007747AA">
        <w:rPr>
          <w:rFonts w:ascii="Arial" w:hAnsi="Arial" w:cs="Arial"/>
          <w:i/>
          <w:iCs/>
          <w:lang w:val="es-ES"/>
        </w:rPr>
        <w:t>]</w:t>
      </w:r>
    </w:p>
    <w:p w14:paraId="7B5EFADC" w14:textId="77777777" w:rsidR="00620673" w:rsidRPr="007747AA" w:rsidRDefault="00620673" w:rsidP="00620673">
      <w:pPr>
        <w:tabs>
          <w:tab w:val="right" w:leader="dot" w:pos="8976"/>
        </w:tabs>
        <w:ind w:right="10"/>
        <w:rPr>
          <w:rFonts w:ascii="Arial" w:hAnsi="Arial" w:cs="Arial"/>
          <w:iCs/>
          <w:lang w:val="es-ES"/>
        </w:rPr>
      </w:pPr>
    </w:p>
    <w:p w14:paraId="05CABB71" w14:textId="77777777" w:rsidR="00620673" w:rsidRPr="007747AA" w:rsidRDefault="00620673" w:rsidP="00620673">
      <w:pPr>
        <w:tabs>
          <w:tab w:val="right" w:leader="dot" w:pos="8976"/>
        </w:tabs>
        <w:ind w:right="10"/>
        <w:rPr>
          <w:rFonts w:ascii="Arial" w:hAnsi="Arial" w:cs="Arial"/>
          <w:i/>
          <w:iCs/>
          <w:lang w:val="es-ES"/>
        </w:rPr>
      </w:pPr>
      <w:r w:rsidRPr="007747AA">
        <w:rPr>
          <w:rFonts w:ascii="Arial" w:hAnsi="Arial" w:cs="Arial"/>
          <w:lang w:val="es-ES"/>
        </w:rPr>
        <w:t xml:space="preserve">A: ____ </w:t>
      </w:r>
      <w:r w:rsidRPr="007747AA">
        <w:rPr>
          <w:rFonts w:ascii="Arial" w:hAnsi="Arial" w:cs="Arial"/>
          <w:i/>
          <w:iCs/>
          <w:lang w:val="es-ES"/>
        </w:rPr>
        <w:t>[Insertar el nombre completo del Contratante] __</w:t>
      </w:r>
    </w:p>
    <w:p w14:paraId="4D8598B8" w14:textId="77777777" w:rsidR="00620673" w:rsidRPr="007747AA" w:rsidRDefault="00620673" w:rsidP="00620673">
      <w:pPr>
        <w:tabs>
          <w:tab w:val="right" w:leader="dot" w:pos="8976"/>
        </w:tabs>
        <w:ind w:right="10"/>
        <w:rPr>
          <w:rFonts w:ascii="Arial" w:hAnsi="Arial" w:cs="Arial"/>
          <w:i/>
          <w:iCs/>
          <w:lang w:val="es-ES"/>
        </w:rPr>
      </w:pPr>
    </w:p>
    <w:p w14:paraId="1940AD4D" w14:textId="3009F1F1" w:rsidR="00620673" w:rsidRPr="007747AA" w:rsidRDefault="00620673" w:rsidP="00620673">
      <w:pPr>
        <w:tabs>
          <w:tab w:val="right" w:leader="dot" w:pos="8976"/>
        </w:tabs>
        <w:ind w:right="10"/>
        <w:rPr>
          <w:rFonts w:ascii="Arial" w:hAnsi="Arial" w:cs="Arial"/>
          <w:lang w:val="es-ES"/>
        </w:rPr>
      </w:pPr>
      <w:r w:rsidRPr="007747AA">
        <w:rPr>
          <w:rFonts w:ascii="Arial" w:hAnsi="Arial" w:cs="Arial"/>
          <w:lang w:val="es-ES"/>
        </w:rPr>
        <w:t xml:space="preserve"> Nosotros, los suscritos, solicitamos ser precalificados para la </w:t>
      </w:r>
      <w:r w:rsidR="003F69A1" w:rsidRPr="007747AA">
        <w:rPr>
          <w:rFonts w:ascii="Arial" w:hAnsi="Arial" w:cs="Arial"/>
          <w:lang w:val="es-ES"/>
        </w:rPr>
        <w:t>LP</w:t>
      </w:r>
      <w:r w:rsidRPr="007747AA">
        <w:rPr>
          <w:rFonts w:ascii="Arial" w:hAnsi="Arial" w:cs="Arial"/>
          <w:lang w:val="es-ES"/>
        </w:rPr>
        <w:t>I indicada y declaramos que:</w:t>
      </w:r>
    </w:p>
    <w:p w14:paraId="6145305F" w14:textId="77777777" w:rsidR="00620673" w:rsidRPr="007747AA" w:rsidRDefault="00620673" w:rsidP="00620673">
      <w:pPr>
        <w:tabs>
          <w:tab w:val="right" w:leader="dot" w:pos="8976"/>
        </w:tabs>
        <w:ind w:right="10"/>
        <w:rPr>
          <w:rFonts w:ascii="Arial" w:hAnsi="Arial" w:cs="Arial"/>
          <w:lang w:val="es-ES"/>
        </w:rPr>
      </w:pPr>
    </w:p>
    <w:p w14:paraId="365D9EB4" w14:textId="5F82EDF7" w:rsidR="00620673" w:rsidRPr="007747AA" w:rsidRDefault="00620673" w:rsidP="00620673">
      <w:pPr>
        <w:tabs>
          <w:tab w:val="right" w:leader="dot" w:pos="8976"/>
        </w:tabs>
        <w:ind w:left="561" w:right="10" w:hanging="561"/>
        <w:rPr>
          <w:rFonts w:ascii="Arial" w:hAnsi="Arial" w:cs="Arial"/>
          <w:i/>
          <w:lang w:val="es-ES"/>
        </w:rPr>
      </w:pPr>
      <w:r w:rsidRPr="007747AA">
        <w:rPr>
          <w:rFonts w:ascii="Arial" w:hAnsi="Arial" w:cs="Arial"/>
          <w:lang w:val="es-ES"/>
        </w:rPr>
        <w:t>(a)</w:t>
      </w:r>
      <w:r w:rsidRPr="007747AA">
        <w:rPr>
          <w:rFonts w:ascii="Arial" w:hAnsi="Arial" w:cs="Arial"/>
          <w:lang w:val="es-ES"/>
        </w:rPr>
        <w:tab/>
        <w:t xml:space="preserve">Hemos examinado y no hallamos objeción </w:t>
      </w:r>
      <w:r w:rsidR="00AA13E2" w:rsidRPr="007747AA">
        <w:rPr>
          <w:rFonts w:ascii="Arial" w:hAnsi="Arial" w:cs="Arial"/>
          <w:lang w:val="es-ES"/>
        </w:rPr>
        <w:t xml:space="preserve">alguna a los Documentos de </w:t>
      </w:r>
      <w:r w:rsidR="003F69A1" w:rsidRPr="007747AA">
        <w:rPr>
          <w:rFonts w:ascii="Arial" w:hAnsi="Arial" w:cs="Arial"/>
          <w:lang w:val="es-ES"/>
        </w:rPr>
        <w:t>C</w:t>
      </w:r>
      <w:r w:rsidRPr="007747AA">
        <w:rPr>
          <w:rFonts w:ascii="Arial" w:hAnsi="Arial" w:cs="Arial"/>
          <w:lang w:val="es-ES"/>
        </w:rPr>
        <w:t>alificación, i</w:t>
      </w:r>
      <w:r w:rsidRPr="007747AA">
        <w:rPr>
          <w:rFonts w:ascii="Arial" w:hAnsi="Arial" w:cs="Arial"/>
          <w:iCs/>
          <w:lang w:val="es-ES"/>
        </w:rPr>
        <w:t xml:space="preserve">ncluso sus Adenda No._____ emitidos de conformidad con la Cláusula 8 de las </w:t>
      </w:r>
      <w:r w:rsidR="00285A55" w:rsidRPr="007747AA">
        <w:rPr>
          <w:rFonts w:ascii="Arial" w:hAnsi="Arial" w:cs="Arial"/>
          <w:iCs/>
          <w:lang w:val="es-ES"/>
        </w:rPr>
        <w:t>IAO</w:t>
      </w:r>
      <w:r w:rsidRPr="007747AA">
        <w:rPr>
          <w:rFonts w:ascii="Arial" w:hAnsi="Arial" w:cs="Arial"/>
          <w:i/>
          <w:iCs/>
          <w:lang w:val="es-ES"/>
        </w:rPr>
        <w:t xml:space="preserve"> </w:t>
      </w:r>
      <w:r w:rsidRPr="007747AA">
        <w:rPr>
          <w:rFonts w:ascii="Arial" w:hAnsi="Arial" w:cs="Arial"/>
          <w:i/>
          <w:lang w:val="es-ES"/>
        </w:rPr>
        <w:t>[Insertar el número y la fecha de emisión de cada adenda];</w:t>
      </w:r>
    </w:p>
    <w:p w14:paraId="409E3256" w14:textId="77777777" w:rsidR="00620673" w:rsidRPr="007747AA" w:rsidRDefault="00620673" w:rsidP="00620673">
      <w:pPr>
        <w:tabs>
          <w:tab w:val="right" w:leader="dot" w:pos="8976"/>
        </w:tabs>
        <w:ind w:left="561" w:right="10" w:hanging="561"/>
        <w:rPr>
          <w:rFonts w:ascii="Arial" w:hAnsi="Arial" w:cs="Arial"/>
          <w:lang w:val="es-ES"/>
        </w:rPr>
      </w:pPr>
    </w:p>
    <w:p w14:paraId="0FFDEA02" w14:textId="3CF0131E" w:rsidR="00620673" w:rsidRPr="007747AA" w:rsidRDefault="00620673" w:rsidP="00620673">
      <w:pPr>
        <w:tabs>
          <w:tab w:val="right" w:leader="dot" w:pos="8976"/>
        </w:tabs>
        <w:ind w:left="561" w:right="10" w:hanging="561"/>
        <w:rPr>
          <w:rFonts w:ascii="Arial" w:hAnsi="Arial" w:cs="Arial"/>
          <w:i/>
          <w:iCs/>
          <w:lang w:val="es-ES"/>
        </w:rPr>
      </w:pPr>
      <w:r w:rsidRPr="007747AA">
        <w:rPr>
          <w:rFonts w:ascii="Arial" w:hAnsi="Arial" w:cs="Arial"/>
          <w:lang w:val="es-ES"/>
        </w:rPr>
        <w:t>(b)</w:t>
      </w:r>
      <w:r w:rsidRPr="007747AA">
        <w:rPr>
          <w:rFonts w:ascii="Arial" w:hAnsi="Arial" w:cs="Arial"/>
          <w:lang w:val="es-ES"/>
        </w:rPr>
        <w:tab/>
        <w:t xml:space="preserve">Nosotros, incluidos cualquier subcontratista o proveedor en cualquier parte del contrato resultante del presente proceso de </w:t>
      </w:r>
      <w:r w:rsidR="00285A55" w:rsidRPr="007747AA">
        <w:rPr>
          <w:rFonts w:ascii="Arial" w:hAnsi="Arial" w:cs="Arial"/>
          <w:lang w:val="es-ES"/>
        </w:rPr>
        <w:t>c</w:t>
      </w:r>
      <w:r w:rsidRPr="007747AA">
        <w:rPr>
          <w:rFonts w:ascii="Arial" w:hAnsi="Arial" w:cs="Arial"/>
          <w:lang w:val="es-ES"/>
        </w:rPr>
        <w:t xml:space="preserve">alificación, tenemos nacionalidades admisibles, según lo expuesto </w:t>
      </w:r>
      <w:r w:rsidR="00285A55" w:rsidRPr="007747AA">
        <w:rPr>
          <w:rFonts w:ascii="Arial" w:hAnsi="Arial" w:cs="Arial"/>
          <w:lang w:val="es-ES"/>
        </w:rPr>
        <w:t>en la Subcláusula 4.3 de las IAO</w:t>
      </w:r>
      <w:r w:rsidRPr="007747AA">
        <w:rPr>
          <w:rFonts w:ascii="Arial" w:hAnsi="Arial" w:cs="Arial"/>
          <w:lang w:val="es-ES"/>
        </w:rPr>
        <w:t xml:space="preserve">: </w:t>
      </w:r>
      <w:r w:rsidRPr="007747AA">
        <w:rPr>
          <w:rFonts w:ascii="Arial" w:hAnsi="Arial" w:cs="Arial"/>
          <w:i/>
          <w:lang w:val="es-ES"/>
        </w:rPr>
        <w:t xml:space="preserve">[insertar la nacionalidad del </w:t>
      </w:r>
      <w:r w:rsidR="00285A55" w:rsidRPr="007747AA">
        <w:rPr>
          <w:rFonts w:ascii="Arial" w:hAnsi="Arial" w:cs="Arial"/>
          <w:i/>
          <w:lang w:val="es-ES"/>
        </w:rPr>
        <w:t>Oferente</w:t>
      </w:r>
      <w:r w:rsidRPr="007747AA">
        <w:rPr>
          <w:rFonts w:ascii="Arial" w:hAnsi="Arial" w:cs="Arial"/>
          <w:i/>
          <w:lang w:val="es-ES"/>
        </w:rPr>
        <w:t xml:space="preserve">, incluyendo la de las partes en caso de tratarse de una APCA, y la nacionalidad de cada subcontratista y proveedor </w:t>
      </w:r>
      <w:r w:rsidR="003F69A1" w:rsidRPr="007747AA">
        <w:rPr>
          <w:rFonts w:ascii="Arial" w:hAnsi="Arial" w:cs="Arial"/>
          <w:i/>
          <w:lang w:val="es-ES"/>
        </w:rPr>
        <w:t>de</w:t>
      </w:r>
      <w:r w:rsidRPr="007747AA">
        <w:rPr>
          <w:rFonts w:ascii="Arial" w:hAnsi="Arial" w:cs="Arial"/>
          <w:i/>
          <w:lang w:val="es-ES"/>
        </w:rPr>
        <w:t xml:space="preserve"> servicios relacionados ya identificados, si procede];</w:t>
      </w:r>
    </w:p>
    <w:p w14:paraId="1B06FD42" w14:textId="77777777" w:rsidR="00620673" w:rsidRPr="007747AA" w:rsidRDefault="00620673" w:rsidP="00620673">
      <w:pPr>
        <w:tabs>
          <w:tab w:val="right" w:leader="dot" w:pos="8976"/>
        </w:tabs>
        <w:ind w:left="561" w:right="10" w:hanging="561"/>
        <w:rPr>
          <w:rFonts w:ascii="Arial" w:hAnsi="Arial" w:cs="Arial"/>
          <w:lang w:val="es-ES"/>
        </w:rPr>
      </w:pPr>
    </w:p>
    <w:p w14:paraId="762E9F18" w14:textId="611A3F70" w:rsidR="00620673" w:rsidRPr="007747AA" w:rsidRDefault="00620673" w:rsidP="00620673">
      <w:pPr>
        <w:tabs>
          <w:tab w:val="right" w:leader="dot" w:pos="8976"/>
        </w:tabs>
        <w:ind w:left="561" w:right="10" w:hanging="561"/>
        <w:rPr>
          <w:rFonts w:ascii="Arial" w:hAnsi="Arial" w:cs="Arial"/>
          <w:lang w:val="es-ES"/>
        </w:rPr>
      </w:pPr>
      <w:r w:rsidRPr="007747AA">
        <w:rPr>
          <w:rFonts w:ascii="Arial" w:hAnsi="Arial" w:cs="Arial"/>
          <w:lang w:val="es-ES"/>
        </w:rPr>
        <w:t>(c)</w:t>
      </w:r>
      <w:r w:rsidRPr="007747AA">
        <w:rPr>
          <w:rFonts w:ascii="Arial" w:hAnsi="Arial" w:cs="Arial"/>
          <w:lang w:val="es-ES"/>
        </w:rPr>
        <w:tab/>
        <w:t xml:space="preserve">Nosotros, incluidos cualquier subcontratista o proveedor en cualquier parte del contrato resultante del presente proceso de </w:t>
      </w:r>
      <w:r w:rsidR="00285A55" w:rsidRPr="007747AA">
        <w:rPr>
          <w:rFonts w:ascii="Arial" w:hAnsi="Arial" w:cs="Arial"/>
          <w:lang w:val="es-ES"/>
        </w:rPr>
        <w:t>c</w:t>
      </w:r>
      <w:r w:rsidRPr="007747AA">
        <w:rPr>
          <w:rFonts w:ascii="Arial" w:hAnsi="Arial" w:cs="Arial"/>
          <w:lang w:val="es-ES"/>
        </w:rPr>
        <w:t>alificación, no tenemos ningún tipo de conflicto de intereses, según lo expuesto en la Subcláusula 4.</w:t>
      </w:r>
      <w:r w:rsidR="003F69A1" w:rsidRPr="007747AA">
        <w:rPr>
          <w:rFonts w:ascii="Arial" w:hAnsi="Arial" w:cs="Arial"/>
          <w:lang w:val="es-ES"/>
        </w:rPr>
        <w:t>2</w:t>
      </w:r>
      <w:r w:rsidRPr="007747AA">
        <w:rPr>
          <w:rFonts w:ascii="Arial" w:hAnsi="Arial" w:cs="Arial"/>
          <w:lang w:val="es-ES"/>
        </w:rPr>
        <w:t xml:space="preserve"> de </w:t>
      </w:r>
      <w:r w:rsidR="00BF66CB" w:rsidRPr="007747AA">
        <w:rPr>
          <w:rFonts w:ascii="Arial" w:hAnsi="Arial" w:cs="Arial"/>
          <w:lang w:val="es-ES"/>
        </w:rPr>
        <w:t>las IAO</w:t>
      </w:r>
      <w:r w:rsidRPr="007747AA">
        <w:rPr>
          <w:rFonts w:ascii="Arial" w:hAnsi="Arial" w:cs="Arial"/>
          <w:lang w:val="es-ES"/>
        </w:rPr>
        <w:t>;</w:t>
      </w:r>
    </w:p>
    <w:p w14:paraId="759A5EEA" w14:textId="77777777" w:rsidR="00620673" w:rsidRPr="007747AA" w:rsidRDefault="00620673" w:rsidP="00620673">
      <w:pPr>
        <w:tabs>
          <w:tab w:val="right" w:leader="dot" w:pos="8976"/>
        </w:tabs>
        <w:ind w:left="561" w:right="10" w:hanging="561"/>
        <w:rPr>
          <w:rFonts w:ascii="Arial" w:hAnsi="Arial" w:cs="Arial"/>
          <w:lang w:val="es-ES"/>
        </w:rPr>
      </w:pPr>
    </w:p>
    <w:p w14:paraId="3E38394F" w14:textId="22770AC1" w:rsidR="00620673" w:rsidRPr="007747AA" w:rsidRDefault="00620673" w:rsidP="00620673">
      <w:pPr>
        <w:tabs>
          <w:tab w:val="right" w:leader="dot" w:pos="8976"/>
        </w:tabs>
        <w:ind w:left="561" w:right="10" w:hanging="561"/>
        <w:rPr>
          <w:rFonts w:ascii="Arial" w:hAnsi="Arial" w:cs="Arial"/>
          <w:lang w:val="es-ES"/>
        </w:rPr>
      </w:pPr>
      <w:r w:rsidRPr="007747AA">
        <w:rPr>
          <w:rFonts w:ascii="Arial" w:hAnsi="Arial" w:cs="Arial"/>
          <w:lang w:val="es-ES"/>
        </w:rPr>
        <w:t>(d)</w:t>
      </w:r>
      <w:r w:rsidRPr="007747AA">
        <w:rPr>
          <w:rFonts w:ascii="Arial" w:hAnsi="Arial" w:cs="Arial"/>
          <w:lang w:val="es-ES"/>
        </w:rPr>
        <w:tab/>
        <w:t xml:space="preserve">Nosotros, incluidos cualquier subcontratista o proveedor en cualquier parte del contrato resultante del presente proceso de </w:t>
      </w:r>
      <w:r w:rsidR="00285A55" w:rsidRPr="007747AA">
        <w:rPr>
          <w:rFonts w:ascii="Arial" w:hAnsi="Arial" w:cs="Arial"/>
          <w:lang w:val="es-ES"/>
        </w:rPr>
        <w:t>c</w:t>
      </w:r>
      <w:r w:rsidRPr="007747AA">
        <w:rPr>
          <w:rFonts w:ascii="Arial" w:hAnsi="Arial" w:cs="Arial"/>
          <w:lang w:val="es-ES"/>
        </w:rPr>
        <w:t>alificación, no hemos sido declarados como no admisibles por la entidad KfW, ni estamos sujetos a ninguna sanción proveniente de Alemania, la Unión Europea o las Naciones Unidas, según lo expuesto en las listas de exclusión establecidas por dichas instituciones con relación a la lucha contra el terrorismo, de acuerdo c</w:t>
      </w:r>
      <w:r w:rsidR="00285A55" w:rsidRPr="007747AA">
        <w:rPr>
          <w:rFonts w:ascii="Arial" w:hAnsi="Arial" w:cs="Arial"/>
          <w:lang w:val="es-ES"/>
        </w:rPr>
        <w:t>on la Subcláusula 4.3 de las IAO</w:t>
      </w:r>
      <w:r w:rsidRPr="007747AA">
        <w:rPr>
          <w:rFonts w:ascii="Arial" w:hAnsi="Arial" w:cs="Arial"/>
          <w:lang w:val="es-ES"/>
        </w:rPr>
        <w:t>;</w:t>
      </w:r>
    </w:p>
    <w:p w14:paraId="0DFB60BF" w14:textId="77777777" w:rsidR="00620673" w:rsidRPr="007747AA" w:rsidRDefault="00620673" w:rsidP="00620673">
      <w:pPr>
        <w:tabs>
          <w:tab w:val="right" w:leader="dot" w:pos="8976"/>
        </w:tabs>
        <w:ind w:left="561" w:right="10" w:hanging="561"/>
        <w:rPr>
          <w:rFonts w:ascii="Arial" w:hAnsi="Arial" w:cs="Arial"/>
          <w:lang w:val="es-ES"/>
        </w:rPr>
      </w:pPr>
    </w:p>
    <w:p w14:paraId="7FBB3914" w14:textId="48AD8A85" w:rsidR="00620673" w:rsidRPr="007747AA" w:rsidRDefault="00620673" w:rsidP="00285A55">
      <w:pPr>
        <w:tabs>
          <w:tab w:val="right" w:leader="dot" w:pos="8976"/>
        </w:tabs>
        <w:ind w:left="561" w:right="10" w:hanging="561"/>
        <w:rPr>
          <w:rFonts w:ascii="Arial" w:hAnsi="Arial" w:cs="Arial"/>
          <w:lang w:val="es-ES"/>
        </w:rPr>
      </w:pPr>
      <w:r w:rsidRPr="007747AA">
        <w:rPr>
          <w:rFonts w:ascii="Arial" w:hAnsi="Arial" w:cs="Arial"/>
          <w:lang w:val="es-ES"/>
        </w:rPr>
        <w:t>(e)</w:t>
      </w:r>
      <w:r w:rsidRPr="007747AA">
        <w:rPr>
          <w:rFonts w:ascii="Arial" w:hAnsi="Arial" w:cs="Arial"/>
          <w:lang w:val="es-ES"/>
        </w:rPr>
        <w:tab/>
        <w:t xml:space="preserve">[no somos una entidad gubernamental, </w:t>
      </w:r>
      <w:r w:rsidRPr="007747AA">
        <w:rPr>
          <w:rFonts w:ascii="Arial" w:hAnsi="Arial" w:cs="Arial"/>
          <w:b/>
          <w:lang w:val="es-ES"/>
        </w:rPr>
        <w:t>o,</w:t>
      </w:r>
      <w:r w:rsidRPr="007747AA">
        <w:rPr>
          <w:rFonts w:ascii="Arial" w:hAnsi="Arial" w:cs="Arial"/>
          <w:lang w:val="es-ES"/>
        </w:rPr>
        <w:t xml:space="preserve"> cumplimos con los requisitos expuestos en la Subcláusula 4.1 de las IA</w:t>
      </w:r>
      <w:r w:rsidR="00285A55" w:rsidRPr="007747AA">
        <w:rPr>
          <w:rFonts w:ascii="Arial" w:hAnsi="Arial" w:cs="Arial"/>
          <w:lang w:val="es-ES"/>
        </w:rPr>
        <w:t>O</w:t>
      </w:r>
      <w:r w:rsidRPr="007747AA">
        <w:rPr>
          <w:rFonts w:ascii="Arial" w:hAnsi="Arial" w:cs="Arial"/>
          <w:lang w:val="es-ES"/>
        </w:rPr>
        <w:t>];</w:t>
      </w:r>
    </w:p>
    <w:p w14:paraId="4C89AF39" w14:textId="77777777" w:rsidR="00620673" w:rsidRPr="007747AA" w:rsidRDefault="00620673" w:rsidP="00620673">
      <w:pPr>
        <w:tabs>
          <w:tab w:val="right" w:leader="dot" w:pos="8976"/>
        </w:tabs>
        <w:ind w:left="561" w:right="10" w:hanging="561"/>
        <w:rPr>
          <w:rFonts w:ascii="Arial" w:hAnsi="Arial" w:cs="Arial"/>
          <w:lang w:val="es-ES"/>
        </w:rPr>
      </w:pPr>
    </w:p>
    <w:p w14:paraId="5913FA64" w14:textId="470087D9" w:rsidR="00620673" w:rsidRPr="007747AA" w:rsidRDefault="00620673" w:rsidP="00620673">
      <w:pPr>
        <w:tabs>
          <w:tab w:val="right" w:leader="dot" w:pos="8976"/>
        </w:tabs>
        <w:ind w:left="561" w:right="10" w:hanging="561"/>
        <w:rPr>
          <w:rFonts w:ascii="Arial" w:hAnsi="Arial" w:cs="Arial"/>
          <w:lang w:val="es-ES"/>
        </w:rPr>
      </w:pPr>
      <w:r w:rsidRPr="007747AA">
        <w:rPr>
          <w:rFonts w:ascii="Arial" w:hAnsi="Arial" w:cs="Arial"/>
          <w:lang w:val="es-ES"/>
        </w:rPr>
        <w:t xml:space="preserve">(f) </w:t>
      </w:r>
      <w:r w:rsidRPr="007747AA">
        <w:rPr>
          <w:rFonts w:ascii="Arial" w:hAnsi="Arial" w:cs="Arial"/>
          <w:lang w:val="es-ES"/>
        </w:rPr>
        <w:tab/>
        <w:t>Nosotros, incluidos cualquier subcontratista o proveedor principal, declaramos que respetamos fielmente los Convenios Fundamentales del Trabajo de la OIT en nuestra práctica empresarial, tal y como se expone en la Subcláusula 4.3 y en el Formulario COC-5.</w:t>
      </w:r>
      <w:r w:rsidR="003F69A1" w:rsidRPr="007747AA">
        <w:rPr>
          <w:rFonts w:ascii="Arial" w:hAnsi="Arial" w:cs="Arial"/>
          <w:lang w:val="es-ES"/>
        </w:rPr>
        <w:t>6</w:t>
      </w:r>
      <w:r w:rsidRPr="007747AA">
        <w:rPr>
          <w:rFonts w:ascii="Arial" w:hAnsi="Arial" w:cs="Arial"/>
          <w:lang w:val="es-ES"/>
        </w:rPr>
        <w:t>;</w:t>
      </w:r>
    </w:p>
    <w:p w14:paraId="6E79C29D" w14:textId="77777777" w:rsidR="00620673" w:rsidRPr="007747AA" w:rsidRDefault="00620673" w:rsidP="00620673">
      <w:pPr>
        <w:tabs>
          <w:tab w:val="right" w:leader="dot" w:pos="8976"/>
        </w:tabs>
        <w:ind w:left="561" w:right="10" w:hanging="561"/>
        <w:rPr>
          <w:rFonts w:ascii="Arial" w:hAnsi="Arial" w:cs="Arial"/>
          <w:lang w:val="es-ES"/>
        </w:rPr>
      </w:pPr>
    </w:p>
    <w:p w14:paraId="502BFDA4" w14:textId="7A6879B4" w:rsidR="00620673" w:rsidRPr="007747AA" w:rsidRDefault="00620673" w:rsidP="00620673">
      <w:pPr>
        <w:tabs>
          <w:tab w:val="right" w:leader="dot" w:pos="8976"/>
        </w:tabs>
        <w:ind w:left="561" w:right="10" w:hanging="561"/>
        <w:rPr>
          <w:rFonts w:ascii="Arial" w:hAnsi="Arial" w:cs="Arial"/>
          <w:i/>
          <w:lang w:val="es-ES"/>
        </w:rPr>
      </w:pPr>
      <w:r w:rsidRPr="007747AA">
        <w:rPr>
          <w:rFonts w:ascii="Arial" w:hAnsi="Arial" w:cs="Arial"/>
          <w:lang w:val="es-ES"/>
        </w:rPr>
        <w:t>(g)</w:t>
      </w:r>
      <w:r w:rsidRPr="007747AA">
        <w:rPr>
          <w:rFonts w:ascii="Arial" w:hAnsi="Arial" w:cs="Arial"/>
          <w:lang w:val="es-ES"/>
        </w:rPr>
        <w:tab/>
        <w:t xml:space="preserve">Nosotros, según lo expuesto en la Subcláusula </w:t>
      </w:r>
      <w:r w:rsidR="003F69A1" w:rsidRPr="007747AA">
        <w:rPr>
          <w:rFonts w:ascii="Arial" w:hAnsi="Arial" w:cs="Arial"/>
          <w:lang w:val="es-ES"/>
        </w:rPr>
        <w:t>35</w:t>
      </w:r>
      <w:r w:rsidRPr="007747AA">
        <w:rPr>
          <w:rFonts w:ascii="Arial" w:hAnsi="Arial" w:cs="Arial"/>
          <w:lang w:val="es-ES"/>
        </w:rPr>
        <w:t>.1</w:t>
      </w:r>
      <w:r w:rsidR="003F69A1" w:rsidRPr="007747AA">
        <w:rPr>
          <w:rFonts w:ascii="Arial" w:hAnsi="Arial" w:cs="Arial"/>
          <w:lang w:val="es-ES"/>
        </w:rPr>
        <w:t xml:space="preserve"> de las IAO</w:t>
      </w:r>
      <w:r w:rsidRPr="007747AA">
        <w:rPr>
          <w:rFonts w:ascii="Arial" w:hAnsi="Arial" w:cs="Arial"/>
          <w:lang w:val="es-ES"/>
        </w:rPr>
        <w:t xml:space="preserve">, planificamos subcontratar las siguientes actividades clave y/o partes de la obra: </w:t>
      </w:r>
      <w:r w:rsidRPr="007747AA">
        <w:rPr>
          <w:rFonts w:ascii="Arial" w:hAnsi="Arial" w:cs="Arial"/>
          <w:i/>
          <w:lang w:val="es-ES"/>
        </w:rPr>
        <w:t xml:space="preserve">[insertar las actividades clave que procedan de las especificadas en la Sección III, 4.2, que el </w:t>
      </w:r>
      <w:r w:rsidR="00285A55" w:rsidRPr="007747AA">
        <w:rPr>
          <w:rFonts w:ascii="Arial" w:hAnsi="Arial" w:cs="Arial"/>
          <w:i/>
          <w:lang w:val="es-ES"/>
        </w:rPr>
        <w:t>Oferente</w:t>
      </w:r>
      <w:r w:rsidRPr="007747AA">
        <w:rPr>
          <w:rFonts w:ascii="Arial" w:hAnsi="Arial" w:cs="Arial"/>
          <w:i/>
          <w:lang w:val="es-ES"/>
        </w:rPr>
        <w:t xml:space="preserve"> pretenda subcontratar];</w:t>
      </w:r>
    </w:p>
    <w:p w14:paraId="42AE591D" w14:textId="77777777" w:rsidR="00620673" w:rsidRPr="007747AA" w:rsidRDefault="00620673" w:rsidP="00620673">
      <w:pPr>
        <w:tabs>
          <w:tab w:val="right" w:leader="dot" w:pos="8976"/>
        </w:tabs>
        <w:ind w:left="561" w:right="10" w:hanging="561"/>
        <w:rPr>
          <w:rFonts w:ascii="Arial" w:hAnsi="Arial" w:cs="Arial"/>
          <w:i/>
          <w:lang w:val="es-ES"/>
        </w:rPr>
      </w:pPr>
    </w:p>
    <w:p w14:paraId="359D93E3" w14:textId="6F7F94EF" w:rsidR="00620673" w:rsidRPr="007747AA" w:rsidRDefault="00620673" w:rsidP="00620673">
      <w:pPr>
        <w:tabs>
          <w:tab w:val="right" w:leader="dot" w:pos="8976"/>
        </w:tabs>
        <w:ind w:left="561" w:right="10" w:hanging="561"/>
        <w:rPr>
          <w:rFonts w:ascii="Arial" w:hAnsi="Arial" w:cs="Arial"/>
          <w:lang w:val="es-ES"/>
        </w:rPr>
      </w:pPr>
      <w:r w:rsidRPr="007747AA">
        <w:rPr>
          <w:rFonts w:ascii="Arial" w:hAnsi="Arial" w:cs="Arial"/>
          <w:lang w:val="es-ES"/>
        </w:rPr>
        <w:t>(h)</w:t>
      </w:r>
      <w:r w:rsidRPr="007747AA">
        <w:rPr>
          <w:rFonts w:ascii="Arial" w:hAnsi="Arial" w:cs="Arial"/>
          <w:lang w:val="es-ES"/>
        </w:rPr>
        <w:tab/>
        <w:t xml:space="preserve">Somos conocedores de que el Contratante se reserva el derecho de anular el proceso de </w:t>
      </w:r>
      <w:r w:rsidR="00285A55" w:rsidRPr="007747AA">
        <w:rPr>
          <w:rFonts w:ascii="Arial" w:hAnsi="Arial" w:cs="Arial"/>
          <w:lang w:val="es-ES"/>
        </w:rPr>
        <w:t>licitación</w:t>
      </w:r>
      <w:r w:rsidRPr="007747AA">
        <w:rPr>
          <w:rFonts w:ascii="Arial" w:hAnsi="Arial" w:cs="Arial"/>
          <w:lang w:val="es-ES"/>
        </w:rPr>
        <w:t xml:space="preserve"> en cualquier momento</w:t>
      </w:r>
      <w:r w:rsidR="00285A55" w:rsidRPr="007747AA">
        <w:rPr>
          <w:rFonts w:ascii="Arial" w:hAnsi="Arial" w:cs="Arial"/>
          <w:lang w:val="es-ES"/>
        </w:rPr>
        <w:t xml:space="preserve"> previo a la adjudicación del contrato</w:t>
      </w:r>
      <w:r w:rsidRPr="007747AA">
        <w:rPr>
          <w:rFonts w:ascii="Arial" w:hAnsi="Arial" w:cs="Arial"/>
          <w:lang w:val="es-ES"/>
        </w:rPr>
        <w:t xml:space="preserve">, que no está obligado a aceptar cualquier </w:t>
      </w:r>
      <w:r w:rsidR="00285A55" w:rsidRPr="007747AA">
        <w:rPr>
          <w:rFonts w:ascii="Arial" w:hAnsi="Arial" w:cs="Arial"/>
          <w:lang w:val="es-ES"/>
        </w:rPr>
        <w:t xml:space="preserve">Oferta </w:t>
      </w:r>
      <w:r w:rsidRPr="007747AA">
        <w:rPr>
          <w:rFonts w:ascii="Arial" w:hAnsi="Arial" w:cs="Arial"/>
          <w:lang w:val="es-ES"/>
        </w:rPr>
        <w:t xml:space="preserve">sin que incurra en ninguna responsabilidad para/con los </w:t>
      </w:r>
      <w:r w:rsidR="00285A55" w:rsidRPr="007747AA">
        <w:rPr>
          <w:rFonts w:ascii="Arial" w:hAnsi="Arial" w:cs="Arial"/>
          <w:lang w:val="es-ES"/>
        </w:rPr>
        <w:t>Oferente</w:t>
      </w:r>
      <w:r w:rsidRPr="007747AA">
        <w:rPr>
          <w:rFonts w:ascii="Arial" w:hAnsi="Arial" w:cs="Arial"/>
          <w:lang w:val="es-ES"/>
        </w:rPr>
        <w:t>s.</w:t>
      </w:r>
    </w:p>
    <w:p w14:paraId="793F49F2" w14:textId="77777777" w:rsidR="00620673" w:rsidRPr="007747AA" w:rsidRDefault="00620673" w:rsidP="00620673">
      <w:pPr>
        <w:pStyle w:val="Normali"/>
        <w:keepLines w:val="0"/>
        <w:tabs>
          <w:tab w:val="left" w:pos="708"/>
        </w:tabs>
        <w:suppressAutoHyphens/>
        <w:spacing w:after="0"/>
        <w:rPr>
          <w:rFonts w:ascii="Arial" w:hAnsi="Arial" w:cs="Arial"/>
          <w:lang w:val="es-ES"/>
        </w:rPr>
      </w:pPr>
    </w:p>
    <w:p w14:paraId="0C04CAFE" w14:textId="77777777" w:rsidR="00620673" w:rsidRPr="007747AA" w:rsidRDefault="00620673" w:rsidP="00620673">
      <w:pPr>
        <w:pStyle w:val="Normali"/>
        <w:keepLines w:val="0"/>
        <w:tabs>
          <w:tab w:val="left" w:pos="708"/>
        </w:tabs>
        <w:suppressAutoHyphens/>
        <w:spacing w:after="0"/>
        <w:rPr>
          <w:rFonts w:ascii="Arial" w:hAnsi="Arial" w:cs="Arial"/>
          <w:lang w:val="es-ES"/>
        </w:rPr>
      </w:pPr>
    </w:p>
    <w:p w14:paraId="2EEC3257" w14:textId="2926085E" w:rsidR="00620673" w:rsidRPr="007747AA" w:rsidRDefault="00620673" w:rsidP="00620673">
      <w:pPr>
        <w:pStyle w:val="Normali"/>
        <w:keepLines w:val="0"/>
        <w:tabs>
          <w:tab w:val="left" w:pos="708"/>
        </w:tabs>
        <w:suppressAutoHyphens/>
        <w:spacing w:after="0"/>
        <w:rPr>
          <w:rFonts w:ascii="Arial" w:hAnsi="Arial" w:cs="Arial"/>
          <w:i/>
          <w:iCs/>
          <w:lang w:val="es-ES"/>
        </w:rPr>
      </w:pPr>
      <w:r w:rsidRPr="007747AA">
        <w:rPr>
          <w:rFonts w:ascii="Arial" w:hAnsi="Arial" w:cs="Arial"/>
          <w:lang w:val="es-ES"/>
        </w:rPr>
        <w:t xml:space="preserve">Firma: </w:t>
      </w:r>
      <w:r w:rsidRPr="007747AA">
        <w:rPr>
          <w:rFonts w:ascii="Arial" w:hAnsi="Arial" w:cs="Arial"/>
          <w:i/>
          <w:iCs/>
          <w:lang w:val="es-ES"/>
        </w:rPr>
        <w:t xml:space="preserve">[Insertar la(s) firma(s) del (de los) representante(s) del </w:t>
      </w:r>
      <w:r w:rsidR="00285A55" w:rsidRPr="007747AA">
        <w:rPr>
          <w:rFonts w:ascii="Arial" w:hAnsi="Arial" w:cs="Arial"/>
          <w:i/>
          <w:iCs/>
          <w:lang w:val="es-ES"/>
        </w:rPr>
        <w:t>Oferente</w:t>
      </w:r>
      <w:r w:rsidRPr="007747AA">
        <w:rPr>
          <w:rFonts w:ascii="Arial" w:hAnsi="Arial" w:cs="Arial"/>
          <w:i/>
          <w:iCs/>
          <w:lang w:val="es-ES"/>
        </w:rPr>
        <w:t xml:space="preserve">, autorizado(s) de acuerdo a lo expuesto </w:t>
      </w:r>
      <w:r w:rsidR="00285A55" w:rsidRPr="007747AA">
        <w:rPr>
          <w:rFonts w:ascii="Arial" w:hAnsi="Arial" w:cs="Arial"/>
          <w:i/>
          <w:iCs/>
          <w:lang w:val="es-ES"/>
        </w:rPr>
        <w:t>en la Subcláusula 4.1 de las IAO</w:t>
      </w:r>
      <w:r w:rsidRPr="007747AA">
        <w:rPr>
          <w:rFonts w:ascii="Arial" w:hAnsi="Arial" w:cs="Arial"/>
          <w:i/>
          <w:iCs/>
          <w:lang w:val="es-ES"/>
        </w:rPr>
        <w:t>, cuyo nombre y representación son aquí mostrados]</w:t>
      </w:r>
    </w:p>
    <w:p w14:paraId="3653F2B2" w14:textId="77777777" w:rsidR="00620673" w:rsidRPr="007747AA" w:rsidRDefault="00620673" w:rsidP="00620673">
      <w:pPr>
        <w:pStyle w:val="Normali"/>
        <w:keepLines w:val="0"/>
        <w:tabs>
          <w:tab w:val="left" w:pos="708"/>
        </w:tabs>
        <w:suppressAutoHyphens/>
        <w:spacing w:after="0"/>
        <w:rPr>
          <w:rFonts w:ascii="Arial" w:hAnsi="Arial" w:cs="Arial"/>
          <w:i/>
          <w:iCs/>
          <w:lang w:val="es-ES"/>
        </w:rPr>
      </w:pPr>
    </w:p>
    <w:p w14:paraId="4D926E41" w14:textId="77777777" w:rsidR="00620673" w:rsidRPr="007747AA" w:rsidRDefault="00620673" w:rsidP="00620673">
      <w:pPr>
        <w:pStyle w:val="Normali"/>
        <w:keepLines w:val="0"/>
        <w:tabs>
          <w:tab w:val="left" w:pos="708"/>
        </w:tabs>
        <w:suppressAutoHyphens/>
        <w:spacing w:after="0"/>
        <w:rPr>
          <w:rFonts w:ascii="Arial" w:hAnsi="Arial" w:cs="Arial"/>
          <w:lang w:val="es-ES"/>
        </w:rPr>
      </w:pPr>
    </w:p>
    <w:p w14:paraId="059C9A6B" w14:textId="77777777" w:rsidR="00620673" w:rsidRPr="007747AA" w:rsidRDefault="00620673" w:rsidP="00620673">
      <w:pPr>
        <w:tabs>
          <w:tab w:val="right" w:leader="dot" w:pos="8976"/>
        </w:tabs>
        <w:ind w:right="-364"/>
        <w:rPr>
          <w:rFonts w:ascii="Arial" w:hAnsi="Arial" w:cs="Arial"/>
          <w:i/>
          <w:iCs/>
          <w:lang w:val="es-ES"/>
        </w:rPr>
      </w:pPr>
      <w:r w:rsidRPr="007747AA">
        <w:rPr>
          <w:rFonts w:ascii="Arial" w:hAnsi="Arial" w:cs="Arial"/>
          <w:lang w:val="es-ES"/>
        </w:rPr>
        <w:t xml:space="preserve">Nombre: </w:t>
      </w:r>
      <w:r w:rsidRPr="007747AA">
        <w:rPr>
          <w:rFonts w:ascii="Arial" w:hAnsi="Arial" w:cs="Arial"/>
          <w:i/>
          <w:iCs/>
          <w:lang w:val="es-ES"/>
        </w:rPr>
        <w:t>[Insertar el nombre completo de la(s) persona(s) que firma(n) la Solicitud]</w:t>
      </w:r>
    </w:p>
    <w:p w14:paraId="63DCB670" w14:textId="77777777" w:rsidR="00620673" w:rsidRPr="007747AA" w:rsidRDefault="00620673" w:rsidP="00620673">
      <w:pPr>
        <w:tabs>
          <w:tab w:val="right" w:leader="dot" w:pos="8976"/>
        </w:tabs>
        <w:ind w:right="-364"/>
        <w:rPr>
          <w:rFonts w:ascii="Arial" w:hAnsi="Arial" w:cs="Arial"/>
          <w:i/>
          <w:iCs/>
          <w:lang w:val="es-ES"/>
        </w:rPr>
      </w:pPr>
    </w:p>
    <w:p w14:paraId="254FD00A" w14:textId="77777777" w:rsidR="00620673" w:rsidRPr="007747AA" w:rsidRDefault="00620673" w:rsidP="00620673">
      <w:pPr>
        <w:tabs>
          <w:tab w:val="right" w:leader="dot" w:pos="8976"/>
        </w:tabs>
        <w:ind w:right="-364"/>
        <w:rPr>
          <w:rFonts w:ascii="Arial" w:hAnsi="Arial" w:cs="Arial"/>
          <w:i/>
          <w:iCs/>
          <w:lang w:val="es-ES"/>
        </w:rPr>
      </w:pPr>
      <w:r w:rsidRPr="007747AA">
        <w:rPr>
          <w:rFonts w:ascii="Arial" w:hAnsi="Arial" w:cs="Arial"/>
          <w:lang w:val="es-ES"/>
        </w:rPr>
        <w:t xml:space="preserve">En Calidad de: </w:t>
      </w:r>
      <w:r w:rsidRPr="007747AA">
        <w:rPr>
          <w:rFonts w:ascii="Arial" w:hAnsi="Arial" w:cs="Arial"/>
          <w:i/>
          <w:iCs/>
          <w:lang w:val="es-ES"/>
        </w:rPr>
        <w:t>[Insertar la calidad jurídica de la persona que firma la Solicitud]</w:t>
      </w:r>
    </w:p>
    <w:p w14:paraId="01ECD1F3" w14:textId="77777777" w:rsidR="00620673" w:rsidRPr="007747AA" w:rsidRDefault="00620673" w:rsidP="00620673">
      <w:pPr>
        <w:tabs>
          <w:tab w:val="right" w:leader="dot" w:pos="8976"/>
        </w:tabs>
        <w:ind w:right="-364"/>
        <w:rPr>
          <w:rFonts w:ascii="Arial" w:hAnsi="Arial" w:cs="Arial"/>
          <w:i/>
          <w:iCs/>
          <w:lang w:val="es-ES"/>
        </w:rPr>
      </w:pPr>
    </w:p>
    <w:p w14:paraId="753F013C" w14:textId="77777777" w:rsidR="00620673" w:rsidRPr="007747AA" w:rsidRDefault="00620673" w:rsidP="00620673">
      <w:pPr>
        <w:tabs>
          <w:tab w:val="right" w:leader="dot" w:pos="8976"/>
        </w:tabs>
        <w:ind w:right="-364"/>
        <w:rPr>
          <w:rFonts w:ascii="Arial" w:hAnsi="Arial" w:cs="Arial"/>
          <w:lang w:val="es-ES"/>
        </w:rPr>
      </w:pPr>
      <w:r w:rsidRPr="007747AA">
        <w:rPr>
          <w:rFonts w:ascii="Arial" w:hAnsi="Arial" w:cs="Arial"/>
          <w:lang w:val="es-ES"/>
        </w:rPr>
        <w:t>Debidamente autorizado para firmar la Solicitud en nombre y en representación de:</w:t>
      </w:r>
    </w:p>
    <w:p w14:paraId="0D1F5037" w14:textId="77777777" w:rsidR="00620673" w:rsidRPr="007747AA" w:rsidRDefault="00620673" w:rsidP="00620673">
      <w:pPr>
        <w:tabs>
          <w:tab w:val="right" w:leader="dot" w:pos="8976"/>
        </w:tabs>
        <w:ind w:right="-364"/>
        <w:rPr>
          <w:rFonts w:ascii="Arial" w:hAnsi="Arial" w:cs="Arial"/>
          <w:lang w:val="es-ES"/>
        </w:rPr>
      </w:pPr>
    </w:p>
    <w:p w14:paraId="05550A4D" w14:textId="78954233" w:rsidR="00620673" w:rsidRPr="007747AA" w:rsidRDefault="00620673" w:rsidP="00620673">
      <w:pPr>
        <w:tabs>
          <w:tab w:val="right" w:leader="dot" w:pos="8976"/>
        </w:tabs>
        <w:ind w:right="-364"/>
        <w:rPr>
          <w:rFonts w:ascii="Arial" w:hAnsi="Arial" w:cs="Arial"/>
          <w:i/>
          <w:iCs/>
          <w:lang w:val="es-ES"/>
        </w:rPr>
      </w:pPr>
      <w:r w:rsidRPr="007747AA">
        <w:rPr>
          <w:rFonts w:ascii="Arial" w:hAnsi="Arial" w:cs="Arial"/>
          <w:lang w:val="es-ES"/>
        </w:rPr>
        <w:t xml:space="preserve">Nombre del </w:t>
      </w:r>
      <w:r w:rsidR="00285A55" w:rsidRPr="007747AA">
        <w:rPr>
          <w:rFonts w:ascii="Arial" w:hAnsi="Arial" w:cs="Arial"/>
          <w:lang w:val="es-ES"/>
        </w:rPr>
        <w:t>Oferent</w:t>
      </w:r>
      <w:r w:rsidRPr="007747AA">
        <w:rPr>
          <w:rFonts w:ascii="Arial" w:hAnsi="Arial" w:cs="Arial"/>
          <w:lang w:val="es-ES"/>
        </w:rPr>
        <w:t xml:space="preserve">e: </w:t>
      </w:r>
      <w:r w:rsidRPr="007747AA">
        <w:rPr>
          <w:rFonts w:ascii="Arial" w:hAnsi="Arial" w:cs="Arial"/>
          <w:i/>
          <w:iCs/>
          <w:lang w:val="es-ES"/>
        </w:rPr>
        <w:t xml:space="preserve">[Insertar el nombre completo del </w:t>
      </w:r>
      <w:r w:rsidR="00285A55" w:rsidRPr="007747AA">
        <w:rPr>
          <w:rFonts w:ascii="Arial" w:hAnsi="Arial" w:cs="Arial"/>
          <w:i/>
          <w:iCs/>
          <w:lang w:val="es-ES"/>
        </w:rPr>
        <w:t>Oferent</w:t>
      </w:r>
      <w:r w:rsidRPr="007747AA">
        <w:rPr>
          <w:rFonts w:ascii="Arial" w:hAnsi="Arial" w:cs="Arial"/>
          <w:i/>
          <w:iCs/>
          <w:lang w:val="es-ES"/>
        </w:rPr>
        <w:t>e]</w:t>
      </w:r>
    </w:p>
    <w:p w14:paraId="2A78E7EB" w14:textId="77777777" w:rsidR="00620673" w:rsidRPr="007747AA" w:rsidRDefault="00620673" w:rsidP="00620673">
      <w:pPr>
        <w:tabs>
          <w:tab w:val="right" w:leader="dot" w:pos="8976"/>
        </w:tabs>
        <w:ind w:right="-364"/>
        <w:rPr>
          <w:rFonts w:ascii="Arial" w:hAnsi="Arial" w:cs="Arial"/>
          <w:i/>
          <w:iCs/>
          <w:lang w:val="es-ES"/>
        </w:rPr>
      </w:pPr>
    </w:p>
    <w:p w14:paraId="7B65E1D5" w14:textId="7B1890AA" w:rsidR="00620673" w:rsidRPr="007747AA" w:rsidRDefault="00620673" w:rsidP="00620673">
      <w:pPr>
        <w:tabs>
          <w:tab w:val="right" w:leader="dot" w:pos="8976"/>
        </w:tabs>
        <w:ind w:right="-364"/>
        <w:rPr>
          <w:rFonts w:ascii="Arial" w:hAnsi="Arial" w:cs="Arial"/>
          <w:i/>
          <w:iCs/>
          <w:lang w:val="es-ES"/>
        </w:rPr>
      </w:pPr>
      <w:r w:rsidRPr="007747AA">
        <w:rPr>
          <w:rFonts w:ascii="Arial" w:hAnsi="Arial" w:cs="Arial"/>
          <w:lang w:val="es-ES"/>
        </w:rPr>
        <w:t xml:space="preserve">Dirección </w:t>
      </w:r>
      <w:r w:rsidRPr="007747AA">
        <w:rPr>
          <w:rFonts w:ascii="Arial" w:hAnsi="Arial" w:cs="Arial"/>
          <w:i/>
          <w:iCs/>
          <w:lang w:val="es-ES"/>
        </w:rPr>
        <w:t xml:space="preserve">[Insertar la </w:t>
      </w:r>
      <w:r w:rsidR="003F69A1" w:rsidRPr="007747AA">
        <w:rPr>
          <w:rFonts w:ascii="Arial" w:hAnsi="Arial" w:cs="Arial"/>
          <w:i/>
          <w:iCs/>
          <w:lang w:val="es-ES"/>
        </w:rPr>
        <w:t xml:space="preserve">dirección: </w:t>
      </w:r>
      <w:r w:rsidRPr="007747AA">
        <w:rPr>
          <w:rFonts w:ascii="Arial" w:hAnsi="Arial" w:cs="Arial"/>
          <w:i/>
          <w:iCs/>
          <w:lang w:val="es-ES"/>
        </w:rPr>
        <w:t>calle, número, ciudad y país]</w:t>
      </w:r>
    </w:p>
    <w:p w14:paraId="0E95A2D1" w14:textId="77777777" w:rsidR="00620673" w:rsidRPr="007747AA" w:rsidRDefault="00620673" w:rsidP="00620673">
      <w:pPr>
        <w:tabs>
          <w:tab w:val="right" w:leader="dot" w:pos="8976"/>
        </w:tabs>
        <w:ind w:right="-364"/>
        <w:rPr>
          <w:rFonts w:ascii="Arial" w:hAnsi="Arial" w:cs="Arial"/>
          <w:i/>
          <w:iCs/>
          <w:lang w:val="es-ES"/>
        </w:rPr>
      </w:pPr>
    </w:p>
    <w:p w14:paraId="5903F840" w14:textId="77777777" w:rsidR="004731F6" w:rsidRPr="007747AA" w:rsidRDefault="004731F6" w:rsidP="00620673">
      <w:pPr>
        <w:tabs>
          <w:tab w:val="right" w:leader="dot" w:pos="8976"/>
        </w:tabs>
        <w:ind w:right="-364"/>
        <w:rPr>
          <w:rFonts w:ascii="Arial" w:hAnsi="Arial" w:cs="Arial"/>
          <w:i/>
          <w:iCs/>
          <w:lang w:val="es-ES"/>
        </w:rPr>
      </w:pPr>
    </w:p>
    <w:p w14:paraId="08579BD3" w14:textId="77777777" w:rsidR="004731F6" w:rsidRPr="007747AA" w:rsidRDefault="004731F6" w:rsidP="00620673">
      <w:pPr>
        <w:tabs>
          <w:tab w:val="right" w:leader="dot" w:pos="8976"/>
        </w:tabs>
        <w:ind w:right="-364"/>
        <w:rPr>
          <w:rFonts w:ascii="Arial" w:hAnsi="Arial" w:cs="Arial"/>
          <w:i/>
          <w:iCs/>
          <w:lang w:val="es-ES"/>
        </w:rPr>
      </w:pPr>
    </w:p>
    <w:p w14:paraId="1D93D7E9" w14:textId="77777777" w:rsidR="00620673" w:rsidRPr="007747AA" w:rsidRDefault="00620673" w:rsidP="00620673">
      <w:pPr>
        <w:tabs>
          <w:tab w:val="right" w:leader="dot" w:pos="8976"/>
        </w:tabs>
        <w:ind w:right="-364"/>
        <w:rPr>
          <w:rFonts w:ascii="Arial" w:hAnsi="Arial" w:cs="Arial"/>
          <w:i/>
          <w:iCs/>
          <w:lang w:val="es-ES"/>
        </w:rPr>
      </w:pPr>
    </w:p>
    <w:p w14:paraId="4BCED106" w14:textId="77777777" w:rsidR="00620673" w:rsidRPr="007747AA" w:rsidRDefault="00620673" w:rsidP="00620673">
      <w:pPr>
        <w:tabs>
          <w:tab w:val="right" w:leader="dot" w:pos="8976"/>
        </w:tabs>
        <w:ind w:right="-364"/>
        <w:rPr>
          <w:rFonts w:ascii="Arial" w:hAnsi="Arial" w:cs="Arial"/>
          <w:i/>
          <w:iCs/>
          <w:lang w:val="es-ES"/>
        </w:rPr>
      </w:pPr>
      <w:r w:rsidRPr="007747AA">
        <w:rPr>
          <w:rFonts w:ascii="Arial" w:hAnsi="Arial" w:cs="Arial"/>
          <w:lang w:val="es-ES"/>
        </w:rPr>
        <w:t xml:space="preserve">Fechado este </w:t>
      </w:r>
      <w:r w:rsidRPr="007747AA">
        <w:rPr>
          <w:rFonts w:ascii="Arial" w:hAnsi="Arial" w:cs="Arial"/>
          <w:i/>
          <w:iCs/>
          <w:lang w:val="es-ES"/>
        </w:rPr>
        <w:t xml:space="preserve">[Insertar el número] </w:t>
      </w:r>
      <w:r w:rsidRPr="007747AA">
        <w:rPr>
          <w:rFonts w:ascii="Arial" w:hAnsi="Arial" w:cs="Arial"/>
          <w:lang w:val="es-ES"/>
        </w:rPr>
        <w:t xml:space="preserve">día de </w:t>
      </w:r>
      <w:r w:rsidRPr="007747AA">
        <w:rPr>
          <w:rFonts w:ascii="Arial" w:hAnsi="Arial" w:cs="Arial"/>
          <w:i/>
          <w:iCs/>
          <w:lang w:val="es-ES"/>
        </w:rPr>
        <w:t xml:space="preserve">[Insertar el mes] </w:t>
      </w:r>
      <w:r w:rsidRPr="007747AA">
        <w:rPr>
          <w:rFonts w:ascii="Arial" w:hAnsi="Arial" w:cs="Arial"/>
          <w:lang w:val="es-ES"/>
        </w:rPr>
        <w:t xml:space="preserve">de </w:t>
      </w:r>
      <w:r w:rsidRPr="007747AA">
        <w:rPr>
          <w:rFonts w:ascii="Arial" w:hAnsi="Arial" w:cs="Arial"/>
          <w:i/>
          <w:iCs/>
          <w:lang w:val="es-ES"/>
        </w:rPr>
        <w:t>[Insertar el año]</w:t>
      </w:r>
    </w:p>
    <w:p w14:paraId="5835A2AD" w14:textId="77777777" w:rsidR="00620673" w:rsidRPr="007747AA" w:rsidRDefault="00620673" w:rsidP="00620673">
      <w:pPr>
        <w:tabs>
          <w:tab w:val="right" w:leader="dot" w:pos="8976"/>
        </w:tabs>
        <w:ind w:right="-364"/>
        <w:rPr>
          <w:rFonts w:ascii="Arial" w:hAnsi="Arial" w:cs="Arial"/>
          <w:i/>
          <w:iCs/>
          <w:lang w:val="es-ES"/>
        </w:rPr>
      </w:pPr>
    </w:p>
    <w:p w14:paraId="2401A8B3" w14:textId="77777777" w:rsidR="004731F6" w:rsidRPr="007747AA" w:rsidRDefault="004731F6" w:rsidP="00620673">
      <w:pPr>
        <w:tabs>
          <w:tab w:val="right" w:leader="dot" w:pos="8976"/>
        </w:tabs>
        <w:ind w:right="-364"/>
        <w:rPr>
          <w:rFonts w:ascii="Arial" w:hAnsi="Arial" w:cs="Arial"/>
          <w:i/>
          <w:iCs/>
          <w:lang w:val="es-ES"/>
        </w:rPr>
      </w:pPr>
    </w:p>
    <w:p w14:paraId="6EB19398" w14:textId="77777777" w:rsidR="004731F6" w:rsidRPr="007747AA" w:rsidRDefault="004731F6" w:rsidP="00620673">
      <w:pPr>
        <w:tabs>
          <w:tab w:val="right" w:leader="dot" w:pos="8976"/>
        </w:tabs>
        <w:ind w:right="-364"/>
        <w:rPr>
          <w:rFonts w:ascii="Arial" w:hAnsi="Arial" w:cs="Arial"/>
          <w:i/>
          <w:iCs/>
          <w:lang w:val="es-ES"/>
        </w:rPr>
      </w:pPr>
    </w:p>
    <w:p w14:paraId="1CAEBC56" w14:textId="77777777" w:rsidR="00620673" w:rsidRPr="007747AA" w:rsidRDefault="00620673" w:rsidP="00620673">
      <w:pPr>
        <w:tabs>
          <w:tab w:val="right" w:leader="dot" w:pos="8976"/>
        </w:tabs>
        <w:ind w:right="-364"/>
        <w:rPr>
          <w:rFonts w:ascii="Arial" w:hAnsi="Arial" w:cs="Arial"/>
          <w:i/>
          <w:iCs/>
          <w:lang w:val="es-ES"/>
        </w:rPr>
      </w:pPr>
      <w:r w:rsidRPr="007747AA">
        <w:rPr>
          <w:rFonts w:ascii="Arial" w:hAnsi="Arial" w:cs="Arial"/>
          <w:i/>
          <w:iCs/>
          <w:lang w:val="es-ES"/>
        </w:rPr>
        <w:t>Anexos:</w:t>
      </w:r>
    </w:p>
    <w:p w14:paraId="767C01E3" w14:textId="77777777" w:rsidR="00620673" w:rsidRPr="007747AA" w:rsidRDefault="00620673" w:rsidP="00620673">
      <w:pPr>
        <w:tabs>
          <w:tab w:val="right" w:leader="dot" w:pos="8976"/>
        </w:tabs>
        <w:ind w:right="-364"/>
        <w:rPr>
          <w:rFonts w:ascii="Arial" w:hAnsi="Arial" w:cs="Arial"/>
          <w:i/>
          <w:iCs/>
          <w:lang w:val="es-ES"/>
        </w:rPr>
      </w:pPr>
    </w:p>
    <w:p w14:paraId="0E6148B8" w14:textId="77777777" w:rsidR="00620673" w:rsidRPr="007747AA" w:rsidRDefault="00620673" w:rsidP="00620673">
      <w:pPr>
        <w:tabs>
          <w:tab w:val="right" w:leader="dot" w:pos="8976"/>
        </w:tabs>
        <w:ind w:right="-364"/>
        <w:rPr>
          <w:rFonts w:ascii="Arial" w:hAnsi="Arial" w:cs="Arial"/>
          <w:i/>
          <w:iCs/>
          <w:lang w:val="es-ES"/>
        </w:rPr>
      </w:pPr>
    </w:p>
    <w:p w14:paraId="452F7A02" w14:textId="77777777" w:rsidR="00620673" w:rsidRPr="007747AA" w:rsidRDefault="00620673" w:rsidP="00620673">
      <w:pPr>
        <w:tabs>
          <w:tab w:val="right" w:leader="dot" w:pos="8976"/>
        </w:tabs>
        <w:ind w:right="-364"/>
        <w:rPr>
          <w:rFonts w:ascii="Arial" w:hAnsi="Arial" w:cs="Arial"/>
          <w:i/>
          <w:iCs/>
          <w:lang w:val="es-ES"/>
        </w:rPr>
      </w:pPr>
    </w:p>
    <w:p w14:paraId="49687D49" w14:textId="7787205C" w:rsidR="00620673" w:rsidRPr="007747AA" w:rsidRDefault="00620673" w:rsidP="00620673">
      <w:pPr>
        <w:tabs>
          <w:tab w:val="right" w:leader="dot" w:pos="8976"/>
        </w:tabs>
        <w:ind w:right="-364"/>
        <w:rPr>
          <w:rFonts w:ascii="Arial" w:hAnsi="Arial" w:cs="Arial"/>
          <w:iCs/>
          <w:lang w:val="es-ES"/>
        </w:rPr>
      </w:pPr>
      <w:r w:rsidRPr="007747AA">
        <w:rPr>
          <w:rFonts w:ascii="Arial" w:hAnsi="Arial" w:cs="Arial"/>
          <w:iCs/>
          <w:lang w:val="es-ES"/>
        </w:rPr>
        <w:t xml:space="preserve">Poder notarial que autorice al representante del </w:t>
      </w:r>
      <w:r w:rsidR="00285A55" w:rsidRPr="007747AA">
        <w:rPr>
          <w:rFonts w:ascii="Arial" w:hAnsi="Arial" w:cs="Arial"/>
          <w:iCs/>
          <w:lang w:val="es-ES"/>
        </w:rPr>
        <w:t>Oferente</w:t>
      </w:r>
      <w:r w:rsidRPr="007747AA">
        <w:rPr>
          <w:rFonts w:ascii="Arial" w:hAnsi="Arial" w:cs="Arial"/>
          <w:iCs/>
          <w:lang w:val="es-ES"/>
        </w:rPr>
        <w:t xml:space="preserve"> a actuar por y en nombre del </w:t>
      </w:r>
      <w:r w:rsidR="00285A55" w:rsidRPr="007747AA">
        <w:rPr>
          <w:rFonts w:ascii="Arial" w:hAnsi="Arial" w:cs="Arial"/>
          <w:iCs/>
          <w:lang w:val="es-ES"/>
        </w:rPr>
        <w:t>Oferente</w:t>
      </w:r>
      <w:r w:rsidRPr="007747AA">
        <w:rPr>
          <w:rFonts w:ascii="Arial" w:hAnsi="Arial" w:cs="Arial"/>
          <w:iCs/>
          <w:lang w:val="es-ES"/>
        </w:rPr>
        <w:t xml:space="preserve">, tal y como se expone </w:t>
      </w:r>
      <w:r w:rsidR="00285A55" w:rsidRPr="007747AA">
        <w:rPr>
          <w:rFonts w:ascii="Arial" w:hAnsi="Arial" w:cs="Arial"/>
          <w:iCs/>
          <w:lang w:val="es-ES"/>
        </w:rPr>
        <w:t>en la Subcláusula 4.1 de las IAO</w:t>
      </w:r>
      <w:r w:rsidRPr="007747AA">
        <w:rPr>
          <w:rFonts w:ascii="Arial" w:hAnsi="Arial" w:cs="Arial"/>
          <w:iCs/>
          <w:lang w:val="es-ES"/>
        </w:rPr>
        <w:t>.</w:t>
      </w:r>
    </w:p>
    <w:p w14:paraId="2BDA9992" w14:textId="5F6AF6BB" w:rsidR="00633695" w:rsidRPr="007747AA" w:rsidRDefault="00633695">
      <w:pPr>
        <w:rPr>
          <w:rFonts w:ascii="Arial" w:hAnsi="Arial" w:cs="Arial"/>
          <w:b/>
          <w:lang w:val="es-ES"/>
        </w:rPr>
      </w:pPr>
    </w:p>
    <w:p w14:paraId="125EF1B2" w14:textId="77777777" w:rsidR="00633695" w:rsidRPr="007747AA" w:rsidRDefault="00633695">
      <w:pPr>
        <w:rPr>
          <w:rFonts w:ascii="Arial" w:hAnsi="Arial" w:cs="Arial"/>
          <w:lang w:val="es-ES"/>
        </w:rPr>
      </w:pPr>
    </w:p>
    <w:p w14:paraId="7FAE7A9A" w14:textId="63A255F6" w:rsidR="003654BA" w:rsidRPr="007747AA" w:rsidRDefault="003654BA">
      <w:p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br w:type="page"/>
      </w:r>
    </w:p>
    <w:p w14:paraId="1B19E915" w14:textId="4051F00B" w:rsidR="00562E85" w:rsidRPr="007747AA" w:rsidRDefault="00562E85">
      <w:pPr>
        <w:suppressAutoHyphens w:val="0"/>
        <w:overflowPunct/>
        <w:autoSpaceDE/>
        <w:autoSpaceDN/>
        <w:adjustRightInd/>
        <w:jc w:val="left"/>
        <w:textAlignment w:val="auto"/>
        <w:rPr>
          <w:rFonts w:ascii="Arial" w:hAnsi="Arial" w:cs="Arial"/>
          <w:lang w:val="es-ES"/>
        </w:rPr>
      </w:pPr>
    </w:p>
    <w:tbl>
      <w:tblPr>
        <w:tblW w:w="0" w:type="auto"/>
        <w:tblLayout w:type="fixed"/>
        <w:tblLook w:val="0000" w:firstRow="0" w:lastRow="0" w:firstColumn="0" w:lastColumn="0" w:noHBand="0" w:noVBand="0"/>
      </w:tblPr>
      <w:tblGrid>
        <w:gridCol w:w="9198"/>
      </w:tblGrid>
      <w:tr w:rsidR="00FB5A44" w:rsidRPr="00FB5A44" w14:paraId="54F86973" w14:textId="77777777" w:rsidTr="002D63CC">
        <w:trPr>
          <w:trHeight w:val="595"/>
        </w:trPr>
        <w:tc>
          <w:tcPr>
            <w:tcW w:w="9198" w:type="dxa"/>
            <w:tcBorders>
              <w:top w:val="nil"/>
              <w:left w:val="nil"/>
              <w:bottom w:val="nil"/>
              <w:right w:val="nil"/>
            </w:tcBorders>
          </w:tcPr>
          <w:p w14:paraId="27B13985" w14:textId="77777777" w:rsidR="00FB5A44" w:rsidRPr="00FB5A44" w:rsidRDefault="00FB5A44" w:rsidP="00FB5A44">
            <w:pPr>
              <w:jc w:val="center"/>
              <w:outlineLvl w:val="0"/>
              <w:rPr>
                <w:rFonts w:ascii="Arial" w:hAnsi="Arial" w:cs="Arial"/>
                <w:b/>
                <w:sz w:val="40"/>
                <w:szCs w:val="40"/>
                <w:lang w:val="es-ES"/>
              </w:rPr>
            </w:pPr>
            <w:bookmarkStart w:id="470" w:name="_Toc376961958"/>
            <w:bookmarkStart w:id="471" w:name="_Toc476064487"/>
            <w:bookmarkStart w:id="472" w:name="_Toc494706181"/>
            <w:bookmarkStart w:id="473" w:name="_Toc494706266"/>
            <w:bookmarkStart w:id="474" w:name="_Toc494898133"/>
            <w:bookmarkStart w:id="475" w:name="_Toc498687768"/>
            <w:bookmarkStart w:id="476" w:name="_Toc511054517"/>
            <w:bookmarkStart w:id="477" w:name="_Toc521327052"/>
            <w:r w:rsidRPr="00FB5A44">
              <w:rPr>
                <w:rFonts w:ascii="Arial" w:hAnsi="Arial" w:cs="Arial"/>
                <w:b/>
                <w:sz w:val="32"/>
                <w:szCs w:val="32"/>
                <w:lang w:val="es-ES"/>
              </w:rPr>
              <w:t xml:space="preserve">Declaración de </w:t>
            </w:r>
            <w:bookmarkEnd w:id="470"/>
            <w:bookmarkEnd w:id="471"/>
            <w:r w:rsidRPr="00FB5A44">
              <w:rPr>
                <w:rFonts w:ascii="Arial" w:hAnsi="Arial" w:cs="Arial"/>
                <w:b/>
                <w:sz w:val="32"/>
                <w:szCs w:val="32"/>
                <w:lang w:val="es-ES"/>
              </w:rPr>
              <w:t>compromiso</w:t>
            </w:r>
            <w:bookmarkEnd w:id="472"/>
            <w:bookmarkEnd w:id="473"/>
            <w:bookmarkEnd w:id="474"/>
            <w:bookmarkEnd w:id="475"/>
            <w:bookmarkEnd w:id="476"/>
            <w:bookmarkEnd w:id="477"/>
          </w:p>
        </w:tc>
      </w:tr>
    </w:tbl>
    <w:p w14:paraId="58F23B37" w14:textId="77777777" w:rsidR="00FB5A44" w:rsidRPr="00FB5A44" w:rsidRDefault="00FB5A44" w:rsidP="00FB5A44">
      <w:pPr>
        <w:tabs>
          <w:tab w:val="left" w:pos="5529"/>
          <w:tab w:val="right" w:pos="9356"/>
        </w:tabs>
        <w:spacing w:before="120"/>
        <w:rPr>
          <w:rFonts w:ascii="Arial" w:hAnsi="Arial" w:cs="Arial"/>
          <w:sz w:val="21"/>
          <w:szCs w:val="21"/>
          <w:lang w:val="es-ES_tradnl" w:eastAsia="fr-FR"/>
        </w:rPr>
      </w:pPr>
      <w:r w:rsidRPr="00FB5A44">
        <w:rPr>
          <w:rFonts w:ascii="Arial" w:hAnsi="Arial" w:cs="Arial"/>
          <w:sz w:val="21"/>
          <w:szCs w:val="21"/>
          <w:lang w:val="es-ES_tradnl"/>
        </w:rPr>
        <w:t xml:space="preserve">Nombre de referencia de la Solicitud / Propuesta / Contrato: </w:t>
      </w:r>
      <w:r w:rsidRPr="00FB5A44">
        <w:rPr>
          <w:rFonts w:ascii="Arial" w:hAnsi="Arial" w:cs="Arial"/>
          <w:sz w:val="21"/>
          <w:szCs w:val="21"/>
          <w:lang w:val="es-ES_tradnl"/>
        </w:rPr>
        <w:tab/>
        <w:t xml:space="preserve"> (el "</w:t>
      </w:r>
      <w:r w:rsidRPr="00FB5A44">
        <w:rPr>
          <w:rFonts w:ascii="Arial" w:hAnsi="Arial" w:cs="Arial"/>
          <w:b/>
          <w:sz w:val="21"/>
          <w:szCs w:val="21"/>
          <w:lang w:val="es-ES_tradnl"/>
        </w:rPr>
        <w:t>Contrato</w:t>
      </w:r>
      <w:r w:rsidRPr="00FB5A44">
        <w:rPr>
          <w:rFonts w:ascii="Arial" w:hAnsi="Arial" w:cs="Arial"/>
          <w:b/>
          <w:bCs/>
          <w:sz w:val="21"/>
          <w:szCs w:val="21"/>
          <w:lang w:val="es-ES_tradnl"/>
        </w:rPr>
        <w:t>"</w:t>
      </w:r>
      <w:r w:rsidRPr="00FB5A44">
        <w:rPr>
          <w:rFonts w:ascii="Arial" w:hAnsi="Arial" w:cs="Arial"/>
          <w:sz w:val="21"/>
          <w:szCs w:val="21"/>
          <w:lang w:val="es-ES_tradnl"/>
        </w:rPr>
        <w:t>)</w:t>
      </w:r>
      <w:r w:rsidRPr="00FB5A44">
        <w:rPr>
          <w:rFonts w:ascii="Arial" w:hAnsi="Arial" w:cs="Arial"/>
          <w:sz w:val="21"/>
          <w:szCs w:val="21"/>
          <w:vertAlign w:val="superscript"/>
          <w:lang w:val="es-ES_tradnl"/>
        </w:rPr>
        <w:footnoteReference w:id="12"/>
      </w:r>
    </w:p>
    <w:p w14:paraId="5FD69009" w14:textId="77777777" w:rsidR="00FB5A44" w:rsidRPr="00FB5A44" w:rsidRDefault="00FB5A44" w:rsidP="00FB5A44">
      <w:pPr>
        <w:tabs>
          <w:tab w:val="left" w:pos="5387"/>
          <w:tab w:val="right" w:pos="9356"/>
        </w:tabs>
        <w:spacing w:before="120"/>
        <w:rPr>
          <w:rFonts w:ascii="Arial" w:hAnsi="Arial" w:cs="Arial"/>
          <w:sz w:val="21"/>
          <w:szCs w:val="21"/>
          <w:lang w:val="es-ES_tradnl" w:eastAsia="fr-FR"/>
        </w:rPr>
      </w:pPr>
      <w:r w:rsidRPr="00FB5A44">
        <w:rPr>
          <w:rFonts w:ascii="Arial" w:hAnsi="Arial" w:cs="Arial"/>
          <w:sz w:val="21"/>
          <w:szCs w:val="21"/>
          <w:lang w:val="es-ES_tradnl"/>
        </w:rPr>
        <w:t>A:</w:t>
      </w:r>
      <w:r w:rsidRPr="00FB5A44">
        <w:rPr>
          <w:rFonts w:ascii="Arial" w:hAnsi="Arial" w:cs="Arial"/>
          <w:sz w:val="21"/>
          <w:szCs w:val="21"/>
          <w:lang w:val="es-ES_tradnl"/>
        </w:rPr>
        <w:tab/>
      </w:r>
      <w:r w:rsidRPr="00FB5A44">
        <w:rPr>
          <w:rFonts w:ascii="Arial" w:hAnsi="Arial" w:cs="Arial"/>
          <w:sz w:val="21"/>
          <w:szCs w:val="21"/>
          <w:lang w:val="es-ES_tradnl"/>
        </w:rPr>
        <w:tab/>
        <w:t>(la "</w:t>
      </w:r>
      <w:r w:rsidRPr="00FB5A44">
        <w:rPr>
          <w:rFonts w:ascii="Arial" w:hAnsi="Arial" w:cs="Arial"/>
          <w:b/>
          <w:sz w:val="21"/>
          <w:szCs w:val="21"/>
          <w:lang w:val="es-ES_tradnl"/>
        </w:rPr>
        <w:t>Entidad ejecutora del Proyecto"</w:t>
      </w:r>
      <w:r w:rsidRPr="00FB5A44">
        <w:rPr>
          <w:rFonts w:ascii="Arial" w:hAnsi="Arial" w:cs="Arial"/>
          <w:sz w:val="21"/>
          <w:szCs w:val="21"/>
          <w:lang w:val="es-ES_tradnl"/>
        </w:rPr>
        <w:t>)</w:t>
      </w:r>
    </w:p>
    <w:p w14:paraId="4560880E" w14:textId="77777777" w:rsidR="00FB5A44" w:rsidRPr="00FB5A44" w:rsidRDefault="00FB5A44" w:rsidP="00FB5A44">
      <w:pPr>
        <w:spacing w:before="120"/>
        <w:rPr>
          <w:rFonts w:ascii="Arial" w:hAnsi="Arial" w:cs="Arial"/>
          <w:sz w:val="21"/>
          <w:szCs w:val="21"/>
          <w:lang w:val="es-ES_tradnl" w:eastAsia="fr-FR"/>
        </w:rPr>
      </w:pPr>
    </w:p>
    <w:p w14:paraId="2350524F" w14:textId="77777777" w:rsidR="00FB5A44" w:rsidRPr="00FB5A44" w:rsidRDefault="00FB5A44" w:rsidP="00FB5A44">
      <w:pPr>
        <w:widowControl w:val="0"/>
        <w:numPr>
          <w:ilvl w:val="0"/>
          <w:numId w:val="252"/>
        </w:numPr>
        <w:suppressAutoHyphens w:val="0"/>
        <w:overflowPunct/>
        <w:adjustRightInd/>
        <w:spacing w:before="142" w:line="240" w:lineRule="atLeast"/>
        <w:ind w:left="714" w:hanging="357"/>
        <w:textAlignment w:val="auto"/>
        <w:rPr>
          <w:rFonts w:ascii="Arial" w:hAnsi="Arial" w:cs="Arial"/>
          <w:sz w:val="21"/>
          <w:szCs w:val="21"/>
          <w:lang w:val="es-ES_tradnl" w:eastAsia="fr-FR"/>
        </w:rPr>
      </w:pPr>
      <w:r w:rsidRPr="00FB5A44">
        <w:rPr>
          <w:rFonts w:ascii="Arial" w:hAnsi="Arial" w:cs="Arial"/>
          <w:sz w:val="21"/>
          <w:szCs w:val="21"/>
          <w:lang w:val="es-ES_tradnl"/>
        </w:rPr>
        <w:t>Reconocemos y aceptamos que el KfW sólo financia los proyectos de la Entidad ejecutora del Proyecto ("EEP")</w:t>
      </w:r>
      <w:r w:rsidRPr="00FB5A44">
        <w:rPr>
          <w:rFonts w:ascii="Arial" w:hAnsi="Arial" w:cs="Arial"/>
          <w:sz w:val="21"/>
          <w:szCs w:val="21"/>
          <w:vertAlign w:val="superscript"/>
          <w:lang w:val="es-ES_tradnl"/>
        </w:rPr>
        <w:footnoteReference w:id="13"/>
      </w:r>
      <w:r w:rsidRPr="00FB5A44">
        <w:rPr>
          <w:rFonts w:ascii="Arial" w:hAnsi="Arial" w:cs="Arial"/>
          <w:sz w:val="21"/>
          <w:szCs w:val="21"/>
          <w:lang w:val="es-ES_tradnl"/>
        </w:rPr>
        <w:t xml:space="preserve"> con sujeción a sus propias condiciones, las cuales están establecidas en el acuerdo de financiamiento que ha suscrito con la EEP. Por consiguiente, no existen vínculos de derecho entre el KfW y nuestra empresa, nuestra </w:t>
      </w:r>
      <w:proofErr w:type="gramStart"/>
      <w:r w:rsidRPr="00FB5A44">
        <w:rPr>
          <w:rFonts w:ascii="Arial" w:hAnsi="Arial" w:cs="Arial"/>
          <w:sz w:val="21"/>
          <w:szCs w:val="21"/>
          <w:lang w:val="es-ES_tradnl"/>
        </w:rPr>
        <w:t>joint venture</w:t>
      </w:r>
      <w:proofErr w:type="gramEnd"/>
      <w:r w:rsidRPr="00FB5A44">
        <w:rPr>
          <w:rFonts w:ascii="Arial" w:hAnsi="Arial" w:cs="Arial"/>
          <w:sz w:val="21"/>
          <w:szCs w:val="21"/>
          <w:lang w:val="es-ES_tradnl"/>
        </w:rPr>
        <w:t xml:space="preserve"> o nuestros subcontratistas en el marco del Contrato. La EEP mantiene la responsabilidad exclusiva de la preparación y la implementación del procedimiento de oferta y la ejecución del Contrato.</w:t>
      </w:r>
    </w:p>
    <w:p w14:paraId="5B7276A4" w14:textId="77777777" w:rsidR="00FB5A44" w:rsidRPr="00FB5A44" w:rsidRDefault="00FB5A44" w:rsidP="00FB5A44">
      <w:pPr>
        <w:widowControl w:val="0"/>
        <w:numPr>
          <w:ilvl w:val="0"/>
          <w:numId w:val="252"/>
        </w:numPr>
        <w:suppressAutoHyphens w:val="0"/>
        <w:overflowPunct/>
        <w:adjustRightInd/>
        <w:spacing w:before="142" w:line="240" w:lineRule="atLeast"/>
        <w:textAlignment w:val="auto"/>
        <w:rPr>
          <w:rFonts w:ascii="Arial" w:hAnsi="Arial" w:cs="Arial"/>
          <w:sz w:val="21"/>
          <w:szCs w:val="21"/>
          <w:lang w:val="es-ES_tradnl"/>
        </w:rPr>
      </w:pPr>
      <w:r w:rsidRPr="00FB5A44">
        <w:rPr>
          <w:rFonts w:ascii="Arial" w:hAnsi="Arial" w:cs="Arial"/>
          <w:sz w:val="21"/>
          <w:szCs w:val="21"/>
          <w:lang w:val="es-ES_tradnl"/>
        </w:rPr>
        <w:t xml:space="preserve">Certificamos que no estamos, ni está ningún miembro de nuestros consejeros o representantes legales ni ningún otro miembro de nuestra </w:t>
      </w:r>
      <w:proofErr w:type="gramStart"/>
      <w:r w:rsidRPr="00FB5A44">
        <w:rPr>
          <w:rFonts w:ascii="Arial" w:hAnsi="Arial" w:cs="Arial"/>
          <w:sz w:val="21"/>
          <w:szCs w:val="21"/>
          <w:lang w:val="es-ES_tradnl"/>
        </w:rPr>
        <w:t>joint venture</w:t>
      </w:r>
      <w:proofErr w:type="gramEnd"/>
      <w:r w:rsidRPr="00FB5A44">
        <w:rPr>
          <w:rFonts w:ascii="Arial" w:hAnsi="Arial" w:cs="Arial"/>
          <w:sz w:val="21"/>
          <w:szCs w:val="21"/>
          <w:lang w:val="es-ES_tradnl"/>
        </w:rPr>
        <w:t>, incluidos subcontratistas en el marco del Contrato, en ninguno de los casos siguientes:</w:t>
      </w:r>
    </w:p>
    <w:p w14:paraId="513E5887"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2.1) estar en o haber sido objeto de un procedimiento de quiebra, de liquidación, de administración judicial, de salvaguarda, de cesación de actividad o estar en cualquier otra situación análoga;</w:t>
      </w:r>
    </w:p>
    <w:p w14:paraId="5FD722E9"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 xml:space="preserve">2.2) haber sido condenados en un juicio de validez legal o mediante una decisión administrativa de validez legal o tras una investigación o por una </w:t>
      </w:r>
      <w:proofErr w:type="gramStart"/>
      <w:r w:rsidRPr="00FB5A44">
        <w:rPr>
          <w:rFonts w:ascii="Arial" w:hAnsi="Arial" w:cs="Arial"/>
          <w:sz w:val="21"/>
          <w:szCs w:val="21"/>
          <w:lang w:val="es-ES_tradnl"/>
        </w:rPr>
        <w:t>querella criminal</w:t>
      </w:r>
      <w:proofErr w:type="gramEnd"/>
      <w:r w:rsidRPr="00FB5A44">
        <w:rPr>
          <w:rFonts w:ascii="Arial" w:hAnsi="Arial" w:cs="Arial"/>
          <w:sz w:val="21"/>
          <w:szCs w:val="21"/>
          <w:lang w:val="es-ES_tradnl"/>
        </w:rPr>
        <w:t xml:space="preserve"> contra nosotros debido a la participación en organización criminal, blanqueo de dinero, delitos relacionados con terrorismo, explotación infantil o trata de personas, o con sanciones (financieras) y disposiciones de embargo por parte de las Naciones Unidas, la Unión Europea o la República Federal de Alemania. Este criterio de exclusión y estas medidas restrictivas se aplicarán también a personas jurídicas cuya mayoría de acciones o control fáctico esté en mano de personas naturales o jurídicas contra las que existan dichas condenas, decisiones administrativas, sanciones (financieras) y/o embargos;</w:t>
      </w:r>
    </w:p>
    <w:p w14:paraId="5B6325C0"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 xml:space="preserve">2.3) 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FB5A44">
        <w:rPr>
          <w:rFonts w:ascii="Arial" w:hAnsi="Arial" w:cs="Arial"/>
          <w:i/>
          <w:sz w:val="21"/>
          <w:szCs w:val="21"/>
          <w:lang w:val="es-ES_tradnl"/>
        </w:rPr>
        <w:t>(en el supuesto de tal condena, el solicitante u oferente adjuntará a la presente Declaración de Compromiso la información complementaria que permita estimar que esta condena no es pertinente en el marco de este Contrato y que en respuesta a la misma se han adoptado medidas de cumplimiento adecuadas</w:t>
      </w:r>
      <w:r w:rsidRPr="00FB5A44">
        <w:rPr>
          <w:rFonts w:ascii="Arial" w:hAnsi="Arial" w:cs="Arial"/>
          <w:sz w:val="21"/>
          <w:szCs w:val="21"/>
          <w:lang w:val="es-ES_tradnl"/>
        </w:rPr>
        <w:t>);</w:t>
      </w:r>
    </w:p>
    <w:p w14:paraId="05AC202E"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2.4) 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375B27A1"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lastRenderedPageBreak/>
        <w:t xml:space="preserve">2.5) </w:t>
      </w:r>
      <w:r w:rsidRPr="00FB5A44">
        <w:rPr>
          <w:rFonts w:ascii="Arial" w:hAnsi="Arial" w:cs="Arial"/>
          <w:sz w:val="21"/>
          <w:szCs w:val="21"/>
          <w:lang w:val="es-ES"/>
        </w:rPr>
        <w:t>no han cumplido con las obligaciones tributarias aplicables en relación con el pago de impuestos en el lugar de residencia fiscal correspondiente y en el país de origen de la EEP</w:t>
      </w:r>
      <w:r w:rsidRPr="00FB5A44">
        <w:rPr>
          <w:rFonts w:ascii="Arial" w:hAnsi="Arial" w:cs="Arial"/>
          <w:sz w:val="20"/>
          <w:szCs w:val="20"/>
          <w:lang w:val="es-ES"/>
        </w:rPr>
        <w:t xml:space="preserve"> </w:t>
      </w:r>
      <w:r w:rsidRPr="00FB5A44">
        <w:rPr>
          <w:rFonts w:ascii="Arial" w:hAnsi="Arial" w:cs="Arial"/>
          <w:sz w:val="24"/>
          <w:szCs w:val="21"/>
          <w:lang w:val="es-ES"/>
        </w:rPr>
        <w:t>(</w:t>
      </w:r>
      <w:r w:rsidRPr="00FB5A44">
        <w:rPr>
          <w:rFonts w:ascii="Arial" w:hAnsi="Arial" w:cs="Arial"/>
          <w:i/>
          <w:iCs/>
          <w:sz w:val="18"/>
          <w:szCs w:val="18"/>
          <w:lang w:val="es-ES"/>
        </w:rPr>
        <w:t>Contratistas con domicilio social en los países del Anexo 1 (</w:t>
      </w:r>
      <w:hyperlink r:id="rId37" w:history="1">
        <w:r w:rsidRPr="00FB5A44">
          <w:rPr>
            <w:rFonts w:cs="Arial"/>
            <w:i/>
            <w:iCs/>
            <w:color w:val="0000FF"/>
            <w:sz w:val="18"/>
            <w:szCs w:val="18"/>
            <w:u w:val="single"/>
            <w:lang w:val="es-ES"/>
          </w:rPr>
          <w:t>https://www.consilium.europa.eu/es/policies/eu-list-of-non-cooperative-jurisdictions/</w:t>
        </w:r>
      </w:hyperlink>
      <w:r w:rsidRPr="00FB5A44">
        <w:rPr>
          <w:rFonts w:ascii="Arial" w:hAnsi="Arial" w:cs="Arial"/>
          <w:i/>
          <w:iCs/>
          <w:sz w:val="18"/>
          <w:szCs w:val="18"/>
          <w:lang w:val="es-ES"/>
        </w:rPr>
        <w:t xml:space="preserve">) en el momento de la adjudicación del contrato/de la revisión del contrato, además de la declaración de compromiso, deben presentar una declaración de conformidad tributaria completamente cumplimentada, - firmada </w:t>
      </w:r>
      <w:bookmarkStart w:id="478" w:name="_Hlk112160492"/>
      <w:r w:rsidRPr="00FB5A44">
        <w:rPr>
          <w:rFonts w:ascii="Arial" w:hAnsi="Arial" w:cs="Arial"/>
          <w:i/>
          <w:iCs/>
          <w:sz w:val="18"/>
          <w:szCs w:val="18"/>
          <w:u w:val="single"/>
          <w:lang w:val="es-ES"/>
        </w:rPr>
        <w:t xml:space="preserve">y </w:t>
      </w:r>
      <w:r w:rsidRPr="00FB5A44">
        <w:rPr>
          <w:rFonts w:ascii="Arial" w:hAnsi="Arial" w:cs="Arial"/>
          <w:i/>
          <w:iCs/>
          <w:sz w:val="18"/>
          <w:szCs w:val="18"/>
          <w:lang w:val="es-ES"/>
        </w:rPr>
        <w:t>jurídicamente válida</w:t>
      </w:r>
      <w:bookmarkEnd w:id="478"/>
      <w:r w:rsidRPr="00FB5A44">
        <w:rPr>
          <w:rFonts w:ascii="Arial" w:hAnsi="Arial" w:cs="Arial"/>
          <w:i/>
          <w:iCs/>
          <w:sz w:val="18"/>
          <w:szCs w:val="18"/>
          <w:lang w:val="es-ES"/>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proofErr w:type="gramStart"/>
      <w:r w:rsidRPr="00FB5A44">
        <w:rPr>
          <w:rFonts w:ascii="Arial" w:hAnsi="Arial" w:cs="Arial"/>
          <w:sz w:val="18"/>
          <w:szCs w:val="18"/>
          <w:lang w:val="es-ES"/>
        </w:rPr>
        <w:t>);</w:t>
      </w:r>
      <w:r w:rsidRPr="00FB5A44">
        <w:rPr>
          <w:rFonts w:ascii="Arial" w:hAnsi="Arial" w:cs="Arial"/>
          <w:sz w:val="21"/>
          <w:szCs w:val="21"/>
          <w:lang w:val="es-ES_tradnl"/>
        </w:rPr>
        <w:t>;</w:t>
      </w:r>
      <w:proofErr w:type="gramEnd"/>
      <w:r w:rsidRPr="00FB5A44">
        <w:rPr>
          <w:rFonts w:ascii="Arial" w:hAnsi="Arial" w:cs="Arial"/>
          <w:sz w:val="21"/>
          <w:szCs w:val="21"/>
          <w:lang w:val="es-ES_tradnl"/>
        </w:rPr>
        <w:t xml:space="preserve"> </w:t>
      </w:r>
    </w:p>
    <w:p w14:paraId="3F0C17B1" w14:textId="77777777" w:rsidR="00FB5A44" w:rsidRPr="00FB5A44" w:rsidRDefault="00FB5A44" w:rsidP="00FB5A44">
      <w:pPr>
        <w:tabs>
          <w:tab w:val="left" w:pos="1260"/>
        </w:tabs>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 xml:space="preserve">2.6) estar sujeto a una decisión de exclusión pronunciada por el Banco Mundial o por otro banco de desarrollo multilateral y por este concepto figurar en la lista publicada en la dirección electrónica </w:t>
      </w:r>
      <w:hyperlink r:id="rId38" w:history="1">
        <w:r w:rsidRPr="00FB5A44">
          <w:rPr>
            <w:rFonts w:ascii="Arial" w:hAnsi="Arial" w:cs="Arial"/>
            <w:sz w:val="21"/>
            <w:szCs w:val="21"/>
            <w:lang w:val="es-ES_tradnl"/>
          </w:rPr>
          <w:t>http://www.worldbank.org/debarr</w:t>
        </w:r>
      </w:hyperlink>
      <w:r w:rsidRPr="00FB5A44">
        <w:rPr>
          <w:rFonts w:ascii="Arial" w:hAnsi="Arial" w:cs="Arial"/>
          <w:sz w:val="21"/>
          <w:szCs w:val="21"/>
          <w:lang w:val="es-ES_tradnl"/>
        </w:rPr>
        <w:t xml:space="preserve"> o en la lista respectiva de cualquier otro banco de desarrollo multilateral </w:t>
      </w:r>
      <w:r w:rsidRPr="00FB5A44">
        <w:rPr>
          <w:rFonts w:ascii="Arial" w:hAnsi="Arial" w:cs="Arial"/>
          <w:i/>
          <w:sz w:val="21"/>
          <w:szCs w:val="21"/>
          <w:lang w:val="es-ES_tradnl"/>
        </w:rPr>
        <w:t>(en el supuesto de dicha exclusión, el solicitante u oferente adjuntará a la presente Declaración de Compromiso la información complementaria que permita estimar que esta exclusión no es pertinente en el marco del presente Contrato y de que, en respuesta, se han adoptado medidas de cumplimiento adecuadas)</w:t>
      </w:r>
      <w:r w:rsidRPr="00FB5A44">
        <w:rPr>
          <w:rFonts w:ascii="Arial" w:hAnsi="Arial" w:cs="Arial"/>
          <w:sz w:val="21"/>
          <w:szCs w:val="21"/>
          <w:lang w:val="es-ES_tradnl"/>
        </w:rPr>
        <w:t>; o bien</w:t>
      </w:r>
    </w:p>
    <w:p w14:paraId="4DF5B0B9" w14:textId="77777777" w:rsidR="00FB5A44" w:rsidRPr="00FB5A44" w:rsidRDefault="00FB5A44" w:rsidP="00FB5A44">
      <w:pPr>
        <w:tabs>
          <w:tab w:val="left" w:pos="1260"/>
        </w:tabs>
        <w:spacing w:before="142" w:line="240" w:lineRule="atLeast"/>
        <w:ind w:left="1080"/>
        <w:rPr>
          <w:rFonts w:ascii="Arial" w:hAnsi="Arial" w:cs="Arial"/>
          <w:sz w:val="21"/>
          <w:szCs w:val="21"/>
          <w:lang w:val="es-ES_tradnl"/>
        </w:rPr>
      </w:pPr>
      <w:r w:rsidRPr="00FB5A44">
        <w:rPr>
          <w:rFonts w:ascii="Arial" w:hAnsi="Arial" w:cs="Arial"/>
          <w:sz w:val="21"/>
          <w:szCs w:val="21"/>
          <w:lang w:val="es-ES_tradnl" w:eastAsia="fr-FR"/>
        </w:rPr>
        <w:t>2.7) haber incurrido en falsas declaraciones al facilitar la información exigida como condición para participar en el presente concurso.</w:t>
      </w:r>
    </w:p>
    <w:p w14:paraId="658997B9" w14:textId="77777777" w:rsidR="00FB5A44" w:rsidRPr="00FB5A44" w:rsidRDefault="00FB5A44" w:rsidP="00FB5A44">
      <w:pPr>
        <w:tabs>
          <w:tab w:val="left" w:pos="1260"/>
        </w:tabs>
        <w:spacing w:before="142" w:line="240" w:lineRule="atLeast"/>
        <w:ind w:left="1080"/>
        <w:rPr>
          <w:rFonts w:ascii="Arial" w:hAnsi="Arial" w:cs="Arial"/>
          <w:sz w:val="21"/>
          <w:szCs w:val="21"/>
          <w:lang w:val="es-ES_tradnl"/>
        </w:rPr>
      </w:pPr>
    </w:p>
    <w:p w14:paraId="6A8E9156" w14:textId="77777777" w:rsidR="00FB5A44" w:rsidRPr="00FB5A44" w:rsidRDefault="00FB5A44" w:rsidP="00FB5A44">
      <w:pPr>
        <w:widowControl w:val="0"/>
        <w:numPr>
          <w:ilvl w:val="0"/>
          <w:numId w:val="252"/>
        </w:numPr>
        <w:suppressAutoHyphens w:val="0"/>
        <w:overflowPunct/>
        <w:adjustRightInd/>
        <w:spacing w:before="142" w:line="240" w:lineRule="atLeast"/>
        <w:textAlignment w:val="auto"/>
        <w:rPr>
          <w:rFonts w:ascii="Arial" w:hAnsi="Arial" w:cs="Arial"/>
          <w:sz w:val="21"/>
          <w:szCs w:val="21"/>
          <w:lang w:val="es-ES_tradnl"/>
        </w:rPr>
      </w:pPr>
      <w:r w:rsidRPr="00FB5A44">
        <w:rPr>
          <w:rFonts w:ascii="Arial" w:hAnsi="Arial" w:cs="Arial"/>
          <w:sz w:val="21"/>
          <w:szCs w:val="21"/>
          <w:lang w:val="es-ES_tradnl"/>
        </w:rPr>
        <w:t xml:space="preserve">Certificamos que no estamos, ni está ningún miembro de nuestra </w:t>
      </w:r>
      <w:proofErr w:type="gramStart"/>
      <w:r w:rsidRPr="00FB5A44">
        <w:rPr>
          <w:rFonts w:ascii="Arial" w:hAnsi="Arial" w:cs="Arial"/>
          <w:sz w:val="21"/>
          <w:szCs w:val="21"/>
          <w:lang w:val="es-ES_tradnl"/>
        </w:rPr>
        <w:t>joint venture</w:t>
      </w:r>
      <w:proofErr w:type="gramEnd"/>
      <w:r w:rsidRPr="00FB5A44">
        <w:rPr>
          <w:rFonts w:ascii="Arial" w:hAnsi="Arial" w:cs="Arial"/>
          <w:sz w:val="21"/>
          <w:szCs w:val="21"/>
          <w:lang w:val="es-ES_tradnl"/>
        </w:rPr>
        <w:t xml:space="preserve"> ni ninguno de nuestros subcontratistas en el marco del Contrato, en ninguna de las situaciones de conflicto de interés siguientes: </w:t>
      </w:r>
    </w:p>
    <w:p w14:paraId="7A6A771E"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3.1) ser una filial controlada por la EEP o un accionista que controle a la EEP, salvo que el conflicto de interés resultante se haya puesto en conocimiento del KfW y se haya resuelto a su propia satisfacción;</w:t>
      </w:r>
    </w:p>
    <w:p w14:paraId="6168A2CC"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3.2) tener negocios o relaciones familiares con personal de la EEP implicado en el proceso de oferta o en la supervisión del contrato que resulte, salvo que el conflicto resultante haya sido puesto a conocimiento del KfW y se haya resuelto a su propia satisfacción;</w:t>
      </w:r>
    </w:p>
    <w:p w14:paraId="063A5157"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3.3) controlar o estar controlado por otro solicitante u oferente, estar bajo control común con otro solicitante u oferente, recibir de o conceder directa o indirectamente subsidios a otro solicitante u oferente, tener el mismo representante legal que otro solicitante u oferente, mantener con otro solicitante u oferente contactos directos o indirectos que nos permitan tener o dar acceso a información contenida en nuestras solicitudes u ofertas respectivas, influenciarlas, o influenciar las decisiones de la EEP;</w:t>
      </w:r>
    </w:p>
    <w:p w14:paraId="064F394C"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3.4) estar prestando un servicio de consultoría que, por su naturaleza, pueda resultar incompatible con los servicios que se llevarán a cabo para la EEP;</w:t>
      </w:r>
    </w:p>
    <w:p w14:paraId="2855BF0D"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3.5) en el caso de un proceso de adquisición de obras o plantas o bienes:</w:t>
      </w:r>
    </w:p>
    <w:p w14:paraId="7C8F102A" w14:textId="77777777" w:rsidR="00FB5A44" w:rsidRPr="00FB5A44" w:rsidRDefault="00FB5A44" w:rsidP="00FB5A44">
      <w:pPr>
        <w:widowControl w:val="0"/>
        <w:numPr>
          <w:ilvl w:val="0"/>
          <w:numId w:val="253"/>
        </w:numPr>
        <w:tabs>
          <w:tab w:val="left" w:pos="1843"/>
          <w:tab w:val="num" w:pos="2160"/>
        </w:tabs>
        <w:suppressAutoHyphens w:val="0"/>
        <w:overflowPunct/>
        <w:adjustRightInd/>
        <w:spacing w:before="142" w:line="240" w:lineRule="atLeast"/>
        <w:ind w:left="1843" w:hanging="142"/>
        <w:textAlignment w:val="auto"/>
        <w:rPr>
          <w:rFonts w:ascii="Arial" w:hAnsi="Arial" w:cs="Arial"/>
          <w:sz w:val="21"/>
          <w:szCs w:val="21"/>
          <w:lang w:val="es-ES_tradnl"/>
        </w:rPr>
      </w:pPr>
      <w:r w:rsidRPr="00FB5A44">
        <w:rPr>
          <w:rFonts w:ascii="Arial" w:hAnsi="Arial" w:cs="Arial"/>
          <w:sz w:val="21"/>
          <w:szCs w:val="21"/>
          <w:lang w:val="es-ES_tradnl"/>
        </w:rPr>
        <w:t>haber preparado o haber estado asociados con una persona que haya preparado especificaciones, planos, cálculos o cualquier otra documentación destinada a su utilización en el proceso de oferta del presente Contrato;</w:t>
      </w:r>
    </w:p>
    <w:p w14:paraId="176C0F2D" w14:textId="77777777" w:rsidR="00FB5A44" w:rsidRPr="00FB5A44" w:rsidRDefault="00FB5A44" w:rsidP="00FB5A44">
      <w:pPr>
        <w:widowControl w:val="0"/>
        <w:numPr>
          <w:ilvl w:val="0"/>
          <w:numId w:val="253"/>
        </w:numPr>
        <w:tabs>
          <w:tab w:val="left" w:pos="1843"/>
          <w:tab w:val="num" w:pos="2160"/>
        </w:tabs>
        <w:suppressAutoHyphens w:val="0"/>
        <w:overflowPunct/>
        <w:adjustRightInd/>
        <w:spacing w:before="142" w:line="240" w:lineRule="atLeast"/>
        <w:ind w:left="1843" w:hanging="142"/>
        <w:textAlignment w:val="auto"/>
        <w:rPr>
          <w:rFonts w:ascii="Arial" w:hAnsi="Arial" w:cs="Arial"/>
          <w:sz w:val="21"/>
          <w:szCs w:val="21"/>
          <w:lang w:val="es-ES_tradnl"/>
        </w:rPr>
      </w:pPr>
      <w:r w:rsidRPr="00FB5A44">
        <w:rPr>
          <w:rFonts w:ascii="Arial" w:hAnsi="Arial" w:cs="Arial"/>
          <w:sz w:val="21"/>
          <w:szCs w:val="21"/>
          <w:lang w:val="es-ES_tradnl"/>
        </w:rPr>
        <w:t>haber sido nosotros mismos o una de nuestras empresas afiliadas contratados o propuestos para ser contratados para efectuar la supervisión o inspección de las obras en el marco de este Contrato;</w:t>
      </w:r>
    </w:p>
    <w:p w14:paraId="278EE4D3" w14:textId="77777777" w:rsidR="00FB5A44" w:rsidRPr="00FB5A44" w:rsidRDefault="00FB5A44" w:rsidP="00FB5A44">
      <w:pPr>
        <w:widowControl w:val="0"/>
        <w:numPr>
          <w:ilvl w:val="0"/>
          <w:numId w:val="252"/>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FB5A44">
        <w:rPr>
          <w:rFonts w:ascii="Arial" w:hAnsi="Arial" w:cs="Arial"/>
          <w:sz w:val="21"/>
          <w:szCs w:val="21"/>
          <w:lang w:val="es-ES_tradnl"/>
        </w:rPr>
        <w:t xml:space="preserve">Si somos una entidad de propiedad estatal, para competir en un proceso de oferta, </w:t>
      </w:r>
      <w:r w:rsidRPr="00FB5A44">
        <w:rPr>
          <w:rFonts w:ascii="Arial" w:hAnsi="Arial" w:cs="Arial"/>
          <w:sz w:val="21"/>
          <w:szCs w:val="21"/>
          <w:lang w:val="es-ES_tradnl"/>
        </w:rPr>
        <w:lastRenderedPageBreak/>
        <w:t>certificamos que somos legal y económicamente autónomos y que nos regimos por las leyes y normas del derecho comercial.</w:t>
      </w:r>
    </w:p>
    <w:p w14:paraId="2FED4453" w14:textId="77777777" w:rsidR="00FB5A44" w:rsidRPr="00FB5A44" w:rsidRDefault="00FB5A44" w:rsidP="00FB5A44">
      <w:pPr>
        <w:widowControl w:val="0"/>
        <w:numPr>
          <w:ilvl w:val="0"/>
          <w:numId w:val="252"/>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FB5A44">
        <w:rPr>
          <w:rFonts w:ascii="Arial" w:hAnsi="Arial" w:cs="Arial"/>
          <w:sz w:val="21"/>
          <w:szCs w:val="21"/>
          <w:lang w:val="es-ES_tradnl"/>
        </w:rPr>
        <w:t xml:space="preserve">Nos comprometemos a comunicar a la EEP, la cual informará al KfW, cualquier cambio de situación relacionado con los puntos 2 a 4 anteriores. </w:t>
      </w:r>
    </w:p>
    <w:p w14:paraId="3C62FD8B" w14:textId="77777777" w:rsidR="00FB5A44" w:rsidRPr="00FB5A44" w:rsidRDefault="00FB5A44" w:rsidP="00FB5A44">
      <w:pPr>
        <w:widowControl w:val="0"/>
        <w:numPr>
          <w:ilvl w:val="0"/>
          <w:numId w:val="252"/>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FB5A44">
        <w:rPr>
          <w:rFonts w:ascii="Arial" w:hAnsi="Arial" w:cs="Arial"/>
          <w:sz w:val="21"/>
          <w:szCs w:val="21"/>
          <w:lang w:val="es-ES_tradnl"/>
        </w:rPr>
        <w:t>En el contexto del proceso de oferta y ejecución del Contrato correspondiente:</w:t>
      </w:r>
    </w:p>
    <w:p w14:paraId="3CA58BB9"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6.1) 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35EE03F6"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 xml:space="preserve">6.2) ni nosotros ni ningún miembro de nuestra </w:t>
      </w:r>
      <w:proofErr w:type="gramStart"/>
      <w:r w:rsidRPr="00FB5A44">
        <w:rPr>
          <w:rFonts w:ascii="Arial" w:hAnsi="Arial" w:cs="Arial"/>
          <w:sz w:val="21"/>
          <w:szCs w:val="21"/>
          <w:lang w:val="es-ES_tradnl"/>
        </w:rPr>
        <w:t>joint venture</w:t>
      </w:r>
      <w:proofErr w:type="gramEnd"/>
      <w:r w:rsidRPr="00FB5A44">
        <w:rPr>
          <w:rFonts w:ascii="Arial" w:hAnsi="Arial" w:cs="Arial"/>
          <w:sz w:val="21"/>
          <w:szCs w:val="21"/>
          <w:lang w:val="es-ES_tradnl"/>
        </w:rPr>
        <w:t xml:space="preserve"> ni ninguno de nuestros subcontratistas en el marco del Contrato adquiriremos ni suministraremos equipos ni operaremos en ningún sector que se encuentren bajo embargo de las Naciones Unidas, de la Unión Europea o de Alemania; y</w:t>
      </w:r>
    </w:p>
    <w:p w14:paraId="071AC059" w14:textId="77777777" w:rsidR="00FB5A44" w:rsidRPr="00FB5A44" w:rsidRDefault="00FB5A44" w:rsidP="00FB5A44">
      <w:pPr>
        <w:spacing w:before="142" w:line="240" w:lineRule="atLeast"/>
        <w:ind w:left="1080"/>
        <w:rPr>
          <w:rFonts w:ascii="Arial" w:hAnsi="Arial" w:cs="Arial"/>
          <w:sz w:val="21"/>
          <w:szCs w:val="21"/>
          <w:lang w:val="es-ES_tradnl"/>
        </w:rPr>
      </w:pPr>
      <w:r w:rsidRPr="00FB5A44">
        <w:rPr>
          <w:rFonts w:ascii="Arial" w:hAnsi="Arial" w:cs="Arial"/>
          <w:sz w:val="21"/>
          <w:szCs w:val="21"/>
          <w:lang w:val="es-ES_tradnl"/>
        </w:rPr>
        <w:t>6.3) 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FB5A44">
        <w:rPr>
          <w:rFonts w:ascii="Arial" w:hAnsi="Arial" w:cs="Arial"/>
          <w:sz w:val="21"/>
          <w:szCs w:val="21"/>
          <w:vertAlign w:val="superscript"/>
          <w:lang w:val="es-ES_tradnl"/>
        </w:rPr>
        <w:footnoteReference w:id="14"/>
      </w:r>
      <w:r w:rsidRPr="00FB5A44">
        <w:rPr>
          <w:rFonts w:ascii="Arial" w:hAnsi="Arial" w:cs="Arial"/>
          <w:sz w:val="21"/>
          <w:szCs w:val="21"/>
          <w:lang w:val="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2851D0DA" w14:textId="77777777" w:rsidR="00FB5A44" w:rsidRPr="00FB5A44" w:rsidRDefault="00FB5A44" w:rsidP="00FB5A44">
      <w:pPr>
        <w:widowControl w:val="0"/>
        <w:numPr>
          <w:ilvl w:val="0"/>
          <w:numId w:val="252"/>
        </w:numPr>
        <w:suppressAutoHyphens w:val="0"/>
        <w:overflowPunct/>
        <w:adjustRightInd/>
        <w:spacing w:before="142" w:line="240" w:lineRule="atLeast"/>
        <w:textAlignment w:val="auto"/>
        <w:rPr>
          <w:rFonts w:ascii="Arial" w:hAnsi="Arial" w:cs="Arial"/>
          <w:sz w:val="21"/>
          <w:szCs w:val="21"/>
          <w:lang w:val="es-ES_tradnl"/>
        </w:rPr>
      </w:pPr>
      <w:r w:rsidRPr="00FB5A44">
        <w:rPr>
          <w:rFonts w:ascii="Arial" w:hAnsi="Arial" w:cs="Arial"/>
          <w:sz w:val="21"/>
          <w:szCs w:val="21"/>
          <w:lang w:val="es-ES_tradnl"/>
        </w:rPr>
        <w:t>En caso de que nos sea adjudicado un Contrato, tanto nosotros como todos los miembros de nuestra joint venture y subcontratistas en el marco del Contrato, (i) si así se requiere, facilitaremos información relativa al proceso de oferta y a la ejecución del Contrato y (ii)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65C60FB6" w14:textId="77777777" w:rsidR="00FB5A44" w:rsidRPr="00FB5A44" w:rsidRDefault="00FB5A44" w:rsidP="00FB5A44">
      <w:pPr>
        <w:widowControl w:val="0"/>
        <w:numPr>
          <w:ilvl w:val="0"/>
          <w:numId w:val="252"/>
        </w:numPr>
        <w:suppressAutoHyphens w:val="0"/>
        <w:overflowPunct/>
        <w:adjustRightInd/>
        <w:spacing w:before="142" w:line="240" w:lineRule="atLeast"/>
        <w:textAlignment w:val="auto"/>
        <w:rPr>
          <w:rFonts w:ascii="Arial" w:hAnsi="Arial" w:cs="Arial"/>
          <w:sz w:val="21"/>
          <w:szCs w:val="21"/>
          <w:lang w:val="es-ES_tradnl"/>
        </w:rPr>
      </w:pPr>
      <w:r w:rsidRPr="00FB5A44">
        <w:rPr>
          <w:rFonts w:ascii="Arial" w:hAnsi="Arial" w:cs="Arial"/>
          <w:sz w:val="21"/>
          <w:szCs w:val="21"/>
          <w:lang w:val="es-ES_tradnl"/>
        </w:rPr>
        <w:t xml:space="preserve">En caso de que nos sea adjudicado un Contrato, tanto nosotros como todos los miembros de nuestra </w:t>
      </w:r>
      <w:proofErr w:type="gramStart"/>
      <w:r w:rsidRPr="00FB5A44">
        <w:rPr>
          <w:rFonts w:ascii="Arial" w:hAnsi="Arial" w:cs="Arial"/>
          <w:sz w:val="21"/>
          <w:szCs w:val="21"/>
          <w:lang w:val="es-ES_tradnl"/>
        </w:rPr>
        <w:t>joint venture</w:t>
      </w:r>
      <w:proofErr w:type="gramEnd"/>
      <w:r w:rsidRPr="00FB5A44">
        <w:rPr>
          <w:rFonts w:ascii="Arial" w:hAnsi="Arial" w:cs="Arial"/>
          <w:sz w:val="21"/>
          <w:szCs w:val="21"/>
          <w:lang w:val="es-ES_tradnl"/>
        </w:rPr>
        <w:t xml:space="preserve">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FB5A44">
        <w:rPr>
          <w:rFonts w:ascii="Arial" w:hAnsi="Arial" w:cs="Arial"/>
          <w:sz w:val="21"/>
          <w:szCs w:val="21"/>
          <w:lang w:val="es-ES_tradnl"/>
        </w:rPr>
        <w:t>transacciones financieras e informes financieros</w:t>
      </w:r>
      <w:proofErr w:type="gramEnd"/>
      <w:r w:rsidRPr="00FB5A44">
        <w:rPr>
          <w:rFonts w:ascii="Arial" w:hAnsi="Arial" w:cs="Arial"/>
          <w:sz w:val="21"/>
          <w:szCs w:val="21"/>
          <w:lang w:val="es-ES_tradnl"/>
        </w:rPr>
        <w:t xml:space="preserve"> estarán sujetos a procedimientos de auditoría conforme a la legislación aplicable. Además, aceptamos que nuestros datos (incluidos nuestros datos personales) generados en relación con la preparación e implementación del proceso de oferta y la ejecución del Contrato sean almacenados y tratados por la EEP y el KfW conforme a la legislación aplicable.</w:t>
      </w:r>
    </w:p>
    <w:p w14:paraId="7A55B51F" w14:textId="77777777" w:rsidR="00FB5A44" w:rsidRPr="00FB5A44" w:rsidRDefault="00FB5A44" w:rsidP="00FB5A44">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451257B4" w14:textId="77777777" w:rsidR="00FB5A44" w:rsidRPr="00FB5A44" w:rsidRDefault="00FB5A44" w:rsidP="00FB5A44">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6BBB6E87" w14:textId="77777777" w:rsidR="00FB5A44" w:rsidRPr="00FB5A44" w:rsidRDefault="00FB5A44" w:rsidP="00FB5A44">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108C1E97" w14:textId="77777777" w:rsidR="00FB5A44" w:rsidRPr="00FB5A44" w:rsidRDefault="00FB5A44" w:rsidP="00FB5A44">
      <w:pPr>
        <w:tabs>
          <w:tab w:val="right" w:leader="underscore" w:pos="4253"/>
          <w:tab w:val="left" w:pos="4536"/>
          <w:tab w:val="right" w:leader="underscore" w:pos="9072"/>
        </w:tabs>
        <w:spacing w:before="142" w:line="240" w:lineRule="atLeast"/>
        <w:rPr>
          <w:rFonts w:ascii="Arial" w:hAnsi="Arial" w:cs="Arial"/>
          <w:sz w:val="21"/>
          <w:szCs w:val="21"/>
          <w:lang w:val="es-ES_tradnl"/>
        </w:rPr>
      </w:pPr>
      <w:r w:rsidRPr="00FB5A44">
        <w:rPr>
          <w:rFonts w:ascii="Arial" w:hAnsi="Arial" w:cs="Arial"/>
          <w:sz w:val="21"/>
          <w:szCs w:val="21"/>
          <w:lang w:val="es-ES_tradnl"/>
        </w:rPr>
        <w:t>Nombre</w:t>
      </w:r>
      <w:r w:rsidRPr="00FB5A44">
        <w:rPr>
          <w:rFonts w:ascii="Arial" w:eastAsia="Calibri" w:hAnsi="Arial" w:cs="Arial"/>
          <w:sz w:val="21"/>
          <w:szCs w:val="21"/>
          <w:lang w:val="es-ES_tradnl"/>
        </w:rPr>
        <w:t xml:space="preserve">: </w:t>
      </w:r>
      <w:r w:rsidRPr="00FB5A44">
        <w:rPr>
          <w:rFonts w:ascii="Arial" w:eastAsia="Calibri" w:hAnsi="Arial" w:cs="Arial"/>
          <w:sz w:val="21"/>
          <w:szCs w:val="21"/>
          <w:lang w:val="es-ES_tradnl"/>
        </w:rPr>
        <w:tab/>
      </w:r>
      <w:r w:rsidRPr="00FB5A44">
        <w:rPr>
          <w:rFonts w:ascii="Arial" w:hAnsi="Arial" w:cs="Arial"/>
          <w:sz w:val="21"/>
          <w:szCs w:val="21"/>
          <w:lang w:val="es-ES_tradnl"/>
        </w:rPr>
        <w:tab/>
        <w:t>En calidad de</w:t>
      </w:r>
      <w:r w:rsidRPr="00FB5A44">
        <w:rPr>
          <w:rFonts w:ascii="Arial" w:eastAsia="Calibri" w:hAnsi="Arial" w:cs="Arial"/>
          <w:sz w:val="21"/>
          <w:szCs w:val="21"/>
          <w:lang w:val="es-ES_tradnl"/>
        </w:rPr>
        <w:t xml:space="preserve">: </w:t>
      </w:r>
      <w:r w:rsidRPr="00FB5A44">
        <w:rPr>
          <w:rFonts w:ascii="Arial" w:eastAsia="Calibri" w:hAnsi="Arial" w:cs="Arial"/>
          <w:sz w:val="21"/>
          <w:szCs w:val="21"/>
          <w:lang w:val="es-ES_tradnl"/>
        </w:rPr>
        <w:tab/>
      </w:r>
    </w:p>
    <w:p w14:paraId="6A7E4FE9" w14:textId="77777777" w:rsidR="00FB5A44" w:rsidRPr="00FB5A44" w:rsidRDefault="00FB5A44" w:rsidP="00FB5A44">
      <w:pPr>
        <w:tabs>
          <w:tab w:val="right" w:leader="underscore" w:pos="8998"/>
        </w:tabs>
        <w:spacing w:before="142" w:line="240" w:lineRule="atLeast"/>
        <w:rPr>
          <w:rFonts w:ascii="Arial" w:hAnsi="Arial" w:cs="Arial"/>
          <w:sz w:val="21"/>
          <w:szCs w:val="21"/>
          <w:lang w:val="es-ES_tradnl"/>
        </w:rPr>
      </w:pPr>
      <w:r w:rsidRPr="00FB5A44">
        <w:rPr>
          <w:rFonts w:ascii="Arial" w:hAnsi="Arial" w:cs="Arial"/>
          <w:sz w:val="21"/>
          <w:szCs w:val="21"/>
          <w:lang w:val="es-ES_tradnl"/>
        </w:rPr>
        <w:t>Debidamente habilitado para firmar la solicitud, oferta o propuesta en nombre de</w:t>
      </w:r>
      <w:r w:rsidRPr="00FB5A44">
        <w:rPr>
          <w:rFonts w:ascii="Arial" w:hAnsi="Arial" w:cs="Arial"/>
          <w:sz w:val="21"/>
          <w:szCs w:val="21"/>
          <w:vertAlign w:val="superscript"/>
          <w:lang w:val="es-ES_tradnl"/>
        </w:rPr>
        <w:footnoteReference w:id="15"/>
      </w:r>
      <w:r w:rsidRPr="00FB5A44">
        <w:rPr>
          <w:rFonts w:ascii="Arial" w:hAnsi="Arial" w:cs="Arial"/>
          <w:sz w:val="21"/>
          <w:szCs w:val="21"/>
          <w:lang w:val="es-ES_tradnl"/>
        </w:rPr>
        <w:t>:</w:t>
      </w:r>
      <w:r w:rsidRPr="00FB5A44">
        <w:rPr>
          <w:rFonts w:ascii="Arial" w:hAnsi="Arial" w:cs="Arial"/>
          <w:sz w:val="21"/>
          <w:szCs w:val="21"/>
          <w:lang w:val="es-ES_tradnl"/>
        </w:rPr>
        <w:tab/>
      </w:r>
    </w:p>
    <w:p w14:paraId="0ACC7B4F" w14:textId="77777777" w:rsidR="00FB5A44" w:rsidRPr="00FB5A44" w:rsidRDefault="00FB5A44" w:rsidP="00FB5A44">
      <w:pPr>
        <w:widowControl w:val="0"/>
        <w:rPr>
          <w:rFonts w:ascii="Arial" w:eastAsia="Calibri" w:hAnsi="Arial" w:cs="Arial"/>
          <w:sz w:val="21"/>
          <w:szCs w:val="21"/>
          <w:lang w:val="es-ES_tradnl"/>
        </w:rPr>
      </w:pPr>
    </w:p>
    <w:p w14:paraId="61A33B1F" w14:textId="77777777" w:rsidR="00FB5A44" w:rsidRPr="00FB5A44" w:rsidRDefault="00FB5A44" w:rsidP="00FB5A44">
      <w:pPr>
        <w:widowControl w:val="0"/>
        <w:rPr>
          <w:rFonts w:ascii="Arial" w:eastAsia="Calibri" w:hAnsi="Arial" w:cs="Arial"/>
          <w:sz w:val="21"/>
          <w:szCs w:val="21"/>
          <w:lang w:val="es-ES_tradnl"/>
        </w:rPr>
      </w:pPr>
      <w:r w:rsidRPr="00FB5A44">
        <w:rPr>
          <w:rFonts w:ascii="Arial" w:eastAsia="Calibri" w:hAnsi="Arial" w:cs="Arial"/>
          <w:sz w:val="21"/>
          <w:szCs w:val="21"/>
          <w:lang w:val="es-ES_tradnl"/>
        </w:rPr>
        <w:t>Firma:</w:t>
      </w:r>
      <w:r w:rsidRPr="00FB5A44">
        <w:rPr>
          <w:rFonts w:ascii="Arial" w:eastAsia="Calibri" w:hAnsi="Arial" w:cs="Arial"/>
          <w:sz w:val="21"/>
          <w:szCs w:val="21"/>
          <w:lang w:val="es-ES_tradnl"/>
        </w:rPr>
        <w:tab/>
      </w:r>
      <w:r w:rsidRPr="00FB5A44">
        <w:rPr>
          <w:rFonts w:ascii="Arial" w:eastAsia="Calibri" w:hAnsi="Arial" w:cs="Arial"/>
          <w:sz w:val="21"/>
          <w:szCs w:val="21"/>
          <w:lang w:val="es-ES_tradnl"/>
        </w:rPr>
        <w:tab/>
      </w:r>
      <w:r w:rsidRPr="00FB5A44">
        <w:rPr>
          <w:rFonts w:ascii="Arial" w:eastAsia="Calibri" w:hAnsi="Arial" w:cs="Arial"/>
          <w:sz w:val="21"/>
          <w:szCs w:val="21"/>
          <w:lang w:val="es-ES_tradnl"/>
        </w:rPr>
        <w:tab/>
      </w:r>
      <w:r w:rsidRPr="00FB5A44">
        <w:rPr>
          <w:rFonts w:ascii="Arial" w:eastAsia="Calibri" w:hAnsi="Arial" w:cs="Arial"/>
          <w:sz w:val="21"/>
          <w:szCs w:val="21"/>
          <w:lang w:val="es-ES_tradnl"/>
        </w:rPr>
        <w:tab/>
        <w:t xml:space="preserve">En la fecha: </w:t>
      </w:r>
    </w:p>
    <w:p w14:paraId="455800EC" w14:textId="77777777" w:rsidR="00FB5A44" w:rsidRDefault="00FB5A44" w:rsidP="00CB0565">
      <w:pPr>
        <w:jc w:val="right"/>
        <w:rPr>
          <w:rFonts w:ascii="Arial" w:hAnsi="Arial" w:cs="Arial"/>
          <w:b/>
          <w:bCs/>
          <w:lang w:val="es-ES_tradnl"/>
        </w:rPr>
      </w:pPr>
    </w:p>
    <w:p w14:paraId="0D44FB73" w14:textId="77777777" w:rsidR="00FB5A44" w:rsidRDefault="00FB5A44" w:rsidP="00CB0565">
      <w:pPr>
        <w:jc w:val="right"/>
        <w:rPr>
          <w:rFonts w:ascii="Arial" w:hAnsi="Arial" w:cs="Arial"/>
          <w:b/>
          <w:bCs/>
          <w:lang w:val="es-ES_tradnl"/>
        </w:rPr>
      </w:pPr>
    </w:p>
    <w:p w14:paraId="048C4DEB" w14:textId="77777777" w:rsidR="00FB5A44" w:rsidRDefault="00FB5A44" w:rsidP="00CB0565">
      <w:pPr>
        <w:jc w:val="right"/>
        <w:rPr>
          <w:rFonts w:ascii="Arial" w:hAnsi="Arial" w:cs="Arial"/>
          <w:b/>
          <w:bCs/>
          <w:lang w:val="es-ES_tradnl"/>
        </w:rPr>
      </w:pPr>
    </w:p>
    <w:p w14:paraId="318C766E" w14:textId="77777777" w:rsidR="00FB5A44" w:rsidRDefault="00FB5A44" w:rsidP="00CB0565">
      <w:pPr>
        <w:jc w:val="right"/>
        <w:rPr>
          <w:rFonts w:ascii="Arial" w:hAnsi="Arial" w:cs="Arial"/>
          <w:b/>
          <w:bCs/>
          <w:lang w:val="es-ES_tradnl"/>
        </w:rPr>
      </w:pPr>
    </w:p>
    <w:p w14:paraId="706598D8" w14:textId="77777777" w:rsidR="00FB5A44" w:rsidRDefault="00FB5A44" w:rsidP="00CB0565">
      <w:pPr>
        <w:jc w:val="right"/>
        <w:rPr>
          <w:rFonts w:ascii="Arial" w:hAnsi="Arial" w:cs="Arial"/>
          <w:b/>
          <w:bCs/>
          <w:lang w:val="es-ES_tradnl"/>
        </w:rPr>
      </w:pPr>
    </w:p>
    <w:p w14:paraId="5F64184C" w14:textId="77777777" w:rsidR="00FB5A44" w:rsidRDefault="00FB5A44" w:rsidP="00CB0565">
      <w:pPr>
        <w:jc w:val="right"/>
        <w:rPr>
          <w:rFonts w:ascii="Arial" w:hAnsi="Arial" w:cs="Arial"/>
          <w:b/>
          <w:bCs/>
          <w:lang w:val="es-ES_tradnl"/>
        </w:rPr>
      </w:pPr>
    </w:p>
    <w:p w14:paraId="4464F39B" w14:textId="77777777" w:rsidR="00FB5A44" w:rsidRDefault="00FB5A44" w:rsidP="00CB0565">
      <w:pPr>
        <w:jc w:val="right"/>
        <w:rPr>
          <w:rFonts w:ascii="Arial" w:hAnsi="Arial" w:cs="Arial"/>
          <w:b/>
          <w:bCs/>
          <w:lang w:val="es-ES_tradnl"/>
        </w:rPr>
      </w:pPr>
    </w:p>
    <w:p w14:paraId="5A736B1B" w14:textId="77777777" w:rsidR="00FB5A44" w:rsidRDefault="00FB5A44" w:rsidP="00CB0565">
      <w:pPr>
        <w:jc w:val="right"/>
        <w:rPr>
          <w:rFonts w:ascii="Arial" w:hAnsi="Arial" w:cs="Arial"/>
          <w:b/>
          <w:bCs/>
          <w:lang w:val="es-ES_tradnl"/>
        </w:rPr>
      </w:pPr>
    </w:p>
    <w:p w14:paraId="01216EC6" w14:textId="77777777" w:rsidR="00FB5A44" w:rsidRDefault="00FB5A44" w:rsidP="00CB0565">
      <w:pPr>
        <w:jc w:val="right"/>
        <w:rPr>
          <w:rFonts w:ascii="Arial" w:hAnsi="Arial" w:cs="Arial"/>
          <w:b/>
          <w:bCs/>
          <w:lang w:val="es-ES_tradnl"/>
        </w:rPr>
      </w:pPr>
    </w:p>
    <w:p w14:paraId="68BF750E" w14:textId="77777777" w:rsidR="00FB5A44" w:rsidRDefault="00FB5A44" w:rsidP="00CB0565">
      <w:pPr>
        <w:jc w:val="right"/>
        <w:rPr>
          <w:rFonts w:ascii="Arial" w:hAnsi="Arial" w:cs="Arial"/>
          <w:b/>
          <w:bCs/>
          <w:lang w:val="es-ES_tradnl"/>
        </w:rPr>
      </w:pPr>
    </w:p>
    <w:p w14:paraId="0B40D122" w14:textId="77777777" w:rsidR="00FB5A44" w:rsidRDefault="00FB5A44" w:rsidP="00CB0565">
      <w:pPr>
        <w:jc w:val="right"/>
        <w:rPr>
          <w:rFonts w:ascii="Arial" w:hAnsi="Arial" w:cs="Arial"/>
          <w:b/>
          <w:bCs/>
          <w:lang w:val="es-ES_tradnl"/>
        </w:rPr>
      </w:pPr>
    </w:p>
    <w:p w14:paraId="35CDD97B" w14:textId="77777777" w:rsidR="00FB5A44" w:rsidRDefault="00FB5A44" w:rsidP="00CB0565">
      <w:pPr>
        <w:jc w:val="right"/>
        <w:rPr>
          <w:rFonts w:ascii="Arial" w:hAnsi="Arial" w:cs="Arial"/>
          <w:b/>
          <w:bCs/>
          <w:lang w:val="es-ES_tradnl"/>
        </w:rPr>
      </w:pPr>
    </w:p>
    <w:p w14:paraId="3564D8FF" w14:textId="77777777" w:rsidR="00FB5A44" w:rsidRDefault="00FB5A44" w:rsidP="00CB0565">
      <w:pPr>
        <w:jc w:val="right"/>
        <w:rPr>
          <w:rFonts w:ascii="Arial" w:hAnsi="Arial" w:cs="Arial"/>
          <w:b/>
          <w:bCs/>
          <w:lang w:val="es-ES_tradnl"/>
        </w:rPr>
      </w:pPr>
    </w:p>
    <w:p w14:paraId="16449DEE" w14:textId="77777777" w:rsidR="00FB5A44" w:rsidRDefault="00FB5A44" w:rsidP="00CB0565">
      <w:pPr>
        <w:jc w:val="right"/>
        <w:rPr>
          <w:rFonts w:ascii="Arial" w:hAnsi="Arial" w:cs="Arial"/>
          <w:b/>
          <w:bCs/>
          <w:lang w:val="es-ES_tradnl"/>
        </w:rPr>
      </w:pPr>
    </w:p>
    <w:p w14:paraId="717849ED" w14:textId="77777777" w:rsidR="00FB5A44" w:rsidRDefault="00FB5A44" w:rsidP="00CB0565">
      <w:pPr>
        <w:jc w:val="right"/>
        <w:rPr>
          <w:rFonts w:ascii="Arial" w:hAnsi="Arial" w:cs="Arial"/>
          <w:b/>
          <w:bCs/>
          <w:lang w:val="es-ES_tradnl"/>
        </w:rPr>
      </w:pPr>
    </w:p>
    <w:p w14:paraId="075112A5" w14:textId="77777777" w:rsidR="00FB5A44" w:rsidRDefault="00FB5A44" w:rsidP="00CB0565">
      <w:pPr>
        <w:jc w:val="right"/>
        <w:rPr>
          <w:rFonts w:ascii="Arial" w:hAnsi="Arial" w:cs="Arial"/>
          <w:b/>
          <w:bCs/>
          <w:lang w:val="es-ES_tradnl"/>
        </w:rPr>
      </w:pPr>
    </w:p>
    <w:p w14:paraId="0ABB0DBB" w14:textId="77777777" w:rsidR="00FB5A44" w:rsidRDefault="00FB5A44" w:rsidP="00CB0565">
      <w:pPr>
        <w:jc w:val="right"/>
        <w:rPr>
          <w:rFonts w:ascii="Arial" w:hAnsi="Arial" w:cs="Arial"/>
          <w:b/>
          <w:bCs/>
          <w:lang w:val="es-ES_tradnl"/>
        </w:rPr>
      </w:pPr>
    </w:p>
    <w:p w14:paraId="3D4412C6" w14:textId="77777777" w:rsidR="00FB5A44" w:rsidRDefault="00FB5A44" w:rsidP="00CB0565">
      <w:pPr>
        <w:jc w:val="right"/>
        <w:rPr>
          <w:rFonts w:ascii="Arial" w:hAnsi="Arial" w:cs="Arial"/>
          <w:b/>
          <w:bCs/>
          <w:lang w:val="es-ES_tradnl"/>
        </w:rPr>
      </w:pPr>
    </w:p>
    <w:p w14:paraId="11EEB790" w14:textId="77777777" w:rsidR="00FB5A44" w:rsidRDefault="00FB5A44" w:rsidP="00CB0565">
      <w:pPr>
        <w:jc w:val="right"/>
        <w:rPr>
          <w:rFonts w:ascii="Arial" w:hAnsi="Arial" w:cs="Arial"/>
          <w:b/>
          <w:bCs/>
          <w:lang w:val="es-ES_tradnl"/>
        </w:rPr>
      </w:pPr>
    </w:p>
    <w:p w14:paraId="68020D6E" w14:textId="77777777" w:rsidR="00FB5A44" w:rsidRDefault="00FB5A44" w:rsidP="00CB0565">
      <w:pPr>
        <w:jc w:val="right"/>
        <w:rPr>
          <w:rFonts w:ascii="Arial" w:hAnsi="Arial" w:cs="Arial"/>
          <w:b/>
          <w:bCs/>
          <w:lang w:val="es-ES_tradnl"/>
        </w:rPr>
      </w:pPr>
    </w:p>
    <w:p w14:paraId="35499F39" w14:textId="77777777" w:rsidR="00FB5A44" w:rsidRDefault="00FB5A44" w:rsidP="00CB0565">
      <w:pPr>
        <w:jc w:val="right"/>
        <w:rPr>
          <w:rFonts w:ascii="Arial" w:hAnsi="Arial" w:cs="Arial"/>
          <w:b/>
          <w:bCs/>
          <w:lang w:val="es-ES_tradnl"/>
        </w:rPr>
      </w:pPr>
    </w:p>
    <w:p w14:paraId="714BF364" w14:textId="77777777" w:rsidR="00FB5A44" w:rsidRDefault="00FB5A44" w:rsidP="00CB0565">
      <w:pPr>
        <w:jc w:val="right"/>
        <w:rPr>
          <w:rFonts w:ascii="Arial" w:hAnsi="Arial" w:cs="Arial"/>
          <w:b/>
          <w:bCs/>
          <w:lang w:val="es-ES_tradnl"/>
        </w:rPr>
      </w:pPr>
    </w:p>
    <w:p w14:paraId="6D2767E5" w14:textId="77777777" w:rsidR="00FB5A44" w:rsidRDefault="00FB5A44" w:rsidP="00CB0565">
      <w:pPr>
        <w:jc w:val="right"/>
        <w:rPr>
          <w:rFonts w:ascii="Arial" w:hAnsi="Arial" w:cs="Arial"/>
          <w:b/>
          <w:bCs/>
          <w:lang w:val="es-ES_tradnl"/>
        </w:rPr>
      </w:pPr>
    </w:p>
    <w:p w14:paraId="24982883" w14:textId="77777777" w:rsidR="00FB5A44" w:rsidRDefault="00FB5A44" w:rsidP="00CB0565">
      <w:pPr>
        <w:jc w:val="right"/>
        <w:rPr>
          <w:rFonts w:ascii="Arial" w:hAnsi="Arial" w:cs="Arial"/>
          <w:b/>
          <w:bCs/>
          <w:lang w:val="es-ES_tradnl"/>
        </w:rPr>
      </w:pPr>
    </w:p>
    <w:p w14:paraId="2FC414CD" w14:textId="77777777" w:rsidR="00FB5A44" w:rsidRDefault="00FB5A44" w:rsidP="00CB0565">
      <w:pPr>
        <w:jc w:val="right"/>
        <w:rPr>
          <w:rFonts w:ascii="Arial" w:hAnsi="Arial" w:cs="Arial"/>
          <w:b/>
          <w:bCs/>
          <w:lang w:val="es-ES_tradnl"/>
        </w:rPr>
      </w:pPr>
    </w:p>
    <w:p w14:paraId="1DF7F347" w14:textId="77777777" w:rsidR="00FB5A44" w:rsidRDefault="00FB5A44" w:rsidP="00CB0565">
      <w:pPr>
        <w:jc w:val="right"/>
        <w:rPr>
          <w:rFonts w:ascii="Arial" w:hAnsi="Arial" w:cs="Arial"/>
          <w:b/>
          <w:bCs/>
          <w:lang w:val="es-ES_tradnl"/>
        </w:rPr>
      </w:pPr>
    </w:p>
    <w:p w14:paraId="4C908EBD" w14:textId="77777777" w:rsidR="00FB5A44" w:rsidRDefault="00FB5A44" w:rsidP="00CB0565">
      <w:pPr>
        <w:jc w:val="right"/>
        <w:rPr>
          <w:rFonts w:ascii="Arial" w:hAnsi="Arial" w:cs="Arial"/>
          <w:b/>
          <w:bCs/>
          <w:lang w:val="es-ES_tradnl"/>
        </w:rPr>
      </w:pPr>
    </w:p>
    <w:p w14:paraId="5DE13AF2" w14:textId="77777777" w:rsidR="00FB5A44" w:rsidRDefault="00FB5A44" w:rsidP="00CB0565">
      <w:pPr>
        <w:jc w:val="right"/>
        <w:rPr>
          <w:rFonts w:ascii="Arial" w:hAnsi="Arial" w:cs="Arial"/>
          <w:b/>
          <w:bCs/>
          <w:lang w:val="es-ES_tradnl"/>
        </w:rPr>
      </w:pPr>
    </w:p>
    <w:p w14:paraId="0D9B26E3" w14:textId="77777777" w:rsidR="00FB5A44" w:rsidRDefault="00FB5A44" w:rsidP="00CB0565">
      <w:pPr>
        <w:jc w:val="right"/>
        <w:rPr>
          <w:rFonts w:ascii="Arial" w:hAnsi="Arial" w:cs="Arial"/>
          <w:b/>
          <w:bCs/>
          <w:lang w:val="es-ES_tradnl"/>
        </w:rPr>
      </w:pPr>
    </w:p>
    <w:p w14:paraId="7F407410" w14:textId="77777777" w:rsidR="00FB5A44" w:rsidRDefault="00FB5A44" w:rsidP="00CB0565">
      <w:pPr>
        <w:jc w:val="right"/>
        <w:rPr>
          <w:rFonts w:ascii="Arial" w:hAnsi="Arial" w:cs="Arial"/>
          <w:b/>
          <w:bCs/>
          <w:lang w:val="es-ES_tradnl"/>
        </w:rPr>
      </w:pPr>
    </w:p>
    <w:p w14:paraId="43679471" w14:textId="77777777" w:rsidR="00FB5A44" w:rsidRDefault="00FB5A44" w:rsidP="00CB0565">
      <w:pPr>
        <w:jc w:val="right"/>
        <w:rPr>
          <w:rFonts w:ascii="Arial" w:hAnsi="Arial" w:cs="Arial"/>
          <w:b/>
          <w:bCs/>
          <w:lang w:val="es-ES_tradnl"/>
        </w:rPr>
      </w:pPr>
    </w:p>
    <w:p w14:paraId="3258EC37" w14:textId="77777777" w:rsidR="00FB5A44" w:rsidRDefault="00FB5A44" w:rsidP="00CB0565">
      <w:pPr>
        <w:jc w:val="right"/>
        <w:rPr>
          <w:rFonts w:ascii="Arial" w:hAnsi="Arial" w:cs="Arial"/>
          <w:b/>
          <w:bCs/>
          <w:lang w:val="es-ES_tradnl"/>
        </w:rPr>
      </w:pPr>
    </w:p>
    <w:p w14:paraId="5410BF30" w14:textId="77777777" w:rsidR="00FB5A44" w:rsidRDefault="00FB5A44" w:rsidP="00CB0565">
      <w:pPr>
        <w:jc w:val="right"/>
        <w:rPr>
          <w:rFonts w:ascii="Arial" w:hAnsi="Arial" w:cs="Arial"/>
          <w:b/>
          <w:bCs/>
          <w:lang w:val="es-ES_tradnl"/>
        </w:rPr>
      </w:pPr>
    </w:p>
    <w:p w14:paraId="490AF866" w14:textId="77777777" w:rsidR="00FB5A44" w:rsidRDefault="00FB5A44" w:rsidP="00CB0565">
      <w:pPr>
        <w:jc w:val="right"/>
        <w:rPr>
          <w:rFonts w:ascii="Arial" w:hAnsi="Arial" w:cs="Arial"/>
          <w:b/>
          <w:bCs/>
          <w:lang w:val="es-ES_tradnl"/>
        </w:rPr>
      </w:pPr>
    </w:p>
    <w:p w14:paraId="1A9B86B6" w14:textId="77777777" w:rsidR="00FB5A44" w:rsidRDefault="00FB5A44" w:rsidP="00CB0565">
      <w:pPr>
        <w:jc w:val="right"/>
        <w:rPr>
          <w:rFonts w:ascii="Arial" w:hAnsi="Arial" w:cs="Arial"/>
          <w:b/>
          <w:bCs/>
          <w:lang w:val="es-ES_tradnl"/>
        </w:rPr>
      </w:pPr>
    </w:p>
    <w:p w14:paraId="1C550E18" w14:textId="77777777" w:rsidR="00FB5A44" w:rsidRDefault="00FB5A44" w:rsidP="00CB0565">
      <w:pPr>
        <w:jc w:val="right"/>
        <w:rPr>
          <w:rFonts w:ascii="Arial" w:hAnsi="Arial" w:cs="Arial"/>
          <w:b/>
          <w:bCs/>
          <w:lang w:val="es-ES_tradnl"/>
        </w:rPr>
      </w:pPr>
    </w:p>
    <w:p w14:paraId="592095EB" w14:textId="77777777" w:rsidR="00FB5A44" w:rsidRDefault="00FB5A44" w:rsidP="00CB0565">
      <w:pPr>
        <w:jc w:val="right"/>
        <w:rPr>
          <w:rFonts w:ascii="Arial" w:hAnsi="Arial" w:cs="Arial"/>
          <w:b/>
          <w:bCs/>
          <w:lang w:val="es-ES_tradnl"/>
        </w:rPr>
      </w:pPr>
    </w:p>
    <w:p w14:paraId="543675CD" w14:textId="77777777" w:rsidR="00FB5A44" w:rsidRDefault="00FB5A44" w:rsidP="00CB0565">
      <w:pPr>
        <w:jc w:val="right"/>
        <w:rPr>
          <w:rFonts w:ascii="Arial" w:hAnsi="Arial" w:cs="Arial"/>
          <w:b/>
          <w:bCs/>
          <w:lang w:val="es-ES_tradnl"/>
        </w:rPr>
      </w:pPr>
    </w:p>
    <w:p w14:paraId="1295D4E3" w14:textId="77777777" w:rsidR="00FB5A44" w:rsidRDefault="00FB5A44" w:rsidP="00CB0565">
      <w:pPr>
        <w:jc w:val="right"/>
        <w:rPr>
          <w:rFonts w:ascii="Arial" w:hAnsi="Arial" w:cs="Arial"/>
          <w:b/>
          <w:bCs/>
          <w:lang w:val="es-ES_tradnl"/>
        </w:rPr>
      </w:pPr>
    </w:p>
    <w:p w14:paraId="4F85AFAA" w14:textId="77777777" w:rsidR="00FB5A44" w:rsidRDefault="00FB5A44" w:rsidP="00CB0565">
      <w:pPr>
        <w:jc w:val="right"/>
        <w:rPr>
          <w:rFonts w:ascii="Arial" w:hAnsi="Arial" w:cs="Arial"/>
          <w:b/>
          <w:bCs/>
          <w:lang w:val="es-ES_tradnl"/>
        </w:rPr>
      </w:pPr>
    </w:p>
    <w:p w14:paraId="5D5CF84D" w14:textId="77777777" w:rsidR="00FB5A44" w:rsidRDefault="00FB5A44" w:rsidP="00CB0565">
      <w:pPr>
        <w:jc w:val="right"/>
        <w:rPr>
          <w:rFonts w:ascii="Arial" w:hAnsi="Arial" w:cs="Arial"/>
          <w:b/>
          <w:bCs/>
          <w:lang w:val="es-ES_tradnl"/>
        </w:rPr>
      </w:pPr>
    </w:p>
    <w:p w14:paraId="0E2F0571" w14:textId="77777777" w:rsidR="00FB5A44" w:rsidRDefault="00FB5A44" w:rsidP="00CB0565">
      <w:pPr>
        <w:jc w:val="right"/>
        <w:rPr>
          <w:rFonts w:ascii="Arial" w:hAnsi="Arial" w:cs="Arial"/>
          <w:b/>
          <w:bCs/>
          <w:lang w:val="es-ES_tradnl"/>
        </w:rPr>
      </w:pPr>
    </w:p>
    <w:p w14:paraId="6E2E237D" w14:textId="77777777" w:rsidR="00FB5A44" w:rsidRDefault="00FB5A44" w:rsidP="00CB0565">
      <w:pPr>
        <w:jc w:val="right"/>
        <w:rPr>
          <w:rFonts w:ascii="Arial" w:hAnsi="Arial" w:cs="Arial"/>
          <w:b/>
          <w:bCs/>
          <w:lang w:val="es-ES_tradnl"/>
        </w:rPr>
      </w:pPr>
    </w:p>
    <w:p w14:paraId="3ECE479E" w14:textId="3CF06A63" w:rsidR="00CB0565" w:rsidRDefault="00CB0565" w:rsidP="00CB0565">
      <w:pPr>
        <w:jc w:val="right"/>
        <w:rPr>
          <w:rFonts w:ascii="Arial" w:hAnsi="Arial" w:cs="Arial"/>
          <w:b/>
          <w:bCs/>
          <w:lang w:val="es-ES"/>
        </w:rPr>
      </w:pPr>
      <w:r>
        <w:rPr>
          <w:rFonts w:ascii="Arial" w:hAnsi="Arial" w:cs="Arial"/>
          <w:b/>
          <w:bCs/>
          <w:lang w:val="es-ES"/>
        </w:rPr>
        <w:lastRenderedPageBreak/>
        <w:t>An</w:t>
      </w:r>
      <w:r w:rsidRPr="001448BF">
        <w:rPr>
          <w:rFonts w:ascii="Arial" w:hAnsi="Arial" w:cs="Arial"/>
          <w:b/>
          <w:bCs/>
          <w:lang w:val="es-ES"/>
        </w:rPr>
        <w:t xml:space="preserve">exo 1 </w:t>
      </w:r>
    </w:p>
    <w:p w14:paraId="09D75785" w14:textId="77777777" w:rsidR="00CB0565" w:rsidRPr="001448BF" w:rsidRDefault="00CB0565" w:rsidP="00CB0565">
      <w:pPr>
        <w:jc w:val="right"/>
        <w:rPr>
          <w:rFonts w:ascii="Arial" w:hAnsi="Arial" w:cs="Arial"/>
          <w:b/>
          <w:bCs/>
          <w:lang w:val="es-ES"/>
        </w:rPr>
      </w:pPr>
    </w:p>
    <w:p w14:paraId="0A9E55D6" w14:textId="77777777" w:rsidR="00CB0565" w:rsidRPr="001448BF" w:rsidRDefault="00CB0565" w:rsidP="00CB0565">
      <w:pPr>
        <w:jc w:val="center"/>
        <w:rPr>
          <w:rFonts w:ascii="Arial" w:hAnsi="Arial" w:cs="Arial"/>
          <w:b/>
          <w:bCs/>
          <w:sz w:val="28"/>
          <w:szCs w:val="28"/>
          <w:lang w:val="es-ES"/>
        </w:rPr>
      </w:pPr>
      <w:r w:rsidRPr="001448BF">
        <w:rPr>
          <w:rFonts w:ascii="Arial" w:hAnsi="Arial" w:cs="Arial"/>
          <w:b/>
          <w:bCs/>
          <w:sz w:val="28"/>
          <w:szCs w:val="28"/>
          <w:lang w:val="es-ES"/>
        </w:rPr>
        <w:t>Declaración de conformidad fiscal: confirmación vinculante para entidades jurídicas</w:t>
      </w:r>
    </w:p>
    <w:p w14:paraId="774FB99F" w14:textId="77777777" w:rsidR="00CB0565" w:rsidRPr="001448BF" w:rsidRDefault="00CB0565" w:rsidP="00CB0565">
      <w:pPr>
        <w:rPr>
          <w:b/>
          <w:bCs/>
          <w:sz w:val="28"/>
          <w:szCs w:val="28"/>
          <w:lang w:val="es-ES"/>
        </w:rPr>
      </w:pPr>
    </w:p>
    <w:p w14:paraId="48910285" w14:textId="25454C28" w:rsidR="00CB0565" w:rsidRDefault="00CB0565" w:rsidP="00CB0565">
      <w:pPr>
        <w:rPr>
          <w:rFonts w:ascii="Arial" w:hAnsi="Arial" w:cs="Arial"/>
          <w:b/>
          <w:bCs/>
          <w:sz w:val="24"/>
          <w:szCs w:val="24"/>
          <w:lang w:val="es-ES"/>
        </w:rPr>
      </w:pPr>
      <w:r w:rsidRPr="001448BF">
        <w:rPr>
          <w:rFonts w:ascii="Arial" w:hAnsi="Arial" w:cs="Arial"/>
          <w:b/>
          <w:bCs/>
          <w:sz w:val="24"/>
          <w:szCs w:val="24"/>
          <w:lang w:val="es-ES"/>
        </w:rPr>
        <w:t>Nombre de la empresa</w:t>
      </w:r>
    </w:p>
    <w:p w14:paraId="6E874EE7" w14:textId="77777777" w:rsidR="00CB0565" w:rsidRPr="001448BF" w:rsidRDefault="00CB0565" w:rsidP="00CB0565">
      <w:pPr>
        <w:rPr>
          <w:rFonts w:ascii="Arial" w:hAnsi="Arial" w:cs="Arial"/>
          <w:b/>
          <w:bCs/>
          <w:sz w:val="24"/>
          <w:szCs w:val="24"/>
          <w:lang w:val="es-ES"/>
        </w:rPr>
      </w:pPr>
    </w:p>
    <w:p w14:paraId="7E1A8899" w14:textId="77777777" w:rsidR="00CB0565" w:rsidRPr="001448BF" w:rsidRDefault="00CB0565" w:rsidP="00CB0565">
      <w:pPr>
        <w:rPr>
          <w:rFonts w:ascii="Arial" w:hAnsi="Arial" w:cs="Arial"/>
          <w:lang w:val="es-ES"/>
        </w:rPr>
      </w:pPr>
      <w:r w:rsidRPr="001448BF">
        <w:rPr>
          <w:rFonts w:ascii="Arial" w:hAnsi="Arial" w:cs="Arial"/>
          <w:lang w:val="es-ES"/>
        </w:rPr>
        <w:t xml:space="preserve">Por la presente, hago constar con mi firma que:                         </w:t>
      </w:r>
    </w:p>
    <w:p w14:paraId="5AF73F14" w14:textId="77777777" w:rsidR="00CB0565" w:rsidRPr="001448BF" w:rsidRDefault="00CB0565" w:rsidP="00CB0565">
      <w:pPr>
        <w:pStyle w:val="Listenabsatz"/>
        <w:numPr>
          <w:ilvl w:val="0"/>
          <w:numId w:val="256"/>
        </w:numPr>
        <w:suppressAutoHyphens w:val="0"/>
        <w:overflowPunct/>
        <w:autoSpaceDE/>
        <w:autoSpaceDN/>
        <w:adjustRightInd/>
        <w:spacing w:after="160" w:line="259" w:lineRule="auto"/>
        <w:ind w:left="714" w:hanging="357"/>
        <w:jc w:val="left"/>
        <w:textAlignment w:val="auto"/>
        <w:rPr>
          <w:rFonts w:ascii="Arial" w:hAnsi="Arial" w:cs="Arial"/>
          <w:lang w:val="es-ES"/>
        </w:rPr>
      </w:pPr>
      <w:r w:rsidRPr="001448BF">
        <w:rPr>
          <w:rFonts w:ascii="Arial" w:hAnsi="Arial" w:cs="Arial"/>
          <w:lang w:val="es-ES"/>
        </w:rPr>
        <w:t xml:space="preserve">tengo derecho a presentar esta declaración en nombre de la empresa mencionada anteriormente;                       </w:t>
      </w:r>
    </w:p>
    <w:p w14:paraId="5A3BD8E0" w14:textId="77777777" w:rsidR="00CB0565" w:rsidRPr="001448BF" w:rsidRDefault="00CB0565" w:rsidP="00CB0565">
      <w:pPr>
        <w:pStyle w:val="Listenabsatz"/>
        <w:numPr>
          <w:ilvl w:val="0"/>
          <w:numId w:val="256"/>
        </w:numPr>
        <w:suppressAutoHyphens w:val="0"/>
        <w:overflowPunct/>
        <w:autoSpaceDE/>
        <w:autoSpaceDN/>
        <w:adjustRightInd/>
        <w:spacing w:after="160" w:line="259" w:lineRule="auto"/>
        <w:jc w:val="left"/>
        <w:textAlignment w:val="auto"/>
        <w:rPr>
          <w:rFonts w:ascii="Arial" w:hAnsi="Arial" w:cs="Arial"/>
          <w:lang w:val="es-ES"/>
        </w:rPr>
      </w:pPr>
      <w:r w:rsidRPr="001448BF">
        <w:rPr>
          <w:rFonts w:ascii="Arial" w:hAnsi="Arial" w:cs="Arial"/>
          <w:lang w:val="es-ES"/>
        </w:rPr>
        <w:t xml:space="preserve">la empresa lleva debidamente al día el pago de todos los impuestos de conformidad con las leyes fiscales del país en el que tiene su domicilio social;               </w:t>
      </w:r>
    </w:p>
    <w:p w14:paraId="44FBF7D2" w14:textId="77777777" w:rsidR="00CB0565" w:rsidRPr="001448BF" w:rsidRDefault="00CB0565" w:rsidP="00CB0565">
      <w:pPr>
        <w:pStyle w:val="Listenabsatz"/>
        <w:numPr>
          <w:ilvl w:val="0"/>
          <w:numId w:val="256"/>
        </w:numPr>
        <w:suppressAutoHyphens w:val="0"/>
        <w:overflowPunct/>
        <w:autoSpaceDE/>
        <w:autoSpaceDN/>
        <w:adjustRightInd/>
        <w:spacing w:after="160" w:line="259" w:lineRule="auto"/>
        <w:jc w:val="left"/>
        <w:textAlignment w:val="auto"/>
        <w:rPr>
          <w:rFonts w:ascii="Arial" w:hAnsi="Arial" w:cs="Arial"/>
          <w:lang w:val="es-ES"/>
        </w:rPr>
      </w:pPr>
      <w:r w:rsidRPr="001448BF">
        <w:rPr>
          <w:rFonts w:ascii="Arial" w:hAnsi="Arial" w:cs="Arial"/>
          <w:lang w:val="es-ES"/>
        </w:rPr>
        <w:t xml:space="preserve">la empresa no está en la actualidad ni ha estado en el pasado involucrada en ningún procedimiento legal en relación con su tributación;              </w:t>
      </w:r>
    </w:p>
    <w:p w14:paraId="6738AF2C" w14:textId="77777777" w:rsidR="002450E6" w:rsidRPr="002450E6" w:rsidRDefault="002450E6" w:rsidP="002450E6">
      <w:pPr>
        <w:pStyle w:val="Listenabsatz"/>
        <w:numPr>
          <w:ilvl w:val="0"/>
          <w:numId w:val="256"/>
        </w:numPr>
        <w:rPr>
          <w:rFonts w:ascii="Arial" w:hAnsi="Arial" w:cs="Arial"/>
          <w:lang w:val="es-ES"/>
        </w:rPr>
      </w:pPr>
      <w:r w:rsidRPr="002450E6">
        <w:rPr>
          <w:rFonts w:ascii="Arial" w:hAnsi="Arial" w:cs="Arial"/>
          <w:lang w:val="es-ES"/>
        </w:rPr>
        <w:t xml:space="preserve">la empresa pagará debidamente los impuestos que puedan derivarse de la prestación de los servicios </w:t>
      </w:r>
      <w:proofErr w:type="gramStart"/>
      <w:r w:rsidRPr="002450E6">
        <w:rPr>
          <w:rFonts w:ascii="Arial" w:hAnsi="Arial" w:cs="Arial"/>
          <w:lang w:val="es-ES"/>
        </w:rPr>
        <w:t>contratados  c</w:t>
      </w:r>
      <w:proofErr w:type="gramEnd"/>
      <w:r w:rsidRPr="002450E6">
        <w:rPr>
          <w:rFonts w:ascii="Arial" w:hAnsi="Arial" w:cs="Arial"/>
          <w:lang w:val="es-ES"/>
        </w:rPr>
        <w:t xml:space="preserve">;                       </w:t>
      </w:r>
    </w:p>
    <w:p w14:paraId="05064DFE" w14:textId="77777777" w:rsidR="00CB0565" w:rsidRPr="001448BF" w:rsidRDefault="00CB0565" w:rsidP="00CB0565">
      <w:pPr>
        <w:pStyle w:val="Listenabsatz"/>
        <w:numPr>
          <w:ilvl w:val="0"/>
          <w:numId w:val="256"/>
        </w:numPr>
        <w:suppressAutoHyphens w:val="0"/>
        <w:overflowPunct/>
        <w:autoSpaceDE/>
        <w:autoSpaceDN/>
        <w:adjustRightInd/>
        <w:spacing w:after="160" w:line="259" w:lineRule="auto"/>
        <w:jc w:val="left"/>
        <w:textAlignment w:val="auto"/>
        <w:rPr>
          <w:rFonts w:ascii="Arial" w:hAnsi="Arial" w:cs="Arial"/>
          <w:lang w:val="es-ES"/>
        </w:rPr>
      </w:pPr>
      <w:r w:rsidRPr="001448BF">
        <w:rPr>
          <w:rFonts w:ascii="Arial" w:hAnsi="Arial" w:cs="Arial"/>
          <w:lang w:val="es-ES"/>
        </w:rPr>
        <w:t>toda la información y las declaraciones proporcionadas con anterioridad son completas, exactas en cuanto al contenido y aplicables en la actualidad.</w:t>
      </w:r>
    </w:p>
    <w:p w14:paraId="5DEACB6F" w14:textId="77777777" w:rsidR="00CB0565" w:rsidRPr="001448BF" w:rsidRDefault="00CB0565" w:rsidP="00CB0565">
      <w:pPr>
        <w:pStyle w:val="Listenabsatz"/>
        <w:rPr>
          <w:rFonts w:ascii="Arial" w:hAnsi="Arial" w:cs="Arial"/>
          <w:lang w:val="es-ES"/>
        </w:rPr>
      </w:pPr>
    </w:p>
    <w:p w14:paraId="138B4A14" w14:textId="77777777" w:rsidR="00CB0565" w:rsidRPr="001448BF" w:rsidRDefault="00CB0565" w:rsidP="00CB0565">
      <w:pPr>
        <w:pStyle w:val="Listenabsatz"/>
        <w:rPr>
          <w:rFonts w:ascii="Arial" w:hAnsi="Arial" w:cs="Arial"/>
          <w:lang w:val="es-ES"/>
        </w:rPr>
      </w:pPr>
    </w:p>
    <w:p w14:paraId="61A59231" w14:textId="59BB6293" w:rsidR="00CB0565" w:rsidRDefault="00CB0565" w:rsidP="00CB0565">
      <w:pPr>
        <w:rPr>
          <w:b/>
          <w:bCs/>
          <w:lang w:val="es-ES"/>
        </w:rPr>
      </w:pPr>
    </w:p>
    <w:p w14:paraId="04C197CB" w14:textId="11E8F9ED" w:rsidR="00CB0565" w:rsidRDefault="00CB0565" w:rsidP="00CB0565">
      <w:pPr>
        <w:rPr>
          <w:b/>
          <w:bCs/>
          <w:lang w:val="es-ES"/>
        </w:rPr>
      </w:pPr>
    </w:p>
    <w:p w14:paraId="31C8AEE6" w14:textId="77777777" w:rsidR="00CB0565" w:rsidRPr="001448BF" w:rsidRDefault="00CB0565" w:rsidP="00CB0565">
      <w:pPr>
        <w:rPr>
          <w:b/>
          <w:bCs/>
          <w:lang w:val="es-ES"/>
        </w:rPr>
      </w:pPr>
    </w:p>
    <w:p w14:paraId="27E65318" w14:textId="57EAF2D8" w:rsidR="00CB0565" w:rsidRPr="001448BF" w:rsidRDefault="00CB0565" w:rsidP="00CB0565">
      <w:pPr>
        <w:pStyle w:val="Textkrper2"/>
        <w:spacing w:line="360" w:lineRule="auto"/>
        <w:ind w:left="0"/>
        <w:rPr>
          <w:rFonts w:ascii="Arial" w:hAnsi="Arial"/>
          <w:lang w:val="es-ES"/>
        </w:rPr>
      </w:pPr>
      <w:r w:rsidRPr="001448BF">
        <w:rPr>
          <w:rFonts w:ascii="Arial" w:hAnsi="Arial"/>
          <w:lang w:val="es-ES"/>
        </w:rPr>
        <w:t>..............................</w:t>
      </w:r>
      <w:r w:rsidRPr="001448BF">
        <w:rPr>
          <w:rFonts w:ascii="Arial" w:hAnsi="Arial"/>
          <w:lang w:val="es-ES"/>
        </w:rPr>
        <w:tab/>
        <w:t>...................</w:t>
      </w:r>
      <w:r w:rsidRPr="001448BF">
        <w:rPr>
          <w:rFonts w:ascii="Arial" w:hAnsi="Arial"/>
          <w:lang w:val="es-ES"/>
        </w:rPr>
        <w:tab/>
      </w:r>
      <w:r w:rsidRPr="001448BF">
        <w:rPr>
          <w:rFonts w:ascii="Arial" w:hAnsi="Arial"/>
          <w:lang w:val="es-ES"/>
        </w:rPr>
        <w:tab/>
      </w:r>
      <w:r w:rsidRPr="001448BF">
        <w:rPr>
          <w:rFonts w:ascii="Arial" w:hAnsi="Arial"/>
          <w:lang w:val="es-ES"/>
        </w:rPr>
        <w:tab/>
        <w:t>.......................................................</w:t>
      </w:r>
      <w:r w:rsidRPr="001448BF">
        <w:rPr>
          <w:rFonts w:ascii="Arial" w:hAnsi="Arial"/>
          <w:lang w:val="es-ES"/>
        </w:rPr>
        <w:br/>
        <w:t>(Lugar)</w:t>
      </w:r>
      <w:r w:rsidRPr="001448BF">
        <w:rPr>
          <w:rFonts w:ascii="Arial" w:hAnsi="Arial"/>
          <w:lang w:val="es-ES"/>
        </w:rPr>
        <w:tab/>
      </w:r>
      <w:r w:rsidRPr="001448BF">
        <w:rPr>
          <w:rFonts w:ascii="Arial" w:hAnsi="Arial"/>
          <w:lang w:val="es-ES"/>
        </w:rPr>
        <w:tab/>
        <w:t>(Fecha)</w:t>
      </w:r>
      <w:r w:rsidRPr="001448BF">
        <w:rPr>
          <w:rFonts w:ascii="Arial" w:hAnsi="Arial"/>
          <w:lang w:val="es-ES"/>
        </w:rPr>
        <w:tab/>
      </w:r>
      <w:r w:rsidRPr="001448BF">
        <w:rPr>
          <w:rFonts w:ascii="Arial" w:hAnsi="Arial"/>
          <w:lang w:val="es-ES"/>
        </w:rPr>
        <w:tab/>
      </w:r>
      <w:r w:rsidRPr="001448BF">
        <w:rPr>
          <w:rFonts w:ascii="Arial" w:hAnsi="Arial"/>
          <w:lang w:val="es-ES"/>
        </w:rPr>
        <w:tab/>
      </w:r>
      <w:r>
        <w:rPr>
          <w:rFonts w:ascii="Arial" w:hAnsi="Arial"/>
          <w:lang w:val="es-ES"/>
        </w:rPr>
        <w:tab/>
      </w:r>
      <w:r w:rsidRPr="001448BF">
        <w:rPr>
          <w:rFonts w:ascii="Arial" w:hAnsi="Arial"/>
          <w:lang w:val="es-ES"/>
        </w:rPr>
        <w:t>(Nombre del contratista)</w:t>
      </w:r>
    </w:p>
    <w:p w14:paraId="4A0E8BC5" w14:textId="77777777" w:rsidR="00CB0565" w:rsidRPr="001448BF" w:rsidRDefault="00CB0565" w:rsidP="00CB0565">
      <w:pPr>
        <w:pStyle w:val="Textkrper2"/>
        <w:spacing w:line="360" w:lineRule="auto"/>
        <w:ind w:left="0"/>
        <w:rPr>
          <w:rFonts w:ascii="Arial" w:hAnsi="Arial"/>
          <w:lang w:val="es-ES"/>
        </w:rPr>
      </w:pPr>
    </w:p>
    <w:p w14:paraId="624356B6" w14:textId="00AE27E2" w:rsidR="00CB0565" w:rsidRDefault="00CB0565" w:rsidP="00CB0565">
      <w:pPr>
        <w:rPr>
          <w:rFonts w:ascii="Arial" w:hAnsi="Arial"/>
          <w:lang w:val="es-ES"/>
        </w:rPr>
      </w:pPr>
      <w:r w:rsidRPr="001448BF">
        <w:rPr>
          <w:rFonts w:ascii="Arial" w:hAnsi="Arial"/>
          <w:lang w:val="es-ES"/>
        </w:rPr>
        <w:tab/>
      </w:r>
      <w:r>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t>.......................................................</w:t>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r>
      <w:r>
        <w:rPr>
          <w:rFonts w:ascii="Arial" w:hAnsi="Arial"/>
          <w:lang w:val="es-ES"/>
        </w:rPr>
        <w:tab/>
      </w:r>
      <w:r>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t>(Firma/</w:t>
      </w:r>
      <w:r>
        <w:rPr>
          <w:rFonts w:ascii="Arial" w:hAnsi="Arial"/>
          <w:lang w:val="es-ES"/>
        </w:rPr>
        <w:t>s)</w:t>
      </w:r>
    </w:p>
    <w:p w14:paraId="74FD6EB3" w14:textId="77777777" w:rsidR="00CB0565" w:rsidRDefault="00CB0565">
      <w:pPr>
        <w:suppressAutoHyphens w:val="0"/>
        <w:overflowPunct/>
        <w:autoSpaceDE/>
        <w:autoSpaceDN/>
        <w:adjustRightInd/>
        <w:jc w:val="left"/>
        <w:textAlignment w:val="auto"/>
        <w:rPr>
          <w:rFonts w:ascii="Arial" w:hAnsi="Arial"/>
          <w:lang w:val="es-ES"/>
        </w:rPr>
      </w:pPr>
      <w:r>
        <w:rPr>
          <w:rFonts w:ascii="Arial" w:hAnsi="Arial"/>
          <w:lang w:val="es-ES"/>
        </w:rPr>
        <w:br w:type="page"/>
      </w:r>
    </w:p>
    <w:p w14:paraId="3B247674" w14:textId="343CCAD1" w:rsidR="00CB0565" w:rsidRDefault="00CB0565" w:rsidP="00CB0565">
      <w:pPr>
        <w:jc w:val="right"/>
        <w:rPr>
          <w:rFonts w:ascii="Arial" w:hAnsi="Arial" w:cs="Arial"/>
          <w:b/>
          <w:bCs/>
          <w:lang w:val="es-ES"/>
        </w:rPr>
      </w:pPr>
      <w:r>
        <w:rPr>
          <w:lang w:val="es-ES"/>
        </w:rPr>
        <w:lastRenderedPageBreak/>
        <w:tab/>
      </w:r>
      <w:r>
        <w:rPr>
          <w:rFonts w:ascii="Arial" w:hAnsi="Arial" w:cs="Arial"/>
          <w:b/>
          <w:bCs/>
          <w:lang w:val="es-ES"/>
        </w:rPr>
        <w:t>An</w:t>
      </w:r>
      <w:r w:rsidRPr="001448BF">
        <w:rPr>
          <w:rFonts w:ascii="Arial" w:hAnsi="Arial" w:cs="Arial"/>
          <w:b/>
          <w:bCs/>
          <w:lang w:val="es-ES"/>
        </w:rPr>
        <w:t xml:space="preserve">exo 1 </w:t>
      </w:r>
    </w:p>
    <w:p w14:paraId="1B3D72DF" w14:textId="77777777" w:rsidR="00CB0565" w:rsidRPr="001448BF" w:rsidRDefault="00CB0565" w:rsidP="00CB0565">
      <w:pPr>
        <w:jc w:val="right"/>
        <w:rPr>
          <w:rFonts w:ascii="Arial" w:hAnsi="Arial" w:cs="Arial"/>
          <w:b/>
          <w:bCs/>
          <w:lang w:val="es-ES"/>
        </w:rPr>
      </w:pPr>
    </w:p>
    <w:p w14:paraId="00E1194F" w14:textId="77777777" w:rsidR="00CB0565" w:rsidRPr="001448BF" w:rsidRDefault="00CB0565" w:rsidP="00CB0565">
      <w:pPr>
        <w:jc w:val="center"/>
        <w:rPr>
          <w:rFonts w:ascii="Arial" w:hAnsi="Arial" w:cs="Arial"/>
          <w:b/>
          <w:bCs/>
          <w:sz w:val="28"/>
          <w:szCs w:val="28"/>
          <w:lang w:val="es-ES"/>
        </w:rPr>
      </w:pPr>
      <w:r w:rsidRPr="001448BF">
        <w:rPr>
          <w:rFonts w:ascii="Arial" w:hAnsi="Arial" w:cs="Arial"/>
          <w:b/>
          <w:bCs/>
          <w:sz w:val="28"/>
          <w:szCs w:val="28"/>
          <w:lang w:val="es-ES"/>
        </w:rPr>
        <w:t>Declaración de conformidad fiscal: confirmación vinculante para personas físicas</w:t>
      </w:r>
    </w:p>
    <w:p w14:paraId="5694A505" w14:textId="1F6C83CF" w:rsidR="00CB0565" w:rsidRDefault="00CB0565" w:rsidP="00CB0565">
      <w:pPr>
        <w:rPr>
          <w:rFonts w:ascii="Arial" w:hAnsi="Arial" w:cs="Arial"/>
          <w:b/>
          <w:bCs/>
          <w:sz w:val="28"/>
          <w:szCs w:val="28"/>
          <w:lang w:val="es-ES"/>
        </w:rPr>
      </w:pPr>
    </w:p>
    <w:p w14:paraId="21094D2B" w14:textId="77777777" w:rsidR="00CB0565" w:rsidRPr="001448BF" w:rsidRDefault="00CB0565" w:rsidP="00CB0565">
      <w:pPr>
        <w:rPr>
          <w:rFonts w:ascii="Arial" w:hAnsi="Arial" w:cs="Arial"/>
          <w:b/>
          <w:bCs/>
          <w:sz w:val="28"/>
          <w:szCs w:val="28"/>
          <w:lang w:val="es-ES"/>
        </w:rPr>
      </w:pPr>
    </w:p>
    <w:p w14:paraId="1F8B88F0" w14:textId="77777777" w:rsidR="00CB0565" w:rsidRPr="001448BF" w:rsidRDefault="00CB0565" w:rsidP="00CB0565">
      <w:pPr>
        <w:rPr>
          <w:rFonts w:ascii="Arial" w:hAnsi="Arial" w:cs="Arial"/>
          <w:lang w:val="es-ES"/>
        </w:rPr>
      </w:pPr>
      <w:r w:rsidRPr="001448BF">
        <w:rPr>
          <w:rFonts w:ascii="Arial" w:hAnsi="Arial" w:cs="Arial"/>
          <w:lang w:val="es-ES"/>
        </w:rPr>
        <w:t xml:space="preserve">Por la presente, hago constar con mi firma que:                                 </w:t>
      </w:r>
    </w:p>
    <w:p w14:paraId="47110F24" w14:textId="77777777" w:rsidR="00CB0565" w:rsidRPr="001448BF" w:rsidRDefault="00CB0565" w:rsidP="00CB0565">
      <w:pPr>
        <w:pStyle w:val="Listenabsatz"/>
        <w:numPr>
          <w:ilvl w:val="0"/>
          <w:numId w:val="257"/>
        </w:numPr>
        <w:suppressAutoHyphens w:val="0"/>
        <w:overflowPunct/>
        <w:autoSpaceDE/>
        <w:autoSpaceDN/>
        <w:adjustRightInd/>
        <w:spacing w:after="160" w:line="259" w:lineRule="auto"/>
        <w:jc w:val="left"/>
        <w:textAlignment w:val="auto"/>
        <w:rPr>
          <w:rFonts w:ascii="Arial" w:hAnsi="Arial" w:cs="Arial"/>
          <w:lang w:val="es-ES"/>
        </w:rPr>
      </w:pPr>
      <w:r w:rsidRPr="001448BF">
        <w:rPr>
          <w:rFonts w:ascii="Arial" w:hAnsi="Arial" w:cs="Arial"/>
          <w:lang w:val="es-ES"/>
        </w:rPr>
        <w:t xml:space="preserve">estoy haciendo esta declaración en mi nombre / por cuenta propia;                      </w:t>
      </w:r>
    </w:p>
    <w:p w14:paraId="747EBB81" w14:textId="77777777" w:rsidR="00CB0565" w:rsidRPr="001448BF" w:rsidRDefault="00CB0565" w:rsidP="00CB0565">
      <w:pPr>
        <w:pStyle w:val="Listenabsatz"/>
        <w:numPr>
          <w:ilvl w:val="0"/>
          <w:numId w:val="257"/>
        </w:numPr>
        <w:suppressAutoHyphens w:val="0"/>
        <w:overflowPunct/>
        <w:autoSpaceDE/>
        <w:autoSpaceDN/>
        <w:adjustRightInd/>
        <w:spacing w:after="160" w:line="259" w:lineRule="auto"/>
        <w:jc w:val="left"/>
        <w:textAlignment w:val="auto"/>
        <w:rPr>
          <w:rFonts w:ascii="Arial" w:hAnsi="Arial" w:cs="Arial"/>
          <w:lang w:val="es-ES"/>
        </w:rPr>
      </w:pPr>
      <w:r w:rsidRPr="001448BF">
        <w:rPr>
          <w:rFonts w:ascii="Arial" w:hAnsi="Arial" w:cs="Arial"/>
          <w:lang w:val="es-ES"/>
        </w:rPr>
        <w:t xml:space="preserve">me comprometo a pagar mis impuestos de conformidad con la legislación tributaria de mi país de residencia;                     </w:t>
      </w:r>
    </w:p>
    <w:p w14:paraId="3CEC457D" w14:textId="77777777" w:rsidR="00CB0565" w:rsidRPr="001448BF" w:rsidRDefault="00CB0565" w:rsidP="00CB0565">
      <w:pPr>
        <w:pStyle w:val="Listenabsatz"/>
        <w:numPr>
          <w:ilvl w:val="0"/>
          <w:numId w:val="257"/>
        </w:numPr>
        <w:suppressAutoHyphens w:val="0"/>
        <w:overflowPunct/>
        <w:autoSpaceDE/>
        <w:autoSpaceDN/>
        <w:adjustRightInd/>
        <w:spacing w:after="160" w:line="259" w:lineRule="auto"/>
        <w:jc w:val="left"/>
        <w:textAlignment w:val="auto"/>
        <w:rPr>
          <w:rFonts w:ascii="Arial" w:hAnsi="Arial" w:cs="Arial"/>
          <w:lang w:val="es-ES"/>
        </w:rPr>
      </w:pPr>
      <w:r w:rsidRPr="001448BF">
        <w:rPr>
          <w:rFonts w:ascii="Arial" w:hAnsi="Arial" w:cs="Arial"/>
          <w:lang w:val="es-ES"/>
        </w:rPr>
        <w:t xml:space="preserve">no estoy involucrado/a en la actualidad ni he estado involucrado/a en el pasado en ningún procedimiento judicial fiscal;                </w:t>
      </w:r>
    </w:p>
    <w:p w14:paraId="6F2B5F69" w14:textId="77777777" w:rsidR="002450E6" w:rsidRPr="002450E6" w:rsidRDefault="002450E6" w:rsidP="002450E6">
      <w:pPr>
        <w:pStyle w:val="Listenabsatz"/>
        <w:numPr>
          <w:ilvl w:val="0"/>
          <w:numId w:val="257"/>
        </w:numPr>
        <w:rPr>
          <w:rFonts w:ascii="Arial" w:hAnsi="Arial" w:cs="Arial"/>
          <w:lang w:val="es-ES"/>
        </w:rPr>
      </w:pPr>
      <w:r w:rsidRPr="002450E6">
        <w:rPr>
          <w:rFonts w:ascii="Arial" w:hAnsi="Arial" w:cs="Arial"/>
          <w:lang w:val="es-ES"/>
        </w:rPr>
        <w:t xml:space="preserve">pagaré debidamente los impuestos que puedan derivarse de la prestación de los servicios contratados;             </w:t>
      </w:r>
    </w:p>
    <w:p w14:paraId="668526E2" w14:textId="77777777" w:rsidR="00CB0565" w:rsidRPr="001448BF" w:rsidRDefault="00CB0565" w:rsidP="00CB0565">
      <w:pPr>
        <w:pStyle w:val="Listenabsatz"/>
        <w:numPr>
          <w:ilvl w:val="0"/>
          <w:numId w:val="257"/>
        </w:numPr>
        <w:suppressAutoHyphens w:val="0"/>
        <w:overflowPunct/>
        <w:autoSpaceDE/>
        <w:autoSpaceDN/>
        <w:adjustRightInd/>
        <w:spacing w:after="160" w:line="259" w:lineRule="auto"/>
        <w:jc w:val="left"/>
        <w:textAlignment w:val="auto"/>
        <w:rPr>
          <w:rFonts w:ascii="Arial" w:hAnsi="Arial" w:cs="Arial"/>
          <w:lang w:val="es-ES"/>
        </w:rPr>
      </w:pPr>
      <w:r w:rsidRPr="001448BF">
        <w:rPr>
          <w:rFonts w:ascii="Arial" w:hAnsi="Arial" w:cs="Arial"/>
          <w:lang w:val="es-ES"/>
        </w:rPr>
        <w:t>he rellenado toda la información y declaraciones en esta confirmación de manera completa, correcta y actualizada en este momento.</w:t>
      </w:r>
    </w:p>
    <w:p w14:paraId="1D319F92" w14:textId="7CE225D9" w:rsidR="00CB0565" w:rsidRDefault="00CB0565" w:rsidP="00CB0565">
      <w:pPr>
        <w:rPr>
          <w:rFonts w:ascii="Arial" w:hAnsi="Arial" w:cs="Arial"/>
          <w:b/>
          <w:bCs/>
          <w:lang w:val="es-ES"/>
        </w:rPr>
      </w:pPr>
    </w:p>
    <w:p w14:paraId="0AD2F95F" w14:textId="7AEA7110" w:rsidR="00CB0565" w:rsidRDefault="00CB0565" w:rsidP="00CB0565">
      <w:pPr>
        <w:rPr>
          <w:rFonts w:ascii="Arial" w:hAnsi="Arial" w:cs="Arial"/>
          <w:b/>
          <w:bCs/>
          <w:lang w:val="es-ES"/>
        </w:rPr>
      </w:pPr>
    </w:p>
    <w:p w14:paraId="0F0065E8" w14:textId="1D5228C2" w:rsidR="00CB0565" w:rsidRDefault="00CB0565" w:rsidP="00CB0565">
      <w:pPr>
        <w:rPr>
          <w:rFonts w:ascii="Arial" w:hAnsi="Arial" w:cs="Arial"/>
          <w:b/>
          <w:bCs/>
          <w:lang w:val="es-ES"/>
        </w:rPr>
      </w:pPr>
    </w:p>
    <w:p w14:paraId="73F26C25" w14:textId="77777777" w:rsidR="00CB0565" w:rsidRDefault="00CB0565" w:rsidP="00CB0565">
      <w:pPr>
        <w:rPr>
          <w:rFonts w:ascii="Arial" w:hAnsi="Arial" w:cs="Arial"/>
          <w:b/>
          <w:bCs/>
          <w:lang w:val="es-ES"/>
        </w:rPr>
      </w:pPr>
    </w:p>
    <w:p w14:paraId="7E123702" w14:textId="77777777" w:rsidR="00CB0565" w:rsidRPr="001448BF" w:rsidRDefault="00CB0565" w:rsidP="00CB0565">
      <w:pPr>
        <w:rPr>
          <w:rFonts w:ascii="Arial" w:hAnsi="Arial" w:cs="Arial"/>
          <w:b/>
          <w:bCs/>
          <w:lang w:val="es-ES"/>
        </w:rPr>
      </w:pPr>
    </w:p>
    <w:p w14:paraId="13C353FF" w14:textId="1BD537BF" w:rsidR="00CB0565" w:rsidRPr="001448BF" w:rsidRDefault="00CB0565" w:rsidP="00CB0565">
      <w:pPr>
        <w:pStyle w:val="Textkrper2"/>
        <w:spacing w:line="360" w:lineRule="auto"/>
        <w:ind w:left="0"/>
        <w:rPr>
          <w:rFonts w:ascii="Arial" w:hAnsi="Arial"/>
          <w:lang w:val="es-ES"/>
        </w:rPr>
      </w:pPr>
      <w:r w:rsidRPr="001448BF">
        <w:rPr>
          <w:rFonts w:ascii="Arial" w:hAnsi="Arial"/>
          <w:lang w:val="es-ES"/>
        </w:rPr>
        <w:t>..............................</w:t>
      </w:r>
      <w:r w:rsidRPr="001448BF">
        <w:rPr>
          <w:rFonts w:ascii="Arial" w:hAnsi="Arial"/>
          <w:lang w:val="es-ES"/>
        </w:rPr>
        <w:tab/>
        <w:t>...................</w:t>
      </w:r>
      <w:r w:rsidRPr="001448BF">
        <w:rPr>
          <w:rFonts w:ascii="Arial" w:hAnsi="Arial"/>
          <w:lang w:val="es-ES"/>
        </w:rPr>
        <w:tab/>
      </w:r>
      <w:r w:rsidRPr="001448BF">
        <w:rPr>
          <w:rFonts w:ascii="Arial" w:hAnsi="Arial"/>
          <w:lang w:val="es-ES"/>
        </w:rPr>
        <w:tab/>
      </w:r>
      <w:r w:rsidRPr="001448BF">
        <w:rPr>
          <w:rFonts w:ascii="Arial" w:hAnsi="Arial"/>
          <w:lang w:val="es-ES"/>
        </w:rPr>
        <w:tab/>
        <w:t>.......................................................</w:t>
      </w:r>
      <w:r w:rsidRPr="001448BF">
        <w:rPr>
          <w:rFonts w:ascii="Arial" w:hAnsi="Arial"/>
          <w:lang w:val="es-ES"/>
        </w:rPr>
        <w:br/>
        <w:t>(Lugar)</w:t>
      </w:r>
      <w:r w:rsidRPr="001448BF">
        <w:rPr>
          <w:rFonts w:ascii="Arial" w:hAnsi="Arial"/>
          <w:lang w:val="es-ES"/>
        </w:rPr>
        <w:tab/>
      </w:r>
      <w:r w:rsidRPr="001448BF">
        <w:rPr>
          <w:rFonts w:ascii="Arial" w:hAnsi="Arial"/>
          <w:lang w:val="es-ES"/>
        </w:rPr>
        <w:tab/>
        <w:t>(Fecha)</w:t>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t>(Nombre de la persona)</w:t>
      </w:r>
    </w:p>
    <w:p w14:paraId="477A1AB4" w14:textId="77777777" w:rsidR="00CB0565" w:rsidRPr="001448BF" w:rsidRDefault="00CB0565" w:rsidP="00CB0565">
      <w:pPr>
        <w:pStyle w:val="Textkrper2"/>
        <w:spacing w:line="360" w:lineRule="auto"/>
        <w:ind w:left="0"/>
        <w:rPr>
          <w:rFonts w:ascii="Arial" w:hAnsi="Arial"/>
          <w:lang w:val="es-ES"/>
        </w:rPr>
      </w:pPr>
    </w:p>
    <w:p w14:paraId="7594A284" w14:textId="18965158" w:rsidR="00CB0565" w:rsidRDefault="00CB0565" w:rsidP="00CB0565">
      <w:pPr>
        <w:tabs>
          <w:tab w:val="left" w:pos="1839"/>
        </w:tabs>
        <w:rPr>
          <w:lang w:val="es-ES"/>
        </w:rPr>
      </w:pP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t>.......................................................</w:t>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r>
      <w:r w:rsidRPr="001448BF">
        <w:rPr>
          <w:rFonts w:ascii="Arial" w:hAnsi="Arial"/>
          <w:lang w:val="es-ES"/>
        </w:rPr>
        <w:tab/>
      </w:r>
      <w:r>
        <w:rPr>
          <w:rFonts w:ascii="Arial" w:hAnsi="Arial"/>
          <w:lang w:val="es-ES"/>
        </w:rPr>
        <w:tab/>
      </w:r>
      <w:r>
        <w:rPr>
          <w:rFonts w:ascii="Arial" w:hAnsi="Arial"/>
          <w:lang w:val="es-ES"/>
        </w:rPr>
        <w:tab/>
      </w:r>
      <w:r w:rsidRPr="001448BF">
        <w:rPr>
          <w:rFonts w:ascii="Arial" w:hAnsi="Arial"/>
          <w:lang w:val="es-ES"/>
        </w:rPr>
        <w:t>(Firma</w:t>
      </w:r>
      <w:r>
        <w:rPr>
          <w:rFonts w:ascii="Arial" w:hAnsi="Arial"/>
          <w:lang w:val="es-ES"/>
        </w:rPr>
        <w:t>)</w:t>
      </w:r>
    </w:p>
    <w:p w14:paraId="22BD4BB1" w14:textId="491CEBF3" w:rsidR="00236296" w:rsidRPr="00CB0565" w:rsidRDefault="00236296" w:rsidP="00CB0565">
      <w:pPr>
        <w:rPr>
          <w:rFonts w:ascii="Arial" w:hAnsi="Arial" w:cs="Arial"/>
          <w:lang w:val="es-ES"/>
        </w:rPr>
      </w:pPr>
      <w:r w:rsidRPr="00CB0565">
        <w:rPr>
          <w:lang w:val="es-ES"/>
        </w:rPr>
        <w:br w:type="page"/>
      </w:r>
      <w:bookmarkStart w:id="479" w:name="_Toc458588339"/>
      <w:bookmarkStart w:id="480" w:name="_Toc476070352"/>
      <w:bookmarkStart w:id="481" w:name="_Toc476070376"/>
      <w:bookmarkStart w:id="482" w:name="_Toc476070447"/>
      <w:bookmarkStart w:id="483" w:name="_Toc506818977"/>
      <w:r w:rsidRPr="00CB0565">
        <w:rPr>
          <w:rFonts w:ascii="Arial" w:hAnsi="Arial" w:cs="Arial"/>
          <w:lang w:val="es-ES"/>
        </w:rPr>
        <w:lastRenderedPageBreak/>
        <w:t>Formulario ELE – 1.1</w:t>
      </w:r>
      <w:bookmarkStart w:id="484" w:name="_Toc118799913"/>
      <w:bookmarkStart w:id="485" w:name="_Toc458588340"/>
      <w:bookmarkEnd w:id="479"/>
      <w:r w:rsidRPr="00CB0565">
        <w:rPr>
          <w:rFonts w:ascii="Arial" w:hAnsi="Arial" w:cs="Arial"/>
          <w:lang w:val="es-ES"/>
        </w:rPr>
        <w:t xml:space="preserve">: Información del </w:t>
      </w:r>
      <w:bookmarkEnd w:id="480"/>
      <w:bookmarkEnd w:id="481"/>
      <w:bookmarkEnd w:id="482"/>
      <w:bookmarkEnd w:id="484"/>
      <w:bookmarkEnd w:id="485"/>
      <w:r w:rsidR="000B2A22" w:rsidRPr="00CB0565">
        <w:rPr>
          <w:rFonts w:ascii="Arial" w:hAnsi="Arial" w:cs="Arial"/>
          <w:lang w:val="es-ES"/>
        </w:rPr>
        <w:t>Oferente</w:t>
      </w:r>
      <w:bookmarkEnd w:id="483"/>
    </w:p>
    <w:p w14:paraId="530D994B" w14:textId="77777777" w:rsidR="00236296" w:rsidRPr="007747AA" w:rsidRDefault="00236296" w:rsidP="00236296">
      <w:pPr>
        <w:widowControl w:val="0"/>
        <w:tabs>
          <w:tab w:val="right" w:leader="dot" w:pos="8976"/>
        </w:tabs>
        <w:suppressAutoHyphens w:val="0"/>
        <w:overflowPunct/>
        <w:adjustRightInd/>
        <w:ind w:right="-364"/>
        <w:jc w:val="center"/>
        <w:textAlignment w:val="auto"/>
        <w:rPr>
          <w:rFonts w:ascii="Arial" w:hAnsi="Arial" w:cs="Arial"/>
          <w:b/>
          <w:bCs/>
          <w:szCs w:val="24"/>
          <w:lang w:val="es-ES"/>
        </w:rPr>
      </w:pPr>
    </w:p>
    <w:p w14:paraId="4BBEC3D6"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iCs/>
          <w:lang w:val="es-ES"/>
        </w:rPr>
        <w:t>[Insertar el día, mes y año]</w:t>
      </w:r>
    </w:p>
    <w:p w14:paraId="706BD0AA" w14:textId="480AD116" w:rsidR="00236296" w:rsidRPr="007747AA" w:rsidRDefault="00C4481A" w:rsidP="00236296">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LPI </w:t>
      </w:r>
      <w:r w:rsidR="00236296" w:rsidRPr="007747AA">
        <w:rPr>
          <w:rFonts w:ascii="Arial" w:hAnsi="Arial" w:cs="Arial"/>
          <w:lang w:val="es-ES"/>
        </w:rPr>
        <w:t xml:space="preserve">No. y título: </w:t>
      </w:r>
      <w:r w:rsidR="00236296" w:rsidRPr="007747AA">
        <w:rPr>
          <w:rFonts w:ascii="Arial" w:hAnsi="Arial" w:cs="Arial"/>
          <w:i/>
          <w:iCs/>
          <w:lang w:val="es-ES"/>
        </w:rPr>
        <w:t xml:space="preserve">[Insertar el número de </w:t>
      </w:r>
      <w:r w:rsidRPr="007747AA">
        <w:rPr>
          <w:rFonts w:ascii="Arial" w:hAnsi="Arial" w:cs="Arial"/>
          <w:i/>
          <w:iCs/>
          <w:lang w:val="es-ES"/>
        </w:rPr>
        <w:t>LPI</w:t>
      </w:r>
      <w:r w:rsidR="00BF083B" w:rsidRPr="007747AA">
        <w:rPr>
          <w:rFonts w:ascii="Arial" w:hAnsi="Arial" w:cs="Arial"/>
          <w:i/>
          <w:iCs/>
          <w:lang w:val="es-ES"/>
        </w:rPr>
        <w:t xml:space="preserve"> </w:t>
      </w:r>
      <w:r w:rsidR="00236296" w:rsidRPr="007747AA">
        <w:rPr>
          <w:rFonts w:ascii="Arial" w:hAnsi="Arial" w:cs="Arial"/>
          <w:i/>
          <w:iCs/>
          <w:lang w:val="es-ES"/>
        </w:rPr>
        <w:t>y el título]</w:t>
      </w:r>
    </w:p>
    <w:p w14:paraId="7331077C"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b/>
          <w:bCs/>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de</w:t>
      </w:r>
      <w:r w:rsidRPr="007747AA">
        <w:rPr>
          <w:rFonts w:ascii="Arial" w:hAnsi="Arial" w:cs="Arial"/>
          <w:i/>
          <w:iCs/>
          <w:lang w:val="es-ES"/>
        </w:rPr>
        <w:t xml:space="preserve"> [insertar el número total] </w:t>
      </w:r>
      <w:r w:rsidRPr="007747AA">
        <w:rPr>
          <w:rFonts w:ascii="Arial" w:hAnsi="Arial" w:cs="Arial"/>
          <w:lang w:val="es-ES"/>
        </w:rPr>
        <w:t>páginas</w:t>
      </w:r>
    </w:p>
    <w:p w14:paraId="3AF91875" w14:textId="77777777" w:rsidR="00236296" w:rsidRPr="007747AA" w:rsidRDefault="00236296" w:rsidP="00236296">
      <w:pPr>
        <w:widowControl w:val="0"/>
        <w:tabs>
          <w:tab w:val="right" w:leader="dot" w:pos="8976"/>
        </w:tabs>
        <w:suppressAutoHyphens w:val="0"/>
        <w:overflowPunct/>
        <w:adjustRightInd/>
        <w:ind w:right="-364"/>
        <w:jc w:val="center"/>
        <w:textAlignment w:val="auto"/>
        <w:rPr>
          <w:rFonts w:ascii="Arial" w:hAnsi="Arial" w:cs="Arial"/>
          <w:b/>
          <w:bCs/>
          <w:lang w:val="es-E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tblGrid>
      <w:tr w:rsidR="00236296" w:rsidRPr="00FB5A44" w14:paraId="4A42B1A7" w14:textId="77777777" w:rsidTr="00F361A9">
        <w:tc>
          <w:tcPr>
            <w:tcW w:w="9458" w:type="dxa"/>
          </w:tcPr>
          <w:p w14:paraId="012C1673" w14:textId="6F3A87C9"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Nombre jurídico del </w:t>
            </w:r>
            <w:r w:rsidR="000B2A22" w:rsidRPr="007747AA">
              <w:rPr>
                <w:rFonts w:ascii="Arial" w:hAnsi="Arial" w:cs="Arial"/>
                <w:lang w:val="es-ES"/>
              </w:rPr>
              <w:t>Oferente</w:t>
            </w:r>
          </w:p>
          <w:p w14:paraId="1365FA5E"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__ </w:t>
            </w:r>
            <w:r w:rsidRPr="007747AA">
              <w:rPr>
                <w:rFonts w:ascii="Arial" w:hAnsi="Arial" w:cs="Arial"/>
                <w:i/>
                <w:iCs/>
                <w:lang w:val="es-ES"/>
              </w:rPr>
              <w:t>[insertar el nombre jurídico completo] _____</w:t>
            </w:r>
            <w:r w:rsidRPr="007747AA">
              <w:rPr>
                <w:rFonts w:ascii="Arial" w:hAnsi="Arial" w:cs="Arial"/>
                <w:lang w:val="es-ES"/>
              </w:rPr>
              <w:t xml:space="preserve"> </w:t>
            </w:r>
          </w:p>
        </w:tc>
      </w:tr>
      <w:tr w:rsidR="00236296" w:rsidRPr="00FB5A44" w14:paraId="00CA6FC6" w14:textId="77777777" w:rsidTr="00F361A9">
        <w:tc>
          <w:tcPr>
            <w:tcW w:w="9458" w:type="dxa"/>
          </w:tcPr>
          <w:p w14:paraId="7BA64046"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Si se trata de una Asociación en Participación, Consorcio o Asociación (APCA) el nombre jurídico de cada miembro:</w:t>
            </w:r>
          </w:p>
          <w:p w14:paraId="33FCB577"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____</w:t>
            </w:r>
            <w:r w:rsidRPr="007747AA">
              <w:rPr>
                <w:rFonts w:ascii="Arial" w:hAnsi="Arial" w:cs="Arial"/>
                <w:i/>
                <w:iCs/>
                <w:lang w:val="es-ES"/>
              </w:rPr>
              <w:t>[Insertar el nombre jurídico completo de cada miembro] _____</w:t>
            </w:r>
          </w:p>
        </w:tc>
      </w:tr>
      <w:tr w:rsidR="00236296" w:rsidRPr="00FB5A44" w14:paraId="2B5446C2" w14:textId="77777777" w:rsidTr="00F361A9">
        <w:tc>
          <w:tcPr>
            <w:tcW w:w="9458" w:type="dxa"/>
          </w:tcPr>
          <w:p w14:paraId="712EB4BA" w14:textId="21AE38D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País actual de constitución o propuesto del </w:t>
            </w:r>
            <w:r w:rsidR="000B2A22" w:rsidRPr="007747AA">
              <w:rPr>
                <w:rFonts w:ascii="Arial" w:hAnsi="Arial" w:cs="Arial"/>
                <w:lang w:val="es-ES"/>
              </w:rPr>
              <w:t>Oferente</w:t>
            </w:r>
          </w:p>
          <w:p w14:paraId="27D82D72"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i/>
                <w:iCs/>
                <w:lang w:val="es-ES"/>
              </w:rPr>
            </w:pPr>
            <w:r w:rsidRPr="007747AA">
              <w:rPr>
                <w:rFonts w:ascii="Arial" w:hAnsi="Arial" w:cs="Arial"/>
                <w:lang w:val="es-ES"/>
              </w:rPr>
              <w:t>___</w:t>
            </w:r>
            <w:r w:rsidRPr="007747AA">
              <w:rPr>
                <w:rFonts w:ascii="Arial" w:hAnsi="Arial" w:cs="Arial"/>
                <w:i/>
                <w:iCs/>
                <w:lang w:val="es-ES"/>
              </w:rPr>
              <w:t>[Insertar el país de constitución ] ________</w:t>
            </w:r>
          </w:p>
        </w:tc>
      </w:tr>
      <w:tr w:rsidR="00236296" w:rsidRPr="00FB5A44" w14:paraId="5EE228D0" w14:textId="77777777" w:rsidTr="00F361A9">
        <w:tc>
          <w:tcPr>
            <w:tcW w:w="9458" w:type="dxa"/>
          </w:tcPr>
          <w:p w14:paraId="5B2B39DF" w14:textId="7EF4173C"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Año actual de constitución o propuesto del </w:t>
            </w:r>
            <w:r w:rsidR="000B2A22" w:rsidRPr="007747AA">
              <w:rPr>
                <w:rFonts w:ascii="Arial" w:hAnsi="Arial" w:cs="Arial"/>
                <w:lang w:val="es-ES"/>
              </w:rPr>
              <w:t>Oferente</w:t>
            </w:r>
          </w:p>
          <w:p w14:paraId="2457FF19"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i/>
                <w:iCs/>
                <w:lang w:val="es-ES"/>
              </w:rPr>
            </w:pPr>
            <w:r w:rsidRPr="007747AA">
              <w:rPr>
                <w:rFonts w:ascii="Arial" w:hAnsi="Arial" w:cs="Arial"/>
                <w:lang w:val="es-ES"/>
              </w:rPr>
              <w:t>____</w:t>
            </w:r>
            <w:r w:rsidRPr="007747AA">
              <w:rPr>
                <w:rFonts w:ascii="Arial" w:hAnsi="Arial" w:cs="Arial"/>
                <w:i/>
                <w:iCs/>
                <w:lang w:val="es-ES"/>
              </w:rPr>
              <w:t>[Insertar el año de constitución ] ________</w:t>
            </w:r>
          </w:p>
        </w:tc>
      </w:tr>
      <w:tr w:rsidR="00236296" w:rsidRPr="00FB5A44" w14:paraId="19E8E382" w14:textId="77777777" w:rsidTr="00F361A9">
        <w:trPr>
          <w:trHeight w:val="245"/>
        </w:trPr>
        <w:tc>
          <w:tcPr>
            <w:tcW w:w="9458" w:type="dxa"/>
          </w:tcPr>
          <w:p w14:paraId="25449F63" w14:textId="437E6E3B"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Dirección jurídica del </w:t>
            </w:r>
            <w:r w:rsidR="000B2A22" w:rsidRPr="007747AA">
              <w:rPr>
                <w:rFonts w:ascii="Arial" w:hAnsi="Arial" w:cs="Arial"/>
                <w:lang w:val="es-ES"/>
              </w:rPr>
              <w:t>Oferente</w:t>
            </w:r>
            <w:r w:rsidRPr="007747AA">
              <w:rPr>
                <w:rFonts w:ascii="Arial" w:hAnsi="Arial" w:cs="Arial"/>
                <w:lang w:val="es-ES"/>
              </w:rPr>
              <w:t xml:space="preserve"> en el país de constitución:</w:t>
            </w:r>
          </w:p>
          <w:p w14:paraId="54A35B0D"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i/>
                <w:iCs/>
                <w:lang w:val="es-ES"/>
              </w:rPr>
              <w:t>_____[Insertar la calle/ número/ pueblo o ciudad/país] _</w:t>
            </w:r>
          </w:p>
        </w:tc>
      </w:tr>
      <w:tr w:rsidR="00236296" w:rsidRPr="00FB5A44" w14:paraId="705FAC5F" w14:textId="77777777" w:rsidTr="00F361A9">
        <w:trPr>
          <w:trHeight w:val="244"/>
        </w:trPr>
        <w:tc>
          <w:tcPr>
            <w:tcW w:w="9458" w:type="dxa"/>
          </w:tcPr>
          <w:p w14:paraId="166CA747" w14:textId="0FED0ECC"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Estructura jurídica y de propiedad del </w:t>
            </w:r>
            <w:r w:rsidR="000B2A22" w:rsidRPr="007747AA">
              <w:rPr>
                <w:rFonts w:ascii="Arial" w:hAnsi="Arial" w:cs="Arial"/>
                <w:lang w:val="es-ES"/>
              </w:rPr>
              <w:t>Oferente</w:t>
            </w:r>
            <w:r w:rsidRPr="007747AA">
              <w:rPr>
                <w:rFonts w:ascii="Arial" w:hAnsi="Arial" w:cs="Arial"/>
                <w:lang w:val="es-ES"/>
              </w:rPr>
              <w:t>:</w:t>
            </w:r>
          </w:p>
          <w:p w14:paraId="615A1958"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Estructura jurídica: </w:t>
            </w:r>
            <w:r w:rsidRPr="007747AA">
              <w:rPr>
                <w:rFonts w:ascii="Arial" w:hAnsi="Arial" w:cs="Arial"/>
                <w:i/>
                <w:lang w:val="es-ES"/>
              </w:rPr>
              <w:t>[Aportar información]</w:t>
            </w:r>
          </w:p>
          <w:p w14:paraId="588B3AE8"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Estructura de propiedad: </w:t>
            </w:r>
            <w:r w:rsidRPr="007747AA">
              <w:rPr>
                <w:rFonts w:ascii="Arial" w:hAnsi="Arial" w:cs="Arial"/>
                <w:i/>
                <w:lang w:val="es-ES"/>
              </w:rPr>
              <w:t>[Aportar información de la estructura de propiedad directa e indirecta]</w:t>
            </w:r>
          </w:p>
        </w:tc>
      </w:tr>
      <w:tr w:rsidR="00236296" w:rsidRPr="00FB5A44" w14:paraId="0E51E38E" w14:textId="77777777" w:rsidTr="00F361A9">
        <w:tc>
          <w:tcPr>
            <w:tcW w:w="9458" w:type="dxa"/>
          </w:tcPr>
          <w:p w14:paraId="2164AD67" w14:textId="5D920F86"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lang w:val="es-ES"/>
              </w:rPr>
            </w:pPr>
            <w:r w:rsidRPr="007747AA">
              <w:rPr>
                <w:rFonts w:ascii="Arial" w:hAnsi="Arial" w:cs="Arial"/>
                <w:lang w:val="es-ES"/>
              </w:rPr>
              <w:t xml:space="preserve">Información del representante autorizado del </w:t>
            </w:r>
            <w:r w:rsidR="000B2A22" w:rsidRPr="007747AA">
              <w:rPr>
                <w:rFonts w:ascii="Arial" w:hAnsi="Arial" w:cs="Arial"/>
                <w:lang w:val="es-ES"/>
              </w:rPr>
              <w:t>Oferente</w:t>
            </w:r>
          </w:p>
          <w:p w14:paraId="2E5D09AF" w14:textId="77777777"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i/>
                <w:iCs/>
                <w:lang w:val="es-ES"/>
              </w:rPr>
            </w:pPr>
            <w:r w:rsidRPr="007747AA">
              <w:rPr>
                <w:rFonts w:ascii="Arial" w:hAnsi="Arial" w:cs="Arial"/>
                <w:lang w:val="es-ES"/>
              </w:rPr>
              <w:t>Nombre: ____</w:t>
            </w:r>
            <w:r w:rsidRPr="007747AA">
              <w:rPr>
                <w:rFonts w:ascii="Arial" w:hAnsi="Arial" w:cs="Arial"/>
                <w:i/>
                <w:iCs/>
                <w:lang w:val="es-ES"/>
              </w:rPr>
              <w:t>[Insertar el nombre legal completo] __</w:t>
            </w:r>
          </w:p>
          <w:p w14:paraId="42493A11" w14:textId="77777777"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i/>
                <w:iCs/>
                <w:lang w:val="es-ES"/>
              </w:rPr>
            </w:pPr>
            <w:r w:rsidRPr="007747AA">
              <w:rPr>
                <w:rFonts w:ascii="Arial" w:hAnsi="Arial" w:cs="Arial"/>
                <w:lang w:val="es-ES"/>
              </w:rPr>
              <w:t>Dirección</w:t>
            </w:r>
            <w:r w:rsidRPr="007747AA">
              <w:rPr>
                <w:rFonts w:ascii="Arial" w:hAnsi="Arial" w:cs="Arial"/>
                <w:i/>
                <w:iCs/>
                <w:lang w:val="es-ES"/>
              </w:rPr>
              <w:t>: _____[Insertar la calle/ número/ pueblo o ciudad/país] _</w:t>
            </w:r>
          </w:p>
          <w:p w14:paraId="0E45808F" w14:textId="77777777"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i/>
                <w:iCs/>
                <w:lang w:val="es-ES"/>
              </w:rPr>
            </w:pPr>
            <w:r w:rsidRPr="007747AA">
              <w:rPr>
                <w:rFonts w:ascii="Arial" w:hAnsi="Arial" w:cs="Arial"/>
                <w:lang w:val="es-ES"/>
              </w:rPr>
              <w:t xml:space="preserve">Número de Teléfono / Fax </w:t>
            </w:r>
            <w:r w:rsidRPr="007747AA">
              <w:rPr>
                <w:rFonts w:ascii="Arial" w:hAnsi="Arial" w:cs="Arial"/>
                <w:i/>
                <w:iCs/>
                <w:lang w:val="es-ES"/>
              </w:rPr>
              <w:t>[Insertar los números de teléfono / fax, incluyendo los códigos del país y de la ciudad]</w:t>
            </w:r>
          </w:p>
          <w:p w14:paraId="1B61B462" w14:textId="77777777"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i/>
                <w:iCs/>
                <w:lang w:val="es-ES"/>
              </w:rPr>
            </w:pPr>
            <w:r w:rsidRPr="007747AA">
              <w:rPr>
                <w:rFonts w:ascii="Arial" w:hAnsi="Arial" w:cs="Arial"/>
                <w:lang w:val="es-ES"/>
              </w:rPr>
              <w:t>Dirección electrónica ____</w:t>
            </w:r>
            <w:r w:rsidRPr="007747AA">
              <w:rPr>
                <w:rFonts w:ascii="Arial" w:hAnsi="Arial" w:cs="Arial"/>
                <w:i/>
                <w:iCs/>
                <w:lang w:val="es-ES"/>
              </w:rPr>
              <w:t>[Insertar la dirección electrónica]____</w:t>
            </w:r>
          </w:p>
        </w:tc>
      </w:tr>
      <w:tr w:rsidR="00236296" w:rsidRPr="00FB5A44" w14:paraId="5DEC1971" w14:textId="77777777" w:rsidTr="00F361A9">
        <w:tc>
          <w:tcPr>
            <w:tcW w:w="9458" w:type="dxa"/>
          </w:tcPr>
          <w:p w14:paraId="76936ACA" w14:textId="1849EE88" w:rsidR="00236296" w:rsidRPr="007747AA" w:rsidRDefault="00236296" w:rsidP="00A71D50">
            <w:pPr>
              <w:widowControl w:val="0"/>
              <w:numPr>
                <w:ilvl w:val="0"/>
                <w:numId w:val="40"/>
              </w:numPr>
              <w:suppressAutoHyphens w:val="0"/>
              <w:overflowPunct/>
              <w:adjustRightInd/>
              <w:spacing w:before="40" w:after="120"/>
              <w:ind w:hanging="270"/>
              <w:jc w:val="left"/>
              <w:textAlignment w:val="auto"/>
              <w:rPr>
                <w:rFonts w:ascii="Arial" w:hAnsi="Arial" w:cs="Arial"/>
                <w:lang w:val="es-ES"/>
              </w:rPr>
            </w:pPr>
            <w:r w:rsidRPr="007747AA">
              <w:rPr>
                <w:rFonts w:ascii="Arial" w:hAnsi="Arial" w:cs="Arial"/>
                <w:lang w:val="es-ES"/>
              </w:rPr>
              <w:t xml:space="preserve">Presentación General del </w:t>
            </w:r>
            <w:r w:rsidR="000B2A22" w:rsidRPr="007747AA">
              <w:rPr>
                <w:rFonts w:ascii="Arial" w:hAnsi="Arial" w:cs="Arial"/>
                <w:lang w:val="es-ES"/>
              </w:rPr>
              <w:t>Oferente</w:t>
            </w:r>
            <w:r w:rsidRPr="007747AA">
              <w:rPr>
                <w:rFonts w:ascii="Arial" w:hAnsi="Arial" w:cs="Arial"/>
                <w:lang w:val="es-ES"/>
              </w:rPr>
              <w:t xml:space="preserve"> (nombre, estructura jurídica, áreas de negocio, filiales y participaciones, </w:t>
            </w:r>
            <w:r w:rsidR="00C4481A" w:rsidRPr="007747AA">
              <w:rPr>
                <w:rFonts w:ascii="Arial" w:hAnsi="Arial" w:cs="Arial"/>
                <w:lang w:val="es-ES"/>
              </w:rPr>
              <w:t xml:space="preserve">número de </w:t>
            </w:r>
            <w:r w:rsidRPr="007747AA">
              <w:rPr>
                <w:rFonts w:ascii="Arial" w:hAnsi="Arial" w:cs="Arial"/>
                <w:lang w:val="es-ES"/>
              </w:rPr>
              <w:t>personal, etc.)</w:t>
            </w:r>
          </w:p>
          <w:p w14:paraId="1074CE08" w14:textId="77777777" w:rsidR="00236296" w:rsidRPr="007747AA" w:rsidRDefault="00236296" w:rsidP="00A71D50">
            <w:pPr>
              <w:widowControl w:val="0"/>
              <w:numPr>
                <w:ilvl w:val="0"/>
                <w:numId w:val="40"/>
              </w:numPr>
              <w:suppressAutoHyphens w:val="0"/>
              <w:overflowPunct/>
              <w:adjustRightInd/>
              <w:spacing w:before="40" w:after="120"/>
              <w:ind w:hanging="270"/>
              <w:jc w:val="left"/>
              <w:textAlignment w:val="auto"/>
              <w:rPr>
                <w:rFonts w:ascii="Arial" w:hAnsi="Arial" w:cs="Arial"/>
                <w:lang w:val="es-ES"/>
              </w:rPr>
            </w:pPr>
            <w:r w:rsidRPr="007747AA">
              <w:rPr>
                <w:rFonts w:ascii="Arial" w:hAnsi="Arial" w:cs="Arial"/>
                <w:lang w:val="es-ES"/>
              </w:rPr>
              <w:t>Se encuentran anexas las copias de los siguientes documentos originales:</w:t>
            </w:r>
          </w:p>
          <w:p w14:paraId="6C10CC1D" w14:textId="1632A040" w:rsidR="00236296" w:rsidRPr="007747AA" w:rsidRDefault="00236296" w:rsidP="00A71D50">
            <w:pPr>
              <w:widowControl w:val="0"/>
              <w:numPr>
                <w:ilvl w:val="0"/>
                <w:numId w:val="41"/>
              </w:numPr>
              <w:suppressAutoHyphens w:val="0"/>
              <w:overflowPunct/>
              <w:adjustRightInd/>
              <w:spacing w:before="40" w:after="120"/>
              <w:jc w:val="left"/>
              <w:textAlignment w:val="auto"/>
              <w:rPr>
                <w:rFonts w:ascii="Arial" w:eastAsia="MS Mincho" w:hAnsi="Arial" w:cs="Arial"/>
                <w:spacing w:val="-2"/>
                <w:lang w:val="es-ES"/>
              </w:rPr>
            </w:pPr>
            <w:r w:rsidRPr="007747AA">
              <w:rPr>
                <w:rFonts w:ascii="Arial" w:eastAsia="MS Mincho" w:hAnsi="Arial" w:cs="Arial"/>
                <w:spacing w:val="-2"/>
                <w:lang w:val="es-ES"/>
              </w:rPr>
              <w:t xml:space="preserve">Documentos de Constitución (o Documentos equivalentes de constitución o asociación), y/o Documentos de Registro de la entidad legal indicada anteriormente en la Subcláusula 4.1 de </w:t>
            </w:r>
            <w:r w:rsidR="00BF66CB" w:rsidRPr="007747AA">
              <w:rPr>
                <w:rFonts w:ascii="Arial" w:eastAsia="MS Mincho" w:hAnsi="Arial" w:cs="Arial"/>
                <w:spacing w:val="-2"/>
                <w:lang w:val="es-ES"/>
              </w:rPr>
              <w:t>las IAO</w:t>
            </w:r>
            <w:r w:rsidRPr="007747AA">
              <w:rPr>
                <w:rFonts w:ascii="Arial" w:eastAsia="MS Mincho" w:hAnsi="Arial" w:cs="Arial"/>
                <w:spacing w:val="-2"/>
                <w:lang w:val="es-ES"/>
              </w:rPr>
              <w:t>.</w:t>
            </w:r>
          </w:p>
          <w:p w14:paraId="5B73721D" w14:textId="1B7AC122" w:rsidR="00236296" w:rsidRPr="007747AA" w:rsidRDefault="00236296" w:rsidP="00A71D50">
            <w:pPr>
              <w:widowControl w:val="0"/>
              <w:numPr>
                <w:ilvl w:val="0"/>
                <w:numId w:val="41"/>
              </w:numPr>
              <w:suppressAutoHyphens w:val="0"/>
              <w:overflowPunct/>
              <w:adjustRightInd/>
              <w:spacing w:before="40" w:after="120"/>
              <w:jc w:val="left"/>
              <w:textAlignment w:val="auto"/>
              <w:rPr>
                <w:rFonts w:ascii="Arial" w:eastAsia="MS Mincho" w:hAnsi="Arial" w:cs="Arial"/>
                <w:spacing w:val="-2"/>
                <w:lang w:val="es-ES"/>
              </w:rPr>
            </w:pPr>
            <w:r w:rsidRPr="007747AA">
              <w:rPr>
                <w:rFonts w:ascii="Arial" w:eastAsia="MS Mincho" w:hAnsi="Arial" w:cs="Arial"/>
                <w:spacing w:val="-2"/>
                <w:lang w:val="es-ES"/>
              </w:rPr>
              <w:t xml:space="preserve">Si se trata de una APCA, carta de intención de conformar una APCA, o el convenio de la APCA, de conformidad con la Subcláusula 4.1 o la </w:t>
            </w:r>
            <w:r w:rsidR="00E465A6" w:rsidRPr="007747AA">
              <w:rPr>
                <w:rFonts w:ascii="Arial" w:eastAsia="MS Mincho" w:hAnsi="Arial" w:cs="Arial"/>
                <w:spacing w:val="-2"/>
                <w:lang w:val="es-ES"/>
              </w:rPr>
              <w:t>Declaración de Asociación</w:t>
            </w:r>
            <w:r w:rsidRPr="007747AA">
              <w:rPr>
                <w:rFonts w:ascii="Arial" w:eastAsia="MS Mincho" w:hAnsi="Arial" w:cs="Arial"/>
                <w:spacing w:val="-2"/>
                <w:lang w:val="es-ES"/>
              </w:rPr>
              <w:t xml:space="preserve"> a los efectos de ELI 1.2(b) </w:t>
            </w:r>
          </w:p>
          <w:p w14:paraId="76EDACDB" w14:textId="72CEE8B1" w:rsidR="00236296" w:rsidRPr="007747AA" w:rsidRDefault="00236296" w:rsidP="00A71D50">
            <w:pPr>
              <w:widowControl w:val="0"/>
              <w:numPr>
                <w:ilvl w:val="0"/>
                <w:numId w:val="41"/>
              </w:numPr>
              <w:suppressAutoHyphens w:val="0"/>
              <w:overflowPunct/>
              <w:adjustRightInd/>
              <w:spacing w:before="40" w:after="120"/>
              <w:jc w:val="left"/>
              <w:textAlignment w:val="auto"/>
              <w:rPr>
                <w:rFonts w:ascii="Arial" w:eastAsia="MS Mincho" w:hAnsi="Arial" w:cs="Arial"/>
                <w:spacing w:val="-2"/>
                <w:lang w:val="es-ES"/>
              </w:rPr>
            </w:pPr>
            <w:r w:rsidRPr="007747AA">
              <w:rPr>
                <w:rFonts w:ascii="Arial" w:eastAsia="MS Mincho" w:hAnsi="Arial" w:cs="Arial"/>
                <w:spacing w:val="-2"/>
                <w:lang w:val="es-ES"/>
              </w:rPr>
              <w:t xml:space="preserve">Si se trata de una entidad estatal, documentación que acredite, de conformidad con la Subcláusula 4.3 de </w:t>
            </w:r>
            <w:r w:rsidR="00BF66CB" w:rsidRPr="007747AA">
              <w:rPr>
                <w:rFonts w:ascii="Arial" w:eastAsia="MS Mincho" w:hAnsi="Arial" w:cs="Arial"/>
                <w:spacing w:val="-2"/>
                <w:lang w:val="es-ES"/>
              </w:rPr>
              <w:t>las IAO</w:t>
            </w:r>
            <w:r w:rsidRPr="007747AA">
              <w:rPr>
                <w:rFonts w:ascii="Arial" w:eastAsia="MS Mincho" w:hAnsi="Arial" w:cs="Arial"/>
                <w:spacing w:val="-2"/>
                <w:lang w:val="es-ES"/>
              </w:rPr>
              <w:t>:</w:t>
            </w:r>
          </w:p>
          <w:p w14:paraId="170D4419" w14:textId="77777777" w:rsidR="00236296" w:rsidRPr="007747AA" w:rsidRDefault="00236296" w:rsidP="00A71D50">
            <w:pPr>
              <w:widowControl w:val="0"/>
              <w:numPr>
                <w:ilvl w:val="0"/>
                <w:numId w:val="239"/>
              </w:numPr>
              <w:suppressAutoHyphens w:val="0"/>
              <w:overflowPunct/>
              <w:adjustRightInd/>
              <w:spacing w:before="40" w:after="120"/>
              <w:jc w:val="left"/>
              <w:textAlignment w:val="auto"/>
              <w:rPr>
                <w:rFonts w:ascii="Arial" w:hAnsi="Arial" w:cs="Arial"/>
                <w:spacing w:val="-2"/>
                <w:lang w:val="es-ES"/>
              </w:rPr>
            </w:pPr>
            <w:r w:rsidRPr="007747AA">
              <w:rPr>
                <w:rFonts w:ascii="Arial" w:hAnsi="Arial" w:cs="Arial"/>
                <w:spacing w:val="-2"/>
                <w:lang w:val="es-ES"/>
              </w:rPr>
              <w:lastRenderedPageBreak/>
              <w:t>Su autonomía jurídica y financiera;</w:t>
            </w:r>
          </w:p>
          <w:p w14:paraId="72FA3457" w14:textId="77777777" w:rsidR="00236296" w:rsidRPr="007747AA" w:rsidRDefault="00236296" w:rsidP="00A71D50">
            <w:pPr>
              <w:widowControl w:val="0"/>
              <w:numPr>
                <w:ilvl w:val="0"/>
                <w:numId w:val="239"/>
              </w:numPr>
              <w:suppressAutoHyphens w:val="0"/>
              <w:overflowPunct/>
              <w:adjustRightInd/>
              <w:spacing w:before="40" w:after="120"/>
              <w:jc w:val="left"/>
              <w:textAlignment w:val="auto"/>
              <w:rPr>
                <w:rFonts w:ascii="Arial" w:hAnsi="Arial" w:cs="Arial"/>
                <w:spacing w:val="-2"/>
                <w:lang w:val="es-ES"/>
              </w:rPr>
            </w:pPr>
            <w:r w:rsidRPr="007747AA">
              <w:rPr>
                <w:rFonts w:ascii="Arial" w:hAnsi="Arial" w:cs="Arial"/>
                <w:spacing w:val="-2"/>
                <w:lang w:val="es-ES"/>
              </w:rPr>
              <w:t>El cumplimiento con las leyes comerciales;</w:t>
            </w:r>
          </w:p>
          <w:p w14:paraId="03B6F5D4" w14:textId="10F36C74" w:rsidR="00236296" w:rsidRPr="007747AA" w:rsidRDefault="00236296" w:rsidP="00A71D50">
            <w:pPr>
              <w:widowControl w:val="0"/>
              <w:numPr>
                <w:ilvl w:val="0"/>
                <w:numId w:val="239"/>
              </w:numPr>
              <w:suppressAutoHyphens w:val="0"/>
              <w:overflowPunct/>
              <w:adjustRightInd/>
              <w:spacing w:before="40" w:after="120"/>
              <w:jc w:val="left"/>
              <w:textAlignment w:val="auto"/>
              <w:rPr>
                <w:rFonts w:ascii="Arial" w:hAnsi="Arial" w:cs="Arial"/>
                <w:spacing w:val="-2"/>
                <w:lang w:val="es-ES"/>
              </w:rPr>
            </w:pPr>
            <w:r w:rsidRPr="007747AA">
              <w:rPr>
                <w:rFonts w:ascii="Arial" w:hAnsi="Arial" w:cs="Arial"/>
                <w:spacing w:val="-2"/>
                <w:lang w:val="es-ES"/>
              </w:rPr>
              <w:t xml:space="preserve">Que el </w:t>
            </w:r>
            <w:r w:rsidR="000B2A22" w:rsidRPr="007747AA">
              <w:rPr>
                <w:rFonts w:ascii="Arial" w:hAnsi="Arial" w:cs="Arial"/>
                <w:spacing w:val="-2"/>
                <w:lang w:val="es-ES"/>
              </w:rPr>
              <w:t>Oferente</w:t>
            </w:r>
            <w:r w:rsidRPr="007747AA">
              <w:rPr>
                <w:rFonts w:ascii="Arial" w:hAnsi="Arial" w:cs="Arial"/>
                <w:spacing w:val="-2"/>
                <w:lang w:val="es-ES"/>
              </w:rPr>
              <w:t xml:space="preserve"> no depende del Contratante.</w:t>
            </w:r>
          </w:p>
          <w:p w14:paraId="1D01822F" w14:textId="62040737" w:rsidR="00236296" w:rsidRPr="007747AA" w:rsidRDefault="00236296" w:rsidP="00A71D50">
            <w:pPr>
              <w:widowControl w:val="0"/>
              <w:numPr>
                <w:ilvl w:val="0"/>
                <w:numId w:val="40"/>
              </w:numPr>
              <w:suppressAutoHyphens w:val="0"/>
              <w:overflowPunct/>
              <w:adjustRightInd/>
              <w:spacing w:before="40" w:after="120"/>
              <w:ind w:hanging="270"/>
              <w:jc w:val="left"/>
              <w:textAlignment w:val="auto"/>
              <w:rPr>
                <w:rFonts w:ascii="Arial" w:hAnsi="Arial" w:cs="Arial"/>
                <w:lang w:val="es-ES"/>
              </w:rPr>
            </w:pPr>
            <w:r w:rsidRPr="007747AA">
              <w:rPr>
                <w:rFonts w:ascii="Arial" w:hAnsi="Arial" w:cs="Arial"/>
                <w:spacing w:val="-2"/>
                <w:lang w:val="es-ES"/>
              </w:rPr>
              <w:t xml:space="preserve">Se incluyen documentos como el organigrama de la empresa, la lista de miembros del consejo de administración y </w:t>
            </w:r>
            <w:r w:rsidR="00C4481A" w:rsidRPr="007747AA">
              <w:rPr>
                <w:rFonts w:ascii="Arial" w:hAnsi="Arial" w:cs="Arial"/>
                <w:spacing w:val="-2"/>
                <w:lang w:val="es-ES"/>
              </w:rPr>
              <w:t>la propiedad efectiva</w:t>
            </w:r>
            <w:r w:rsidRPr="007747AA">
              <w:rPr>
                <w:rFonts w:ascii="Arial" w:hAnsi="Arial" w:cs="Arial"/>
                <w:spacing w:val="-2"/>
                <w:lang w:val="es-ES"/>
              </w:rPr>
              <w:t>.</w:t>
            </w:r>
          </w:p>
        </w:tc>
      </w:tr>
    </w:tbl>
    <w:p w14:paraId="4598F21F" w14:textId="77777777" w:rsidR="00236296" w:rsidRPr="007747AA" w:rsidRDefault="00236296" w:rsidP="00236296">
      <w:pPr>
        <w:widowControl w:val="0"/>
        <w:suppressAutoHyphens w:val="0"/>
        <w:overflowPunct/>
        <w:adjustRightInd/>
        <w:jc w:val="left"/>
        <w:textAlignment w:val="auto"/>
        <w:rPr>
          <w:rFonts w:ascii="Arial" w:hAnsi="Arial" w:cs="Arial"/>
          <w:i/>
          <w:szCs w:val="24"/>
          <w:lang w:val="es-ES"/>
        </w:rPr>
      </w:pPr>
      <w:r w:rsidRPr="007747AA">
        <w:rPr>
          <w:rFonts w:ascii="Arial" w:hAnsi="Arial" w:cs="Arial"/>
          <w:b/>
          <w:bCs/>
          <w:spacing w:val="6"/>
          <w:sz w:val="32"/>
          <w:szCs w:val="32"/>
          <w:lang w:val="es-ES"/>
        </w:rPr>
        <w:lastRenderedPageBreak/>
        <w:br w:type="page"/>
      </w:r>
    </w:p>
    <w:p w14:paraId="260BC75F" w14:textId="1A99ABBA" w:rsidR="00236296" w:rsidRPr="007747AA" w:rsidRDefault="00236296" w:rsidP="000E5DD3">
      <w:pPr>
        <w:pStyle w:val="SeccionlV-Tabladecontenido"/>
      </w:pPr>
      <w:bookmarkStart w:id="486" w:name="_Toc476070377"/>
      <w:bookmarkStart w:id="487" w:name="_Toc476070448"/>
      <w:bookmarkStart w:id="488" w:name="_Toc506818978"/>
      <w:bookmarkStart w:id="489" w:name="_Toc514839350"/>
      <w:r w:rsidRPr="007747AA">
        <w:t>Formulario ELE – 1.2</w:t>
      </w:r>
      <w:bookmarkStart w:id="490" w:name="_Toc118799914"/>
      <w:r w:rsidRPr="007747AA">
        <w:t xml:space="preserve"> (a)</w:t>
      </w:r>
      <w:bookmarkEnd w:id="486"/>
      <w:bookmarkEnd w:id="487"/>
      <w:bookmarkEnd w:id="490"/>
      <w:r w:rsidR="000E5DD3" w:rsidRPr="007747AA">
        <w:t xml:space="preserve"> Información sobre el Oferente como APCA</w:t>
      </w:r>
      <w:bookmarkEnd w:id="488"/>
      <w:bookmarkEnd w:id="489"/>
    </w:p>
    <w:p w14:paraId="2CEC47CD" w14:textId="77777777" w:rsidR="00236296" w:rsidRPr="007747AA" w:rsidRDefault="00236296" w:rsidP="00236296">
      <w:pPr>
        <w:widowControl w:val="0"/>
        <w:tabs>
          <w:tab w:val="right" w:leader="dot" w:pos="8976"/>
        </w:tabs>
        <w:suppressAutoHyphens w:val="0"/>
        <w:overflowPunct/>
        <w:adjustRightInd/>
        <w:ind w:right="-364"/>
        <w:jc w:val="center"/>
        <w:textAlignment w:val="auto"/>
        <w:rPr>
          <w:rFonts w:ascii="Arial" w:hAnsi="Arial" w:cs="Arial"/>
          <w:b/>
          <w:bCs/>
          <w:szCs w:val="24"/>
          <w:lang w:val="es-ES"/>
        </w:rPr>
      </w:pPr>
    </w:p>
    <w:p w14:paraId="7F8B5777" w14:textId="4F95BB18" w:rsidR="00236296" w:rsidRPr="007747AA" w:rsidRDefault="00236296" w:rsidP="00236296">
      <w:pPr>
        <w:widowControl w:val="0"/>
        <w:tabs>
          <w:tab w:val="right" w:leader="dot" w:pos="8976"/>
        </w:tabs>
        <w:suppressAutoHyphens w:val="0"/>
        <w:overflowPunct/>
        <w:adjustRightInd/>
        <w:ind w:right="-364"/>
        <w:jc w:val="left"/>
        <w:textAlignment w:val="auto"/>
        <w:rPr>
          <w:rFonts w:ascii="Arial" w:hAnsi="Arial" w:cs="Arial"/>
          <w:i/>
          <w:iCs/>
          <w:lang w:val="es-ES"/>
        </w:rPr>
      </w:pPr>
      <w:r w:rsidRPr="007747AA">
        <w:rPr>
          <w:rFonts w:ascii="Arial" w:hAnsi="Arial" w:cs="Arial"/>
          <w:i/>
          <w:iCs/>
          <w:lang w:val="es-ES"/>
        </w:rPr>
        <w:t>[La siguiente información deberá ser completada por cada miembro de una APCA y, si aplica, cada subcontratista especializado</w:t>
      </w:r>
    </w:p>
    <w:p w14:paraId="1FA761D3" w14:textId="77777777" w:rsidR="00236296" w:rsidRPr="007747AA" w:rsidRDefault="00236296" w:rsidP="00236296">
      <w:pPr>
        <w:widowControl w:val="0"/>
        <w:tabs>
          <w:tab w:val="right" w:leader="dot" w:pos="8976"/>
        </w:tabs>
        <w:suppressAutoHyphens w:val="0"/>
        <w:overflowPunct/>
        <w:adjustRightInd/>
        <w:ind w:right="-364"/>
        <w:jc w:val="left"/>
        <w:textAlignment w:val="auto"/>
        <w:rPr>
          <w:rFonts w:ascii="Arial" w:hAnsi="Arial" w:cs="Arial"/>
          <w:i/>
          <w:iCs/>
          <w:lang w:val="es-ES"/>
        </w:rPr>
      </w:pPr>
    </w:p>
    <w:p w14:paraId="73609D36"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iCs/>
          <w:lang w:val="es-ES"/>
        </w:rPr>
        <w:t>[Insertar el día, mes y año]</w:t>
      </w:r>
    </w:p>
    <w:p w14:paraId="5C7C1E58" w14:textId="71527254" w:rsidR="00236296" w:rsidRPr="007747AA" w:rsidRDefault="00D45FF2" w:rsidP="00236296">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LPI </w:t>
      </w:r>
      <w:r w:rsidR="00236296" w:rsidRPr="007747AA">
        <w:rPr>
          <w:rFonts w:ascii="Arial" w:hAnsi="Arial" w:cs="Arial"/>
          <w:lang w:val="es-ES"/>
        </w:rPr>
        <w:t xml:space="preserve">No. y título: </w:t>
      </w:r>
      <w:r w:rsidR="00236296" w:rsidRPr="007747AA">
        <w:rPr>
          <w:rFonts w:ascii="Arial" w:hAnsi="Arial" w:cs="Arial"/>
          <w:i/>
          <w:iCs/>
          <w:lang w:val="es-ES"/>
        </w:rPr>
        <w:t xml:space="preserve">[Insertar el número de </w:t>
      </w:r>
      <w:r w:rsidRPr="007747AA">
        <w:rPr>
          <w:rFonts w:ascii="Arial" w:hAnsi="Arial" w:cs="Arial"/>
          <w:i/>
          <w:iCs/>
          <w:lang w:val="es-ES"/>
        </w:rPr>
        <w:t>LP</w:t>
      </w:r>
      <w:r w:rsidR="00236296" w:rsidRPr="007747AA">
        <w:rPr>
          <w:rFonts w:ascii="Arial" w:hAnsi="Arial" w:cs="Arial"/>
          <w:i/>
          <w:iCs/>
          <w:lang w:val="es-ES"/>
        </w:rPr>
        <w:t>I y el título]</w:t>
      </w:r>
    </w:p>
    <w:p w14:paraId="20A50E61"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 xml:space="preserve">de </w:t>
      </w:r>
      <w:r w:rsidRPr="007747AA">
        <w:rPr>
          <w:rFonts w:ascii="Arial" w:hAnsi="Arial" w:cs="Arial"/>
          <w:i/>
          <w:iCs/>
          <w:lang w:val="es-ES"/>
        </w:rPr>
        <w:t xml:space="preserve">[insertar el número total] </w:t>
      </w:r>
      <w:r w:rsidRPr="007747AA">
        <w:rPr>
          <w:rFonts w:ascii="Arial" w:hAnsi="Arial" w:cs="Arial"/>
          <w:lang w:val="es-ES"/>
        </w:rPr>
        <w:t>páginas</w:t>
      </w:r>
    </w:p>
    <w:p w14:paraId="7725751A" w14:textId="77777777" w:rsidR="00236296" w:rsidRPr="007747AA" w:rsidRDefault="00236296" w:rsidP="00236296">
      <w:pPr>
        <w:widowControl w:val="0"/>
        <w:tabs>
          <w:tab w:val="right" w:leader="dot" w:pos="8976"/>
        </w:tabs>
        <w:suppressAutoHyphens w:val="0"/>
        <w:overflowPunct/>
        <w:adjustRightInd/>
        <w:ind w:right="-364"/>
        <w:jc w:val="left"/>
        <w:textAlignment w:val="auto"/>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236296" w:rsidRPr="00FB5A44" w14:paraId="7D327E30" w14:textId="77777777" w:rsidTr="00F361A9">
        <w:tc>
          <w:tcPr>
            <w:tcW w:w="9576" w:type="dxa"/>
          </w:tcPr>
          <w:p w14:paraId="730A6CCA" w14:textId="2F4CFFB5"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lang w:val="es-ES"/>
              </w:rPr>
            </w:pPr>
            <w:r w:rsidRPr="007747AA">
              <w:rPr>
                <w:rFonts w:ascii="Arial" w:hAnsi="Arial" w:cs="Arial"/>
                <w:lang w:val="es-ES"/>
              </w:rPr>
              <w:t xml:space="preserve">Nombre jurídico de la Asociación en Participación, Consorcio o Asociación (APCA) </w:t>
            </w:r>
            <w:r w:rsidR="000B2A22" w:rsidRPr="007747AA">
              <w:rPr>
                <w:rFonts w:ascii="Arial" w:hAnsi="Arial" w:cs="Arial"/>
                <w:lang w:val="es-ES"/>
              </w:rPr>
              <w:t>Oferente</w:t>
            </w:r>
            <w:r w:rsidRPr="007747AA">
              <w:rPr>
                <w:rFonts w:ascii="Arial" w:hAnsi="Arial" w:cs="Arial"/>
                <w:lang w:val="es-ES"/>
              </w:rPr>
              <w:t>:</w:t>
            </w:r>
          </w:p>
          <w:p w14:paraId="71FC7572"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lang w:val="es-ES"/>
              </w:rPr>
            </w:pPr>
            <w:r w:rsidRPr="007747AA">
              <w:rPr>
                <w:rFonts w:ascii="Arial" w:hAnsi="Arial" w:cs="Arial"/>
                <w:lang w:val="es-ES"/>
              </w:rPr>
              <w:t xml:space="preserve">__ </w:t>
            </w:r>
            <w:r w:rsidRPr="007747AA">
              <w:rPr>
                <w:rFonts w:ascii="Arial" w:hAnsi="Arial" w:cs="Arial"/>
                <w:i/>
                <w:iCs/>
                <w:lang w:val="es-ES"/>
              </w:rPr>
              <w:t>[insertar el nombre jurídico completo] _____</w:t>
            </w:r>
          </w:p>
        </w:tc>
      </w:tr>
      <w:tr w:rsidR="00236296" w:rsidRPr="00FB5A44" w14:paraId="152AC459" w14:textId="77777777" w:rsidTr="00F361A9">
        <w:tc>
          <w:tcPr>
            <w:tcW w:w="9576" w:type="dxa"/>
          </w:tcPr>
          <w:p w14:paraId="151FE74F"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lang w:val="es-ES"/>
              </w:rPr>
            </w:pPr>
            <w:r w:rsidRPr="007747AA">
              <w:rPr>
                <w:rFonts w:ascii="Arial" w:hAnsi="Arial" w:cs="Arial"/>
                <w:lang w:val="es-ES"/>
              </w:rPr>
              <w:t>Nombre jurídico del miembro de la APCA:</w:t>
            </w:r>
          </w:p>
          <w:p w14:paraId="03F97C86"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i/>
                <w:iCs/>
                <w:lang w:val="es-ES"/>
              </w:rPr>
            </w:pPr>
            <w:r w:rsidRPr="007747AA">
              <w:rPr>
                <w:rFonts w:ascii="Arial" w:hAnsi="Arial" w:cs="Arial"/>
                <w:lang w:val="es-ES"/>
              </w:rPr>
              <w:t>____</w:t>
            </w:r>
            <w:r w:rsidRPr="007747AA">
              <w:rPr>
                <w:rFonts w:ascii="Arial" w:hAnsi="Arial" w:cs="Arial"/>
                <w:i/>
                <w:iCs/>
                <w:lang w:val="es-ES"/>
              </w:rPr>
              <w:t>[Insertar el nombre jurídico completo del miembro de la APCA]____</w:t>
            </w:r>
          </w:p>
        </w:tc>
      </w:tr>
      <w:tr w:rsidR="00236296" w:rsidRPr="00FB5A44" w14:paraId="3AD48599" w14:textId="77777777" w:rsidTr="00F361A9">
        <w:tc>
          <w:tcPr>
            <w:tcW w:w="9576" w:type="dxa"/>
          </w:tcPr>
          <w:p w14:paraId="24BB4F7E"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lang w:val="es-ES"/>
              </w:rPr>
            </w:pPr>
            <w:r w:rsidRPr="007747AA">
              <w:rPr>
                <w:rFonts w:ascii="Arial" w:hAnsi="Arial" w:cs="Arial"/>
                <w:lang w:val="es-ES"/>
              </w:rPr>
              <w:t>País de constitución del miembro de la APCA:</w:t>
            </w:r>
          </w:p>
          <w:p w14:paraId="40E5615A"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i/>
                <w:iCs/>
                <w:lang w:val="es-ES"/>
              </w:rPr>
            </w:pPr>
            <w:r w:rsidRPr="007747AA">
              <w:rPr>
                <w:rFonts w:ascii="Arial" w:hAnsi="Arial" w:cs="Arial"/>
                <w:lang w:val="es-ES"/>
              </w:rPr>
              <w:t>_____</w:t>
            </w:r>
            <w:r w:rsidRPr="007747AA">
              <w:rPr>
                <w:rFonts w:ascii="Arial" w:hAnsi="Arial" w:cs="Arial"/>
                <w:i/>
                <w:iCs/>
                <w:lang w:val="es-ES"/>
              </w:rPr>
              <w:t>[Insertar el país de constitución]____</w:t>
            </w:r>
          </w:p>
        </w:tc>
      </w:tr>
      <w:tr w:rsidR="00236296" w:rsidRPr="00FB5A44" w14:paraId="300FDF90" w14:textId="77777777" w:rsidTr="00F361A9">
        <w:tc>
          <w:tcPr>
            <w:tcW w:w="9576" w:type="dxa"/>
          </w:tcPr>
          <w:p w14:paraId="06161880"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lang w:val="es-ES"/>
              </w:rPr>
            </w:pPr>
            <w:r w:rsidRPr="007747AA">
              <w:rPr>
                <w:rFonts w:ascii="Arial" w:hAnsi="Arial" w:cs="Arial"/>
                <w:lang w:val="es-ES"/>
              </w:rPr>
              <w:t>Año de constitución del miembro de la APCA:</w:t>
            </w:r>
          </w:p>
          <w:p w14:paraId="18B698C8"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i/>
                <w:iCs/>
                <w:lang w:val="es-ES"/>
              </w:rPr>
            </w:pPr>
            <w:r w:rsidRPr="007747AA">
              <w:rPr>
                <w:rFonts w:ascii="Arial" w:hAnsi="Arial" w:cs="Arial"/>
                <w:lang w:val="es-ES"/>
              </w:rPr>
              <w:t xml:space="preserve">____ </w:t>
            </w:r>
            <w:r w:rsidRPr="007747AA">
              <w:rPr>
                <w:rFonts w:ascii="Arial" w:hAnsi="Arial" w:cs="Arial"/>
                <w:i/>
                <w:iCs/>
                <w:lang w:val="es-ES"/>
              </w:rPr>
              <w:t>[Insertar el año de constitución] ___</w:t>
            </w:r>
          </w:p>
        </w:tc>
      </w:tr>
      <w:tr w:rsidR="00236296" w:rsidRPr="00FB5A44" w14:paraId="078E23E6" w14:textId="77777777" w:rsidTr="00F361A9">
        <w:trPr>
          <w:trHeight w:val="245"/>
        </w:trPr>
        <w:tc>
          <w:tcPr>
            <w:tcW w:w="9576" w:type="dxa"/>
          </w:tcPr>
          <w:p w14:paraId="6C0065E9"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lang w:val="es-ES"/>
              </w:rPr>
            </w:pPr>
            <w:r w:rsidRPr="007747AA">
              <w:rPr>
                <w:rFonts w:ascii="Arial" w:hAnsi="Arial" w:cs="Arial"/>
                <w:lang w:val="es-ES"/>
              </w:rPr>
              <w:t xml:space="preserve">Dirección jurídica del miembro de la APCA en el país de constitución: </w:t>
            </w:r>
          </w:p>
          <w:p w14:paraId="66528A3D"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i/>
                <w:iCs/>
                <w:lang w:val="es-ES"/>
              </w:rPr>
            </w:pPr>
            <w:r w:rsidRPr="007747AA">
              <w:rPr>
                <w:rFonts w:ascii="Arial" w:hAnsi="Arial" w:cs="Arial"/>
                <w:lang w:val="es-ES"/>
              </w:rPr>
              <w:t>____</w:t>
            </w:r>
            <w:r w:rsidRPr="007747AA">
              <w:rPr>
                <w:rFonts w:ascii="Arial" w:hAnsi="Arial" w:cs="Arial"/>
                <w:i/>
                <w:iCs/>
                <w:lang w:val="es-ES"/>
              </w:rPr>
              <w:t>[Insertar la calle/ número/ pueblo o ciudad/país] _____</w:t>
            </w:r>
          </w:p>
        </w:tc>
      </w:tr>
      <w:tr w:rsidR="00236296" w:rsidRPr="00FB5A44" w14:paraId="52EB0DD5" w14:textId="77777777" w:rsidTr="00F361A9">
        <w:trPr>
          <w:trHeight w:val="244"/>
        </w:trPr>
        <w:tc>
          <w:tcPr>
            <w:tcW w:w="9576" w:type="dxa"/>
          </w:tcPr>
          <w:p w14:paraId="7303EAF2"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Estructura jurídica y de propiedad del miembro de la APCA:</w:t>
            </w:r>
          </w:p>
          <w:p w14:paraId="78592F2F" w14:textId="77777777" w:rsidR="00236296" w:rsidRPr="007747AA" w:rsidRDefault="00236296" w:rsidP="00236296">
            <w:pPr>
              <w:widowControl w:val="0"/>
              <w:tabs>
                <w:tab w:val="right" w:leader="dot" w:pos="8976"/>
              </w:tabs>
              <w:suppressAutoHyphens w:val="0"/>
              <w:overflowPunct/>
              <w:adjustRightInd/>
              <w:spacing w:line="360" w:lineRule="auto"/>
              <w:ind w:right="266"/>
              <w:jc w:val="left"/>
              <w:textAlignment w:val="auto"/>
              <w:rPr>
                <w:rFonts w:ascii="Arial" w:hAnsi="Arial" w:cs="Arial"/>
                <w:lang w:val="es-ES"/>
              </w:rPr>
            </w:pPr>
            <w:r w:rsidRPr="007747AA">
              <w:rPr>
                <w:rFonts w:ascii="Arial" w:hAnsi="Arial" w:cs="Arial"/>
                <w:lang w:val="es-ES"/>
              </w:rPr>
              <w:t xml:space="preserve">Estructura jurídica: </w:t>
            </w:r>
            <w:r w:rsidRPr="007747AA">
              <w:rPr>
                <w:rFonts w:ascii="Arial" w:hAnsi="Arial" w:cs="Arial"/>
                <w:i/>
                <w:lang w:val="es-ES"/>
              </w:rPr>
              <w:t>[Aportar información]</w:t>
            </w:r>
          </w:p>
          <w:p w14:paraId="10742639"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lang w:val="es-ES"/>
              </w:rPr>
            </w:pPr>
            <w:r w:rsidRPr="007747AA">
              <w:rPr>
                <w:rFonts w:ascii="Arial" w:hAnsi="Arial" w:cs="Arial"/>
                <w:lang w:val="es-ES"/>
              </w:rPr>
              <w:t xml:space="preserve">Estructura de propiedad: </w:t>
            </w:r>
            <w:r w:rsidRPr="007747AA">
              <w:rPr>
                <w:rFonts w:ascii="Arial" w:hAnsi="Arial" w:cs="Arial"/>
                <w:i/>
                <w:lang w:val="es-ES"/>
              </w:rPr>
              <w:t>[Aportar información de la estructura de propiedad directa e indirecta]</w:t>
            </w:r>
          </w:p>
        </w:tc>
      </w:tr>
      <w:tr w:rsidR="00236296" w:rsidRPr="00FB5A44" w14:paraId="776DC029" w14:textId="77777777" w:rsidTr="00F361A9">
        <w:tc>
          <w:tcPr>
            <w:tcW w:w="9576" w:type="dxa"/>
          </w:tcPr>
          <w:p w14:paraId="1E7E75E7" w14:textId="77777777"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lang w:val="es-ES"/>
              </w:rPr>
            </w:pPr>
            <w:r w:rsidRPr="007747AA">
              <w:rPr>
                <w:rFonts w:ascii="Arial" w:hAnsi="Arial" w:cs="Arial"/>
                <w:lang w:val="es-ES"/>
              </w:rPr>
              <w:t>Información del representante autorizado de la APCA</w:t>
            </w:r>
          </w:p>
          <w:p w14:paraId="747DEA5E" w14:textId="77777777"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i/>
                <w:iCs/>
                <w:lang w:val="es-ES"/>
              </w:rPr>
            </w:pPr>
            <w:r w:rsidRPr="007747AA">
              <w:rPr>
                <w:rFonts w:ascii="Arial" w:hAnsi="Arial" w:cs="Arial"/>
                <w:lang w:val="es-ES"/>
              </w:rPr>
              <w:t>Nombre: ____</w:t>
            </w:r>
            <w:r w:rsidRPr="007747AA">
              <w:rPr>
                <w:rFonts w:ascii="Arial" w:hAnsi="Arial" w:cs="Arial"/>
                <w:i/>
                <w:iCs/>
                <w:lang w:val="es-ES"/>
              </w:rPr>
              <w:t>[Insertar el nombre legal completo] __</w:t>
            </w:r>
          </w:p>
          <w:p w14:paraId="1D9514FB" w14:textId="77777777"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i/>
                <w:iCs/>
                <w:lang w:val="es-ES"/>
              </w:rPr>
            </w:pPr>
            <w:r w:rsidRPr="007747AA">
              <w:rPr>
                <w:rFonts w:ascii="Arial" w:hAnsi="Arial" w:cs="Arial"/>
                <w:lang w:val="es-ES"/>
              </w:rPr>
              <w:t>Dirección</w:t>
            </w:r>
            <w:r w:rsidRPr="007747AA">
              <w:rPr>
                <w:rFonts w:ascii="Arial" w:hAnsi="Arial" w:cs="Arial"/>
                <w:i/>
                <w:iCs/>
                <w:lang w:val="es-ES"/>
              </w:rPr>
              <w:t>: _____[Insertar la calle/ número/  ciudad/país] _</w:t>
            </w:r>
          </w:p>
          <w:p w14:paraId="7B52AC55" w14:textId="77777777" w:rsidR="00236296" w:rsidRPr="007747AA" w:rsidRDefault="00236296" w:rsidP="00236296">
            <w:pPr>
              <w:widowControl w:val="0"/>
              <w:tabs>
                <w:tab w:val="right" w:leader="dot" w:pos="8976"/>
              </w:tabs>
              <w:suppressAutoHyphens w:val="0"/>
              <w:overflowPunct/>
              <w:adjustRightInd/>
              <w:spacing w:line="360" w:lineRule="auto"/>
              <w:ind w:right="79"/>
              <w:jc w:val="left"/>
              <w:textAlignment w:val="auto"/>
              <w:rPr>
                <w:rFonts w:ascii="Arial" w:hAnsi="Arial" w:cs="Arial"/>
                <w:i/>
                <w:iCs/>
                <w:lang w:val="es-ES"/>
              </w:rPr>
            </w:pPr>
            <w:r w:rsidRPr="007747AA">
              <w:rPr>
                <w:rFonts w:ascii="Arial" w:hAnsi="Arial" w:cs="Arial"/>
                <w:lang w:val="es-ES"/>
              </w:rPr>
              <w:t xml:space="preserve">Número de Teléfono / Fax </w:t>
            </w:r>
            <w:r w:rsidRPr="007747AA">
              <w:rPr>
                <w:rFonts w:ascii="Arial" w:hAnsi="Arial" w:cs="Arial"/>
                <w:i/>
                <w:iCs/>
                <w:lang w:val="es-ES"/>
              </w:rPr>
              <w:t>[Insertar los números de teléfono / fax, incluyendo los códigos del país y de la ciudad]</w:t>
            </w:r>
          </w:p>
          <w:p w14:paraId="2DAA4033" w14:textId="77777777" w:rsidR="00236296" w:rsidRPr="007747AA" w:rsidRDefault="00236296" w:rsidP="00236296">
            <w:pPr>
              <w:widowControl w:val="0"/>
              <w:tabs>
                <w:tab w:val="right" w:leader="dot" w:pos="8976"/>
              </w:tabs>
              <w:suppressAutoHyphens w:val="0"/>
              <w:overflowPunct/>
              <w:adjustRightInd/>
              <w:spacing w:line="360" w:lineRule="auto"/>
              <w:ind w:right="-360"/>
              <w:jc w:val="left"/>
              <w:textAlignment w:val="auto"/>
              <w:rPr>
                <w:rFonts w:ascii="Arial" w:hAnsi="Arial" w:cs="Arial"/>
                <w:lang w:val="es-ES"/>
              </w:rPr>
            </w:pPr>
            <w:r w:rsidRPr="007747AA">
              <w:rPr>
                <w:rFonts w:ascii="Arial" w:hAnsi="Arial" w:cs="Arial"/>
                <w:lang w:val="es-ES"/>
              </w:rPr>
              <w:t>Dirección electrónica ____</w:t>
            </w:r>
            <w:r w:rsidRPr="007747AA">
              <w:rPr>
                <w:rFonts w:ascii="Arial" w:hAnsi="Arial" w:cs="Arial"/>
                <w:i/>
                <w:iCs/>
                <w:lang w:val="es-ES"/>
              </w:rPr>
              <w:t>[Insertar la dirección electrónica]____</w:t>
            </w:r>
          </w:p>
        </w:tc>
      </w:tr>
      <w:tr w:rsidR="00236296" w:rsidRPr="00FB5A44" w14:paraId="6640B1DE" w14:textId="77777777" w:rsidTr="00F361A9">
        <w:tc>
          <w:tcPr>
            <w:tcW w:w="9576" w:type="dxa"/>
          </w:tcPr>
          <w:p w14:paraId="4871EAB7" w14:textId="3B295B95" w:rsidR="00236296" w:rsidRPr="007747AA" w:rsidRDefault="00236296" w:rsidP="00A71D50">
            <w:pPr>
              <w:widowControl w:val="0"/>
              <w:numPr>
                <w:ilvl w:val="0"/>
                <w:numId w:val="244"/>
              </w:numPr>
              <w:suppressAutoHyphens w:val="0"/>
              <w:overflowPunct/>
              <w:adjustRightInd/>
              <w:spacing w:before="40" w:after="120"/>
              <w:jc w:val="left"/>
              <w:textAlignment w:val="auto"/>
              <w:rPr>
                <w:rFonts w:ascii="Arial" w:hAnsi="Arial" w:cs="Arial"/>
                <w:lang w:val="es-ES"/>
              </w:rPr>
            </w:pPr>
            <w:r w:rsidRPr="007747AA">
              <w:rPr>
                <w:rFonts w:ascii="Arial" w:hAnsi="Arial" w:cs="Arial"/>
                <w:lang w:val="es-ES"/>
              </w:rPr>
              <w:t xml:space="preserve">Presentación General del </w:t>
            </w:r>
            <w:r w:rsidR="000B2A22" w:rsidRPr="007747AA">
              <w:rPr>
                <w:rFonts w:ascii="Arial" w:hAnsi="Arial" w:cs="Arial"/>
                <w:lang w:val="es-ES"/>
              </w:rPr>
              <w:t>Oferente</w:t>
            </w:r>
            <w:r w:rsidRPr="007747AA">
              <w:rPr>
                <w:rFonts w:ascii="Arial" w:hAnsi="Arial" w:cs="Arial"/>
                <w:lang w:val="es-ES"/>
              </w:rPr>
              <w:t xml:space="preserve"> miembro de la APCA (nombre, estructura jurídica, áreas de negocio, filiales y participaciones, </w:t>
            </w:r>
            <w:r w:rsidR="00D45FF2" w:rsidRPr="007747AA">
              <w:rPr>
                <w:rFonts w:ascii="Arial" w:hAnsi="Arial" w:cs="Arial"/>
                <w:lang w:val="es-ES"/>
              </w:rPr>
              <w:t xml:space="preserve">número de </w:t>
            </w:r>
            <w:r w:rsidRPr="007747AA">
              <w:rPr>
                <w:rFonts w:ascii="Arial" w:hAnsi="Arial" w:cs="Arial"/>
                <w:lang w:val="es-ES"/>
              </w:rPr>
              <w:t>personal, etc.)</w:t>
            </w:r>
          </w:p>
          <w:p w14:paraId="55465834" w14:textId="77777777" w:rsidR="00236296" w:rsidRPr="007747AA" w:rsidRDefault="00236296" w:rsidP="00A71D50">
            <w:pPr>
              <w:widowControl w:val="0"/>
              <w:numPr>
                <w:ilvl w:val="0"/>
                <w:numId w:val="244"/>
              </w:numPr>
              <w:suppressAutoHyphens w:val="0"/>
              <w:overflowPunct/>
              <w:adjustRightInd/>
              <w:spacing w:before="40" w:after="120"/>
              <w:jc w:val="left"/>
              <w:textAlignment w:val="auto"/>
              <w:rPr>
                <w:rFonts w:ascii="Arial" w:hAnsi="Arial" w:cs="Arial"/>
                <w:lang w:val="es-ES"/>
              </w:rPr>
            </w:pPr>
            <w:r w:rsidRPr="007747AA">
              <w:rPr>
                <w:rFonts w:ascii="Arial" w:hAnsi="Arial" w:cs="Arial"/>
                <w:lang w:val="es-ES"/>
              </w:rPr>
              <w:t>Se encuentran anexas las copias de los siguientes documentos originales:</w:t>
            </w:r>
          </w:p>
          <w:p w14:paraId="06B2A80C" w14:textId="2478E47C" w:rsidR="00236296" w:rsidRPr="007747AA" w:rsidRDefault="00236296" w:rsidP="00A71D50">
            <w:pPr>
              <w:widowControl w:val="0"/>
              <w:numPr>
                <w:ilvl w:val="0"/>
                <w:numId w:val="244"/>
              </w:numPr>
              <w:suppressAutoHyphens w:val="0"/>
              <w:overflowPunct/>
              <w:autoSpaceDE/>
              <w:autoSpaceDN/>
              <w:adjustRightInd/>
              <w:spacing w:before="40" w:after="120" w:line="240" w:lineRule="atLeast"/>
              <w:jc w:val="left"/>
              <w:textAlignment w:val="auto"/>
              <w:rPr>
                <w:rFonts w:ascii="Arial" w:hAnsi="Arial" w:cs="Arial"/>
                <w:spacing w:val="6"/>
                <w:lang w:val="es-ES"/>
              </w:rPr>
            </w:pPr>
            <w:r w:rsidRPr="007747AA">
              <w:rPr>
                <w:rFonts w:ascii="Arial" w:hAnsi="Arial" w:cs="Arial"/>
                <w:spacing w:val="6"/>
                <w:lang w:val="es-ES"/>
              </w:rPr>
              <w:t xml:space="preserve">Documentos de Constitución (o Documentos equivalentes de constitución o asociación) </w:t>
            </w:r>
            <w:r w:rsidRPr="007747AA">
              <w:rPr>
                <w:rFonts w:ascii="Arial" w:eastAsia="MS Mincho" w:hAnsi="Arial" w:cs="Arial"/>
                <w:spacing w:val="-2"/>
                <w:lang w:val="es-ES"/>
              </w:rPr>
              <w:t>y/o Documentos de Registro</w:t>
            </w:r>
            <w:r w:rsidRPr="007747AA">
              <w:rPr>
                <w:rFonts w:ascii="Arial" w:hAnsi="Arial" w:cs="Arial"/>
                <w:spacing w:val="6"/>
                <w:lang w:val="es-ES"/>
              </w:rPr>
              <w:t xml:space="preserve"> de la entidad legal antes mencionada</w:t>
            </w:r>
            <w:r w:rsidR="00D45FF2" w:rsidRPr="007747AA">
              <w:rPr>
                <w:rFonts w:ascii="Arial" w:hAnsi="Arial" w:cs="Arial"/>
                <w:spacing w:val="6"/>
                <w:lang w:val="es-ES"/>
              </w:rPr>
              <w:t>, de conformidad con la Sub Cláusula 4.1 de las IAO</w:t>
            </w:r>
            <w:r w:rsidRPr="007747AA">
              <w:rPr>
                <w:rFonts w:ascii="Arial" w:hAnsi="Arial" w:cs="Arial"/>
                <w:spacing w:val="6"/>
                <w:lang w:val="es-ES"/>
              </w:rPr>
              <w:t>;</w:t>
            </w:r>
          </w:p>
          <w:p w14:paraId="317CB89D" w14:textId="1E349970" w:rsidR="00D45FF2" w:rsidRPr="007747AA" w:rsidRDefault="00D45FF2" w:rsidP="00A71D50">
            <w:pPr>
              <w:pStyle w:val="Listenabsatz"/>
              <w:widowControl w:val="0"/>
              <w:numPr>
                <w:ilvl w:val="0"/>
                <w:numId w:val="244"/>
              </w:numPr>
              <w:suppressAutoHyphens w:val="0"/>
              <w:overflowPunct/>
              <w:adjustRightInd/>
              <w:contextualSpacing w:val="0"/>
              <w:textAlignment w:val="auto"/>
              <w:rPr>
                <w:rFonts w:ascii="Arial" w:eastAsia="MS Mincho" w:hAnsi="Arial" w:cs="Arial"/>
                <w:spacing w:val="-2"/>
                <w:lang w:val="es-ES"/>
              </w:rPr>
            </w:pPr>
            <w:r w:rsidRPr="007747AA">
              <w:rPr>
                <w:rFonts w:ascii="Arial" w:eastAsia="MS Mincho" w:hAnsi="Arial" w:cs="Arial"/>
                <w:spacing w:val="-2"/>
                <w:lang w:val="es-ES"/>
              </w:rPr>
              <w:t>Si se trata de una APCA, el convenio de la APCA, de conformidad con la Subcláusula 4.1 de las IAO o la Declaración de Asociación según ELI 1.2(b)</w:t>
            </w:r>
          </w:p>
          <w:p w14:paraId="62EF2791" w14:textId="1252A316" w:rsidR="00D45FF2" w:rsidRPr="007747AA" w:rsidRDefault="00236296" w:rsidP="00A71D50">
            <w:pPr>
              <w:widowControl w:val="0"/>
              <w:numPr>
                <w:ilvl w:val="0"/>
                <w:numId w:val="244"/>
              </w:numPr>
              <w:suppressAutoHyphens w:val="0"/>
              <w:overflowPunct/>
              <w:autoSpaceDE/>
              <w:autoSpaceDN/>
              <w:adjustRightInd/>
              <w:spacing w:before="40" w:after="120" w:line="240" w:lineRule="atLeast"/>
              <w:jc w:val="left"/>
              <w:textAlignment w:val="auto"/>
              <w:rPr>
                <w:rFonts w:ascii="Arial" w:hAnsi="Arial" w:cs="Arial"/>
                <w:spacing w:val="6"/>
                <w:lang w:val="es-ES"/>
              </w:rPr>
            </w:pPr>
            <w:r w:rsidRPr="007747AA">
              <w:rPr>
                <w:rFonts w:ascii="Arial" w:hAnsi="Arial" w:cs="Arial"/>
                <w:spacing w:val="6"/>
                <w:lang w:val="es-ES"/>
              </w:rPr>
              <w:t xml:space="preserve">Si se trata de una entidad estatal o institución, </w:t>
            </w:r>
            <w:r w:rsidR="00D45FF2" w:rsidRPr="007747AA">
              <w:rPr>
                <w:rFonts w:ascii="Arial" w:hAnsi="Arial" w:cs="Arial"/>
                <w:spacing w:val="6"/>
                <w:lang w:val="es-ES"/>
              </w:rPr>
              <w:t>documentación que acredite de conformidad con la Subcláusula 4.3 de las IAO:</w:t>
            </w:r>
          </w:p>
          <w:p w14:paraId="612F293B" w14:textId="77777777" w:rsidR="00A931EC" w:rsidRPr="007747AA" w:rsidRDefault="00D45FF2" w:rsidP="00A71D50">
            <w:pPr>
              <w:pStyle w:val="Listenabsatz"/>
              <w:widowControl w:val="0"/>
              <w:numPr>
                <w:ilvl w:val="1"/>
                <w:numId w:val="9"/>
              </w:numPr>
              <w:suppressAutoHyphens w:val="0"/>
              <w:overflowPunct/>
              <w:autoSpaceDE/>
              <w:autoSpaceDN/>
              <w:adjustRightInd/>
              <w:spacing w:before="40" w:after="120" w:line="240" w:lineRule="atLeast"/>
              <w:jc w:val="left"/>
              <w:textAlignment w:val="auto"/>
              <w:rPr>
                <w:rFonts w:ascii="Arial" w:hAnsi="Arial" w:cs="Arial"/>
                <w:spacing w:val="6"/>
                <w:lang w:val="es-ES"/>
              </w:rPr>
            </w:pPr>
            <w:r w:rsidRPr="007747AA">
              <w:rPr>
                <w:rFonts w:ascii="Arial" w:hAnsi="Arial" w:cs="Arial"/>
                <w:spacing w:val="6"/>
                <w:lang w:val="es-ES"/>
              </w:rPr>
              <w:lastRenderedPageBreak/>
              <w:t>Su autonomía jurídica y financiera</w:t>
            </w:r>
          </w:p>
          <w:p w14:paraId="1E431FA9" w14:textId="77777777" w:rsidR="00A931EC" w:rsidRPr="007747AA" w:rsidRDefault="002A64E7" w:rsidP="00A71D50">
            <w:pPr>
              <w:pStyle w:val="Listenabsatz"/>
              <w:widowControl w:val="0"/>
              <w:numPr>
                <w:ilvl w:val="1"/>
                <w:numId w:val="9"/>
              </w:numPr>
              <w:suppressAutoHyphens w:val="0"/>
              <w:overflowPunct/>
              <w:autoSpaceDE/>
              <w:autoSpaceDN/>
              <w:adjustRightInd/>
              <w:spacing w:before="40" w:after="120" w:line="240" w:lineRule="atLeast"/>
              <w:jc w:val="left"/>
              <w:textAlignment w:val="auto"/>
              <w:rPr>
                <w:rFonts w:ascii="Arial" w:hAnsi="Arial" w:cs="Arial"/>
                <w:spacing w:val="6"/>
                <w:lang w:val="es-ES"/>
              </w:rPr>
            </w:pPr>
            <w:r w:rsidRPr="007747AA">
              <w:rPr>
                <w:rFonts w:ascii="Arial" w:hAnsi="Arial" w:cs="Arial"/>
                <w:spacing w:val="6"/>
                <w:lang w:val="es-ES"/>
              </w:rPr>
              <w:t xml:space="preserve">El cumplimiento con las leyes comerciales </w:t>
            </w:r>
          </w:p>
          <w:p w14:paraId="2A3C7C80" w14:textId="1022521E" w:rsidR="002A64E7" w:rsidRPr="007747AA" w:rsidRDefault="002A64E7" w:rsidP="00A71D50">
            <w:pPr>
              <w:pStyle w:val="Listenabsatz"/>
              <w:widowControl w:val="0"/>
              <w:numPr>
                <w:ilvl w:val="1"/>
                <w:numId w:val="9"/>
              </w:numPr>
              <w:suppressAutoHyphens w:val="0"/>
              <w:overflowPunct/>
              <w:autoSpaceDE/>
              <w:autoSpaceDN/>
              <w:adjustRightInd/>
              <w:spacing w:before="40" w:after="120" w:line="240" w:lineRule="atLeast"/>
              <w:jc w:val="left"/>
              <w:textAlignment w:val="auto"/>
              <w:rPr>
                <w:rFonts w:ascii="Arial" w:hAnsi="Arial" w:cs="Arial"/>
                <w:spacing w:val="6"/>
                <w:lang w:val="es-ES"/>
              </w:rPr>
            </w:pPr>
            <w:r w:rsidRPr="007747AA">
              <w:rPr>
                <w:rFonts w:ascii="Arial" w:hAnsi="Arial" w:cs="Arial"/>
                <w:spacing w:val="-2"/>
                <w:lang w:val="es-ES"/>
              </w:rPr>
              <w:t>Que el Oferente no depende del Contratante.</w:t>
            </w:r>
          </w:p>
          <w:p w14:paraId="17D52031" w14:textId="3B17D7CD" w:rsidR="00236296" w:rsidRPr="007747AA" w:rsidRDefault="00236296" w:rsidP="00A71D50">
            <w:pPr>
              <w:widowControl w:val="0"/>
              <w:numPr>
                <w:ilvl w:val="0"/>
                <w:numId w:val="244"/>
              </w:numPr>
              <w:tabs>
                <w:tab w:val="right" w:leader="dot" w:pos="8976"/>
              </w:tabs>
              <w:suppressAutoHyphens w:val="0"/>
              <w:overflowPunct/>
              <w:adjustRightInd/>
              <w:spacing w:before="40" w:after="120"/>
              <w:ind w:right="79"/>
              <w:contextualSpacing/>
              <w:jc w:val="left"/>
              <w:textAlignment w:val="auto"/>
              <w:rPr>
                <w:rFonts w:ascii="Arial" w:hAnsi="Arial" w:cs="Arial"/>
                <w:lang w:val="es-ES"/>
              </w:rPr>
            </w:pPr>
            <w:r w:rsidRPr="007747AA">
              <w:rPr>
                <w:rFonts w:ascii="Arial" w:hAnsi="Arial" w:cs="Arial"/>
                <w:lang w:val="es-ES"/>
              </w:rPr>
              <w:t xml:space="preserve">Se incluyen documentos como el organigrama de la empresa, la lista de miembros del consejo de administración y </w:t>
            </w:r>
            <w:r w:rsidR="00A931EC" w:rsidRPr="007747AA">
              <w:rPr>
                <w:rFonts w:ascii="Arial" w:hAnsi="Arial" w:cs="Arial"/>
                <w:lang w:val="es-ES"/>
              </w:rPr>
              <w:t>la propiedad efectiva</w:t>
            </w:r>
            <w:r w:rsidRPr="007747AA">
              <w:rPr>
                <w:rFonts w:ascii="Arial" w:hAnsi="Arial" w:cs="Arial"/>
                <w:lang w:val="es-ES"/>
              </w:rPr>
              <w:t>.</w:t>
            </w:r>
          </w:p>
        </w:tc>
      </w:tr>
    </w:tbl>
    <w:p w14:paraId="61434537" w14:textId="7D009DD4" w:rsidR="00236296" w:rsidRPr="007747AA" w:rsidRDefault="00236296">
      <w:pPr>
        <w:suppressAutoHyphens w:val="0"/>
        <w:overflowPunct/>
        <w:autoSpaceDE/>
        <w:autoSpaceDN/>
        <w:adjustRightInd/>
        <w:jc w:val="left"/>
        <w:textAlignment w:val="auto"/>
        <w:rPr>
          <w:rFonts w:ascii="Arial" w:hAnsi="Arial" w:cs="Arial"/>
          <w:b/>
          <w:sz w:val="28"/>
          <w:szCs w:val="28"/>
          <w:lang w:val="es-ES"/>
        </w:rPr>
      </w:pPr>
    </w:p>
    <w:p w14:paraId="558EAD60" w14:textId="596BA993" w:rsidR="00236296" w:rsidRPr="007747AA" w:rsidRDefault="00236296" w:rsidP="008D0258">
      <w:pPr>
        <w:suppressAutoHyphens w:val="0"/>
        <w:overflowPunct/>
        <w:autoSpaceDE/>
        <w:autoSpaceDN/>
        <w:adjustRightInd/>
        <w:jc w:val="left"/>
        <w:textAlignment w:val="auto"/>
        <w:rPr>
          <w:rFonts w:ascii="Arial" w:hAnsi="Arial" w:cs="Arial"/>
          <w:b/>
          <w:sz w:val="28"/>
          <w:szCs w:val="28"/>
          <w:lang w:val="es-ES"/>
        </w:rPr>
      </w:pPr>
      <w:r w:rsidRPr="007747AA">
        <w:rPr>
          <w:rFonts w:ascii="Arial" w:hAnsi="Arial" w:cs="Arial"/>
          <w:b/>
          <w:sz w:val="28"/>
          <w:szCs w:val="28"/>
          <w:lang w:val="es-ES"/>
        </w:rPr>
        <w:br w:type="page"/>
      </w:r>
    </w:p>
    <w:p w14:paraId="7511CB04" w14:textId="77777777" w:rsidR="00236296" w:rsidRPr="007747AA" w:rsidRDefault="00236296" w:rsidP="00152D50">
      <w:pPr>
        <w:pStyle w:val="SeccionlV-Tabladecontenido"/>
      </w:pPr>
      <w:bookmarkStart w:id="491" w:name="_Toc506818979"/>
      <w:bookmarkStart w:id="492" w:name="_Toc514839351"/>
      <w:r w:rsidRPr="007747AA">
        <w:lastRenderedPageBreak/>
        <w:t>Formulario ELE – 1.2(b)</w:t>
      </w:r>
      <w:bookmarkEnd w:id="491"/>
      <w:bookmarkEnd w:id="492"/>
    </w:p>
    <w:p w14:paraId="46A65D13" w14:textId="77777777" w:rsidR="00236296" w:rsidRPr="007747AA" w:rsidRDefault="00236296" w:rsidP="00152D50">
      <w:pPr>
        <w:pStyle w:val="SeccionlV-Tabladecontenido"/>
      </w:pPr>
      <w:bookmarkStart w:id="493" w:name="_Toc506818980"/>
      <w:bookmarkStart w:id="494" w:name="_Toc514839352"/>
      <w:r w:rsidRPr="007747AA">
        <w:t>Declaración de Asociación</w:t>
      </w:r>
      <w:bookmarkEnd w:id="493"/>
      <w:bookmarkEnd w:id="494"/>
    </w:p>
    <w:p w14:paraId="774D8F38"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
          <w:iCs/>
          <w:lang w:val="es-ES"/>
        </w:rPr>
      </w:pPr>
    </w:p>
    <w:p w14:paraId="757C5811" w14:textId="13CC5F90" w:rsidR="00236296" w:rsidRPr="007747AA" w:rsidRDefault="00236296" w:rsidP="00236296">
      <w:pPr>
        <w:suppressAutoHyphens w:val="0"/>
        <w:overflowPunct/>
        <w:autoSpaceDE/>
        <w:autoSpaceDN/>
        <w:adjustRightInd/>
        <w:spacing w:after="200" w:line="276" w:lineRule="auto"/>
        <w:jc w:val="center"/>
        <w:textAlignment w:val="auto"/>
        <w:rPr>
          <w:rFonts w:ascii="Arial" w:hAnsi="Arial" w:cs="Arial"/>
          <w:i/>
          <w:iCs/>
          <w:lang w:val="es-ES"/>
        </w:rPr>
      </w:pPr>
      <w:r w:rsidRPr="007747AA">
        <w:rPr>
          <w:rFonts w:ascii="Arial" w:hAnsi="Arial" w:cs="Arial"/>
          <w:i/>
          <w:iCs/>
          <w:lang w:val="es-ES"/>
        </w:rPr>
        <w:t xml:space="preserve">[La siguiente información deberá ser completada por cada miembro de una APCA y, si aplica, cada subcontratista especializado designado según lo establecido en la Cláusula 24 de </w:t>
      </w:r>
      <w:r w:rsidR="00BF66CB" w:rsidRPr="007747AA">
        <w:rPr>
          <w:rFonts w:ascii="Arial" w:hAnsi="Arial" w:cs="Arial"/>
          <w:i/>
          <w:iCs/>
          <w:lang w:val="es-ES"/>
        </w:rPr>
        <w:t>las IAO</w:t>
      </w:r>
      <w:r w:rsidRPr="007747AA">
        <w:rPr>
          <w:rFonts w:ascii="Arial" w:hAnsi="Arial" w:cs="Arial"/>
          <w:i/>
          <w:iCs/>
          <w:lang w:val="es-ES"/>
        </w:rPr>
        <w:t>]</w:t>
      </w:r>
    </w:p>
    <w:p w14:paraId="3E4B86C7"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iCs/>
          <w:lang w:val="es-ES"/>
        </w:rPr>
        <w:t>[Insertar el día, mes y año]</w:t>
      </w:r>
    </w:p>
    <w:p w14:paraId="727E4AD8" w14:textId="598D2D6C" w:rsidR="00236296" w:rsidRPr="007747AA" w:rsidRDefault="00E75E34" w:rsidP="00236296">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LPI </w:t>
      </w:r>
      <w:r w:rsidR="00236296" w:rsidRPr="007747AA">
        <w:rPr>
          <w:rFonts w:ascii="Arial" w:hAnsi="Arial" w:cs="Arial"/>
          <w:lang w:val="es-ES"/>
        </w:rPr>
        <w:t xml:space="preserve">No. y título: </w:t>
      </w:r>
      <w:r w:rsidR="00236296" w:rsidRPr="007747AA">
        <w:rPr>
          <w:rFonts w:ascii="Arial" w:hAnsi="Arial" w:cs="Arial"/>
          <w:i/>
          <w:iCs/>
          <w:lang w:val="es-ES"/>
        </w:rPr>
        <w:t xml:space="preserve">[Insertar el número de </w:t>
      </w:r>
      <w:r w:rsidRPr="007747AA">
        <w:rPr>
          <w:rFonts w:ascii="Arial" w:hAnsi="Arial" w:cs="Arial"/>
          <w:i/>
          <w:iCs/>
          <w:lang w:val="es-ES"/>
        </w:rPr>
        <w:t>LPI</w:t>
      </w:r>
      <w:r w:rsidR="00BF083B" w:rsidRPr="007747AA">
        <w:rPr>
          <w:rFonts w:ascii="Arial" w:hAnsi="Arial" w:cs="Arial"/>
          <w:i/>
          <w:iCs/>
          <w:lang w:val="es-ES"/>
        </w:rPr>
        <w:t xml:space="preserve"> </w:t>
      </w:r>
      <w:r w:rsidR="00236296" w:rsidRPr="007747AA">
        <w:rPr>
          <w:rFonts w:ascii="Arial" w:hAnsi="Arial" w:cs="Arial"/>
          <w:i/>
          <w:iCs/>
          <w:lang w:val="es-ES"/>
        </w:rPr>
        <w:t>y el título]</w:t>
      </w:r>
    </w:p>
    <w:p w14:paraId="720A3667"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 xml:space="preserve">de </w:t>
      </w:r>
      <w:r w:rsidRPr="007747AA">
        <w:rPr>
          <w:rFonts w:ascii="Arial" w:hAnsi="Arial" w:cs="Arial"/>
          <w:i/>
          <w:iCs/>
          <w:lang w:val="es-ES"/>
        </w:rPr>
        <w:t xml:space="preserve">[insertar el número total] </w:t>
      </w:r>
      <w:r w:rsidRPr="007747AA">
        <w:rPr>
          <w:rFonts w:ascii="Arial" w:hAnsi="Arial" w:cs="Arial"/>
          <w:lang w:val="es-ES"/>
        </w:rPr>
        <w:t>páginas</w:t>
      </w:r>
    </w:p>
    <w:p w14:paraId="0CD60A07" w14:textId="77777777" w:rsidR="00236296" w:rsidRPr="007747AA" w:rsidRDefault="00236296" w:rsidP="00236296">
      <w:pPr>
        <w:suppressAutoHyphens w:val="0"/>
        <w:overflowPunct/>
        <w:autoSpaceDE/>
        <w:autoSpaceDN/>
        <w:adjustRightInd/>
        <w:spacing w:after="200" w:line="276" w:lineRule="auto"/>
        <w:jc w:val="center"/>
        <w:textAlignment w:val="auto"/>
        <w:rPr>
          <w:rFonts w:ascii="Arial" w:hAnsi="Arial" w:cs="Arial"/>
          <w:i/>
          <w:iCs/>
          <w:szCs w:val="24"/>
          <w:lang w:val="es-ES"/>
        </w:rPr>
      </w:pPr>
    </w:p>
    <w:p w14:paraId="0A4B64B8"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Cs/>
          <w:szCs w:val="24"/>
          <w:lang w:val="es-ES"/>
        </w:rPr>
      </w:pPr>
      <w:r w:rsidRPr="007747AA">
        <w:rPr>
          <w:rFonts w:ascii="Arial" w:hAnsi="Arial" w:cs="Arial"/>
          <w:iCs/>
          <w:szCs w:val="24"/>
          <w:lang w:val="es-ES"/>
        </w:rPr>
        <w:t xml:space="preserve">Nosotros los aquí presentes manifestamos nuestro propósito de llevar a cabo una asociación con las siguientes empresas con la finalidad de formar una </w:t>
      </w:r>
      <w:r w:rsidRPr="007747AA">
        <w:rPr>
          <w:rFonts w:ascii="Arial" w:hAnsi="Arial" w:cs="Arial"/>
          <w:i/>
          <w:iCs/>
          <w:szCs w:val="24"/>
          <w:lang w:val="es-ES"/>
        </w:rPr>
        <w:t>[insertar aquí “APCA]:</w:t>
      </w:r>
    </w:p>
    <w:p w14:paraId="0963A6D6"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
          <w:iCs/>
          <w:szCs w:val="24"/>
          <w:lang w:val="es-ES"/>
        </w:rPr>
      </w:pPr>
      <w:r w:rsidRPr="007747AA">
        <w:rPr>
          <w:rFonts w:ascii="Arial" w:hAnsi="Arial" w:cs="Arial"/>
          <w:i/>
          <w:iCs/>
          <w:szCs w:val="24"/>
          <w:lang w:val="es-ES"/>
        </w:rPr>
        <w:t>[Insertar los nombres de los otros miembros de la APCA]</w:t>
      </w:r>
    </w:p>
    <w:p w14:paraId="4F0417DD"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Cs/>
          <w:szCs w:val="24"/>
          <w:lang w:val="es-ES"/>
        </w:rPr>
      </w:pPr>
      <w:r w:rsidRPr="007747AA">
        <w:rPr>
          <w:rFonts w:ascii="Arial" w:hAnsi="Arial" w:cs="Arial"/>
          <w:i/>
          <w:iCs/>
          <w:szCs w:val="24"/>
          <w:lang w:val="es-ES"/>
        </w:rPr>
        <w:t>[Insertar el nombre del Miembro Principal]</w:t>
      </w:r>
      <w:r w:rsidRPr="007747AA">
        <w:rPr>
          <w:rFonts w:ascii="Arial" w:hAnsi="Arial" w:cs="Arial"/>
          <w:iCs/>
          <w:szCs w:val="24"/>
          <w:lang w:val="es-ES"/>
        </w:rPr>
        <w:t xml:space="preserve"> dispondrá como Miembro Principal.</w:t>
      </w:r>
    </w:p>
    <w:p w14:paraId="6B1454FF"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Cs/>
          <w:szCs w:val="24"/>
          <w:lang w:val="es-ES"/>
        </w:rPr>
      </w:pPr>
      <w:r w:rsidRPr="007747AA">
        <w:rPr>
          <w:rFonts w:ascii="Arial" w:hAnsi="Arial" w:cs="Arial"/>
          <w:iCs/>
          <w:szCs w:val="24"/>
          <w:lang w:val="es-ES"/>
        </w:rPr>
        <w:t xml:space="preserve">Nosotros confirmamos en el presente documento la no asociación con ninguna otra empresa con los fines de la presente adjudicación y que no se realizará ninguna presentación de Solicitud de forma independiente a las empresas aquí nombradas por ninguna de las partes. Asimismo, comprendemos que si uno de los miembros de la APCA nombrados anteriormente aparece como miembro en más de una Solicitud, todas las Solicitudes en las que conste dicho miembro, serán consecuentemente descalificadas. </w:t>
      </w:r>
    </w:p>
    <w:p w14:paraId="060DA111"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Cs/>
          <w:szCs w:val="24"/>
          <w:lang w:val="es-ES"/>
        </w:rPr>
      </w:pPr>
      <w:r w:rsidRPr="007747AA">
        <w:rPr>
          <w:rFonts w:ascii="Arial" w:hAnsi="Arial" w:cs="Arial"/>
          <w:iCs/>
          <w:szCs w:val="24"/>
          <w:lang w:val="es-ES"/>
        </w:rPr>
        <w:t xml:space="preserve">En el supuesto de que a esta APCA se le conceda un Contrato, ejecutaremos la obra desde la composición y en la forma de cooperación previamente descrita. </w:t>
      </w:r>
    </w:p>
    <w:p w14:paraId="53E8C857"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Cs/>
          <w:szCs w:val="24"/>
          <w:lang w:val="es-ES"/>
        </w:rPr>
      </w:pPr>
    </w:p>
    <w:p w14:paraId="245A902B"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
          <w:iCs/>
          <w:szCs w:val="24"/>
          <w:lang w:val="es-ES"/>
        </w:rPr>
      </w:pPr>
      <w:r w:rsidRPr="007747AA">
        <w:rPr>
          <w:rFonts w:ascii="Arial" w:hAnsi="Arial" w:cs="Arial"/>
          <w:i/>
          <w:iCs/>
          <w:szCs w:val="24"/>
          <w:lang w:val="es-ES"/>
        </w:rPr>
        <w:t>[Firma del representante autorizado del Miembro]</w:t>
      </w:r>
    </w:p>
    <w:p w14:paraId="41597DF0"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i/>
          <w:iCs/>
          <w:szCs w:val="24"/>
          <w:lang w:val="es-ES"/>
        </w:rPr>
      </w:pPr>
      <w:r w:rsidRPr="007747AA">
        <w:rPr>
          <w:rFonts w:ascii="Arial" w:hAnsi="Arial" w:cs="Arial"/>
          <w:i/>
          <w:iCs/>
          <w:szCs w:val="24"/>
          <w:lang w:val="es-ES"/>
        </w:rPr>
        <w:br w:type="page"/>
      </w:r>
    </w:p>
    <w:p w14:paraId="5FA0C199" w14:textId="77777777" w:rsidR="00236296" w:rsidRPr="007747AA" w:rsidRDefault="00236296" w:rsidP="00152D50">
      <w:pPr>
        <w:pStyle w:val="SeccionlV-Tabladecontenido"/>
      </w:pPr>
      <w:bookmarkStart w:id="495" w:name="_Toc458588341"/>
      <w:bookmarkStart w:id="496" w:name="_Toc476070378"/>
      <w:bookmarkStart w:id="497" w:name="_Toc476070449"/>
      <w:bookmarkStart w:id="498" w:name="_Toc506818981"/>
      <w:bookmarkStart w:id="499" w:name="_Toc514839353"/>
      <w:r w:rsidRPr="007747AA">
        <w:lastRenderedPageBreak/>
        <w:t>Formulario CON –2</w:t>
      </w:r>
      <w:bookmarkStart w:id="500" w:name="_Toc118799915"/>
      <w:bookmarkStart w:id="501" w:name="_Toc458588342"/>
      <w:bookmarkEnd w:id="495"/>
      <w:r w:rsidRPr="007747AA">
        <w:t>: Historial de Incumplimiento de Contratos</w:t>
      </w:r>
      <w:bookmarkEnd w:id="500"/>
      <w:r w:rsidRPr="007747AA">
        <w:t>, Litigios Pendientes e Historial de Litigios</w:t>
      </w:r>
      <w:bookmarkEnd w:id="496"/>
      <w:bookmarkEnd w:id="497"/>
      <w:bookmarkEnd w:id="498"/>
      <w:bookmarkEnd w:id="501"/>
      <w:bookmarkEnd w:id="499"/>
    </w:p>
    <w:p w14:paraId="35300504" w14:textId="77777777" w:rsidR="00236296" w:rsidRPr="007747AA" w:rsidRDefault="00236296" w:rsidP="00236296">
      <w:pPr>
        <w:widowControl w:val="0"/>
        <w:tabs>
          <w:tab w:val="right" w:leader="dot" w:pos="8976"/>
        </w:tabs>
        <w:suppressAutoHyphens w:val="0"/>
        <w:overflowPunct/>
        <w:adjustRightInd/>
        <w:ind w:right="-364"/>
        <w:jc w:val="center"/>
        <w:textAlignment w:val="auto"/>
        <w:rPr>
          <w:rFonts w:ascii="Arial" w:hAnsi="Arial" w:cs="Arial"/>
          <w:b/>
          <w:bCs/>
          <w:szCs w:val="24"/>
          <w:lang w:val="es-ES"/>
        </w:rPr>
      </w:pPr>
    </w:p>
    <w:p w14:paraId="0E3D3CA7" w14:textId="5B6A929B" w:rsidR="00236296" w:rsidRPr="007747AA" w:rsidRDefault="00236296" w:rsidP="00236296">
      <w:pPr>
        <w:widowControl w:val="0"/>
        <w:tabs>
          <w:tab w:val="right" w:leader="dot" w:pos="8976"/>
        </w:tabs>
        <w:suppressAutoHyphens w:val="0"/>
        <w:overflowPunct/>
        <w:adjustRightInd/>
        <w:ind w:right="-364"/>
        <w:jc w:val="left"/>
        <w:textAlignment w:val="auto"/>
        <w:rPr>
          <w:rFonts w:ascii="Arial" w:hAnsi="Arial" w:cs="Arial"/>
          <w:i/>
          <w:iCs/>
          <w:lang w:val="es-ES"/>
        </w:rPr>
      </w:pPr>
      <w:r w:rsidRPr="007747AA">
        <w:rPr>
          <w:rFonts w:ascii="Arial" w:hAnsi="Arial" w:cs="Arial"/>
          <w:bCs/>
          <w:i/>
          <w:iCs/>
          <w:lang w:val="es-ES"/>
        </w:rPr>
        <w:t>[</w:t>
      </w:r>
      <w:r w:rsidRPr="007747AA">
        <w:rPr>
          <w:rFonts w:ascii="Arial" w:hAnsi="Arial" w:cs="Arial"/>
          <w:i/>
          <w:iCs/>
          <w:lang w:val="es-ES"/>
        </w:rPr>
        <w:t xml:space="preserve">El siguiente cuadro deberá ser completado por el </w:t>
      </w:r>
      <w:r w:rsidR="000B2A22" w:rsidRPr="007747AA">
        <w:rPr>
          <w:rFonts w:ascii="Arial" w:hAnsi="Arial" w:cs="Arial"/>
          <w:i/>
          <w:iCs/>
          <w:lang w:val="es-ES"/>
        </w:rPr>
        <w:t>Oferente</w:t>
      </w:r>
      <w:r w:rsidRPr="007747AA">
        <w:rPr>
          <w:rFonts w:ascii="Arial" w:hAnsi="Arial" w:cs="Arial"/>
          <w:i/>
          <w:iCs/>
          <w:lang w:val="es-ES"/>
        </w:rPr>
        <w:t xml:space="preserve"> y por cada uno de los miembros de la APCA]</w:t>
      </w:r>
    </w:p>
    <w:p w14:paraId="5E4C901C" w14:textId="77777777" w:rsidR="00236296" w:rsidRPr="007747AA" w:rsidRDefault="00236296" w:rsidP="00236296">
      <w:pPr>
        <w:widowControl w:val="0"/>
        <w:tabs>
          <w:tab w:val="right" w:leader="dot" w:pos="8976"/>
        </w:tabs>
        <w:suppressAutoHyphens w:val="0"/>
        <w:overflowPunct/>
        <w:adjustRightInd/>
        <w:ind w:right="-364"/>
        <w:jc w:val="left"/>
        <w:textAlignment w:val="auto"/>
        <w:rPr>
          <w:rFonts w:ascii="Arial" w:hAnsi="Arial" w:cs="Arial"/>
          <w:i/>
          <w:iCs/>
          <w:lang w:val="es-ES"/>
        </w:rPr>
      </w:pPr>
    </w:p>
    <w:p w14:paraId="3A4159EA" w14:textId="346E6B8C"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Nombre jurídico del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[Insertar el nombre completo]</w:t>
      </w:r>
    </w:p>
    <w:p w14:paraId="78233461"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Fecha</w:t>
      </w:r>
      <w:r w:rsidRPr="007747AA">
        <w:rPr>
          <w:rFonts w:ascii="Arial" w:hAnsi="Arial" w:cs="Arial"/>
          <w:i/>
          <w:iCs/>
          <w:lang w:val="es-ES"/>
        </w:rPr>
        <w:t>: [Insertar el día, mes y año]</w:t>
      </w:r>
    </w:p>
    <w:p w14:paraId="799D6D4A"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Nombre jurídico de la APCA: [</w:t>
      </w:r>
      <w:r w:rsidRPr="007747AA">
        <w:rPr>
          <w:rFonts w:ascii="Arial" w:hAnsi="Arial" w:cs="Arial"/>
          <w:i/>
          <w:iCs/>
          <w:lang w:val="es-ES"/>
        </w:rPr>
        <w:t>Insertar el nombre completo</w:t>
      </w:r>
      <w:r w:rsidRPr="007747AA">
        <w:rPr>
          <w:rFonts w:ascii="Arial" w:hAnsi="Arial" w:cs="Arial"/>
          <w:lang w:val="es-ES"/>
        </w:rPr>
        <w:t>]</w:t>
      </w:r>
    </w:p>
    <w:p w14:paraId="27769A0F" w14:textId="651F553D" w:rsidR="00236296" w:rsidRPr="007747AA" w:rsidRDefault="00E75E34" w:rsidP="00236296">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LPI </w:t>
      </w:r>
      <w:r w:rsidR="00236296" w:rsidRPr="007747AA">
        <w:rPr>
          <w:rFonts w:ascii="Arial" w:hAnsi="Arial" w:cs="Arial"/>
          <w:lang w:val="es-ES"/>
        </w:rPr>
        <w:t>No. y título:</w:t>
      </w:r>
      <w:r w:rsidR="00236296" w:rsidRPr="007747AA">
        <w:rPr>
          <w:rFonts w:ascii="Arial" w:hAnsi="Arial" w:cs="Arial"/>
          <w:i/>
          <w:iCs/>
          <w:lang w:val="es-ES"/>
        </w:rPr>
        <w:t xml:space="preserve"> [Insertar el número y título de la </w:t>
      </w:r>
      <w:r w:rsidRPr="007747AA">
        <w:rPr>
          <w:rFonts w:ascii="Arial" w:hAnsi="Arial" w:cs="Arial"/>
          <w:i/>
          <w:iCs/>
          <w:lang w:val="es-ES"/>
        </w:rPr>
        <w:t>LPI</w:t>
      </w:r>
      <w:r w:rsidR="00236296" w:rsidRPr="007747AA">
        <w:rPr>
          <w:rFonts w:ascii="Arial" w:hAnsi="Arial" w:cs="Arial"/>
          <w:i/>
          <w:iCs/>
          <w:lang w:val="es-ES"/>
        </w:rPr>
        <w:t>]</w:t>
      </w:r>
    </w:p>
    <w:p w14:paraId="0C00F3C4"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 xml:space="preserve">de </w:t>
      </w:r>
      <w:r w:rsidRPr="007747AA">
        <w:rPr>
          <w:rFonts w:ascii="Arial" w:hAnsi="Arial" w:cs="Arial"/>
          <w:i/>
          <w:iCs/>
          <w:lang w:val="es-ES"/>
        </w:rPr>
        <w:t xml:space="preserve">[insertar el número total] </w:t>
      </w:r>
      <w:r w:rsidRPr="007747AA">
        <w:rPr>
          <w:rFonts w:ascii="Arial" w:hAnsi="Arial" w:cs="Arial"/>
          <w:lang w:val="es-ES"/>
        </w:rPr>
        <w:t>páginas</w:t>
      </w:r>
    </w:p>
    <w:p w14:paraId="1B94502A" w14:textId="77777777" w:rsidR="00236296" w:rsidRPr="007747AA" w:rsidRDefault="00236296" w:rsidP="00236296">
      <w:pPr>
        <w:widowControl w:val="0"/>
        <w:tabs>
          <w:tab w:val="right" w:leader="dot" w:pos="8976"/>
        </w:tabs>
        <w:suppressAutoHyphens w:val="0"/>
        <w:overflowPunct/>
        <w:adjustRightInd/>
        <w:ind w:right="-364"/>
        <w:jc w:val="right"/>
        <w:textAlignment w:val="auto"/>
        <w:rPr>
          <w:rFonts w:ascii="Arial" w:hAnsi="Arial" w:cs="Arial"/>
          <w:lang w:val="es-ES"/>
        </w:rPr>
      </w:pPr>
    </w:p>
    <w:p w14:paraId="23D42A4F" w14:textId="77777777" w:rsidR="00236296" w:rsidRPr="007747AA" w:rsidRDefault="00236296" w:rsidP="00236296">
      <w:pPr>
        <w:widowControl w:val="0"/>
        <w:tabs>
          <w:tab w:val="right" w:leader="dot" w:pos="8976"/>
        </w:tabs>
        <w:suppressAutoHyphens w:val="0"/>
        <w:overflowPunct/>
        <w:adjustRightInd/>
        <w:ind w:right="-364"/>
        <w:jc w:val="left"/>
        <w:textAlignment w:val="auto"/>
        <w:rPr>
          <w:rFonts w:ascii="Arial" w:hAnsi="Arial" w:cs="Arial"/>
          <w:lang w:val="es-ES"/>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488"/>
        <w:gridCol w:w="4287"/>
        <w:gridCol w:w="561"/>
        <w:gridCol w:w="2057"/>
      </w:tblGrid>
      <w:tr w:rsidR="00236296" w:rsidRPr="00FB5A44" w14:paraId="35B12240" w14:textId="77777777" w:rsidTr="00F361A9">
        <w:tc>
          <w:tcPr>
            <w:tcW w:w="9458" w:type="dxa"/>
            <w:gridSpan w:val="5"/>
          </w:tcPr>
          <w:p w14:paraId="1D67E461" w14:textId="0048012A" w:rsidR="00236296" w:rsidRPr="007747AA" w:rsidRDefault="00236296" w:rsidP="006F402F">
            <w:pPr>
              <w:widowControl w:val="0"/>
              <w:tabs>
                <w:tab w:val="right" w:leader="dot" w:pos="8976"/>
              </w:tabs>
              <w:suppressAutoHyphens w:val="0"/>
              <w:overflowPunct/>
              <w:adjustRightInd/>
              <w:spacing w:after="240"/>
              <w:ind w:right="14"/>
              <w:jc w:val="center"/>
              <w:textAlignment w:val="auto"/>
              <w:rPr>
                <w:rFonts w:ascii="Arial" w:hAnsi="Arial" w:cs="Arial"/>
                <w:b/>
                <w:bCs/>
                <w:lang w:val="es-ES"/>
              </w:rPr>
            </w:pPr>
            <w:r w:rsidRPr="007747AA">
              <w:rPr>
                <w:rFonts w:ascii="Arial" w:hAnsi="Arial" w:cs="Arial"/>
                <w:b/>
                <w:bCs/>
                <w:lang w:val="es-ES"/>
              </w:rPr>
              <w:t>Incumplimiento de Contratos de conformidad con la Sección I</w:t>
            </w:r>
            <w:r w:rsidR="00AA13E2" w:rsidRPr="007747AA">
              <w:rPr>
                <w:rFonts w:ascii="Arial" w:hAnsi="Arial" w:cs="Arial"/>
                <w:b/>
                <w:bCs/>
                <w:lang w:val="es-ES"/>
              </w:rPr>
              <w:t>II, Criterios de C</w:t>
            </w:r>
            <w:r w:rsidRPr="007747AA">
              <w:rPr>
                <w:rFonts w:ascii="Arial" w:hAnsi="Arial" w:cs="Arial"/>
                <w:b/>
                <w:bCs/>
                <w:lang w:val="es-ES"/>
              </w:rPr>
              <w:t xml:space="preserve">alificación </w:t>
            </w:r>
            <w:r w:rsidR="006F402F" w:rsidRPr="007747AA">
              <w:rPr>
                <w:rFonts w:ascii="Arial" w:hAnsi="Arial" w:cs="Arial"/>
                <w:b/>
                <w:bCs/>
                <w:lang w:val="es-ES"/>
              </w:rPr>
              <w:t>y Evaluación</w:t>
            </w:r>
          </w:p>
        </w:tc>
      </w:tr>
      <w:tr w:rsidR="00236296" w:rsidRPr="00FB5A44" w14:paraId="5D017172" w14:textId="77777777" w:rsidTr="00F361A9">
        <w:tc>
          <w:tcPr>
            <w:tcW w:w="9458" w:type="dxa"/>
            <w:gridSpan w:val="5"/>
          </w:tcPr>
          <w:p w14:paraId="677BAFE3" w14:textId="4CC5F854" w:rsidR="00236296" w:rsidRPr="007747AA" w:rsidRDefault="00236296" w:rsidP="00A71D50">
            <w:pPr>
              <w:widowControl w:val="0"/>
              <w:numPr>
                <w:ilvl w:val="0"/>
                <w:numId w:val="42"/>
              </w:numPr>
              <w:tabs>
                <w:tab w:val="right" w:leader="dot" w:pos="8976"/>
              </w:tabs>
              <w:suppressAutoHyphens w:val="0"/>
              <w:overflowPunct/>
              <w:adjustRightInd/>
              <w:spacing w:before="40" w:after="120"/>
              <w:ind w:right="79"/>
              <w:jc w:val="left"/>
              <w:textAlignment w:val="auto"/>
              <w:rPr>
                <w:rFonts w:ascii="Arial" w:hAnsi="Arial" w:cs="Arial"/>
                <w:iCs/>
                <w:spacing w:val="-2"/>
                <w:lang w:val="es-ES"/>
              </w:rPr>
            </w:pPr>
            <w:r w:rsidRPr="007747AA">
              <w:rPr>
                <w:rFonts w:ascii="Arial" w:hAnsi="Arial" w:cs="Arial"/>
                <w:spacing w:val="-6"/>
                <w:lang w:val="es-ES"/>
              </w:rPr>
              <w:t xml:space="preserve">Ningún incumplimiento de contratos ocurrió desde el 1º de Enero de </w:t>
            </w:r>
            <w:r w:rsidRPr="007747AA">
              <w:rPr>
                <w:rFonts w:ascii="Arial" w:hAnsi="Arial" w:cs="Arial"/>
                <w:i/>
                <w:spacing w:val="-6"/>
                <w:lang w:val="es-ES"/>
              </w:rPr>
              <w:t>[indique año en curso menos 5]</w:t>
            </w:r>
            <w:r w:rsidRPr="007747AA">
              <w:rPr>
                <w:rFonts w:ascii="Arial" w:hAnsi="Arial" w:cs="Arial"/>
                <w:spacing w:val="-6"/>
                <w:lang w:val="es-ES"/>
              </w:rPr>
              <w:t xml:space="preserve"> especificado en el Sub-criterio 2.1 de la Sección I</w:t>
            </w:r>
            <w:r w:rsidR="00AA13E2" w:rsidRPr="007747AA">
              <w:rPr>
                <w:rFonts w:ascii="Arial" w:hAnsi="Arial" w:cs="Arial"/>
                <w:spacing w:val="-6"/>
                <w:lang w:val="es-ES"/>
              </w:rPr>
              <w:t>II, Criterios de C</w:t>
            </w:r>
            <w:r w:rsidRPr="007747AA">
              <w:rPr>
                <w:rFonts w:ascii="Arial" w:hAnsi="Arial" w:cs="Arial"/>
                <w:spacing w:val="-6"/>
                <w:lang w:val="es-ES"/>
              </w:rPr>
              <w:t>alificación</w:t>
            </w:r>
            <w:r w:rsidR="006F402F" w:rsidRPr="007747AA">
              <w:rPr>
                <w:rFonts w:ascii="Arial" w:hAnsi="Arial" w:cs="Arial"/>
                <w:spacing w:val="-6"/>
                <w:lang w:val="es-ES"/>
              </w:rPr>
              <w:t xml:space="preserve"> y Evaluación</w:t>
            </w:r>
            <w:r w:rsidRPr="007747AA">
              <w:rPr>
                <w:rFonts w:ascii="Arial" w:hAnsi="Arial" w:cs="Arial"/>
                <w:spacing w:val="-6"/>
                <w:lang w:val="es-ES"/>
              </w:rPr>
              <w:t xml:space="preserve">, </w:t>
            </w:r>
            <w:r w:rsidRPr="007747AA">
              <w:rPr>
                <w:rFonts w:ascii="Arial" w:hAnsi="Arial" w:cs="Arial"/>
                <w:iCs/>
                <w:spacing w:val="-2"/>
                <w:lang w:val="es-ES"/>
              </w:rPr>
              <w:t>Sub-criterio 2.1</w:t>
            </w:r>
          </w:p>
          <w:p w14:paraId="0F1791FA" w14:textId="07D0A5BB" w:rsidR="00236296" w:rsidRPr="007747AA" w:rsidRDefault="00236296" w:rsidP="00A71D50">
            <w:pPr>
              <w:widowControl w:val="0"/>
              <w:numPr>
                <w:ilvl w:val="0"/>
                <w:numId w:val="42"/>
              </w:numPr>
              <w:tabs>
                <w:tab w:val="right" w:leader="dot" w:pos="8976"/>
              </w:tabs>
              <w:suppressAutoHyphens w:val="0"/>
              <w:overflowPunct/>
              <w:adjustRightInd/>
              <w:spacing w:before="40" w:after="120"/>
              <w:ind w:right="79"/>
              <w:jc w:val="left"/>
              <w:textAlignment w:val="auto"/>
              <w:rPr>
                <w:rFonts w:ascii="Arial" w:hAnsi="Arial" w:cs="Arial"/>
                <w:iCs/>
                <w:spacing w:val="-2"/>
                <w:lang w:val="es-ES"/>
              </w:rPr>
            </w:pPr>
            <w:r w:rsidRPr="007747AA">
              <w:rPr>
                <w:rFonts w:ascii="Arial" w:hAnsi="Arial" w:cs="Arial"/>
                <w:iCs/>
                <w:spacing w:val="-2"/>
                <w:lang w:val="es-ES"/>
              </w:rPr>
              <w:t xml:space="preserve">Contratos incumplidos </w:t>
            </w:r>
            <w:r w:rsidRPr="007747AA">
              <w:rPr>
                <w:rFonts w:ascii="Arial" w:hAnsi="Arial" w:cs="Arial"/>
                <w:spacing w:val="-6"/>
                <w:lang w:val="es-ES"/>
              </w:rPr>
              <w:t xml:space="preserve">desde el 1º de Enero </w:t>
            </w:r>
            <w:r w:rsidRPr="007747AA">
              <w:rPr>
                <w:rFonts w:ascii="Arial" w:hAnsi="Arial" w:cs="Arial"/>
                <w:i/>
                <w:spacing w:val="-6"/>
                <w:lang w:val="es-ES"/>
              </w:rPr>
              <w:t xml:space="preserve">[indique año en curso menos 5] </w:t>
            </w:r>
            <w:r w:rsidRPr="007747AA">
              <w:rPr>
                <w:rFonts w:ascii="Arial" w:hAnsi="Arial" w:cs="Arial"/>
                <w:spacing w:val="-6"/>
                <w:lang w:val="es-ES"/>
              </w:rPr>
              <w:t>e</w:t>
            </w:r>
            <w:r w:rsidRPr="007747AA">
              <w:rPr>
                <w:rFonts w:ascii="Arial" w:hAnsi="Arial" w:cs="Arial"/>
                <w:iCs/>
                <w:spacing w:val="-2"/>
                <w:lang w:val="es-ES"/>
              </w:rPr>
              <w:t>specificado en la Sección I</w:t>
            </w:r>
            <w:r w:rsidR="00AA13E2" w:rsidRPr="007747AA">
              <w:rPr>
                <w:rFonts w:ascii="Arial" w:hAnsi="Arial" w:cs="Arial"/>
                <w:iCs/>
                <w:spacing w:val="-2"/>
                <w:lang w:val="es-ES"/>
              </w:rPr>
              <w:t xml:space="preserve">II, Criterios de </w:t>
            </w:r>
            <w:r w:rsidR="006F402F" w:rsidRPr="007747AA">
              <w:rPr>
                <w:rFonts w:ascii="Arial" w:hAnsi="Arial" w:cs="Arial"/>
                <w:iCs/>
                <w:spacing w:val="-2"/>
                <w:lang w:val="es-ES"/>
              </w:rPr>
              <w:t>Calificación y Evaluación</w:t>
            </w:r>
            <w:r w:rsidRPr="007747AA">
              <w:rPr>
                <w:rFonts w:ascii="Arial" w:hAnsi="Arial" w:cs="Arial"/>
                <w:iCs/>
                <w:spacing w:val="-2"/>
                <w:lang w:val="es-ES"/>
              </w:rPr>
              <w:t>, Sub-criterio 2.1</w:t>
            </w:r>
          </w:p>
          <w:p w14:paraId="1647D6A0" w14:textId="77777777" w:rsidR="00236296" w:rsidRPr="007747AA" w:rsidRDefault="00236296" w:rsidP="00236296">
            <w:pPr>
              <w:widowControl w:val="0"/>
              <w:tabs>
                <w:tab w:val="right" w:leader="dot" w:pos="8976"/>
              </w:tabs>
              <w:suppressAutoHyphens w:val="0"/>
              <w:overflowPunct/>
              <w:adjustRightInd/>
              <w:ind w:left="374" w:right="79" w:hanging="374"/>
              <w:jc w:val="left"/>
              <w:textAlignment w:val="auto"/>
              <w:rPr>
                <w:rFonts w:ascii="Arial" w:hAnsi="Arial" w:cs="Arial"/>
                <w:iCs/>
                <w:lang w:val="es-ES"/>
              </w:rPr>
            </w:pPr>
          </w:p>
        </w:tc>
      </w:tr>
      <w:tr w:rsidR="00236296" w:rsidRPr="00FB5A44" w14:paraId="4E860D47" w14:textId="77777777" w:rsidTr="00F361A9">
        <w:tc>
          <w:tcPr>
            <w:tcW w:w="1065" w:type="dxa"/>
          </w:tcPr>
          <w:p w14:paraId="1B69FA88" w14:textId="77777777" w:rsidR="00236296" w:rsidRPr="007747AA" w:rsidRDefault="00236296" w:rsidP="00236296">
            <w:pPr>
              <w:widowControl w:val="0"/>
              <w:tabs>
                <w:tab w:val="right" w:leader="dot" w:pos="8976"/>
              </w:tabs>
              <w:suppressAutoHyphens w:val="0"/>
              <w:overflowPunct/>
              <w:adjustRightInd/>
              <w:jc w:val="center"/>
              <w:textAlignment w:val="auto"/>
              <w:rPr>
                <w:rFonts w:ascii="Arial" w:hAnsi="Arial" w:cs="Arial"/>
                <w:b/>
                <w:bCs/>
                <w:iCs/>
                <w:spacing w:val="-2"/>
                <w:lang w:val="es-ES"/>
              </w:rPr>
            </w:pPr>
            <w:r w:rsidRPr="007747AA">
              <w:rPr>
                <w:rFonts w:ascii="Arial" w:hAnsi="Arial" w:cs="Arial"/>
                <w:b/>
                <w:bCs/>
                <w:iCs/>
                <w:spacing w:val="-2"/>
                <w:lang w:val="es-ES"/>
              </w:rPr>
              <w:t>Año</w:t>
            </w:r>
          </w:p>
        </w:tc>
        <w:tc>
          <w:tcPr>
            <w:tcW w:w="1488" w:type="dxa"/>
          </w:tcPr>
          <w:p w14:paraId="4BBCFE42" w14:textId="77777777" w:rsidR="00236296" w:rsidRPr="007747AA" w:rsidRDefault="00236296" w:rsidP="00236296">
            <w:pPr>
              <w:widowControl w:val="0"/>
              <w:tabs>
                <w:tab w:val="left" w:pos="79"/>
                <w:tab w:val="right" w:leader="dot" w:pos="8976"/>
              </w:tabs>
              <w:suppressAutoHyphens w:val="0"/>
              <w:overflowPunct/>
              <w:adjustRightInd/>
              <w:ind w:right="-108"/>
              <w:jc w:val="center"/>
              <w:textAlignment w:val="auto"/>
              <w:rPr>
                <w:rFonts w:ascii="Arial" w:hAnsi="Arial" w:cs="Arial"/>
                <w:b/>
                <w:bCs/>
                <w:iCs/>
                <w:spacing w:val="-2"/>
                <w:lang w:val="es-ES"/>
              </w:rPr>
            </w:pPr>
            <w:r w:rsidRPr="007747AA">
              <w:rPr>
                <w:rFonts w:ascii="Arial" w:hAnsi="Arial" w:cs="Arial"/>
                <w:b/>
                <w:bCs/>
                <w:iCs/>
                <w:spacing w:val="-2"/>
                <w:lang w:val="es-ES"/>
              </w:rPr>
              <w:t>Porción del Contrato Incumplida</w:t>
            </w:r>
          </w:p>
        </w:tc>
        <w:tc>
          <w:tcPr>
            <w:tcW w:w="4287" w:type="dxa"/>
          </w:tcPr>
          <w:p w14:paraId="2C73156D" w14:textId="77777777" w:rsidR="00236296" w:rsidRPr="007747AA" w:rsidRDefault="00236296" w:rsidP="00236296">
            <w:pPr>
              <w:widowControl w:val="0"/>
              <w:tabs>
                <w:tab w:val="right" w:leader="dot" w:pos="8976"/>
              </w:tabs>
              <w:suppressAutoHyphens w:val="0"/>
              <w:overflowPunct/>
              <w:adjustRightInd/>
              <w:ind w:right="79"/>
              <w:jc w:val="center"/>
              <w:textAlignment w:val="auto"/>
              <w:rPr>
                <w:rFonts w:ascii="Arial" w:hAnsi="Arial" w:cs="Arial"/>
                <w:b/>
                <w:bCs/>
                <w:iCs/>
                <w:spacing w:val="-2"/>
                <w:lang w:val="es-ES"/>
              </w:rPr>
            </w:pPr>
            <w:r w:rsidRPr="007747AA">
              <w:rPr>
                <w:rFonts w:ascii="Arial" w:hAnsi="Arial" w:cs="Arial"/>
                <w:b/>
                <w:bCs/>
                <w:iCs/>
                <w:spacing w:val="-2"/>
                <w:lang w:val="es-ES"/>
              </w:rPr>
              <w:t>Identificación del Contrato</w:t>
            </w:r>
          </w:p>
        </w:tc>
        <w:tc>
          <w:tcPr>
            <w:tcW w:w="2618" w:type="dxa"/>
            <w:gridSpan w:val="2"/>
          </w:tcPr>
          <w:p w14:paraId="5609BC34" w14:textId="7E15F8C5" w:rsidR="00236296" w:rsidRPr="007747AA" w:rsidRDefault="00236296" w:rsidP="00E75E34">
            <w:pPr>
              <w:widowControl w:val="0"/>
              <w:tabs>
                <w:tab w:val="right" w:leader="dot" w:pos="8976"/>
              </w:tabs>
              <w:suppressAutoHyphens w:val="0"/>
              <w:overflowPunct/>
              <w:adjustRightInd/>
              <w:ind w:right="79"/>
              <w:jc w:val="center"/>
              <w:textAlignment w:val="auto"/>
              <w:rPr>
                <w:rFonts w:ascii="Arial" w:hAnsi="Arial" w:cs="Arial"/>
                <w:b/>
                <w:bCs/>
                <w:iCs/>
                <w:spacing w:val="-2"/>
                <w:lang w:val="es-ES"/>
              </w:rPr>
            </w:pPr>
            <w:r w:rsidRPr="007747AA">
              <w:rPr>
                <w:rFonts w:ascii="Arial" w:hAnsi="Arial" w:cs="Arial"/>
                <w:b/>
                <w:bCs/>
                <w:iCs/>
                <w:spacing w:val="-2"/>
                <w:lang w:val="es-ES"/>
              </w:rPr>
              <w:t>Monto total del Contrato (valor actual</w:t>
            </w:r>
            <w:r w:rsidR="00E75E34" w:rsidRPr="007747AA">
              <w:rPr>
                <w:rFonts w:ascii="Arial" w:hAnsi="Arial" w:cs="Arial"/>
                <w:b/>
                <w:bCs/>
                <w:iCs/>
                <w:spacing w:val="-2"/>
                <w:lang w:val="es-ES"/>
              </w:rPr>
              <w:t xml:space="preserve">, moneda, tasa de cambio, </w:t>
            </w:r>
            <w:r w:rsidRPr="007747AA">
              <w:rPr>
                <w:rFonts w:ascii="Arial" w:hAnsi="Arial" w:cs="Arial"/>
                <w:b/>
                <w:bCs/>
                <w:iCs/>
                <w:spacing w:val="-2"/>
                <w:lang w:val="es-ES"/>
              </w:rPr>
              <w:t xml:space="preserve">equivalente en </w:t>
            </w:r>
            <w:r w:rsidRPr="007747AA">
              <w:rPr>
                <w:rFonts w:ascii="Arial" w:hAnsi="Arial" w:cs="Arial"/>
                <w:b/>
                <w:iCs/>
                <w:spacing w:val="-2"/>
                <w:lang w:val="es-ES"/>
              </w:rPr>
              <w:t>EUR</w:t>
            </w:r>
            <w:r w:rsidRPr="007747AA">
              <w:rPr>
                <w:rFonts w:ascii="Arial" w:hAnsi="Arial" w:cs="Arial"/>
                <w:b/>
                <w:bCs/>
                <w:iCs/>
                <w:spacing w:val="-2"/>
                <w:lang w:val="es-ES"/>
              </w:rPr>
              <w:t>)</w:t>
            </w:r>
          </w:p>
        </w:tc>
      </w:tr>
      <w:tr w:rsidR="00236296" w:rsidRPr="007747AA" w14:paraId="6345A842" w14:textId="77777777" w:rsidTr="00F361A9">
        <w:tc>
          <w:tcPr>
            <w:tcW w:w="1065" w:type="dxa"/>
          </w:tcPr>
          <w:p w14:paraId="07B83656" w14:textId="77777777" w:rsidR="00236296" w:rsidRPr="007747AA" w:rsidRDefault="00236296" w:rsidP="00236296">
            <w:pPr>
              <w:widowControl w:val="0"/>
              <w:tabs>
                <w:tab w:val="right" w:leader="dot" w:pos="8976"/>
              </w:tabs>
              <w:suppressAutoHyphens w:val="0"/>
              <w:overflowPunct/>
              <w:adjustRightInd/>
              <w:jc w:val="center"/>
              <w:textAlignment w:val="auto"/>
              <w:rPr>
                <w:rFonts w:ascii="Arial" w:hAnsi="Arial" w:cs="Arial"/>
                <w:i/>
                <w:spacing w:val="-2"/>
                <w:lang w:val="es-ES"/>
              </w:rPr>
            </w:pPr>
            <w:r w:rsidRPr="007747AA">
              <w:rPr>
                <w:rFonts w:ascii="Arial" w:hAnsi="Arial" w:cs="Arial"/>
                <w:i/>
                <w:spacing w:val="-2"/>
                <w:lang w:val="es-ES"/>
              </w:rPr>
              <w:t>[Insertar el año]</w:t>
            </w:r>
          </w:p>
        </w:tc>
        <w:tc>
          <w:tcPr>
            <w:tcW w:w="1488" w:type="dxa"/>
          </w:tcPr>
          <w:p w14:paraId="4109370A" w14:textId="2BF5A82F" w:rsidR="00236296" w:rsidRPr="007747AA" w:rsidRDefault="00236296" w:rsidP="00E75E34">
            <w:pPr>
              <w:widowControl w:val="0"/>
              <w:tabs>
                <w:tab w:val="left" w:pos="79"/>
                <w:tab w:val="right" w:leader="dot" w:pos="8976"/>
              </w:tabs>
              <w:suppressAutoHyphens w:val="0"/>
              <w:overflowPunct/>
              <w:adjustRightInd/>
              <w:ind w:right="-108"/>
              <w:jc w:val="center"/>
              <w:textAlignment w:val="auto"/>
              <w:rPr>
                <w:rFonts w:ascii="Arial" w:hAnsi="Arial" w:cs="Arial"/>
                <w:i/>
                <w:spacing w:val="-2"/>
                <w:lang w:val="es-ES"/>
              </w:rPr>
            </w:pPr>
            <w:r w:rsidRPr="007747AA">
              <w:rPr>
                <w:rFonts w:ascii="Arial" w:hAnsi="Arial" w:cs="Arial"/>
                <w:i/>
                <w:spacing w:val="-2"/>
                <w:lang w:val="es-ES"/>
              </w:rPr>
              <w:t>[Insertar el monto y el porcentaje]</w:t>
            </w:r>
          </w:p>
        </w:tc>
        <w:tc>
          <w:tcPr>
            <w:tcW w:w="4287" w:type="dxa"/>
          </w:tcPr>
          <w:p w14:paraId="19916482"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r w:rsidRPr="007747AA">
              <w:rPr>
                <w:rFonts w:ascii="Arial" w:hAnsi="Arial" w:cs="Arial"/>
                <w:iCs/>
                <w:spacing w:val="-2"/>
                <w:lang w:val="es-ES"/>
              </w:rPr>
              <w:t xml:space="preserve">Identificación del contrato: </w:t>
            </w:r>
            <w:r w:rsidRPr="007747AA">
              <w:rPr>
                <w:rFonts w:ascii="Arial" w:hAnsi="Arial" w:cs="Arial"/>
                <w:i/>
                <w:spacing w:val="-2"/>
                <w:lang w:val="es-ES"/>
              </w:rPr>
              <w:t>[Insertar el nombre completo del contrato / número y cualquier otra identificación]</w:t>
            </w:r>
          </w:p>
          <w:p w14:paraId="79C99BF3"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p>
          <w:p w14:paraId="4670B97B"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r w:rsidRPr="007747AA">
              <w:rPr>
                <w:rFonts w:ascii="Arial" w:hAnsi="Arial" w:cs="Arial"/>
                <w:iCs/>
                <w:spacing w:val="-2"/>
                <w:lang w:val="es-ES"/>
              </w:rPr>
              <w:t xml:space="preserve">Nombre del Contratante </w:t>
            </w:r>
            <w:r w:rsidRPr="007747AA">
              <w:rPr>
                <w:rFonts w:ascii="Arial" w:hAnsi="Arial" w:cs="Arial"/>
                <w:i/>
                <w:spacing w:val="-2"/>
                <w:lang w:val="es-ES"/>
              </w:rPr>
              <w:t>[Insertar el nombre completo]</w:t>
            </w:r>
          </w:p>
          <w:p w14:paraId="6D88756E"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p>
          <w:p w14:paraId="270DDD52"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r w:rsidRPr="007747AA">
              <w:rPr>
                <w:rFonts w:ascii="Arial" w:hAnsi="Arial" w:cs="Arial"/>
                <w:iCs/>
                <w:spacing w:val="-2"/>
                <w:lang w:val="es-ES"/>
              </w:rPr>
              <w:t xml:space="preserve">Dirección del Contratante: </w:t>
            </w:r>
            <w:r w:rsidRPr="007747AA">
              <w:rPr>
                <w:rFonts w:ascii="Arial" w:hAnsi="Arial" w:cs="Arial"/>
                <w:i/>
                <w:spacing w:val="-2"/>
                <w:lang w:val="es-ES"/>
              </w:rPr>
              <w:t>[Insertar calle/ciudad/país]</w:t>
            </w:r>
          </w:p>
          <w:p w14:paraId="59F05D0B"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Cs/>
                <w:spacing w:val="-2"/>
                <w:lang w:val="es-ES"/>
              </w:rPr>
            </w:pPr>
          </w:p>
          <w:p w14:paraId="752E490F"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r w:rsidRPr="007747AA">
              <w:rPr>
                <w:rFonts w:ascii="Arial" w:hAnsi="Arial" w:cs="Arial"/>
                <w:iCs/>
                <w:spacing w:val="-2"/>
                <w:lang w:val="es-ES"/>
              </w:rPr>
              <w:t xml:space="preserve">Motivo(s) del incumplimiento </w:t>
            </w:r>
            <w:r w:rsidRPr="007747AA">
              <w:rPr>
                <w:rFonts w:ascii="Arial" w:hAnsi="Arial" w:cs="Arial"/>
                <w:i/>
                <w:spacing w:val="-2"/>
                <w:lang w:val="es-ES"/>
              </w:rPr>
              <w:t>[Insertar los motivos principales]</w:t>
            </w:r>
          </w:p>
        </w:tc>
        <w:tc>
          <w:tcPr>
            <w:tcW w:w="2618" w:type="dxa"/>
            <w:gridSpan w:val="2"/>
          </w:tcPr>
          <w:p w14:paraId="0BB5AB08" w14:textId="77777777" w:rsidR="00236296" w:rsidRPr="007747AA" w:rsidRDefault="00236296" w:rsidP="00236296">
            <w:pPr>
              <w:overflowPunct/>
              <w:autoSpaceDE/>
              <w:autoSpaceDN/>
              <w:adjustRightInd/>
              <w:textAlignment w:val="auto"/>
              <w:rPr>
                <w:rFonts w:ascii="Arial" w:hAnsi="Arial" w:cs="Arial"/>
                <w:i/>
                <w:spacing w:val="-2"/>
                <w:lang w:val="es-ES"/>
              </w:rPr>
            </w:pPr>
            <w:r w:rsidRPr="007747AA">
              <w:rPr>
                <w:rFonts w:ascii="Arial" w:hAnsi="Arial" w:cs="Arial"/>
                <w:i/>
                <w:spacing w:val="-2"/>
                <w:lang w:val="es-ES"/>
              </w:rPr>
              <w:t>[Insertar monto]</w:t>
            </w:r>
          </w:p>
          <w:p w14:paraId="536EF8A5" w14:textId="77777777" w:rsidR="00236296" w:rsidRPr="007747AA" w:rsidRDefault="00236296" w:rsidP="00236296">
            <w:pPr>
              <w:widowControl w:val="0"/>
              <w:suppressAutoHyphens w:val="0"/>
              <w:overflowPunct/>
              <w:adjustRightInd/>
              <w:spacing w:after="120"/>
              <w:jc w:val="left"/>
              <w:textAlignment w:val="auto"/>
              <w:rPr>
                <w:rFonts w:ascii="Arial" w:hAnsi="Arial" w:cs="Arial"/>
                <w:b/>
                <w:bCs/>
                <w:i/>
                <w:iCs/>
                <w:lang w:val="es-ES"/>
              </w:rPr>
            </w:pPr>
          </w:p>
        </w:tc>
      </w:tr>
      <w:tr w:rsidR="00236296" w:rsidRPr="00FB5A44" w14:paraId="0AA5A40C" w14:textId="77777777" w:rsidTr="00F361A9">
        <w:trPr>
          <w:cantSplit/>
        </w:trPr>
        <w:tc>
          <w:tcPr>
            <w:tcW w:w="9458" w:type="dxa"/>
            <w:gridSpan w:val="5"/>
          </w:tcPr>
          <w:p w14:paraId="0254CF69" w14:textId="561233D6" w:rsidR="00236296" w:rsidRPr="007747AA" w:rsidRDefault="00236296" w:rsidP="006F402F">
            <w:pPr>
              <w:keepNext/>
              <w:keepLines/>
              <w:pageBreakBefore/>
              <w:tabs>
                <w:tab w:val="right" w:leader="dot" w:pos="8976"/>
              </w:tabs>
              <w:suppressAutoHyphens w:val="0"/>
              <w:overflowPunct/>
              <w:adjustRightInd/>
              <w:spacing w:after="240"/>
              <w:ind w:right="11"/>
              <w:jc w:val="center"/>
              <w:textAlignment w:val="auto"/>
              <w:rPr>
                <w:rFonts w:ascii="Arial" w:hAnsi="Arial" w:cs="Arial"/>
                <w:b/>
                <w:lang w:val="es-ES"/>
              </w:rPr>
            </w:pPr>
            <w:r w:rsidRPr="007747AA">
              <w:rPr>
                <w:rFonts w:ascii="Arial" w:hAnsi="Arial" w:cs="Arial"/>
                <w:b/>
                <w:bCs/>
                <w:lang w:val="es-ES"/>
              </w:rPr>
              <w:lastRenderedPageBreak/>
              <w:t>Litigios pendientes, de conformidad con la Sección I</w:t>
            </w:r>
            <w:r w:rsidR="00AA13E2" w:rsidRPr="007747AA">
              <w:rPr>
                <w:rFonts w:ascii="Arial" w:hAnsi="Arial" w:cs="Arial"/>
                <w:b/>
                <w:bCs/>
                <w:lang w:val="es-ES"/>
              </w:rPr>
              <w:t xml:space="preserve">II, Criterios de </w:t>
            </w:r>
            <w:r w:rsidR="006F402F" w:rsidRPr="007747AA">
              <w:rPr>
                <w:rFonts w:ascii="Arial" w:hAnsi="Arial" w:cs="Arial"/>
                <w:b/>
                <w:bCs/>
                <w:lang w:val="es-ES"/>
              </w:rPr>
              <w:t>Calificación y Evaluación</w:t>
            </w:r>
            <w:r w:rsidR="00AA13E2" w:rsidRPr="007747AA">
              <w:rPr>
                <w:rFonts w:ascii="Arial" w:hAnsi="Arial" w:cs="Arial"/>
                <w:b/>
                <w:bCs/>
                <w:lang w:val="es-ES"/>
              </w:rPr>
              <w:t xml:space="preserve"> </w:t>
            </w:r>
          </w:p>
        </w:tc>
      </w:tr>
      <w:tr w:rsidR="00236296" w:rsidRPr="00FB5A44" w14:paraId="2FF492B3" w14:textId="77777777" w:rsidTr="00F361A9">
        <w:trPr>
          <w:cantSplit/>
        </w:trPr>
        <w:tc>
          <w:tcPr>
            <w:tcW w:w="9458" w:type="dxa"/>
            <w:gridSpan w:val="5"/>
          </w:tcPr>
          <w:p w14:paraId="0F931CFB" w14:textId="3532BA91" w:rsidR="00236296" w:rsidRPr="007747AA" w:rsidRDefault="00236296" w:rsidP="00A71D50">
            <w:pPr>
              <w:widowControl w:val="0"/>
              <w:numPr>
                <w:ilvl w:val="0"/>
                <w:numId w:val="43"/>
              </w:numPr>
              <w:tabs>
                <w:tab w:val="right" w:leader="dot" w:pos="8976"/>
              </w:tabs>
              <w:suppressAutoHyphens w:val="0"/>
              <w:overflowPunct/>
              <w:adjustRightInd/>
              <w:spacing w:before="40" w:after="120"/>
              <w:jc w:val="left"/>
              <w:textAlignment w:val="auto"/>
              <w:rPr>
                <w:rFonts w:ascii="Arial" w:hAnsi="Arial" w:cs="Arial"/>
                <w:lang w:val="es-ES"/>
              </w:rPr>
            </w:pPr>
            <w:r w:rsidRPr="007747AA">
              <w:rPr>
                <w:rFonts w:ascii="Arial" w:hAnsi="Arial" w:cs="Arial"/>
                <w:iCs/>
                <w:spacing w:val="-2"/>
                <w:lang w:val="es-ES"/>
              </w:rPr>
              <w:t xml:space="preserve">No hay ningún litigio pendiente de conformidad con la </w:t>
            </w:r>
            <w:r w:rsidRPr="007747AA">
              <w:rPr>
                <w:rFonts w:ascii="Arial" w:hAnsi="Arial" w:cs="Arial"/>
                <w:lang w:val="es-ES"/>
              </w:rPr>
              <w:t xml:space="preserve">Sección III, Criterios de </w:t>
            </w:r>
            <w:r w:rsidR="006F402F" w:rsidRPr="007747AA">
              <w:rPr>
                <w:rFonts w:ascii="Arial" w:hAnsi="Arial" w:cs="Arial"/>
                <w:lang w:val="es-ES"/>
              </w:rPr>
              <w:t xml:space="preserve">Calificación y </w:t>
            </w:r>
            <w:r w:rsidRPr="007747AA">
              <w:rPr>
                <w:rFonts w:ascii="Arial" w:hAnsi="Arial" w:cs="Arial"/>
                <w:lang w:val="es-ES"/>
              </w:rPr>
              <w:t>Evalu</w:t>
            </w:r>
            <w:r w:rsidR="006F402F" w:rsidRPr="007747AA">
              <w:rPr>
                <w:rFonts w:ascii="Arial" w:hAnsi="Arial" w:cs="Arial"/>
                <w:lang w:val="es-ES"/>
              </w:rPr>
              <w:t>ación</w:t>
            </w:r>
            <w:r w:rsidRPr="007747AA">
              <w:rPr>
                <w:rFonts w:ascii="Arial" w:hAnsi="Arial" w:cs="Arial"/>
                <w:lang w:val="es-ES"/>
              </w:rPr>
              <w:t>, Sub-criterio 2.3</w:t>
            </w:r>
          </w:p>
          <w:p w14:paraId="19CB91A2" w14:textId="23059C77" w:rsidR="00236296" w:rsidRPr="007747AA" w:rsidRDefault="00236296" w:rsidP="00A71D50">
            <w:pPr>
              <w:widowControl w:val="0"/>
              <w:numPr>
                <w:ilvl w:val="0"/>
                <w:numId w:val="43"/>
              </w:numPr>
              <w:tabs>
                <w:tab w:val="right" w:leader="dot" w:pos="8976"/>
              </w:tabs>
              <w:suppressAutoHyphens w:val="0"/>
              <w:overflowPunct/>
              <w:adjustRightInd/>
              <w:spacing w:before="40" w:after="120"/>
              <w:jc w:val="left"/>
              <w:textAlignment w:val="auto"/>
              <w:rPr>
                <w:rFonts w:ascii="Arial" w:hAnsi="Arial" w:cs="Arial"/>
                <w:lang w:val="es-ES"/>
              </w:rPr>
            </w:pPr>
            <w:r w:rsidRPr="007747AA">
              <w:rPr>
                <w:rFonts w:ascii="Arial" w:hAnsi="Arial" w:cs="Arial"/>
                <w:iCs/>
                <w:spacing w:val="-2"/>
                <w:lang w:val="es-ES"/>
              </w:rPr>
              <w:t xml:space="preserve">Litigios pendientes de conformidad con la </w:t>
            </w:r>
            <w:r w:rsidRPr="007747AA">
              <w:rPr>
                <w:rFonts w:ascii="Arial" w:hAnsi="Arial" w:cs="Arial"/>
                <w:lang w:val="es-ES"/>
              </w:rPr>
              <w:t>Sección I</w:t>
            </w:r>
            <w:r w:rsidR="00AA13E2" w:rsidRPr="007747AA">
              <w:rPr>
                <w:rFonts w:ascii="Arial" w:hAnsi="Arial" w:cs="Arial"/>
                <w:lang w:val="es-ES"/>
              </w:rPr>
              <w:t>II, Criterios de C</w:t>
            </w:r>
            <w:r w:rsidRPr="007747AA">
              <w:rPr>
                <w:rFonts w:ascii="Arial" w:hAnsi="Arial" w:cs="Arial"/>
                <w:lang w:val="es-ES"/>
              </w:rPr>
              <w:t>alificación</w:t>
            </w:r>
            <w:r w:rsidR="006F402F" w:rsidRPr="007747AA">
              <w:rPr>
                <w:rFonts w:ascii="Arial" w:hAnsi="Arial" w:cs="Arial"/>
                <w:lang w:val="es-ES"/>
              </w:rPr>
              <w:t xml:space="preserve"> y Evaluación</w:t>
            </w:r>
            <w:r w:rsidRPr="007747AA">
              <w:rPr>
                <w:rFonts w:ascii="Arial" w:hAnsi="Arial" w:cs="Arial"/>
                <w:lang w:val="es-ES"/>
              </w:rPr>
              <w:t xml:space="preserve">, Sub-criterio 2.3 según se indica a continuación </w:t>
            </w:r>
          </w:p>
          <w:p w14:paraId="319EB0E2" w14:textId="77777777" w:rsidR="00236296" w:rsidRPr="007747AA" w:rsidRDefault="00236296" w:rsidP="00236296">
            <w:pPr>
              <w:widowControl w:val="0"/>
              <w:tabs>
                <w:tab w:val="right" w:leader="dot" w:pos="8976"/>
              </w:tabs>
              <w:suppressAutoHyphens w:val="0"/>
              <w:overflowPunct/>
              <w:adjustRightInd/>
              <w:ind w:left="374" w:hanging="374"/>
              <w:jc w:val="left"/>
              <w:textAlignment w:val="auto"/>
              <w:rPr>
                <w:rFonts w:ascii="Arial" w:hAnsi="Arial" w:cs="Arial"/>
                <w:iCs/>
                <w:spacing w:val="-2"/>
                <w:lang w:val="es-ES"/>
              </w:rPr>
            </w:pPr>
          </w:p>
        </w:tc>
      </w:tr>
      <w:tr w:rsidR="00236296" w:rsidRPr="00FB5A44" w14:paraId="7DC747EF" w14:textId="77777777" w:rsidTr="00F361A9">
        <w:trPr>
          <w:cantSplit/>
        </w:trPr>
        <w:tc>
          <w:tcPr>
            <w:tcW w:w="1065" w:type="dxa"/>
          </w:tcPr>
          <w:p w14:paraId="54ACAEE3" w14:textId="7FBC8B47" w:rsidR="00236296" w:rsidRPr="007747AA" w:rsidRDefault="00236296" w:rsidP="00D174D0">
            <w:pPr>
              <w:widowControl w:val="0"/>
              <w:tabs>
                <w:tab w:val="right" w:leader="dot" w:pos="8976"/>
              </w:tabs>
              <w:suppressAutoHyphens w:val="0"/>
              <w:overflowPunct/>
              <w:adjustRightInd/>
              <w:jc w:val="center"/>
              <w:textAlignment w:val="auto"/>
              <w:rPr>
                <w:rFonts w:ascii="Arial" w:hAnsi="Arial" w:cs="Arial"/>
                <w:iCs/>
                <w:spacing w:val="-2"/>
                <w:lang w:val="es-ES"/>
              </w:rPr>
            </w:pPr>
            <w:r w:rsidRPr="007747AA">
              <w:rPr>
                <w:rFonts w:ascii="Arial" w:hAnsi="Arial" w:cs="Arial"/>
                <w:iCs/>
                <w:spacing w:val="-2"/>
                <w:lang w:val="es-ES"/>
              </w:rPr>
              <w:t>Año</w:t>
            </w:r>
            <w:r w:rsidR="00E75E34" w:rsidRPr="007747AA">
              <w:rPr>
                <w:rFonts w:ascii="Arial" w:hAnsi="Arial" w:cs="Arial"/>
                <w:iCs/>
                <w:spacing w:val="-2"/>
                <w:lang w:val="es-ES"/>
              </w:rPr>
              <w:t xml:space="preserve"> de la disputa</w:t>
            </w:r>
          </w:p>
        </w:tc>
        <w:tc>
          <w:tcPr>
            <w:tcW w:w="1488" w:type="dxa"/>
          </w:tcPr>
          <w:p w14:paraId="7FBE1217" w14:textId="0A41EE6A" w:rsidR="00236296" w:rsidRPr="007747AA" w:rsidRDefault="00236296" w:rsidP="00E75E34">
            <w:pPr>
              <w:widowControl w:val="0"/>
              <w:tabs>
                <w:tab w:val="right" w:leader="dot" w:pos="8976"/>
              </w:tabs>
              <w:suppressAutoHyphens w:val="0"/>
              <w:overflowPunct/>
              <w:adjustRightInd/>
              <w:jc w:val="center"/>
              <w:textAlignment w:val="auto"/>
              <w:rPr>
                <w:rFonts w:ascii="Arial" w:hAnsi="Arial" w:cs="Arial"/>
                <w:iCs/>
                <w:spacing w:val="-2"/>
                <w:lang w:val="es-ES"/>
              </w:rPr>
            </w:pPr>
            <w:r w:rsidRPr="007747AA">
              <w:rPr>
                <w:rFonts w:ascii="Arial" w:hAnsi="Arial" w:cs="Arial"/>
                <w:iCs/>
                <w:spacing w:val="-2"/>
                <w:lang w:val="es-ES"/>
              </w:rPr>
              <w:t xml:space="preserve">Monto </w:t>
            </w:r>
            <w:r w:rsidR="00E75E34" w:rsidRPr="007747AA">
              <w:rPr>
                <w:rFonts w:ascii="Arial" w:hAnsi="Arial" w:cs="Arial"/>
                <w:iCs/>
                <w:spacing w:val="-2"/>
                <w:lang w:val="es-ES"/>
              </w:rPr>
              <w:t>en disputa</w:t>
            </w:r>
            <w:r w:rsidRPr="007747AA">
              <w:rPr>
                <w:rFonts w:ascii="Arial" w:hAnsi="Arial" w:cs="Arial"/>
                <w:iCs/>
                <w:spacing w:val="-2"/>
                <w:lang w:val="es-ES"/>
              </w:rPr>
              <w:t xml:space="preserve"> (moneda)</w:t>
            </w:r>
          </w:p>
        </w:tc>
        <w:tc>
          <w:tcPr>
            <w:tcW w:w="4848" w:type="dxa"/>
            <w:gridSpan w:val="2"/>
          </w:tcPr>
          <w:p w14:paraId="39C8F9C9" w14:textId="77777777" w:rsidR="00236296" w:rsidRPr="007747AA" w:rsidRDefault="00236296" w:rsidP="00236296">
            <w:pPr>
              <w:widowControl w:val="0"/>
              <w:tabs>
                <w:tab w:val="right" w:leader="dot" w:pos="8976"/>
              </w:tabs>
              <w:suppressAutoHyphens w:val="0"/>
              <w:overflowPunct/>
              <w:adjustRightInd/>
              <w:ind w:left="374" w:hanging="374"/>
              <w:jc w:val="center"/>
              <w:textAlignment w:val="auto"/>
              <w:rPr>
                <w:rFonts w:ascii="Arial" w:hAnsi="Arial" w:cs="Arial"/>
                <w:iCs/>
                <w:spacing w:val="-2"/>
                <w:lang w:val="es-ES"/>
              </w:rPr>
            </w:pPr>
          </w:p>
          <w:p w14:paraId="6E23708E" w14:textId="77777777" w:rsidR="00236296" w:rsidRPr="007747AA" w:rsidRDefault="00236296" w:rsidP="00236296">
            <w:pPr>
              <w:widowControl w:val="0"/>
              <w:tabs>
                <w:tab w:val="right" w:leader="dot" w:pos="8976"/>
              </w:tabs>
              <w:suppressAutoHyphens w:val="0"/>
              <w:overflowPunct/>
              <w:adjustRightInd/>
              <w:ind w:left="374" w:hanging="374"/>
              <w:jc w:val="center"/>
              <w:textAlignment w:val="auto"/>
              <w:rPr>
                <w:rFonts w:ascii="Arial" w:hAnsi="Arial" w:cs="Arial"/>
                <w:iCs/>
                <w:spacing w:val="-2"/>
                <w:lang w:val="es-ES"/>
              </w:rPr>
            </w:pPr>
          </w:p>
          <w:p w14:paraId="60A1DDF0" w14:textId="77777777" w:rsidR="00236296" w:rsidRPr="007747AA" w:rsidRDefault="00236296" w:rsidP="00236296">
            <w:pPr>
              <w:widowControl w:val="0"/>
              <w:tabs>
                <w:tab w:val="right" w:leader="dot" w:pos="8976"/>
              </w:tabs>
              <w:suppressAutoHyphens w:val="0"/>
              <w:overflowPunct/>
              <w:adjustRightInd/>
              <w:ind w:left="374" w:hanging="374"/>
              <w:jc w:val="center"/>
              <w:textAlignment w:val="auto"/>
              <w:rPr>
                <w:rFonts w:ascii="Arial" w:hAnsi="Arial" w:cs="Arial"/>
                <w:iCs/>
                <w:spacing w:val="-2"/>
                <w:lang w:val="es-ES"/>
              </w:rPr>
            </w:pPr>
            <w:r w:rsidRPr="007747AA">
              <w:rPr>
                <w:rFonts w:ascii="Arial" w:hAnsi="Arial" w:cs="Arial"/>
                <w:iCs/>
                <w:spacing w:val="-2"/>
                <w:lang w:val="es-ES"/>
              </w:rPr>
              <w:t>Identificación del Contrato</w:t>
            </w:r>
          </w:p>
        </w:tc>
        <w:tc>
          <w:tcPr>
            <w:tcW w:w="2057" w:type="dxa"/>
          </w:tcPr>
          <w:p w14:paraId="3CCC1ED3" w14:textId="1E641C18" w:rsidR="00236296" w:rsidRPr="007747AA" w:rsidRDefault="00236296" w:rsidP="00E75E34">
            <w:pPr>
              <w:widowControl w:val="0"/>
              <w:tabs>
                <w:tab w:val="right" w:leader="dot" w:pos="8976"/>
              </w:tabs>
              <w:suppressAutoHyphens w:val="0"/>
              <w:overflowPunct/>
              <w:adjustRightInd/>
              <w:ind w:left="374" w:hanging="374"/>
              <w:jc w:val="center"/>
              <w:textAlignment w:val="auto"/>
              <w:rPr>
                <w:rFonts w:ascii="Arial" w:hAnsi="Arial" w:cs="Arial"/>
                <w:iCs/>
                <w:spacing w:val="-2"/>
                <w:lang w:val="es-ES"/>
              </w:rPr>
            </w:pPr>
            <w:r w:rsidRPr="007747AA">
              <w:rPr>
                <w:rFonts w:ascii="Arial" w:hAnsi="Arial" w:cs="Arial"/>
                <w:iCs/>
                <w:spacing w:val="-2"/>
                <w:lang w:val="es-ES"/>
              </w:rPr>
              <w:t>Monto total del Contrato</w:t>
            </w:r>
            <w:r w:rsidR="00E75E34" w:rsidRPr="007747AA">
              <w:rPr>
                <w:rFonts w:ascii="Arial" w:hAnsi="Arial" w:cs="Arial"/>
                <w:iCs/>
                <w:spacing w:val="-2"/>
                <w:lang w:val="es-ES"/>
              </w:rPr>
              <w:t xml:space="preserve"> (moneda), equivalente en EUR (tasa de cambio)</w:t>
            </w:r>
            <w:r w:rsidRPr="007747AA">
              <w:rPr>
                <w:rFonts w:ascii="Arial" w:hAnsi="Arial" w:cs="Arial"/>
                <w:iCs/>
                <w:spacing w:val="-2"/>
                <w:lang w:val="es-ES"/>
              </w:rPr>
              <w:t xml:space="preserve"> </w:t>
            </w:r>
          </w:p>
        </w:tc>
      </w:tr>
      <w:tr w:rsidR="00236296" w:rsidRPr="007747AA" w14:paraId="7EFD3E55" w14:textId="77777777" w:rsidTr="00F361A9">
        <w:trPr>
          <w:cantSplit/>
        </w:trPr>
        <w:tc>
          <w:tcPr>
            <w:tcW w:w="1065" w:type="dxa"/>
          </w:tcPr>
          <w:p w14:paraId="611FA05F" w14:textId="77777777" w:rsidR="00236296" w:rsidRPr="007747AA" w:rsidRDefault="00236296" w:rsidP="00236296">
            <w:pPr>
              <w:widowControl w:val="0"/>
              <w:tabs>
                <w:tab w:val="right" w:leader="dot" w:pos="8976"/>
              </w:tabs>
              <w:suppressAutoHyphens w:val="0"/>
              <w:overflowPunct/>
              <w:adjustRightInd/>
              <w:jc w:val="center"/>
              <w:textAlignment w:val="auto"/>
              <w:rPr>
                <w:rFonts w:ascii="Arial" w:hAnsi="Arial" w:cs="Arial"/>
                <w:i/>
                <w:spacing w:val="-2"/>
                <w:lang w:val="es-ES"/>
              </w:rPr>
            </w:pPr>
            <w:r w:rsidRPr="007747AA">
              <w:rPr>
                <w:rFonts w:ascii="Arial" w:hAnsi="Arial" w:cs="Arial"/>
                <w:i/>
                <w:spacing w:val="-2"/>
                <w:lang w:val="es-ES"/>
              </w:rPr>
              <w:t>[Insertar el año]</w:t>
            </w:r>
          </w:p>
        </w:tc>
        <w:tc>
          <w:tcPr>
            <w:tcW w:w="1488" w:type="dxa"/>
          </w:tcPr>
          <w:p w14:paraId="155842CB" w14:textId="77777777" w:rsidR="00236296" w:rsidRPr="007747AA" w:rsidRDefault="00236296" w:rsidP="00236296">
            <w:pPr>
              <w:widowControl w:val="0"/>
              <w:tabs>
                <w:tab w:val="right" w:leader="dot" w:pos="8976"/>
              </w:tabs>
              <w:suppressAutoHyphens w:val="0"/>
              <w:overflowPunct/>
              <w:adjustRightInd/>
              <w:jc w:val="center"/>
              <w:textAlignment w:val="auto"/>
              <w:rPr>
                <w:rFonts w:ascii="Arial" w:hAnsi="Arial" w:cs="Arial"/>
                <w:i/>
                <w:spacing w:val="-2"/>
                <w:lang w:val="es-ES"/>
              </w:rPr>
            </w:pPr>
            <w:r w:rsidRPr="007747AA">
              <w:rPr>
                <w:rFonts w:ascii="Arial" w:hAnsi="Arial" w:cs="Arial"/>
                <w:i/>
                <w:spacing w:val="-2"/>
                <w:lang w:val="es-ES"/>
              </w:rPr>
              <w:t>[Insertar el monto]</w:t>
            </w:r>
          </w:p>
        </w:tc>
        <w:tc>
          <w:tcPr>
            <w:tcW w:w="4848" w:type="dxa"/>
            <w:gridSpan w:val="2"/>
          </w:tcPr>
          <w:p w14:paraId="760716E5"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r w:rsidRPr="007747AA">
              <w:rPr>
                <w:rFonts w:ascii="Arial" w:hAnsi="Arial" w:cs="Arial"/>
                <w:iCs/>
                <w:spacing w:val="-2"/>
                <w:lang w:val="es-ES"/>
              </w:rPr>
              <w:t xml:space="preserve">Identificación del Contrato: </w:t>
            </w:r>
            <w:r w:rsidRPr="007747AA">
              <w:rPr>
                <w:rFonts w:ascii="Arial" w:hAnsi="Arial" w:cs="Arial"/>
                <w:i/>
                <w:spacing w:val="-2"/>
                <w:lang w:val="es-ES"/>
              </w:rPr>
              <w:t>[Insertar el nombre completo del contrato / número y cualquier otra identificación]</w:t>
            </w:r>
          </w:p>
          <w:p w14:paraId="09065564"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p>
          <w:p w14:paraId="53069D17"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r w:rsidRPr="007747AA">
              <w:rPr>
                <w:rFonts w:ascii="Arial" w:hAnsi="Arial" w:cs="Arial"/>
                <w:iCs/>
                <w:spacing w:val="-2"/>
                <w:lang w:val="es-ES"/>
              </w:rPr>
              <w:t xml:space="preserve">Nombre del Contratante </w:t>
            </w:r>
            <w:r w:rsidRPr="007747AA">
              <w:rPr>
                <w:rFonts w:ascii="Arial" w:hAnsi="Arial" w:cs="Arial"/>
                <w:i/>
                <w:spacing w:val="-2"/>
                <w:lang w:val="es-ES"/>
              </w:rPr>
              <w:t>[Insertar el nombre completo]</w:t>
            </w:r>
          </w:p>
          <w:p w14:paraId="3FC56B4C"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p>
          <w:p w14:paraId="13B22AB0"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r w:rsidRPr="007747AA">
              <w:rPr>
                <w:rFonts w:ascii="Arial" w:hAnsi="Arial" w:cs="Arial"/>
                <w:iCs/>
                <w:spacing w:val="-2"/>
                <w:lang w:val="es-ES"/>
              </w:rPr>
              <w:t xml:space="preserve">Dirección del Contratante: </w:t>
            </w:r>
            <w:r w:rsidRPr="007747AA">
              <w:rPr>
                <w:rFonts w:ascii="Arial" w:hAnsi="Arial" w:cs="Arial"/>
                <w:i/>
                <w:spacing w:val="-2"/>
                <w:lang w:val="es-ES"/>
              </w:rPr>
              <w:t>[Insertar calle/ciudad/país]</w:t>
            </w:r>
          </w:p>
          <w:p w14:paraId="351C60E1" w14:textId="77777777" w:rsidR="00236296" w:rsidRPr="007747AA" w:rsidRDefault="00236296" w:rsidP="00236296">
            <w:pPr>
              <w:widowControl w:val="0"/>
              <w:tabs>
                <w:tab w:val="right" w:leader="dot" w:pos="8976"/>
              </w:tabs>
              <w:suppressAutoHyphens w:val="0"/>
              <w:overflowPunct/>
              <w:adjustRightInd/>
              <w:ind w:right="79"/>
              <w:jc w:val="left"/>
              <w:textAlignment w:val="auto"/>
              <w:rPr>
                <w:rFonts w:ascii="Arial" w:hAnsi="Arial" w:cs="Arial"/>
                <w:i/>
                <w:spacing w:val="-2"/>
                <w:lang w:val="es-ES"/>
              </w:rPr>
            </w:pPr>
          </w:p>
          <w:p w14:paraId="1CBD6165" w14:textId="77777777" w:rsidR="00236296" w:rsidRPr="007747AA" w:rsidRDefault="00236296" w:rsidP="00236296">
            <w:pPr>
              <w:widowControl w:val="0"/>
              <w:tabs>
                <w:tab w:val="right" w:leader="dot" w:pos="8976"/>
              </w:tabs>
              <w:suppressAutoHyphens w:val="0"/>
              <w:overflowPunct/>
              <w:adjustRightInd/>
              <w:jc w:val="left"/>
              <w:textAlignment w:val="auto"/>
              <w:rPr>
                <w:rFonts w:ascii="Arial" w:hAnsi="Arial" w:cs="Arial"/>
                <w:i/>
                <w:spacing w:val="-2"/>
                <w:lang w:val="es-ES"/>
              </w:rPr>
            </w:pPr>
            <w:r w:rsidRPr="007747AA">
              <w:rPr>
                <w:rFonts w:ascii="Arial" w:hAnsi="Arial" w:cs="Arial"/>
                <w:iCs/>
                <w:spacing w:val="-2"/>
                <w:lang w:val="es-ES"/>
              </w:rPr>
              <w:t xml:space="preserve">Controversia en cuestión </w:t>
            </w:r>
            <w:r w:rsidRPr="007747AA">
              <w:rPr>
                <w:rFonts w:ascii="Arial" w:hAnsi="Arial" w:cs="Arial"/>
                <w:i/>
                <w:spacing w:val="-2"/>
                <w:lang w:val="es-ES"/>
              </w:rPr>
              <w:t>[Insertar las cuestiones principales en disputa]</w:t>
            </w:r>
          </w:p>
          <w:p w14:paraId="284E2860" w14:textId="77777777" w:rsidR="00236296" w:rsidRPr="007747AA" w:rsidRDefault="00236296" w:rsidP="00236296">
            <w:pPr>
              <w:widowControl w:val="0"/>
              <w:tabs>
                <w:tab w:val="right" w:leader="dot" w:pos="8976"/>
              </w:tabs>
              <w:suppressAutoHyphens w:val="0"/>
              <w:overflowPunct/>
              <w:adjustRightInd/>
              <w:jc w:val="left"/>
              <w:textAlignment w:val="auto"/>
              <w:rPr>
                <w:rFonts w:ascii="Arial" w:hAnsi="Arial" w:cs="Arial"/>
                <w:i/>
                <w:spacing w:val="-2"/>
                <w:lang w:val="es-ES"/>
              </w:rPr>
            </w:pPr>
          </w:p>
          <w:p w14:paraId="596FA5B1" w14:textId="5F696744" w:rsidR="00236296" w:rsidRPr="007747AA" w:rsidRDefault="00236296" w:rsidP="00236296">
            <w:pPr>
              <w:widowControl w:val="0"/>
              <w:overflowPunct/>
              <w:adjustRightInd/>
              <w:spacing w:after="200"/>
              <w:jc w:val="left"/>
              <w:textAlignment w:val="auto"/>
              <w:rPr>
                <w:rFonts w:ascii="Arial" w:hAnsi="Arial" w:cs="Arial"/>
                <w:spacing w:val="-4"/>
                <w:lang w:val="es-ES"/>
              </w:rPr>
            </w:pPr>
            <w:r w:rsidRPr="007747AA">
              <w:rPr>
                <w:rFonts w:ascii="Arial" w:hAnsi="Arial" w:cs="Arial"/>
                <w:lang w:val="es-ES"/>
              </w:rPr>
              <w:t xml:space="preserve">La Parte que inició el litigio: </w:t>
            </w:r>
            <w:r w:rsidRPr="007747AA">
              <w:rPr>
                <w:rFonts w:ascii="Arial" w:hAnsi="Arial" w:cs="Arial"/>
                <w:i/>
                <w:lang w:val="es-ES"/>
              </w:rPr>
              <w:t>[Insertar  “Contratante”</w:t>
            </w:r>
            <w:r w:rsidR="00E75E34" w:rsidRPr="007747AA">
              <w:rPr>
                <w:rFonts w:ascii="Arial" w:hAnsi="Arial" w:cs="Arial"/>
                <w:i/>
                <w:lang w:val="es-ES"/>
              </w:rPr>
              <w:t xml:space="preserve"> o “Contratista”</w:t>
            </w:r>
            <w:r w:rsidRPr="007747AA">
              <w:rPr>
                <w:rFonts w:ascii="Arial" w:hAnsi="Arial" w:cs="Arial"/>
                <w:i/>
                <w:lang w:val="es-ES"/>
              </w:rPr>
              <w:t>]</w:t>
            </w:r>
            <w:r w:rsidRPr="007747AA">
              <w:rPr>
                <w:rFonts w:ascii="Arial" w:hAnsi="Arial" w:cs="Arial"/>
                <w:lang w:val="es-ES"/>
              </w:rPr>
              <w:t xml:space="preserve"> </w:t>
            </w:r>
          </w:p>
          <w:p w14:paraId="2B3467B2" w14:textId="77777777" w:rsidR="00236296" w:rsidRPr="007747AA" w:rsidRDefault="00236296" w:rsidP="00236296">
            <w:pPr>
              <w:widowControl w:val="0"/>
              <w:tabs>
                <w:tab w:val="right" w:leader="dot" w:pos="8976"/>
              </w:tabs>
              <w:suppressAutoHyphens w:val="0"/>
              <w:overflowPunct/>
              <w:adjustRightInd/>
              <w:jc w:val="left"/>
              <w:textAlignment w:val="auto"/>
              <w:rPr>
                <w:rFonts w:ascii="Arial" w:hAnsi="Arial" w:cs="Arial"/>
                <w:i/>
                <w:lang w:val="es-ES"/>
              </w:rPr>
            </w:pPr>
            <w:r w:rsidRPr="007747AA">
              <w:rPr>
                <w:rFonts w:ascii="Arial" w:hAnsi="Arial" w:cs="Arial"/>
                <w:lang w:val="es-ES"/>
              </w:rPr>
              <w:t>Situación actual del litigio</w:t>
            </w:r>
            <w:r w:rsidRPr="007747AA">
              <w:rPr>
                <w:rFonts w:ascii="Arial" w:hAnsi="Arial" w:cs="Arial"/>
                <w:i/>
                <w:lang w:val="es-ES"/>
              </w:rPr>
              <w:t>:</w:t>
            </w:r>
            <w:r w:rsidRPr="007747AA">
              <w:rPr>
                <w:rFonts w:ascii="Arial" w:hAnsi="Arial" w:cs="Arial"/>
                <w:lang w:val="es-ES"/>
              </w:rPr>
              <w:t xml:space="preserve"> </w:t>
            </w:r>
            <w:r w:rsidRPr="007747AA">
              <w:rPr>
                <w:rFonts w:ascii="Arial" w:hAnsi="Arial" w:cs="Arial"/>
                <w:i/>
                <w:lang w:val="es-ES"/>
              </w:rPr>
              <w:t>[Insertar en que instancia está el litigio - conciliador, arbitraje o poder judicial]</w:t>
            </w:r>
          </w:p>
          <w:p w14:paraId="147ADCD3" w14:textId="77777777" w:rsidR="00236296" w:rsidRPr="007747AA" w:rsidRDefault="00236296" w:rsidP="00236296">
            <w:pPr>
              <w:widowControl w:val="0"/>
              <w:tabs>
                <w:tab w:val="right" w:leader="dot" w:pos="8976"/>
              </w:tabs>
              <w:suppressAutoHyphens w:val="0"/>
              <w:overflowPunct/>
              <w:adjustRightInd/>
              <w:jc w:val="left"/>
              <w:textAlignment w:val="auto"/>
              <w:rPr>
                <w:rFonts w:ascii="Arial" w:hAnsi="Arial" w:cs="Arial"/>
                <w:iCs/>
                <w:spacing w:val="-2"/>
                <w:lang w:val="es-ES"/>
              </w:rPr>
            </w:pPr>
          </w:p>
        </w:tc>
        <w:tc>
          <w:tcPr>
            <w:tcW w:w="2057" w:type="dxa"/>
          </w:tcPr>
          <w:p w14:paraId="4876573B" w14:textId="77777777" w:rsidR="00236296" w:rsidRPr="007747AA" w:rsidRDefault="00236296" w:rsidP="00236296">
            <w:pPr>
              <w:widowControl w:val="0"/>
              <w:tabs>
                <w:tab w:val="right" w:leader="dot" w:pos="8976"/>
              </w:tabs>
              <w:suppressAutoHyphens w:val="0"/>
              <w:overflowPunct/>
              <w:adjustRightInd/>
              <w:jc w:val="center"/>
              <w:textAlignment w:val="auto"/>
              <w:rPr>
                <w:rFonts w:ascii="Arial" w:hAnsi="Arial" w:cs="Arial"/>
                <w:i/>
                <w:spacing w:val="-2"/>
                <w:lang w:val="es-ES"/>
              </w:rPr>
            </w:pPr>
            <w:r w:rsidRPr="007747AA">
              <w:rPr>
                <w:rFonts w:ascii="Arial" w:hAnsi="Arial" w:cs="Arial"/>
                <w:i/>
                <w:iCs/>
                <w:lang w:val="es-ES"/>
              </w:rPr>
              <w:t>[Insertar monto]</w:t>
            </w:r>
          </w:p>
        </w:tc>
      </w:tr>
    </w:tbl>
    <w:p w14:paraId="544D4328" w14:textId="77777777" w:rsidR="00236296" w:rsidRPr="007747AA" w:rsidRDefault="00236296" w:rsidP="00236296">
      <w:pPr>
        <w:widowControl w:val="0"/>
        <w:tabs>
          <w:tab w:val="right" w:leader="dot" w:pos="8976"/>
        </w:tabs>
        <w:suppressAutoHyphens w:val="0"/>
        <w:overflowPunct/>
        <w:adjustRightInd/>
        <w:ind w:right="-364"/>
        <w:jc w:val="left"/>
        <w:textAlignment w:val="auto"/>
        <w:rPr>
          <w:rFonts w:ascii="Arial" w:hAnsi="Arial" w:cs="Arial"/>
          <w:i/>
          <w:iCs/>
          <w:szCs w:val="24"/>
          <w:lang w:val="es-ES"/>
        </w:rPr>
      </w:pPr>
    </w:p>
    <w:p w14:paraId="33162E2C"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b/>
          <w:bCs/>
          <w:spacing w:val="6"/>
          <w:sz w:val="32"/>
          <w:szCs w:val="32"/>
          <w:lang w:val="es-ES"/>
        </w:rPr>
      </w:pPr>
      <w:r w:rsidRPr="007747AA">
        <w:rPr>
          <w:rFonts w:ascii="Arial" w:hAnsi="Arial" w:cs="Arial"/>
          <w:b/>
          <w:bCs/>
          <w:spacing w:val="6"/>
          <w:sz w:val="32"/>
          <w:szCs w:val="32"/>
          <w:lang w:val="es-ES"/>
        </w:rPr>
        <w:br w:type="page"/>
      </w:r>
    </w:p>
    <w:p w14:paraId="74F62340" w14:textId="77777777" w:rsidR="00236296" w:rsidRPr="007747AA" w:rsidRDefault="00236296" w:rsidP="00152D50">
      <w:pPr>
        <w:pStyle w:val="SeccionlV-Tabladecontenido"/>
      </w:pPr>
      <w:bookmarkStart w:id="502" w:name="_Toc248041898"/>
      <w:bookmarkStart w:id="503" w:name="_Toc476070379"/>
      <w:bookmarkStart w:id="504" w:name="_Toc476070450"/>
      <w:bookmarkStart w:id="505" w:name="_Toc506818982"/>
      <w:bookmarkStart w:id="506" w:name="_Toc514839354"/>
      <w:r w:rsidRPr="007747AA">
        <w:lastRenderedPageBreak/>
        <w:t>Formulario FIN - 3.1: Situación Financiera</w:t>
      </w:r>
      <w:bookmarkEnd w:id="502"/>
      <w:r w:rsidRPr="007747AA">
        <w:t xml:space="preserve"> y Rendimiento</w:t>
      </w:r>
      <w:bookmarkEnd w:id="503"/>
      <w:bookmarkEnd w:id="504"/>
      <w:bookmarkEnd w:id="505"/>
      <w:bookmarkEnd w:id="506"/>
    </w:p>
    <w:p w14:paraId="21B34337" w14:textId="77777777" w:rsidR="00236296" w:rsidRPr="007747AA" w:rsidRDefault="00236296" w:rsidP="00236296">
      <w:pPr>
        <w:widowControl w:val="0"/>
        <w:suppressAutoHyphens w:val="0"/>
        <w:overflowPunct/>
        <w:adjustRightInd/>
        <w:jc w:val="left"/>
        <w:textAlignment w:val="auto"/>
        <w:rPr>
          <w:rFonts w:ascii="Arial" w:hAnsi="Arial" w:cs="Arial"/>
          <w:szCs w:val="24"/>
          <w:lang w:val="es-ES"/>
        </w:rPr>
      </w:pPr>
    </w:p>
    <w:p w14:paraId="75265D49" w14:textId="2C0697C2" w:rsidR="00236296" w:rsidRPr="007747AA" w:rsidRDefault="00236296" w:rsidP="00236296">
      <w:pPr>
        <w:widowControl w:val="0"/>
        <w:tabs>
          <w:tab w:val="right" w:leader="dot" w:pos="8976"/>
        </w:tabs>
        <w:suppressAutoHyphens w:val="0"/>
        <w:overflowPunct/>
        <w:adjustRightInd/>
        <w:ind w:right="10"/>
        <w:jc w:val="center"/>
        <w:textAlignment w:val="auto"/>
        <w:rPr>
          <w:rFonts w:ascii="Arial" w:hAnsi="Arial" w:cs="Arial"/>
          <w:i/>
          <w:iCs/>
          <w:lang w:val="es-ES"/>
        </w:rPr>
      </w:pPr>
      <w:r w:rsidRPr="007747AA">
        <w:rPr>
          <w:rFonts w:ascii="Arial" w:hAnsi="Arial" w:cs="Arial"/>
          <w:i/>
          <w:iCs/>
          <w:lang w:val="es-ES"/>
        </w:rPr>
        <w:t xml:space="preserve">[El siguiente cuadro deberá ser completado por el </w:t>
      </w:r>
      <w:r w:rsidR="000B2A22" w:rsidRPr="007747AA">
        <w:rPr>
          <w:rFonts w:ascii="Arial" w:hAnsi="Arial" w:cs="Arial"/>
          <w:i/>
          <w:iCs/>
          <w:lang w:val="es-ES"/>
        </w:rPr>
        <w:t>Oferente</w:t>
      </w:r>
      <w:r w:rsidRPr="007747AA">
        <w:rPr>
          <w:rFonts w:ascii="Arial" w:hAnsi="Arial" w:cs="Arial"/>
          <w:i/>
          <w:iCs/>
          <w:lang w:val="es-ES"/>
        </w:rPr>
        <w:t xml:space="preserve"> y por cada miembro de una APCA]</w:t>
      </w:r>
    </w:p>
    <w:p w14:paraId="5BD59E39" w14:textId="77777777" w:rsidR="00236296" w:rsidRPr="007747AA" w:rsidRDefault="00236296" w:rsidP="00236296">
      <w:pPr>
        <w:widowControl w:val="0"/>
        <w:tabs>
          <w:tab w:val="right" w:leader="dot" w:pos="8976"/>
        </w:tabs>
        <w:suppressAutoHyphens w:val="0"/>
        <w:overflowPunct/>
        <w:adjustRightInd/>
        <w:ind w:right="-364"/>
        <w:jc w:val="left"/>
        <w:textAlignment w:val="auto"/>
        <w:rPr>
          <w:rFonts w:ascii="Arial" w:hAnsi="Arial" w:cs="Arial"/>
          <w:i/>
          <w:iCs/>
          <w:lang w:val="es-ES"/>
        </w:rPr>
      </w:pPr>
    </w:p>
    <w:p w14:paraId="2D23CF58" w14:textId="479EFBA5" w:rsidR="00236296" w:rsidRPr="007747AA" w:rsidRDefault="00236296" w:rsidP="00236296">
      <w:pPr>
        <w:widowControl w:val="0"/>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Nombre jurídico del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[Insertar el nombre completo]</w:t>
      </w:r>
    </w:p>
    <w:p w14:paraId="51D62641" w14:textId="77777777" w:rsidR="00236296" w:rsidRPr="007747AA" w:rsidRDefault="00236296" w:rsidP="00236296">
      <w:pPr>
        <w:widowControl w:val="0"/>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Fecha: </w:t>
      </w:r>
      <w:r w:rsidRPr="007747AA">
        <w:rPr>
          <w:rFonts w:ascii="Arial" w:hAnsi="Arial" w:cs="Arial"/>
          <w:i/>
          <w:iCs/>
          <w:lang w:val="es-ES"/>
        </w:rPr>
        <w:t>[Insertar día, mes, año]</w:t>
      </w:r>
    </w:p>
    <w:p w14:paraId="1F8669CD" w14:textId="74E6D351" w:rsidR="00236296" w:rsidRPr="007747AA" w:rsidRDefault="00236296" w:rsidP="00236296">
      <w:pPr>
        <w:widowControl w:val="0"/>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Nombre jurídico de la </w:t>
      </w:r>
      <w:proofErr w:type="gramStart"/>
      <w:r w:rsidR="00E75E34" w:rsidRPr="007747AA">
        <w:rPr>
          <w:rFonts w:ascii="Arial" w:hAnsi="Arial" w:cs="Arial"/>
          <w:lang w:val="es-ES"/>
        </w:rPr>
        <w:t xml:space="preserve">APCA </w:t>
      </w:r>
      <w:r w:rsidRPr="007747AA">
        <w:rPr>
          <w:rFonts w:ascii="Arial" w:hAnsi="Arial" w:cs="Arial"/>
          <w:lang w:val="es-ES"/>
        </w:rPr>
        <w:t>:</w:t>
      </w:r>
      <w:proofErr w:type="gramEnd"/>
      <w:r w:rsidRPr="007747AA">
        <w:rPr>
          <w:rFonts w:ascii="Arial" w:hAnsi="Arial" w:cs="Arial"/>
          <w:i/>
          <w:iCs/>
          <w:lang w:val="es-ES"/>
        </w:rPr>
        <w:t xml:space="preserve"> [Insertar nombre completo]</w:t>
      </w:r>
    </w:p>
    <w:p w14:paraId="02959D51" w14:textId="517CAF0C" w:rsidR="00236296" w:rsidRPr="007747AA" w:rsidRDefault="00E75E34" w:rsidP="00236296">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LPI </w:t>
      </w:r>
      <w:r w:rsidR="00236296" w:rsidRPr="007747AA">
        <w:rPr>
          <w:rFonts w:ascii="Arial" w:hAnsi="Arial" w:cs="Arial"/>
          <w:lang w:val="es-ES"/>
        </w:rPr>
        <w:t>No. y título:</w:t>
      </w:r>
      <w:r w:rsidR="00236296" w:rsidRPr="007747AA">
        <w:rPr>
          <w:rFonts w:ascii="Arial" w:hAnsi="Arial" w:cs="Arial"/>
          <w:i/>
          <w:iCs/>
          <w:lang w:val="es-ES"/>
        </w:rPr>
        <w:t xml:space="preserve"> [Insertar el número </w:t>
      </w:r>
      <w:r w:rsidR="00BF083B" w:rsidRPr="007747AA">
        <w:rPr>
          <w:rFonts w:ascii="Arial" w:hAnsi="Arial" w:cs="Arial"/>
          <w:i/>
          <w:iCs/>
          <w:lang w:val="es-ES"/>
        </w:rPr>
        <w:t>y título</w:t>
      </w:r>
      <w:r w:rsidR="00236296" w:rsidRPr="007747AA">
        <w:rPr>
          <w:rFonts w:ascii="Arial" w:hAnsi="Arial" w:cs="Arial"/>
          <w:i/>
          <w:iCs/>
          <w:lang w:val="es-ES"/>
        </w:rPr>
        <w:t xml:space="preserve">de la </w:t>
      </w:r>
      <w:r w:rsidRPr="007747AA">
        <w:rPr>
          <w:rFonts w:ascii="Arial" w:hAnsi="Arial" w:cs="Arial"/>
          <w:i/>
          <w:iCs/>
          <w:lang w:val="es-ES"/>
        </w:rPr>
        <w:t>LPI</w:t>
      </w:r>
      <w:r w:rsidR="00236296" w:rsidRPr="007747AA">
        <w:rPr>
          <w:rFonts w:ascii="Arial" w:hAnsi="Arial" w:cs="Arial"/>
          <w:i/>
          <w:iCs/>
          <w:lang w:val="es-ES"/>
        </w:rPr>
        <w:t>]</w:t>
      </w:r>
    </w:p>
    <w:p w14:paraId="40C0D69C" w14:textId="77777777" w:rsidR="00236296" w:rsidRPr="007747AA" w:rsidRDefault="00236296" w:rsidP="00236296">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 xml:space="preserve">de </w:t>
      </w:r>
      <w:r w:rsidRPr="007747AA">
        <w:rPr>
          <w:rFonts w:ascii="Arial" w:hAnsi="Arial" w:cs="Arial"/>
          <w:i/>
          <w:iCs/>
          <w:lang w:val="es-ES"/>
        </w:rPr>
        <w:t xml:space="preserve">[insertar el número total] </w:t>
      </w:r>
      <w:r w:rsidRPr="007747AA">
        <w:rPr>
          <w:rFonts w:ascii="Arial" w:hAnsi="Arial" w:cs="Arial"/>
          <w:lang w:val="es-ES"/>
        </w:rPr>
        <w:t>páginas</w:t>
      </w:r>
    </w:p>
    <w:p w14:paraId="40F602A1" w14:textId="77777777" w:rsidR="00236296" w:rsidRPr="007747AA" w:rsidRDefault="00236296" w:rsidP="00236296">
      <w:pPr>
        <w:suppressAutoHyphens w:val="0"/>
        <w:overflowPunct/>
        <w:autoSpaceDE/>
        <w:autoSpaceDN/>
        <w:adjustRightInd/>
        <w:spacing w:before="120" w:after="120"/>
        <w:ind w:left="360"/>
        <w:contextualSpacing/>
        <w:jc w:val="left"/>
        <w:textAlignment w:val="auto"/>
        <w:rPr>
          <w:rFonts w:ascii="Arial" w:hAnsi="Arial" w:cs="Arial"/>
          <w:b/>
          <w:spacing w:val="-4"/>
          <w:lang w:val="es-ES"/>
        </w:rPr>
      </w:pPr>
    </w:p>
    <w:p w14:paraId="38CFB0CE" w14:textId="77777777" w:rsidR="00236296" w:rsidRPr="007747AA" w:rsidRDefault="00236296" w:rsidP="00A71D50">
      <w:pPr>
        <w:widowControl w:val="0"/>
        <w:numPr>
          <w:ilvl w:val="0"/>
          <w:numId w:val="241"/>
        </w:numPr>
        <w:suppressAutoHyphens w:val="0"/>
        <w:overflowPunct/>
        <w:autoSpaceDE/>
        <w:autoSpaceDN/>
        <w:adjustRightInd/>
        <w:spacing w:before="120" w:after="120"/>
        <w:contextualSpacing/>
        <w:jc w:val="left"/>
        <w:textAlignment w:val="auto"/>
        <w:rPr>
          <w:rFonts w:ascii="Arial" w:hAnsi="Arial" w:cs="Arial"/>
          <w:b/>
          <w:spacing w:val="-4"/>
          <w:lang w:val="es-ES"/>
        </w:rPr>
      </w:pPr>
      <w:r w:rsidRPr="007747AA">
        <w:rPr>
          <w:rFonts w:ascii="Arial" w:hAnsi="Arial" w:cs="Arial"/>
          <w:b/>
          <w:spacing w:val="-4"/>
          <w:lang w:val="es-ES"/>
        </w:rPr>
        <w:t>Datos financieros</w:t>
      </w:r>
    </w:p>
    <w:p w14:paraId="12BEB245" w14:textId="77777777" w:rsidR="00236296" w:rsidRPr="007747AA" w:rsidRDefault="00236296" w:rsidP="00236296">
      <w:pPr>
        <w:suppressAutoHyphens w:val="0"/>
        <w:overflowPunct/>
        <w:autoSpaceDE/>
        <w:autoSpaceDN/>
        <w:adjustRightInd/>
        <w:spacing w:before="120" w:after="120"/>
        <w:ind w:left="360"/>
        <w:contextualSpacing/>
        <w:jc w:val="left"/>
        <w:textAlignment w:val="auto"/>
        <w:rPr>
          <w:rFonts w:ascii="Arial" w:hAnsi="Arial" w:cs="Arial"/>
          <w:b/>
          <w:spacing w:val="-4"/>
          <w:lang w:val="es-ES"/>
        </w:rPr>
      </w:pPr>
    </w:p>
    <w:tbl>
      <w:tblPr>
        <w:tblW w:w="8942" w:type="dxa"/>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236296" w:rsidRPr="00FB5A44" w14:paraId="18654E2C" w14:textId="77777777" w:rsidTr="00F361A9">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8C9B5F7" w14:textId="77777777" w:rsidR="00236296" w:rsidRPr="007747AA" w:rsidRDefault="00236296" w:rsidP="00236296">
            <w:pPr>
              <w:widowControl w:val="0"/>
              <w:suppressAutoHyphens w:val="0"/>
              <w:overflowPunct/>
              <w:adjustRightInd/>
              <w:spacing w:after="360"/>
              <w:jc w:val="center"/>
              <w:textAlignment w:val="auto"/>
              <w:rPr>
                <w:rFonts w:ascii="Arial" w:hAnsi="Arial" w:cs="Arial"/>
                <w:b/>
                <w:bCs/>
                <w:spacing w:val="-10"/>
                <w:lang w:val="es-ES"/>
              </w:rPr>
            </w:pPr>
            <w:r w:rsidRPr="007747AA">
              <w:rPr>
                <w:rFonts w:ascii="Arial" w:hAnsi="Arial" w:cs="Arial"/>
                <w:b/>
                <w:bCs/>
                <w:spacing w:val="-7"/>
                <w:lang w:val="es-ES"/>
              </w:rPr>
              <w:t>Tipo de información financiera en (moneda)</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2D56A7B6" w14:textId="34C72F57" w:rsidR="00236296" w:rsidRPr="007747AA" w:rsidRDefault="00236296" w:rsidP="00236296">
            <w:pPr>
              <w:widowControl w:val="0"/>
              <w:overflowPunct/>
              <w:adjustRightInd/>
              <w:spacing w:before="20" w:after="20"/>
              <w:jc w:val="center"/>
              <w:textAlignment w:val="auto"/>
              <w:outlineLvl w:val="4"/>
              <w:rPr>
                <w:rFonts w:ascii="Arial" w:hAnsi="Arial" w:cs="Arial"/>
                <w:b/>
                <w:bCs/>
                <w:spacing w:val="-7"/>
                <w:lang w:val="es-ES"/>
              </w:rPr>
            </w:pPr>
            <w:r w:rsidRPr="007747AA">
              <w:rPr>
                <w:rFonts w:ascii="Arial" w:hAnsi="Arial" w:cs="Arial"/>
                <w:b/>
                <w:bCs/>
                <w:spacing w:val="-7"/>
                <w:lang w:val="es-ES"/>
              </w:rPr>
              <w:t>Información Financiera de los</w:t>
            </w:r>
            <w:r w:rsidR="00E75E34" w:rsidRPr="007747AA">
              <w:rPr>
                <w:rFonts w:ascii="Arial" w:hAnsi="Arial" w:cs="Arial"/>
                <w:b/>
                <w:bCs/>
                <w:spacing w:val="-7"/>
                <w:lang w:val="es-ES"/>
              </w:rPr>
              <w:t xml:space="preserve"> ___</w:t>
            </w:r>
            <w:r w:rsidRPr="007747AA">
              <w:rPr>
                <w:rFonts w:ascii="Arial" w:hAnsi="Arial" w:cs="Arial"/>
                <w:b/>
                <w:bCs/>
                <w:spacing w:val="-7"/>
                <w:lang w:val="es-ES"/>
              </w:rPr>
              <w:t xml:space="preserve"> </w:t>
            </w:r>
            <w:r w:rsidRPr="007747AA">
              <w:rPr>
                <w:rFonts w:ascii="Arial" w:hAnsi="Arial" w:cs="Arial"/>
                <w:bCs/>
                <w:i/>
                <w:spacing w:val="-7"/>
                <w:lang w:val="es-ES"/>
              </w:rPr>
              <w:t>[indicar n</w:t>
            </w:r>
            <w:r w:rsidR="00E75E34" w:rsidRPr="007747AA">
              <w:rPr>
                <w:rFonts w:ascii="Arial" w:hAnsi="Arial" w:cs="Arial"/>
                <w:bCs/>
                <w:i/>
                <w:spacing w:val="-7"/>
                <w:lang w:val="es-ES"/>
              </w:rPr>
              <w:t>ú</w:t>
            </w:r>
            <w:r w:rsidRPr="007747AA">
              <w:rPr>
                <w:rFonts w:ascii="Arial" w:hAnsi="Arial" w:cs="Arial"/>
                <w:bCs/>
                <w:i/>
                <w:spacing w:val="-7"/>
                <w:lang w:val="es-ES"/>
              </w:rPr>
              <w:t>mero] años anteriores, [indicar en palabras]</w:t>
            </w:r>
          </w:p>
          <w:p w14:paraId="706CC8EE" w14:textId="586FE06A" w:rsidR="00236296" w:rsidRPr="007747AA" w:rsidRDefault="00236296" w:rsidP="00236296">
            <w:pPr>
              <w:widowControl w:val="0"/>
              <w:overflowPunct/>
              <w:adjustRightInd/>
              <w:spacing w:before="20" w:after="20"/>
              <w:jc w:val="center"/>
              <w:textAlignment w:val="auto"/>
              <w:outlineLvl w:val="4"/>
              <w:rPr>
                <w:rFonts w:ascii="Arial" w:hAnsi="Arial" w:cs="Arial"/>
                <w:b/>
                <w:color w:val="FFFFFF"/>
                <w:lang w:val="es-ES"/>
              </w:rPr>
            </w:pPr>
            <w:r w:rsidRPr="007747AA">
              <w:rPr>
                <w:rFonts w:ascii="Arial" w:hAnsi="Arial" w:cs="Arial"/>
                <w:b/>
                <w:bCs/>
                <w:spacing w:val="-7"/>
                <w:lang w:val="es-ES"/>
              </w:rPr>
              <w:t>[monto en moneda, moneda, tasa de cambio, equivalente en EUR]</w:t>
            </w:r>
          </w:p>
        </w:tc>
      </w:tr>
      <w:tr w:rsidR="00236296" w:rsidRPr="007747AA" w14:paraId="105F338D" w14:textId="77777777" w:rsidTr="00F361A9">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01749D45" w14:textId="77777777" w:rsidR="00236296" w:rsidRPr="007747AA" w:rsidRDefault="00236296" w:rsidP="00236296">
            <w:pPr>
              <w:widowControl w:val="0"/>
              <w:suppressAutoHyphens w:val="0"/>
              <w:overflowPunct/>
              <w:adjustRightInd/>
              <w:jc w:val="left"/>
              <w:textAlignment w:val="auto"/>
              <w:rPr>
                <w:rFonts w:ascii="Arial" w:hAnsi="Arial" w:cs="Arial"/>
                <w:lang w:val="es-ES"/>
              </w:rPr>
            </w:pPr>
          </w:p>
        </w:tc>
        <w:tc>
          <w:tcPr>
            <w:tcW w:w="1190" w:type="dxa"/>
            <w:tcBorders>
              <w:top w:val="single" w:sz="2" w:space="0" w:color="auto"/>
              <w:left w:val="single" w:sz="2" w:space="0" w:color="auto"/>
              <w:bottom w:val="single" w:sz="2" w:space="0" w:color="auto"/>
              <w:right w:val="single" w:sz="2" w:space="0" w:color="auto"/>
            </w:tcBorders>
          </w:tcPr>
          <w:p w14:paraId="71C204C7" w14:textId="77777777" w:rsidR="00236296" w:rsidRPr="007747AA" w:rsidRDefault="00236296" w:rsidP="00236296">
            <w:pPr>
              <w:widowControl w:val="0"/>
              <w:suppressAutoHyphens w:val="0"/>
              <w:overflowPunct/>
              <w:adjustRightInd/>
              <w:spacing w:after="72"/>
              <w:jc w:val="center"/>
              <w:textAlignment w:val="auto"/>
              <w:rPr>
                <w:rFonts w:ascii="Arial" w:hAnsi="Arial" w:cs="Arial"/>
                <w:spacing w:val="-4"/>
                <w:lang w:val="es-ES"/>
              </w:rPr>
            </w:pPr>
            <w:r w:rsidRPr="007747AA">
              <w:rPr>
                <w:rFonts w:ascii="Arial" w:hAnsi="Arial" w:cs="Arial"/>
                <w:spacing w:val="-4"/>
                <w:lang w:val="es-ES"/>
              </w:rPr>
              <w:t>Año 1</w:t>
            </w:r>
          </w:p>
        </w:tc>
        <w:tc>
          <w:tcPr>
            <w:tcW w:w="1186" w:type="dxa"/>
            <w:tcBorders>
              <w:top w:val="single" w:sz="2" w:space="0" w:color="auto"/>
              <w:left w:val="single" w:sz="2" w:space="0" w:color="auto"/>
              <w:bottom w:val="single" w:sz="2" w:space="0" w:color="auto"/>
              <w:right w:val="single" w:sz="2" w:space="0" w:color="auto"/>
            </w:tcBorders>
          </w:tcPr>
          <w:p w14:paraId="3B3E46A6" w14:textId="77777777" w:rsidR="00236296" w:rsidRPr="007747AA" w:rsidRDefault="00236296" w:rsidP="00236296">
            <w:pPr>
              <w:widowControl w:val="0"/>
              <w:suppressAutoHyphens w:val="0"/>
              <w:overflowPunct/>
              <w:adjustRightInd/>
              <w:spacing w:after="72"/>
              <w:jc w:val="center"/>
              <w:textAlignment w:val="auto"/>
              <w:rPr>
                <w:rFonts w:ascii="Arial" w:hAnsi="Arial" w:cs="Arial"/>
                <w:spacing w:val="-4"/>
                <w:lang w:val="es-ES"/>
              </w:rPr>
            </w:pPr>
            <w:r w:rsidRPr="007747AA">
              <w:rPr>
                <w:rFonts w:ascii="Arial" w:hAnsi="Arial" w:cs="Arial"/>
                <w:spacing w:val="-4"/>
                <w:lang w:val="es-ES"/>
              </w:rPr>
              <w:t>Año 2</w:t>
            </w:r>
          </w:p>
        </w:tc>
        <w:tc>
          <w:tcPr>
            <w:tcW w:w="1190" w:type="dxa"/>
            <w:tcBorders>
              <w:top w:val="single" w:sz="2" w:space="0" w:color="auto"/>
              <w:left w:val="single" w:sz="2" w:space="0" w:color="auto"/>
              <w:bottom w:val="single" w:sz="2" w:space="0" w:color="auto"/>
              <w:right w:val="single" w:sz="2" w:space="0" w:color="auto"/>
            </w:tcBorders>
          </w:tcPr>
          <w:p w14:paraId="5F29132A" w14:textId="77777777" w:rsidR="00236296" w:rsidRPr="007747AA" w:rsidRDefault="00236296" w:rsidP="00236296">
            <w:pPr>
              <w:widowControl w:val="0"/>
              <w:suppressAutoHyphens w:val="0"/>
              <w:overflowPunct/>
              <w:adjustRightInd/>
              <w:spacing w:after="72"/>
              <w:jc w:val="center"/>
              <w:textAlignment w:val="auto"/>
              <w:rPr>
                <w:rFonts w:ascii="Arial" w:hAnsi="Arial" w:cs="Arial"/>
                <w:spacing w:val="-4"/>
                <w:lang w:val="es-ES"/>
              </w:rPr>
            </w:pPr>
            <w:r w:rsidRPr="007747AA">
              <w:rPr>
                <w:rFonts w:ascii="Arial" w:hAnsi="Arial" w:cs="Arial"/>
                <w:spacing w:val="-4"/>
                <w:lang w:val="es-ES"/>
              </w:rPr>
              <w:t>Año 3</w:t>
            </w:r>
          </w:p>
        </w:tc>
        <w:tc>
          <w:tcPr>
            <w:tcW w:w="1186" w:type="dxa"/>
            <w:tcBorders>
              <w:top w:val="single" w:sz="2" w:space="0" w:color="auto"/>
              <w:left w:val="single" w:sz="2" w:space="0" w:color="auto"/>
              <w:bottom w:val="single" w:sz="2" w:space="0" w:color="auto"/>
              <w:right w:val="single" w:sz="2" w:space="0" w:color="auto"/>
            </w:tcBorders>
          </w:tcPr>
          <w:p w14:paraId="45D10953" w14:textId="77777777" w:rsidR="00236296" w:rsidRPr="007747AA" w:rsidRDefault="00236296" w:rsidP="00236296">
            <w:pPr>
              <w:widowControl w:val="0"/>
              <w:suppressAutoHyphens w:val="0"/>
              <w:overflowPunct/>
              <w:adjustRightInd/>
              <w:spacing w:after="72"/>
              <w:jc w:val="center"/>
              <w:textAlignment w:val="auto"/>
              <w:rPr>
                <w:rFonts w:ascii="Arial" w:hAnsi="Arial" w:cs="Arial"/>
                <w:spacing w:val="-4"/>
                <w:lang w:val="es-ES"/>
              </w:rPr>
            </w:pPr>
            <w:r w:rsidRPr="007747AA">
              <w:rPr>
                <w:rFonts w:ascii="Arial" w:hAnsi="Arial" w:cs="Arial"/>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14:paraId="7F5F9189" w14:textId="77777777" w:rsidR="00236296" w:rsidRPr="007747AA" w:rsidRDefault="00236296" w:rsidP="00236296">
            <w:pPr>
              <w:widowControl w:val="0"/>
              <w:suppressAutoHyphens w:val="0"/>
              <w:overflowPunct/>
              <w:adjustRightInd/>
              <w:spacing w:after="72"/>
              <w:jc w:val="center"/>
              <w:textAlignment w:val="auto"/>
              <w:rPr>
                <w:rFonts w:ascii="Arial" w:hAnsi="Arial" w:cs="Arial"/>
                <w:spacing w:val="-4"/>
                <w:lang w:val="es-ES"/>
              </w:rPr>
            </w:pPr>
            <w:r w:rsidRPr="007747AA">
              <w:rPr>
                <w:rFonts w:ascii="Arial" w:hAnsi="Arial" w:cs="Arial"/>
                <w:spacing w:val="-4"/>
                <w:lang w:val="es-ES"/>
              </w:rPr>
              <w:t>Año 5</w:t>
            </w:r>
          </w:p>
        </w:tc>
      </w:tr>
      <w:tr w:rsidR="00236296" w:rsidRPr="00FB5A44" w14:paraId="2E3E1D75" w14:textId="77777777" w:rsidTr="00F361A9">
        <w:trPr>
          <w:trHeight w:hRule="exact" w:val="454"/>
        </w:trPr>
        <w:tc>
          <w:tcPr>
            <w:tcW w:w="8942" w:type="dxa"/>
            <w:gridSpan w:val="6"/>
            <w:tcBorders>
              <w:top w:val="single" w:sz="2" w:space="0" w:color="auto"/>
              <w:left w:val="single" w:sz="2" w:space="0" w:color="auto"/>
              <w:bottom w:val="single" w:sz="2" w:space="0" w:color="auto"/>
              <w:right w:val="single" w:sz="2" w:space="0" w:color="auto"/>
            </w:tcBorders>
          </w:tcPr>
          <w:p w14:paraId="2F496896" w14:textId="77777777" w:rsidR="00236296" w:rsidRPr="007747AA" w:rsidRDefault="00236296" w:rsidP="00236296">
            <w:pPr>
              <w:widowControl w:val="0"/>
              <w:suppressAutoHyphens w:val="0"/>
              <w:overflowPunct/>
              <w:adjustRightInd/>
              <w:spacing w:after="324"/>
              <w:ind w:left="68"/>
              <w:jc w:val="center"/>
              <w:textAlignment w:val="auto"/>
              <w:rPr>
                <w:rFonts w:ascii="Arial" w:hAnsi="Arial" w:cs="Arial"/>
                <w:spacing w:val="-4"/>
                <w:lang w:val="es-ES"/>
              </w:rPr>
            </w:pPr>
            <w:r w:rsidRPr="007747AA">
              <w:rPr>
                <w:rFonts w:ascii="Arial" w:hAnsi="Arial" w:cs="Arial"/>
                <w:spacing w:val="-4"/>
                <w:lang w:val="es-ES"/>
              </w:rPr>
              <w:t>Informe de la situación financiera (Información del Balance General)</w:t>
            </w:r>
          </w:p>
        </w:tc>
      </w:tr>
      <w:tr w:rsidR="00236296" w:rsidRPr="007747AA" w14:paraId="7D34BD18" w14:textId="77777777" w:rsidTr="00F361A9">
        <w:trPr>
          <w:trHeight w:hRule="exact" w:val="454"/>
        </w:trPr>
        <w:tc>
          <w:tcPr>
            <w:tcW w:w="2950" w:type="dxa"/>
            <w:tcBorders>
              <w:top w:val="single" w:sz="2" w:space="0" w:color="auto"/>
              <w:left w:val="single" w:sz="2" w:space="0" w:color="auto"/>
              <w:bottom w:val="single" w:sz="2" w:space="0" w:color="auto"/>
              <w:right w:val="single" w:sz="2" w:space="0" w:color="auto"/>
            </w:tcBorders>
          </w:tcPr>
          <w:p w14:paraId="1FFCD89D" w14:textId="04655884"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r w:rsidRPr="007747AA">
              <w:rPr>
                <w:rFonts w:ascii="Arial" w:hAnsi="Arial" w:cs="Arial"/>
                <w:spacing w:val="-4"/>
                <w:lang w:val="es-ES"/>
              </w:rPr>
              <w:t>Activo Total</w:t>
            </w:r>
            <w:r w:rsidR="007E624A" w:rsidRPr="007747AA">
              <w:rPr>
                <w:rFonts w:ascii="Arial" w:hAnsi="Arial" w:cs="Arial"/>
                <w:spacing w:val="-4"/>
                <w:lang w:val="es-ES"/>
              </w:rPr>
              <w:t xml:space="preserve"> (AT)</w:t>
            </w:r>
          </w:p>
        </w:tc>
        <w:tc>
          <w:tcPr>
            <w:tcW w:w="1190" w:type="dxa"/>
            <w:tcBorders>
              <w:top w:val="single" w:sz="2" w:space="0" w:color="auto"/>
              <w:left w:val="single" w:sz="2" w:space="0" w:color="auto"/>
              <w:bottom w:val="single" w:sz="2" w:space="0" w:color="auto"/>
              <w:right w:val="single" w:sz="2" w:space="0" w:color="auto"/>
            </w:tcBorders>
          </w:tcPr>
          <w:p w14:paraId="420EC0F9"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B0DE44D"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EFC41A0"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E6E874B"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1491EF0"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r w:rsidR="00236296" w:rsidRPr="007747AA" w14:paraId="153B2B08" w14:textId="77777777" w:rsidTr="00F361A9">
        <w:trPr>
          <w:trHeight w:hRule="exact" w:val="532"/>
        </w:trPr>
        <w:tc>
          <w:tcPr>
            <w:tcW w:w="2950" w:type="dxa"/>
            <w:tcBorders>
              <w:top w:val="single" w:sz="2" w:space="0" w:color="auto"/>
              <w:left w:val="single" w:sz="2" w:space="0" w:color="auto"/>
              <w:bottom w:val="single" w:sz="2" w:space="0" w:color="auto"/>
              <w:right w:val="single" w:sz="2" w:space="0" w:color="auto"/>
            </w:tcBorders>
          </w:tcPr>
          <w:p w14:paraId="6B472EBD" w14:textId="36D2A7D5"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r w:rsidRPr="007747AA">
              <w:rPr>
                <w:rFonts w:ascii="Arial" w:hAnsi="Arial" w:cs="Arial"/>
                <w:spacing w:val="-4"/>
                <w:lang w:val="es-ES"/>
              </w:rPr>
              <w:t>Pasivo Total</w:t>
            </w:r>
            <w:r w:rsidR="007E624A" w:rsidRPr="007747AA">
              <w:rPr>
                <w:rFonts w:ascii="Arial" w:hAnsi="Arial" w:cs="Arial"/>
                <w:spacing w:val="-4"/>
                <w:lang w:val="es-ES"/>
              </w:rPr>
              <w:t xml:space="preserve"> (PT)</w:t>
            </w:r>
          </w:p>
        </w:tc>
        <w:tc>
          <w:tcPr>
            <w:tcW w:w="1190" w:type="dxa"/>
            <w:tcBorders>
              <w:top w:val="single" w:sz="2" w:space="0" w:color="auto"/>
              <w:left w:val="single" w:sz="2" w:space="0" w:color="auto"/>
              <w:bottom w:val="single" w:sz="2" w:space="0" w:color="auto"/>
              <w:right w:val="single" w:sz="2" w:space="0" w:color="auto"/>
            </w:tcBorders>
          </w:tcPr>
          <w:p w14:paraId="24D8ED97"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11F871C"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18EFB11"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5427001"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0CF8C03"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r w:rsidR="00236296" w:rsidRPr="007747AA" w14:paraId="2422E4C7" w14:textId="77777777" w:rsidTr="00F361A9">
        <w:trPr>
          <w:trHeight w:hRule="exact" w:val="526"/>
        </w:trPr>
        <w:tc>
          <w:tcPr>
            <w:tcW w:w="2950" w:type="dxa"/>
            <w:tcBorders>
              <w:top w:val="single" w:sz="2" w:space="0" w:color="auto"/>
              <w:left w:val="single" w:sz="2" w:space="0" w:color="auto"/>
              <w:bottom w:val="single" w:sz="2" w:space="0" w:color="auto"/>
              <w:right w:val="single" w:sz="2" w:space="0" w:color="auto"/>
            </w:tcBorders>
          </w:tcPr>
          <w:p w14:paraId="19EE8084"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r w:rsidRPr="007747AA">
              <w:rPr>
                <w:rFonts w:ascii="Arial" w:hAnsi="Arial" w:cs="Arial"/>
                <w:spacing w:val="-4"/>
                <w:lang w:val="es-ES"/>
              </w:rPr>
              <w:t>Patrimonio Total/ Patrimonio Neto (PN)</w:t>
            </w:r>
          </w:p>
        </w:tc>
        <w:tc>
          <w:tcPr>
            <w:tcW w:w="1190" w:type="dxa"/>
            <w:tcBorders>
              <w:top w:val="single" w:sz="2" w:space="0" w:color="auto"/>
              <w:left w:val="single" w:sz="2" w:space="0" w:color="auto"/>
              <w:bottom w:val="single" w:sz="2" w:space="0" w:color="auto"/>
              <w:right w:val="single" w:sz="2" w:space="0" w:color="auto"/>
            </w:tcBorders>
          </w:tcPr>
          <w:p w14:paraId="6DC4FAAD"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8D1BDED"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1700955"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222F2B9"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1C66BD0"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r w:rsidR="00236296" w:rsidRPr="007747AA" w14:paraId="3F171379" w14:textId="77777777" w:rsidTr="00F361A9">
        <w:trPr>
          <w:trHeight w:hRule="exact" w:val="534"/>
        </w:trPr>
        <w:tc>
          <w:tcPr>
            <w:tcW w:w="2950" w:type="dxa"/>
            <w:tcBorders>
              <w:top w:val="single" w:sz="2" w:space="0" w:color="auto"/>
              <w:left w:val="single" w:sz="2" w:space="0" w:color="auto"/>
              <w:bottom w:val="single" w:sz="2" w:space="0" w:color="auto"/>
              <w:right w:val="single" w:sz="2" w:space="0" w:color="auto"/>
            </w:tcBorders>
          </w:tcPr>
          <w:p w14:paraId="69AF7471" w14:textId="4A7D576B"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r w:rsidRPr="007747AA">
              <w:rPr>
                <w:rFonts w:ascii="Arial" w:hAnsi="Arial" w:cs="Arial"/>
                <w:spacing w:val="-4"/>
                <w:lang w:val="es-ES"/>
              </w:rPr>
              <w:t>Activo Corriente</w:t>
            </w:r>
            <w:r w:rsidR="007E624A" w:rsidRPr="007747AA">
              <w:rPr>
                <w:rFonts w:ascii="Arial" w:hAnsi="Arial" w:cs="Arial"/>
                <w:spacing w:val="-4"/>
                <w:lang w:val="es-ES"/>
              </w:rPr>
              <w:t xml:space="preserve"> (AC)</w:t>
            </w:r>
          </w:p>
        </w:tc>
        <w:tc>
          <w:tcPr>
            <w:tcW w:w="1190" w:type="dxa"/>
            <w:tcBorders>
              <w:top w:val="single" w:sz="2" w:space="0" w:color="auto"/>
              <w:left w:val="single" w:sz="2" w:space="0" w:color="auto"/>
              <w:bottom w:val="single" w:sz="2" w:space="0" w:color="auto"/>
              <w:right w:val="single" w:sz="2" w:space="0" w:color="auto"/>
            </w:tcBorders>
          </w:tcPr>
          <w:p w14:paraId="0B12FE34"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2AEBA9F"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343A6CA2"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0665AE5"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1B9C714"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r w:rsidR="00236296" w:rsidRPr="007747AA" w14:paraId="7A835B0F" w14:textId="77777777" w:rsidTr="00F361A9">
        <w:trPr>
          <w:trHeight w:hRule="exact" w:val="528"/>
        </w:trPr>
        <w:tc>
          <w:tcPr>
            <w:tcW w:w="2950" w:type="dxa"/>
            <w:tcBorders>
              <w:top w:val="single" w:sz="2" w:space="0" w:color="auto"/>
              <w:left w:val="single" w:sz="2" w:space="0" w:color="auto"/>
              <w:bottom w:val="single" w:sz="2" w:space="0" w:color="auto"/>
              <w:right w:val="single" w:sz="2" w:space="0" w:color="auto"/>
            </w:tcBorders>
          </w:tcPr>
          <w:p w14:paraId="7352CE30" w14:textId="458F70D3"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r w:rsidRPr="007747AA">
              <w:rPr>
                <w:rFonts w:ascii="Arial" w:hAnsi="Arial" w:cs="Arial"/>
                <w:spacing w:val="-4"/>
                <w:lang w:val="es-ES"/>
              </w:rPr>
              <w:t>Pasivo Corriente</w:t>
            </w:r>
            <w:r w:rsidR="007E624A" w:rsidRPr="007747AA">
              <w:rPr>
                <w:rFonts w:ascii="Arial" w:hAnsi="Arial" w:cs="Arial"/>
                <w:spacing w:val="-4"/>
                <w:lang w:val="es-ES"/>
              </w:rPr>
              <w:t xml:space="preserve"> (PC)</w:t>
            </w:r>
          </w:p>
        </w:tc>
        <w:tc>
          <w:tcPr>
            <w:tcW w:w="1190" w:type="dxa"/>
            <w:tcBorders>
              <w:top w:val="single" w:sz="2" w:space="0" w:color="auto"/>
              <w:left w:val="single" w:sz="2" w:space="0" w:color="auto"/>
              <w:bottom w:val="single" w:sz="2" w:space="0" w:color="auto"/>
              <w:right w:val="single" w:sz="2" w:space="0" w:color="auto"/>
            </w:tcBorders>
          </w:tcPr>
          <w:p w14:paraId="4ABD0158"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E97B30"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B27C1B2"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3E9AA9"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2FC02CCC"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r w:rsidR="00236296" w:rsidRPr="007747AA" w14:paraId="7A900860" w14:textId="77777777" w:rsidTr="00F361A9">
        <w:trPr>
          <w:trHeight w:hRule="exact" w:val="536"/>
        </w:trPr>
        <w:tc>
          <w:tcPr>
            <w:tcW w:w="2950" w:type="dxa"/>
            <w:tcBorders>
              <w:top w:val="single" w:sz="2" w:space="0" w:color="auto"/>
              <w:left w:val="single" w:sz="2" w:space="0" w:color="auto"/>
              <w:bottom w:val="single" w:sz="2" w:space="0" w:color="auto"/>
              <w:right w:val="single" w:sz="2" w:space="0" w:color="auto"/>
            </w:tcBorders>
          </w:tcPr>
          <w:p w14:paraId="1C493D32"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r w:rsidRPr="007747AA">
              <w:rPr>
                <w:rFonts w:ascii="Arial" w:hAnsi="Arial" w:cs="Arial"/>
                <w:lang w:val="es-ES"/>
              </w:rPr>
              <w:t>Capital de circulante (CC)</w:t>
            </w:r>
          </w:p>
        </w:tc>
        <w:tc>
          <w:tcPr>
            <w:tcW w:w="1190" w:type="dxa"/>
            <w:tcBorders>
              <w:top w:val="single" w:sz="2" w:space="0" w:color="auto"/>
              <w:left w:val="single" w:sz="2" w:space="0" w:color="auto"/>
              <w:bottom w:val="single" w:sz="2" w:space="0" w:color="auto"/>
              <w:right w:val="single" w:sz="2" w:space="0" w:color="auto"/>
            </w:tcBorders>
          </w:tcPr>
          <w:p w14:paraId="40BD6C9F"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DFCF836"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CCB1166"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5675179"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7AD3325"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r w:rsidR="00236296" w:rsidRPr="00FB5A44" w14:paraId="0D23567B" w14:textId="77777777" w:rsidTr="00F361A9">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029E4756" w14:textId="77777777" w:rsidR="00236296" w:rsidRPr="007747AA" w:rsidRDefault="00236296" w:rsidP="00236296">
            <w:pPr>
              <w:widowControl w:val="0"/>
              <w:suppressAutoHyphens w:val="0"/>
              <w:overflowPunct/>
              <w:adjustRightInd/>
              <w:spacing w:after="108"/>
              <w:ind w:right="2620"/>
              <w:jc w:val="right"/>
              <w:textAlignment w:val="auto"/>
              <w:rPr>
                <w:rFonts w:ascii="Arial" w:hAnsi="Arial" w:cs="Arial"/>
                <w:spacing w:val="-4"/>
                <w:lang w:val="es-ES"/>
              </w:rPr>
            </w:pPr>
            <w:r w:rsidRPr="007747AA">
              <w:rPr>
                <w:rFonts w:ascii="Arial" w:hAnsi="Arial" w:cs="Arial"/>
                <w:spacing w:val="-4"/>
                <w:lang w:val="es-ES"/>
              </w:rPr>
              <w:t>Información del Estado de Ingresos</w:t>
            </w:r>
          </w:p>
        </w:tc>
      </w:tr>
      <w:tr w:rsidR="00236296" w:rsidRPr="007747AA" w14:paraId="61A2D4B4" w14:textId="77777777" w:rsidTr="00F361A9">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FB974EB" w14:textId="2AE81709"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roofErr w:type="gramStart"/>
            <w:r w:rsidRPr="007747AA">
              <w:rPr>
                <w:rFonts w:ascii="Arial" w:hAnsi="Arial" w:cs="Arial"/>
                <w:spacing w:val="-4"/>
                <w:lang w:val="es-ES"/>
              </w:rPr>
              <w:t>Total</w:t>
            </w:r>
            <w:proofErr w:type="gramEnd"/>
            <w:r w:rsidRPr="007747AA">
              <w:rPr>
                <w:rFonts w:ascii="Arial" w:hAnsi="Arial" w:cs="Arial"/>
                <w:spacing w:val="-4"/>
                <w:lang w:val="es-ES"/>
              </w:rPr>
              <w:t xml:space="preserve"> de Ingresos</w:t>
            </w:r>
            <w:r w:rsidR="007E624A" w:rsidRPr="007747AA">
              <w:rPr>
                <w:rFonts w:ascii="Arial" w:hAnsi="Arial" w:cs="Arial"/>
                <w:spacing w:val="-4"/>
                <w:lang w:val="es-ES"/>
              </w:rPr>
              <w:t xml:space="preserve"> (TI)</w:t>
            </w:r>
          </w:p>
        </w:tc>
        <w:tc>
          <w:tcPr>
            <w:tcW w:w="1190" w:type="dxa"/>
            <w:tcBorders>
              <w:top w:val="single" w:sz="2" w:space="0" w:color="auto"/>
              <w:left w:val="single" w:sz="2" w:space="0" w:color="auto"/>
              <w:bottom w:val="single" w:sz="2" w:space="0" w:color="auto"/>
              <w:right w:val="single" w:sz="2" w:space="0" w:color="auto"/>
            </w:tcBorders>
          </w:tcPr>
          <w:p w14:paraId="28C729BD"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B990219"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37F277C0"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BE8C9F4"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C98813C"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r w:rsidR="00236296" w:rsidRPr="007747AA" w14:paraId="7CBC66F0" w14:textId="77777777" w:rsidTr="00F361A9">
        <w:trPr>
          <w:trHeight w:hRule="exact" w:val="505"/>
        </w:trPr>
        <w:tc>
          <w:tcPr>
            <w:tcW w:w="2950" w:type="dxa"/>
            <w:tcBorders>
              <w:top w:val="single" w:sz="2" w:space="0" w:color="auto"/>
              <w:left w:val="single" w:sz="2" w:space="0" w:color="auto"/>
              <w:bottom w:val="single" w:sz="2" w:space="0" w:color="auto"/>
              <w:right w:val="single" w:sz="2" w:space="0" w:color="auto"/>
            </w:tcBorders>
          </w:tcPr>
          <w:p w14:paraId="3EC6EB89" w14:textId="24C87995"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r w:rsidRPr="007747AA">
              <w:rPr>
                <w:rFonts w:ascii="Arial" w:hAnsi="Arial" w:cs="Arial"/>
                <w:spacing w:val="-4"/>
                <w:lang w:val="es-ES"/>
              </w:rPr>
              <w:t>Utilidades antes de Impuestos</w:t>
            </w:r>
            <w:r w:rsidR="007E624A" w:rsidRPr="007747AA">
              <w:rPr>
                <w:rFonts w:ascii="Arial" w:hAnsi="Arial" w:cs="Arial"/>
                <w:spacing w:val="-4"/>
                <w:lang w:val="es-ES"/>
              </w:rPr>
              <w:t xml:space="preserve"> (UAI)</w:t>
            </w:r>
          </w:p>
        </w:tc>
        <w:tc>
          <w:tcPr>
            <w:tcW w:w="1190" w:type="dxa"/>
            <w:tcBorders>
              <w:top w:val="single" w:sz="2" w:space="0" w:color="auto"/>
              <w:left w:val="single" w:sz="2" w:space="0" w:color="auto"/>
              <w:bottom w:val="single" w:sz="2" w:space="0" w:color="auto"/>
              <w:right w:val="single" w:sz="2" w:space="0" w:color="auto"/>
            </w:tcBorders>
          </w:tcPr>
          <w:p w14:paraId="7046C10E"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5693191"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F9F6EB5"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266BFDC"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ADB5E45"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r w:rsidR="00236296" w:rsidRPr="00FB5A44" w14:paraId="5FD57593" w14:textId="77777777" w:rsidTr="00F361A9">
        <w:trPr>
          <w:trHeight w:hRule="exact" w:val="474"/>
        </w:trPr>
        <w:tc>
          <w:tcPr>
            <w:tcW w:w="8942" w:type="dxa"/>
            <w:gridSpan w:val="6"/>
            <w:tcBorders>
              <w:top w:val="single" w:sz="2" w:space="0" w:color="auto"/>
              <w:left w:val="single" w:sz="2" w:space="0" w:color="auto"/>
              <w:bottom w:val="single" w:sz="2" w:space="0" w:color="auto"/>
              <w:right w:val="single" w:sz="2" w:space="0" w:color="auto"/>
            </w:tcBorders>
          </w:tcPr>
          <w:p w14:paraId="62C5F85A" w14:textId="57012B1B" w:rsidR="00236296" w:rsidRPr="007747AA" w:rsidRDefault="00236296" w:rsidP="007E624A">
            <w:pPr>
              <w:widowControl w:val="0"/>
              <w:suppressAutoHyphens w:val="0"/>
              <w:overflowPunct/>
              <w:adjustRightInd/>
              <w:spacing w:after="324"/>
              <w:ind w:left="68"/>
              <w:jc w:val="center"/>
              <w:textAlignment w:val="auto"/>
              <w:rPr>
                <w:rFonts w:ascii="Arial" w:hAnsi="Arial" w:cs="Arial"/>
                <w:spacing w:val="-4"/>
                <w:lang w:val="es-ES"/>
              </w:rPr>
            </w:pPr>
            <w:r w:rsidRPr="007747AA">
              <w:rPr>
                <w:rFonts w:ascii="Arial" w:hAnsi="Arial" w:cs="Arial"/>
                <w:spacing w:val="-4"/>
                <w:lang w:val="es-ES"/>
              </w:rPr>
              <w:t xml:space="preserve">Información sobre </w:t>
            </w:r>
            <w:r w:rsidR="007E624A" w:rsidRPr="007747AA">
              <w:rPr>
                <w:rFonts w:ascii="Arial" w:hAnsi="Arial" w:cs="Arial"/>
                <w:spacing w:val="-4"/>
                <w:lang w:val="es-ES"/>
              </w:rPr>
              <w:t>el flujo de caja</w:t>
            </w:r>
          </w:p>
        </w:tc>
      </w:tr>
      <w:tr w:rsidR="00236296" w:rsidRPr="00FB5A44" w14:paraId="58D0046A" w14:textId="77777777" w:rsidTr="00F361A9">
        <w:trPr>
          <w:trHeight w:hRule="exact" w:val="823"/>
        </w:trPr>
        <w:tc>
          <w:tcPr>
            <w:tcW w:w="2950" w:type="dxa"/>
            <w:tcBorders>
              <w:top w:val="single" w:sz="2" w:space="0" w:color="auto"/>
              <w:left w:val="single" w:sz="2" w:space="0" w:color="auto"/>
              <w:bottom w:val="single" w:sz="2" w:space="0" w:color="auto"/>
              <w:right w:val="single" w:sz="2" w:space="0" w:color="auto"/>
            </w:tcBorders>
          </w:tcPr>
          <w:p w14:paraId="1B0C834A" w14:textId="77777777" w:rsidR="00236296" w:rsidRPr="007747AA" w:rsidRDefault="00236296" w:rsidP="00236296">
            <w:pPr>
              <w:widowControl w:val="0"/>
              <w:tabs>
                <w:tab w:val="left" w:pos="2175"/>
              </w:tabs>
              <w:suppressAutoHyphens w:val="0"/>
              <w:overflowPunct/>
              <w:adjustRightInd/>
              <w:spacing w:after="324"/>
              <w:ind w:left="68"/>
              <w:jc w:val="left"/>
              <w:textAlignment w:val="auto"/>
              <w:rPr>
                <w:rFonts w:ascii="Arial" w:hAnsi="Arial" w:cs="Arial"/>
                <w:spacing w:val="-4"/>
                <w:lang w:val="es-ES"/>
              </w:rPr>
            </w:pPr>
            <w:r w:rsidRPr="007747AA">
              <w:rPr>
                <w:rFonts w:ascii="Arial" w:hAnsi="Arial" w:cs="Arial"/>
                <w:spacing w:val="-4"/>
                <w:lang w:val="es-ES"/>
              </w:rPr>
              <w:t>Capacidad de financiamiento generada por las actividades operacionales</w:t>
            </w:r>
          </w:p>
        </w:tc>
        <w:tc>
          <w:tcPr>
            <w:tcW w:w="1190" w:type="dxa"/>
            <w:tcBorders>
              <w:top w:val="single" w:sz="2" w:space="0" w:color="auto"/>
              <w:left w:val="single" w:sz="2" w:space="0" w:color="auto"/>
              <w:bottom w:val="single" w:sz="2" w:space="0" w:color="auto"/>
              <w:right w:val="single" w:sz="2" w:space="0" w:color="auto"/>
            </w:tcBorders>
          </w:tcPr>
          <w:p w14:paraId="4A155D2A"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0A3DF56"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9BBC03C"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2CA770B"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C45B225" w14:textId="77777777" w:rsidR="00236296" w:rsidRPr="007747AA" w:rsidRDefault="00236296" w:rsidP="00236296">
            <w:pPr>
              <w:widowControl w:val="0"/>
              <w:suppressAutoHyphens w:val="0"/>
              <w:overflowPunct/>
              <w:adjustRightInd/>
              <w:spacing w:after="324"/>
              <w:ind w:left="68"/>
              <w:jc w:val="left"/>
              <w:textAlignment w:val="auto"/>
              <w:rPr>
                <w:rFonts w:ascii="Arial" w:hAnsi="Arial" w:cs="Arial"/>
                <w:spacing w:val="-4"/>
                <w:lang w:val="es-ES"/>
              </w:rPr>
            </w:pPr>
          </w:p>
        </w:tc>
      </w:tr>
    </w:tbl>
    <w:p w14:paraId="3F464195" w14:textId="77777777" w:rsidR="00236296" w:rsidRPr="007747AA" w:rsidRDefault="00236296" w:rsidP="00236296">
      <w:pPr>
        <w:widowControl w:val="0"/>
        <w:tabs>
          <w:tab w:val="center" w:pos="5400"/>
          <w:tab w:val="right" w:pos="9000"/>
        </w:tabs>
        <w:suppressAutoHyphens w:val="0"/>
        <w:overflowPunct/>
        <w:adjustRightInd/>
        <w:ind w:left="-57"/>
        <w:jc w:val="center"/>
        <w:textAlignment w:val="auto"/>
        <w:rPr>
          <w:rFonts w:ascii="Arial" w:hAnsi="Arial" w:cs="Arial"/>
          <w:b/>
          <w:sz w:val="20"/>
          <w:szCs w:val="24"/>
          <w:lang w:val="es-ES"/>
        </w:rPr>
      </w:pPr>
    </w:p>
    <w:p w14:paraId="054EBA43" w14:textId="77777777" w:rsidR="00236296" w:rsidRPr="007747AA" w:rsidRDefault="00236296" w:rsidP="00236296">
      <w:pPr>
        <w:widowControl w:val="0"/>
        <w:suppressAutoHyphens w:val="0"/>
        <w:overflowPunct/>
        <w:adjustRightInd/>
        <w:jc w:val="left"/>
        <w:textAlignment w:val="auto"/>
        <w:rPr>
          <w:rFonts w:ascii="Arial" w:hAnsi="Arial" w:cs="Arial"/>
          <w:sz w:val="20"/>
          <w:szCs w:val="24"/>
          <w:lang w:val="es-ES"/>
        </w:rPr>
      </w:pPr>
    </w:p>
    <w:p w14:paraId="384C5A9B" w14:textId="77777777" w:rsidR="00236296" w:rsidRPr="007747AA" w:rsidRDefault="00236296" w:rsidP="00236296">
      <w:pPr>
        <w:suppressAutoHyphens w:val="0"/>
        <w:overflowPunct/>
        <w:autoSpaceDE/>
        <w:autoSpaceDN/>
        <w:adjustRightInd/>
        <w:spacing w:after="200" w:line="276" w:lineRule="auto"/>
        <w:jc w:val="left"/>
        <w:textAlignment w:val="auto"/>
        <w:rPr>
          <w:rFonts w:ascii="Arial" w:hAnsi="Arial" w:cs="Arial"/>
          <w:b/>
          <w:spacing w:val="-4"/>
          <w:szCs w:val="24"/>
          <w:lang w:val="es-ES"/>
        </w:rPr>
      </w:pPr>
      <w:r w:rsidRPr="007747AA">
        <w:rPr>
          <w:rFonts w:ascii="Arial" w:hAnsi="Arial" w:cs="Arial"/>
          <w:b/>
          <w:spacing w:val="-4"/>
          <w:szCs w:val="24"/>
          <w:lang w:val="es-ES"/>
        </w:rPr>
        <w:br w:type="page"/>
      </w:r>
    </w:p>
    <w:p w14:paraId="643CC3F9" w14:textId="77777777" w:rsidR="00236296" w:rsidRPr="007747AA" w:rsidRDefault="00236296" w:rsidP="00236296">
      <w:pPr>
        <w:widowControl w:val="0"/>
        <w:tabs>
          <w:tab w:val="center" w:pos="5400"/>
          <w:tab w:val="right" w:pos="9000"/>
        </w:tabs>
        <w:suppressAutoHyphens w:val="0"/>
        <w:overflowPunct/>
        <w:adjustRightInd/>
        <w:ind w:left="-57"/>
        <w:textAlignment w:val="auto"/>
        <w:rPr>
          <w:rFonts w:ascii="Arial" w:hAnsi="Arial" w:cs="Arial"/>
          <w:spacing w:val="-4"/>
          <w:szCs w:val="24"/>
          <w:lang w:val="es-ES"/>
        </w:rPr>
      </w:pPr>
      <w:r w:rsidRPr="007747AA">
        <w:rPr>
          <w:rFonts w:ascii="Arial" w:hAnsi="Arial" w:cs="Arial"/>
          <w:b/>
          <w:spacing w:val="-4"/>
          <w:szCs w:val="24"/>
          <w:lang w:val="es-ES"/>
        </w:rPr>
        <w:lastRenderedPageBreak/>
        <w:t xml:space="preserve">2. Documentos financieros </w:t>
      </w:r>
    </w:p>
    <w:p w14:paraId="0A37153B" w14:textId="77777777" w:rsidR="00236296" w:rsidRPr="007747AA" w:rsidRDefault="00236296" w:rsidP="00236296">
      <w:pPr>
        <w:widowControl w:val="0"/>
        <w:tabs>
          <w:tab w:val="center" w:pos="5400"/>
          <w:tab w:val="right" w:pos="9000"/>
        </w:tabs>
        <w:suppressAutoHyphens w:val="0"/>
        <w:overflowPunct/>
        <w:adjustRightInd/>
        <w:ind w:left="-57"/>
        <w:textAlignment w:val="auto"/>
        <w:rPr>
          <w:rFonts w:ascii="Arial" w:hAnsi="Arial" w:cs="Arial"/>
          <w:spacing w:val="-4"/>
          <w:szCs w:val="24"/>
          <w:lang w:val="es-ES"/>
        </w:rPr>
      </w:pPr>
    </w:p>
    <w:p w14:paraId="7E362FE1" w14:textId="259C7CF5" w:rsidR="00236296" w:rsidRPr="007747AA" w:rsidRDefault="00236296" w:rsidP="00236296">
      <w:pPr>
        <w:widowControl w:val="0"/>
        <w:tabs>
          <w:tab w:val="center" w:pos="5400"/>
          <w:tab w:val="right" w:pos="9000"/>
        </w:tabs>
        <w:suppressAutoHyphens w:val="0"/>
        <w:overflowPunct/>
        <w:adjustRightInd/>
        <w:ind w:left="-57"/>
        <w:textAlignment w:val="auto"/>
        <w:rPr>
          <w:rFonts w:ascii="Arial" w:hAnsi="Arial" w:cs="Arial"/>
          <w:spacing w:val="-4"/>
          <w:lang w:val="es-ES"/>
        </w:rPr>
      </w:pPr>
      <w:r w:rsidRPr="007747AA">
        <w:rPr>
          <w:rFonts w:ascii="Arial" w:hAnsi="Arial" w:cs="Arial"/>
          <w:spacing w:val="-4"/>
          <w:lang w:val="es-ES"/>
        </w:rPr>
        <w:t xml:space="preserve">El </w:t>
      </w:r>
      <w:r w:rsidR="000B2A22" w:rsidRPr="007747AA">
        <w:rPr>
          <w:rFonts w:ascii="Arial" w:hAnsi="Arial" w:cs="Arial"/>
          <w:spacing w:val="-4"/>
          <w:lang w:val="es-ES"/>
        </w:rPr>
        <w:t>Oferente</w:t>
      </w:r>
      <w:r w:rsidRPr="007747AA">
        <w:rPr>
          <w:rFonts w:ascii="Arial" w:hAnsi="Arial" w:cs="Arial"/>
          <w:spacing w:val="-4"/>
          <w:lang w:val="es-ES"/>
        </w:rPr>
        <w:t xml:space="preserve"> y sus partes deberán presentar copias de los estados financieros para los _____ </w:t>
      </w:r>
      <w:r w:rsidRPr="007747AA">
        <w:rPr>
          <w:rFonts w:ascii="Arial" w:hAnsi="Arial" w:cs="Arial"/>
          <w:i/>
          <w:spacing w:val="-4"/>
          <w:lang w:val="es-ES"/>
        </w:rPr>
        <w:t xml:space="preserve">[insertar número] </w:t>
      </w:r>
      <w:r w:rsidRPr="007747AA">
        <w:rPr>
          <w:rFonts w:ascii="Arial" w:hAnsi="Arial" w:cs="Arial"/>
          <w:spacing w:val="-4"/>
          <w:lang w:val="es-ES"/>
        </w:rPr>
        <w:t>años, de conformidad con la Sección I</w:t>
      </w:r>
      <w:r w:rsidR="00AA13E2" w:rsidRPr="007747AA">
        <w:rPr>
          <w:rFonts w:ascii="Arial" w:hAnsi="Arial" w:cs="Arial"/>
          <w:spacing w:val="-4"/>
          <w:lang w:val="es-ES"/>
        </w:rPr>
        <w:t>II, Criterios de C</w:t>
      </w:r>
      <w:r w:rsidRPr="007747AA">
        <w:rPr>
          <w:rFonts w:ascii="Arial" w:hAnsi="Arial" w:cs="Arial"/>
          <w:spacing w:val="-4"/>
          <w:lang w:val="es-ES"/>
        </w:rPr>
        <w:t>alificación</w:t>
      </w:r>
      <w:r w:rsidR="00AA13E2" w:rsidRPr="007747AA">
        <w:rPr>
          <w:rFonts w:ascii="Arial" w:hAnsi="Arial" w:cs="Arial"/>
          <w:spacing w:val="-4"/>
          <w:lang w:val="es-ES"/>
        </w:rPr>
        <w:t xml:space="preserve"> y Evaluación</w:t>
      </w:r>
      <w:r w:rsidRPr="007747AA">
        <w:rPr>
          <w:rFonts w:ascii="Arial" w:hAnsi="Arial" w:cs="Arial"/>
          <w:spacing w:val="-4"/>
          <w:lang w:val="es-ES"/>
        </w:rPr>
        <w:t>, Sub-criterio 3.1, las cuales deberán</w:t>
      </w:r>
      <w:r w:rsidRPr="007747AA">
        <w:rPr>
          <w:rFonts w:ascii="Arial" w:hAnsi="Arial" w:cs="Arial"/>
          <w:lang w:val="es-ES"/>
        </w:rPr>
        <w:t xml:space="preserve"> </w:t>
      </w:r>
      <w:r w:rsidRPr="007747AA">
        <w:rPr>
          <w:rFonts w:ascii="Arial" w:hAnsi="Arial" w:cs="Arial"/>
          <w:spacing w:val="-4"/>
          <w:lang w:val="es-ES"/>
        </w:rPr>
        <w:t xml:space="preserve">cumplir las siguientes condiciones: </w:t>
      </w:r>
    </w:p>
    <w:p w14:paraId="7FD7B475" w14:textId="77777777" w:rsidR="00236296" w:rsidRPr="007747AA" w:rsidRDefault="00236296" w:rsidP="00236296">
      <w:pPr>
        <w:widowControl w:val="0"/>
        <w:tabs>
          <w:tab w:val="center" w:pos="5400"/>
          <w:tab w:val="right" w:pos="9000"/>
        </w:tabs>
        <w:suppressAutoHyphens w:val="0"/>
        <w:overflowPunct/>
        <w:adjustRightInd/>
        <w:ind w:left="-57"/>
        <w:textAlignment w:val="auto"/>
        <w:rPr>
          <w:rFonts w:ascii="Arial" w:hAnsi="Arial" w:cs="Arial"/>
          <w:spacing w:val="-4"/>
          <w:lang w:val="es-ES"/>
        </w:rPr>
      </w:pPr>
    </w:p>
    <w:p w14:paraId="1132F819" w14:textId="4CDC7936" w:rsidR="00236296" w:rsidRPr="007747AA" w:rsidRDefault="00236296" w:rsidP="00A71D50">
      <w:pPr>
        <w:widowControl w:val="0"/>
        <w:numPr>
          <w:ilvl w:val="2"/>
          <w:numId w:val="242"/>
        </w:num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xml:space="preserve">Reflejar la situación financiera del </w:t>
      </w:r>
      <w:r w:rsidR="000B2A22" w:rsidRPr="007747AA">
        <w:rPr>
          <w:rFonts w:ascii="Arial" w:hAnsi="Arial" w:cs="Arial"/>
          <w:spacing w:val="-4"/>
          <w:lang w:val="es-ES"/>
        </w:rPr>
        <w:t>Oferente</w:t>
      </w:r>
      <w:r w:rsidRPr="007747AA">
        <w:rPr>
          <w:rFonts w:ascii="Arial" w:hAnsi="Arial" w:cs="Arial"/>
          <w:spacing w:val="-4"/>
          <w:lang w:val="es-ES"/>
        </w:rPr>
        <w:t xml:space="preserve"> o miembro de una APCA, y no la de las empresas afiliadas (como la empresa matriz o miembro del grupo); </w:t>
      </w:r>
    </w:p>
    <w:p w14:paraId="6B6499D7" w14:textId="77777777" w:rsidR="00236296" w:rsidRPr="007747AA" w:rsidRDefault="00236296" w:rsidP="00236296">
      <w:pPr>
        <w:suppressAutoHyphens w:val="0"/>
        <w:overflowPunct/>
        <w:autoSpaceDE/>
        <w:autoSpaceDN/>
        <w:adjustRightInd/>
        <w:ind w:left="864"/>
        <w:textAlignment w:val="auto"/>
        <w:rPr>
          <w:rFonts w:ascii="Arial" w:hAnsi="Arial" w:cs="Arial"/>
          <w:spacing w:val="-4"/>
          <w:lang w:val="es-ES"/>
        </w:rPr>
      </w:pPr>
    </w:p>
    <w:p w14:paraId="0D6EC73E" w14:textId="77777777" w:rsidR="00236296" w:rsidRPr="007747AA" w:rsidRDefault="00236296" w:rsidP="00236296">
      <w:pPr>
        <w:numPr>
          <w:ilvl w:val="2"/>
          <w:numId w:val="0"/>
        </w:numPr>
        <w:tabs>
          <w:tab w:val="num" w:pos="864"/>
        </w:tabs>
        <w:suppressAutoHyphens w:val="0"/>
        <w:overflowPunct/>
        <w:autoSpaceDE/>
        <w:autoSpaceDN/>
        <w:adjustRightInd/>
        <w:ind w:left="864" w:hanging="432"/>
        <w:textAlignment w:val="auto"/>
        <w:rPr>
          <w:rFonts w:ascii="Arial" w:hAnsi="Arial" w:cs="Arial"/>
          <w:spacing w:val="-4"/>
          <w:lang w:val="es-ES"/>
        </w:rPr>
      </w:pPr>
      <w:r w:rsidRPr="007747AA">
        <w:rPr>
          <w:rFonts w:ascii="Arial" w:hAnsi="Arial" w:cs="Arial"/>
          <w:spacing w:val="-4"/>
          <w:lang w:val="es-ES"/>
        </w:rPr>
        <w:t xml:space="preserve">Estar auditados por un contador certificado de conformidad con la normativa local; </w:t>
      </w:r>
    </w:p>
    <w:p w14:paraId="6DDE4BFE" w14:textId="77777777" w:rsidR="00236296" w:rsidRPr="007747AA" w:rsidRDefault="00236296" w:rsidP="00236296">
      <w:pPr>
        <w:suppressAutoHyphens w:val="0"/>
        <w:overflowPunct/>
        <w:autoSpaceDE/>
        <w:autoSpaceDN/>
        <w:adjustRightInd/>
        <w:ind w:left="864"/>
        <w:textAlignment w:val="auto"/>
        <w:rPr>
          <w:rFonts w:ascii="Arial" w:hAnsi="Arial" w:cs="Arial"/>
          <w:spacing w:val="-4"/>
          <w:lang w:val="es-ES"/>
        </w:rPr>
      </w:pPr>
    </w:p>
    <w:p w14:paraId="04165181" w14:textId="77777777" w:rsidR="00236296" w:rsidRPr="007747AA" w:rsidRDefault="00236296" w:rsidP="00236296">
      <w:pPr>
        <w:numPr>
          <w:ilvl w:val="2"/>
          <w:numId w:val="0"/>
        </w:numPr>
        <w:tabs>
          <w:tab w:val="num" w:pos="864"/>
        </w:tabs>
        <w:suppressAutoHyphens w:val="0"/>
        <w:overflowPunct/>
        <w:autoSpaceDE/>
        <w:autoSpaceDN/>
        <w:adjustRightInd/>
        <w:ind w:left="864" w:hanging="432"/>
        <w:textAlignment w:val="auto"/>
        <w:rPr>
          <w:rFonts w:ascii="Arial" w:hAnsi="Arial" w:cs="Arial"/>
          <w:spacing w:val="-4"/>
          <w:lang w:val="es-ES"/>
        </w:rPr>
      </w:pPr>
      <w:r w:rsidRPr="007747AA">
        <w:rPr>
          <w:rFonts w:ascii="Arial" w:hAnsi="Arial" w:cs="Arial"/>
          <w:spacing w:val="-4"/>
          <w:lang w:val="es-ES"/>
        </w:rPr>
        <w:t>Estar completos, incluidas todas las notas a los estados financieros;</w:t>
      </w:r>
    </w:p>
    <w:p w14:paraId="674169A6" w14:textId="77777777" w:rsidR="00236296" w:rsidRPr="007747AA" w:rsidRDefault="00236296" w:rsidP="00236296">
      <w:pPr>
        <w:suppressAutoHyphens w:val="0"/>
        <w:overflowPunct/>
        <w:autoSpaceDE/>
        <w:autoSpaceDN/>
        <w:adjustRightInd/>
        <w:ind w:left="864"/>
        <w:textAlignment w:val="auto"/>
        <w:rPr>
          <w:rFonts w:ascii="Arial" w:hAnsi="Arial" w:cs="Arial"/>
          <w:spacing w:val="-4"/>
          <w:lang w:val="es-ES"/>
        </w:rPr>
      </w:pPr>
    </w:p>
    <w:p w14:paraId="537EF074" w14:textId="77777777" w:rsidR="00236296" w:rsidRPr="007747AA" w:rsidRDefault="00236296" w:rsidP="00236296">
      <w:pPr>
        <w:numPr>
          <w:ilvl w:val="2"/>
          <w:numId w:val="0"/>
        </w:numPr>
        <w:tabs>
          <w:tab w:val="num" w:pos="864"/>
        </w:tabs>
        <w:suppressAutoHyphens w:val="0"/>
        <w:overflowPunct/>
        <w:autoSpaceDE/>
        <w:autoSpaceDN/>
        <w:adjustRightInd/>
        <w:ind w:left="864" w:hanging="432"/>
        <w:textAlignment w:val="auto"/>
        <w:rPr>
          <w:rFonts w:ascii="Arial" w:hAnsi="Arial" w:cs="Arial"/>
          <w:spacing w:val="-4"/>
          <w:lang w:val="es-ES"/>
        </w:rPr>
      </w:pPr>
      <w:r w:rsidRPr="007747AA">
        <w:rPr>
          <w:rFonts w:ascii="Arial" w:hAnsi="Arial" w:cs="Arial"/>
          <w:spacing w:val="-4"/>
          <w:lang w:val="es-ES"/>
        </w:rPr>
        <w:t xml:space="preserve">Corresponder a períodos contables ya cerrados y auditados. </w:t>
      </w:r>
    </w:p>
    <w:p w14:paraId="47DB623D" w14:textId="77777777" w:rsidR="00236296" w:rsidRPr="007747AA" w:rsidRDefault="00236296" w:rsidP="00236296">
      <w:pPr>
        <w:widowControl w:val="0"/>
        <w:suppressAutoHyphens w:val="0"/>
        <w:overflowPunct/>
        <w:adjustRightInd/>
        <w:ind w:left="720"/>
        <w:contextualSpacing/>
        <w:textAlignment w:val="auto"/>
        <w:rPr>
          <w:rFonts w:ascii="Arial" w:hAnsi="Arial" w:cs="Arial"/>
          <w:b/>
          <w:spacing w:val="-4"/>
          <w:lang w:val="es-ES"/>
        </w:rPr>
      </w:pPr>
    </w:p>
    <w:p w14:paraId="46549EAB" w14:textId="62DF9A86" w:rsidR="00236296" w:rsidRPr="007747AA" w:rsidRDefault="00236296" w:rsidP="00A71D50">
      <w:pPr>
        <w:widowControl w:val="0"/>
        <w:numPr>
          <w:ilvl w:val="0"/>
          <w:numId w:val="240"/>
        </w:num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t>Se adjunta copia de los estados financieros</w:t>
      </w:r>
      <w:r w:rsidRPr="007747AA">
        <w:rPr>
          <w:rFonts w:ascii="Arial" w:hAnsi="Arial" w:cs="Arial"/>
          <w:vertAlign w:val="superscript"/>
          <w:lang w:val="es-ES"/>
        </w:rPr>
        <w:footnoteReference w:id="16"/>
      </w:r>
      <w:r w:rsidRPr="007747AA">
        <w:rPr>
          <w:rFonts w:ascii="Arial" w:hAnsi="Arial" w:cs="Arial"/>
          <w:lang w:val="es-ES"/>
        </w:rPr>
        <w:t xml:space="preserve"> para los ______ </w:t>
      </w:r>
      <w:r w:rsidRPr="007747AA">
        <w:rPr>
          <w:rFonts w:ascii="Arial" w:hAnsi="Arial" w:cs="Arial"/>
          <w:i/>
          <w:lang w:val="es-ES"/>
        </w:rPr>
        <w:t>[indicar n</w:t>
      </w:r>
      <w:r w:rsidR="007E624A" w:rsidRPr="007747AA">
        <w:rPr>
          <w:rFonts w:ascii="Arial" w:hAnsi="Arial" w:cs="Arial"/>
          <w:i/>
          <w:lang w:val="es-ES"/>
        </w:rPr>
        <w:t>ú</w:t>
      </w:r>
      <w:r w:rsidRPr="007747AA">
        <w:rPr>
          <w:rFonts w:ascii="Arial" w:hAnsi="Arial" w:cs="Arial"/>
          <w:i/>
          <w:lang w:val="es-ES"/>
        </w:rPr>
        <w:t>mero]</w:t>
      </w:r>
      <w:r w:rsidRPr="007747AA">
        <w:rPr>
          <w:rFonts w:ascii="Arial" w:hAnsi="Arial" w:cs="Arial"/>
          <w:lang w:val="es-ES"/>
        </w:rPr>
        <w:t xml:space="preserve"> años arriba estipulados, los cuales cumplen con los requisitos. </w:t>
      </w:r>
    </w:p>
    <w:p w14:paraId="3757DE2A" w14:textId="77777777" w:rsidR="00236296" w:rsidRPr="007747AA" w:rsidRDefault="00236296" w:rsidP="00236296">
      <w:pPr>
        <w:widowControl w:val="0"/>
        <w:suppressAutoHyphens w:val="0"/>
        <w:overflowPunct/>
        <w:adjustRightInd/>
        <w:jc w:val="left"/>
        <w:textAlignment w:val="auto"/>
        <w:rPr>
          <w:rFonts w:ascii="Arial" w:hAnsi="Arial" w:cs="Arial"/>
          <w:lang w:val="es-ES"/>
        </w:rPr>
      </w:pPr>
    </w:p>
    <w:p w14:paraId="40F2B525" w14:textId="77777777" w:rsidR="00236296" w:rsidRPr="007747AA" w:rsidRDefault="00236296" w:rsidP="00236296">
      <w:pPr>
        <w:widowControl w:val="0"/>
        <w:suppressAutoHyphens w:val="0"/>
        <w:overflowPunct/>
        <w:adjustRightInd/>
        <w:jc w:val="left"/>
        <w:textAlignment w:val="auto"/>
        <w:rPr>
          <w:rFonts w:ascii="Arial" w:hAnsi="Arial" w:cs="Arial"/>
          <w:sz w:val="20"/>
          <w:szCs w:val="24"/>
          <w:lang w:val="es-ES"/>
        </w:rPr>
      </w:pPr>
    </w:p>
    <w:p w14:paraId="3A1C15A6" w14:textId="77777777" w:rsidR="00236296" w:rsidRPr="007747AA" w:rsidRDefault="00236296" w:rsidP="00236296">
      <w:pPr>
        <w:widowControl w:val="0"/>
        <w:suppressAutoHyphens w:val="0"/>
        <w:overflowPunct/>
        <w:adjustRightInd/>
        <w:jc w:val="left"/>
        <w:textAlignment w:val="auto"/>
        <w:rPr>
          <w:rFonts w:ascii="Arial" w:hAnsi="Arial" w:cs="Arial"/>
          <w:sz w:val="20"/>
          <w:szCs w:val="24"/>
          <w:lang w:val="es-ES"/>
        </w:rPr>
      </w:pPr>
    </w:p>
    <w:p w14:paraId="62774689" w14:textId="77777777" w:rsidR="00236296" w:rsidRPr="007747AA" w:rsidRDefault="00236296" w:rsidP="00236296">
      <w:pPr>
        <w:widowControl w:val="0"/>
        <w:suppressAutoHyphens w:val="0"/>
        <w:overflowPunct/>
        <w:adjustRightInd/>
        <w:jc w:val="left"/>
        <w:textAlignment w:val="auto"/>
        <w:rPr>
          <w:rFonts w:ascii="Arial" w:hAnsi="Arial" w:cs="Arial"/>
          <w:sz w:val="20"/>
          <w:szCs w:val="24"/>
          <w:lang w:val="es-ES"/>
        </w:rPr>
      </w:pPr>
      <w:r w:rsidRPr="007747AA">
        <w:rPr>
          <w:rFonts w:ascii="Arial" w:hAnsi="Arial" w:cs="Arial"/>
          <w:sz w:val="20"/>
          <w:szCs w:val="24"/>
          <w:lang w:val="es-ES"/>
        </w:rPr>
        <w:br w:type="page"/>
      </w:r>
    </w:p>
    <w:p w14:paraId="642C1EA1" w14:textId="37380037" w:rsidR="00675C32" w:rsidRPr="007747AA" w:rsidRDefault="00675C32" w:rsidP="00152D50">
      <w:pPr>
        <w:pStyle w:val="SeccionlV-Tabladecontenido"/>
      </w:pPr>
      <w:bookmarkStart w:id="507" w:name="_Toc458588343"/>
      <w:bookmarkStart w:id="508" w:name="_Toc476070380"/>
      <w:bookmarkStart w:id="509" w:name="_Toc476070451"/>
      <w:bookmarkStart w:id="510" w:name="_Toc506818983"/>
      <w:bookmarkStart w:id="511" w:name="_Toc514839355"/>
      <w:r w:rsidRPr="007747AA">
        <w:t>Formulario FIN – 3.2</w:t>
      </w:r>
      <w:bookmarkStart w:id="512" w:name="_Toc118799917"/>
      <w:bookmarkStart w:id="513" w:name="_Toc458588344"/>
      <w:bookmarkEnd w:id="507"/>
      <w:r w:rsidRPr="007747AA">
        <w:t>: Facturación</w:t>
      </w:r>
      <w:r w:rsidR="007E624A" w:rsidRPr="007747AA">
        <w:t xml:space="preserve"> media</w:t>
      </w:r>
      <w:r w:rsidRPr="007747AA">
        <w:t xml:space="preserve"> anual de construcción</w:t>
      </w:r>
      <w:bookmarkEnd w:id="508"/>
      <w:bookmarkEnd w:id="509"/>
      <w:bookmarkEnd w:id="510"/>
      <w:bookmarkEnd w:id="511"/>
      <w:r w:rsidRPr="007747AA">
        <w:t xml:space="preserve"> </w:t>
      </w:r>
      <w:bookmarkEnd w:id="512"/>
      <w:bookmarkEnd w:id="513"/>
    </w:p>
    <w:p w14:paraId="0B9FE739" w14:textId="77777777" w:rsidR="00675C32" w:rsidRPr="007747AA" w:rsidRDefault="00675C32" w:rsidP="00675C32">
      <w:pPr>
        <w:widowControl w:val="0"/>
        <w:suppressAutoHyphens w:val="0"/>
        <w:overflowPunct/>
        <w:adjustRightInd/>
        <w:ind w:right="-364"/>
        <w:jc w:val="center"/>
        <w:textAlignment w:val="auto"/>
        <w:rPr>
          <w:rFonts w:ascii="Arial" w:hAnsi="Arial" w:cs="Arial"/>
          <w:b/>
          <w:bCs/>
          <w:szCs w:val="24"/>
          <w:lang w:val="es-ES"/>
        </w:rPr>
      </w:pPr>
    </w:p>
    <w:p w14:paraId="10763C4B" w14:textId="728E2C92" w:rsidR="00675C32" w:rsidRPr="007747AA" w:rsidRDefault="00675C32" w:rsidP="00675C32">
      <w:pPr>
        <w:widowControl w:val="0"/>
        <w:suppressAutoHyphens w:val="0"/>
        <w:overflowPunct/>
        <w:adjustRightInd/>
        <w:ind w:right="10"/>
        <w:textAlignment w:val="auto"/>
        <w:rPr>
          <w:rFonts w:ascii="Arial" w:hAnsi="Arial" w:cs="Arial"/>
          <w:i/>
          <w:iCs/>
          <w:lang w:val="es-ES"/>
        </w:rPr>
      </w:pPr>
      <w:r w:rsidRPr="007747AA">
        <w:rPr>
          <w:rFonts w:ascii="Arial" w:hAnsi="Arial" w:cs="Arial"/>
          <w:i/>
          <w:iCs/>
          <w:lang w:val="es-ES"/>
        </w:rPr>
        <w:t xml:space="preserve">[El siguiente cuadro deberá ser completado por el </w:t>
      </w:r>
      <w:r w:rsidR="000B2A22" w:rsidRPr="007747AA">
        <w:rPr>
          <w:rFonts w:ascii="Arial" w:hAnsi="Arial" w:cs="Arial"/>
          <w:i/>
          <w:iCs/>
          <w:lang w:val="es-ES"/>
        </w:rPr>
        <w:t>Oferente</w:t>
      </w:r>
      <w:r w:rsidRPr="007747AA">
        <w:rPr>
          <w:rFonts w:ascii="Arial" w:hAnsi="Arial" w:cs="Arial"/>
          <w:i/>
          <w:iCs/>
          <w:lang w:val="es-ES"/>
        </w:rPr>
        <w:t xml:space="preserve"> y por cada miembro de una APCA]</w:t>
      </w:r>
    </w:p>
    <w:p w14:paraId="22F3C0C5" w14:textId="77777777" w:rsidR="00675C32" w:rsidRPr="007747AA" w:rsidRDefault="00675C32" w:rsidP="00675C32">
      <w:pPr>
        <w:widowControl w:val="0"/>
        <w:suppressAutoHyphens w:val="0"/>
        <w:overflowPunct/>
        <w:adjustRightInd/>
        <w:ind w:right="-364"/>
        <w:jc w:val="left"/>
        <w:textAlignment w:val="auto"/>
        <w:rPr>
          <w:rFonts w:ascii="Arial" w:hAnsi="Arial" w:cs="Arial"/>
          <w:i/>
          <w:iCs/>
          <w:lang w:val="es-ES"/>
        </w:rPr>
      </w:pPr>
    </w:p>
    <w:p w14:paraId="7C370FE4" w14:textId="77777777" w:rsidR="00675C32" w:rsidRPr="007747AA" w:rsidRDefault="00675C32" w:rsidP="00675C32">
      <w:pPr>
        <w:widowControl w:val="0"/>
        <w:suppressAutoHyphens w:val="0"/>
        <w:overflowPunct/>
        <w:adjustRightInd/>
        <w:ind w:right="-364"/>
        <w:jc w:val="right"/>
        <w:textAlignment w:val="auto"/>
        <w:rPr>
          <w:rFonts w:ascii="Arial" w:hAnsi="Arial" w:cs="Arial"/>
          <w:lang w:val="es-ES"/>
        </w:rPr>
      </w:pPr>
    </w:p>
    <w:p w14:paraId="6769A539" w14:textId="5E337D11" w:rsidR="00675C32" w:rsidRPr="007747AA" w:rsidRDefault="00675C32" w:rsidP="00675C32">
      <w:pPr>
        <w:widowControl w:val="0"/>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Nombre jurídico del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[Insertar el nombre completo]</w:t>
      </w:r>
      <w:r w:rsidRPr="007747AA">
        <w:rPr>
          <w:rFonts w:ascii="Arial" w:hAnsi="Arial" w:cs="Arial"/>
          <w:lang w:val="es-ES"/>
        </w:rPr>
        <w:t xml:space="preserve"> </w:t>
      </w:r>
    </w:p>
    <w:p w14:paraId="5AF45E3D" w14:textId="77777777" w:rsidR="00675C32" w:rsidRPr="007747AA" w:rsidRDefault="00675C32" w:rsidP="00675C32">
      <w:pPr>
        <w:widowControl w:val="0"/>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iCs/>
          <w:lang w:val="es-ES"/>
        </w:rPr>
        <w:t>[Insertar día, mes, año]</w:t>
      </w:r>
    </w:p>
    <w:p w14:paraId="6BD01E87" w14:textId="4409FE0D" w:rsidR="00675C32" w:rsidRPr="007747AA" w:rsidRDefault="00675C32" w:rsidP="00675C32">
      <w:pPr>
        <w:widowControl w:val="0"/>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Nombre jurídico de la </w:t>
      </w:r>
      <w:r w:rsidR="007E624A" w:rsidRPr="007747AA">
        <w:rPr>
          <w:rFonts w:ascii="Arial" w:hAnsi="Arial" w:cs="Arial"/>
          <w:lang w:val="es-ES"/>
        </w:rPr>
        <w:t>APCA</w:t>
      </w:r>
      <w:r w:rsidRPr="007747AA">
        <w:rPr>
          <w:rFonts w:ascii="Arial" w:hAnsi="Arial" w:cs="Arial"/>
          <w:lang w:val="es-ES"/>
        </w:rPr>
        <w:t>:</w:t>
      </w:r>
      <w:r w:rsidRPr="007747AA">
        <w:rPr>
          <w:rFonts w:ascii="Arial" w:hAnsi="Arial" w:cs="Arial"/>
          <w:i/>
          <w:iCs/>
          <w:lang w:val="es-ES"/>
        </w:rPr>
        <w:t xml:space="preserve"> [Insertar el nombre completo]</w:t>
      </w:r>
    </w:p>
    <w:p w14:paraId="2A300F1D" w14:textId="05570990" w:rsidR="00675C32" w:rsidRPr="007747AA" w:rsidRDefault="007E624A" w:rsidP="00675C32">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LP</w:t>
      </w:r>
      <w:r w:rsidR="00675C32" w:rsidRPr="007747AA">
        <w:rPr>
          <w:rFonts w:ascii="Arial" w:hAnsi="Arial" w:cs="Arial"/>
          <w:lang w:val="es-ES"/>
        </w:rPr>
        <w:t>I No. y título:</w:t>
      </w:r>
      <w:r w:rsidR="00675C32" w:rsidRPr="007747AA">
        <w:rPr>
          <w:rFonts w:ascii="Arial" w:hAnsi="Arial" w:cs="Arial"/>
          <w:i/>
          <w:iCs/>
          <w:lang w:val="es-ES"/>
        </w:rPr>
        <w:t xml:space="preserve"> [Insertar el número </w:t>
      </w:r>
      <w:r w:rsidR="00BF083B" w:rsidRPr="007747AA">
        <w:rPr>
          <w:rFonts w:ascii="Arial" w:hAnsi="Arial" w:cs="Arial"/>
          <w:i/>
          <w:iCs/>
          <w:lang w:val="es-ES"/>
        </w:rPr>
        <w:t xml:space="preserve">y título </w:t>
      </w:r>
      <w:r w:rsidR="00675C32" w:rsidRPr="007747AA">
        <w:rPr>
          <w:rFonts w:ascii="Arial" w:hAnsi="Arial" w:cs="Arial"/>
          <w:i/>
          <w:iCs/>
          <w:lang w:val="es-ES"/>
        </w:rPr>
        <w:t xml:space="preserve">de la </w:t>
      </w:r>
      <w:r w:rsidRPr="007747AA">
        <w:rPr>
          <w:rFonts w:ascii="Arial" w:hAnsi="Arial" w:cs="Arial"/>
          <w:i/>
          <w:iCs/>
          <w:lang w:val="es-ES"/>
        </w:rPr>
        <w:t>LP</w:t>
      </w:r>
      <w:r w:rsidR="00675C32" w:rsidRPr="007747AA">
        <w:rPr>
          <w:rFonts w:ascii="Arial" w:hAnsi="Arial" w:cs="Arial"/>
          <w:i/>
          <w:iCs/>
          <w:lang w:val="es-ES"/>
        </w:rPr>
        <w:t>I]</w:t>
      </w:r>
    </w:p>
    <w:p w14:paraId="10C09EEF" w14:textId="77777777" w:rsidR="00675C32" w:rsidRPr="007747AA" w:rsidRDefault="00675C32" w:rsidP="00675C32">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 xml:space="preserve">de </w:t>
      </w:r>
      <w:r w:rsidRPr="007747AA">
        <w:rPr>
          <w:rFonts w:ascii="Arial" w:hAnsi="Arial" w:cs="Arial"/>
          <w:i/>
          <w:iCs/>
          <w:lang w:val="es-ES"/>
        </w:rPr>
        <w:t xml:space="preserve">[insertar el número total] </w:t>
      </w:r>
      <w:r w:rsidRPr="007747AA">
        <w:rPr>
          <w:rFonts w:ascii="Arial" w:hAnsi="Arial" w:cs="Arial"/>
          <w:lang w:val="es-ES"/>
        </w:rPr>
        <w:t>páginas</w:t>
      </w:r>
    </w:p>
    <w:p w14:paraId="489DF0AB" w14:textId="77777777" w:rsidR="00675C32" w:rsidRPr="007747AA" w:rsidRDefault="00675C32" w:rsidP="00675C32">
      <w:pPr>
        <w:widowControl w:val="0"/>
        <w:tabs>
          <w:tab w:val="right" w:leader="dot" w:pos="8976"/>
        </w:tabs>
        <w:suppressAutoHyphens w:val="0"/>
        <w:overflowPunct/>
        <w:adjustRightInd/>
        <w:ind w:right="-364"/>
        <w:jc w:val="right"/>
        <w:textAlignment w:val="auto"/>
        <w:rPr>
          <w:rFonts w:ascii="Arial" w:hAnsi="Arial" w:cs="Arial"/>
          <w:lang w:val="es-ES"/>
        </w:rPr>
      </w:pPr>
    </w:p>
    <w:p w14:paraId="6E26B2A6" w14:textId="77777777" w:rsidR="00675C32" w:rsidRPr="007747AA" w:rsidRDefault="00675C32" w:rsidP="00675C32">
      <w:pPr>
        <w:widowControl w:val="0"/>
        <w:tabs>
          <w:tab w:val="right" w:leader="dot" w:pos="8976"/>
        </w:tabs>
        <w:suppressAutoHyphens w:val="0"/>
        <w:overflowPunct/>
        <w:adjustRightInd/>
        <w:ind w:right="-364"/>
        <w:jc w:val="right"/>
        <w:textAlignment w:val="auto"/>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2599"/>
        <w:gridCol w:w="2144"/>
        <w:gridCol w:w="2652"/>
      </w:tblGrid>
      <w:tr w:rsidR="00675C32" w:rsidRPr="00FB5A44" w14:paraId="43757545" w14:textId="77777777" w:rsidTr="00F361A9">
        <w:tc>
          <w:tcPr>
            <w:tcW w:w="9288" w:type="dxa"/>
            <w:gridSpan w:val="4"/>
          </w:tcPr>
          <w:p w14:paraId="5DA08509" w14:textId="77777777" w:rsidR="00675C32" w:rsidRPr="007747AA" w:rsidRDefault="00675C32" w:rsidP="00675C32">
            <w:pPr>
              <w:widowControl w:val="0"/>
              <w:suppressAutoHyphens w:val="0"/>
              <w:overflowPunct/>
              <w:adjustRightInd/>
              <w:ind w:right="-364"/>
              <w:jc w:val="left"/>
              <w:textAlignment w:val="auto"/>
              <w:rPr>
                <w:rFonts w:ascii="Arial" w:hAnsi="Arial" w:cs="Arial"/>
                <w:b/>
                <w:bCs/>
                <w:lang w:val="es-ES"/>
              </w:rPr>
            </w:pPr>
          </w:p>
          <w:p w14:paraId="721C987C" w14:textId="771686A4" w:rsidR="00675C32" w:rsidRPr="007747AA" w:rsidRDefault="00675C32" w:rsidP="00675C32">
            <w:pPr>
              <w:widowControl w:val="0"/>
              <w:suppressAutoHyphens w:val="0"/>
              <w:overflowPunct/>
              <w:adjustRightInd/>
              <w:ind w:right="-364"/>
              <w:jc w:val="center"/>
              <w:textAlignment w:val="auto"/>
              <w:rPr>
                <w:rFonts w:ascii="Arial" w:hAnsi="Arial" w:cs="Arial"/>
                <w:b/>
                <w:bCs/>
                <w:lang w:val="es-ES"/>
              </w:rPr>
            </w:pPr>
            <w:r w:rsidRPr="007747AA">
              <w:rPr>
                <w:rFonts w:ascii="Arial" w:hAnsi="Arial" w:cs="Arial"/>
                <w:b/>
                <w:bCs/>
                <w:lang w:val="es-ES"/>
              </w:rPr>
              <w:t>Facturación</w:t>
            </w:r>
            <w:r w:rsidR="007E624A" w:rsidRPr="007747AA">
              <w:rPr>
                <w:rFonts w:ascii="Arial" w:hAnsi="Arial" w:cs="Arial"/>
                <w:b/>
                <w:bCs/>
                <w:lang w:val="es-ES"/>
              </w:rPr>
              <w:t xml:space="preserve"> Media</w:t>
            </w:r>
            <w:r w:rsidRPr="007747AA">
              <w:rPr>
                <w:rFonts w:ascii="Arial" w:hAnsi="Arial" w:cs="Arial"/>
                <w:b/>
                <w:bCs/>
                <w:lang w:val="es-ES"/>
              </w:rPr>
              <w:t xml:space="preserve"> Anual (de construcción solamente)</w:t>
            </w:r>
          </w:p>
          <w:p w14:paraId="4E12D4AB" w14:textId="77777777" w:rsidR="00675C32" w:rsidRPr="007747AA" w:rsidRDefault="00675C32" w:rsidP="00675C32">
            <w:pPr>
              <w:widowControl w:val="0"/>
              <w:suppressAutoHyphens w:val="0"/>
              <w:overflowPunct/>
              <w:adjustRightInd/>
              <w:ind w:right="-364"/>
              <w:jc w:val="left"/>
              <w:textAlignment w:val="auto"/>
              <w:rPr>
                <w:rFonts w:ascii="Arial" w:hAnsi="Arial" w:cs="Arial"/>
                <w:b/>
                <w:bCs/>
                <w:lang w:val="es-ES"/>
              </w:rPr>
            </w:pPr>
          </w:p>
        </w:tc>
      </w:tr>
      <w:tr w:rsidR="00675C32" w:rsidRPr="007747AA" w14:paraId="5E7FE899" w14:textId="77777777" w:rsidTr="00F361A9">
        <w:trPr>
          <w:cantSplit/>
        </w:trPr>
        <w:tc>
          <w:tcPr>
            <w:tcW w:w="1893" w:type="dxa"/>
          </w:tcPr>
          <w:p w14:paraId="0C20A70B"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lang w:val="es-ES"/>
              </w:rPr>
            </w:pPr>
            <w:r w:rsidRPr="007747AA">
              <w:rPr>
                <w:rFonts w:ascii="Arial" w:hAnsi="Arial" w:cs="Arial"/>
                <w:lang w:val="es-ES"/>
              </w:rPr>
              <w:t>Año</w:t>
            </w:r>
          </w:p>
        </w:tc>
        <w:tc>
          <w:tcPr>
            <w:tcW w:w="2599" w:type="dxa"/>
          </w:tcPr>
          <w:p w14:paraId="5BB515B4"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lang w:val="es-ES"/>
              </w:rPr>
            </w:pPr>
            <w:r w:rsidRPr="007747AA">
              <w:rPr>
                <w:rFonts w:ascii="Arial" w:hAnsi="Arial" w:cs="Arial"/>
                <w:lang w:val="es-ES"/>
              </w:rPr>
              <w:t>Montos en Monedas Originales</w:t>
            </w:r>
          </w:p>
        </w:tc>
        <w:tc>
          <w:tcPr>
            <w:tcW w:w="2144" w:type="dxa"/>
          </w:tcPr>
          <w:p w14:paraId="4D0E89E2" w14:textId="77777777" w:rsidR="00675C32" w:rsidRPr="007747AA" w:rsidRDefault="00675C32" w:rsidP="00675C32">
            <w:pPr>
              <w:widowControl w:val="0"/>
              <w:suppressAutoHyphens w:val="0"/>
              <w:overflowPunct/>
              <w:adjustRightInd/>
              <w:ind w:right="10"/>
              <w:jc w:val="left"/>
              <w:textAlignment w:val="auto"/>
              <w:rPr>
                <w:rFonts w:ascii="Arial" w:hAnsi="Arial" w:cs="Arial"/>
                <w:lang w:val="es-ES"/>
              </w:rPr>
            </w:pPr>
            <w:r w:rsidRPr="007747AA">
              <w:rPr>
                <w:rFonts w:ascii="Arial" w:hAnsi="Arial" w:cs="Arial"/>
                <w:lang w:val="es-ES"/>
              </w:rPr>
              <w:t>Tasa de cambio</w:t>
            </w:r>
          </w:p>
        </w:tc>
        <w:tc>
          <w:tcPr>
            <w:tcW w:w="2652" w:type="dxa"/>
          </w:tcPr>
          <w:p w14:paraId="41CC87BB" w14:textId="77777777" w:rsidR="00675C32" w:rsidRPr="007747AA" w:rsidRDefault="00675C32" w:rsidP="00675C32">
            <w:pPr>
              <w:widowControl w:val="0"/>
              <w:suppressAutoHyphens w:val="0"/>
              <w:overflowPunct/>
              <w:adjustRightInd/>
              <w:ind w:right="10"/>
              <w:jc w:val="center"/>
              <w:textAlignment w:val="auto"/>
              <w:rPr>
                <w:rFonts w:ascii="Arial" w:hAnsi="Arial" w:cs="Arial"/>
                <w:lang w:val="es-ES"/>
              </w:rPr>
            </w:pPr>
            <w:r w:rsidRPr="007747AA">
              <w:rPr>
                <w:rFonts w:ascii="Arial" w:hAnsi="Arial" w:cs="Arial"/>
                <w:lang w:val="es-ES"/>
              </w:rPr>
              <w:t>Equivalente en EUR.</w:t>
            </w:r>
          </w:p>
        </w:tc>
      </w:tr>
      <w:tr w:rsidR="00675C32" w:rsidRPr="00FB5A44" w14:paraId="28082D64" w14:textId="77777777" w:rsidTr="00F361A9">
        <w:trPr>
          <w:cantSplit/>
        </w:trPr>
        <w:tc>
          <w:tcPr>
            <w:tcW w:w="1893" w:type="dxa"/>
          </w:tcPr>
          <w:p w14:paraId="6C0B235A" w14:textId="51156DAC" w:rsidR="00675C32" w:rsidRPr="007747AA" w:rsidRDefault="00675C32" w:rsidP="00675C32">
            <w:pPr>
              <w:widowControl w:val="0"/>
              <w:suppressAutoHyphens w:val="0"/>
              <w:overflowPunct/>
              <w:autoSpaceDE/>
              <w:autoSpaceDN/>
              <w:adjustRightInd/>
              <w:jc w:val="center"/>
              <w:textAlignment w:val="auto"/>
              <w:rPr>
                <w:rFonts w:ascii="Arial" w:hAnsi="Arial" w:cs="Arial"/>
                <w:i/>
                <w:iCs/>
                <w:lang w:val="es-ES"/>
              </w:rPr>
            </w:pPr>
            <w:r w:rsidRPr="007747AA">
              <w:rPr>
                <w:rFonts w:ascii="Arial" w:hAnsi="Arial" w:cs="Arial"/>
                <w:i/>
                <w:iCs/>
                <w:lang w:val="es-ES"/>
              </w:rPr>
              <w:t>[Insertar el año</w:t>
            </w:r>
            <w:r w:rsidR="007E624A" w:rsidRPr="007747AA">
              <w:rPr>
                <w:rFonts w:ascii="Arial" w:hAnsi="Arial" w:cs="Arial"/>
                <w:i/>
                <w:iCs/>
                <w:lang w:val="es-ES"/>
              </w:rPr>
              <w:t xml:space="preserve"> civil</w:t>
            </w:r>
            <w:r w:rsidRPr="007747AA">
              <w:rPr>
                <w:rFonts w:ascii="Arial" w:hAnsi="Arial" w:cs="Arial"/>
                <w:i/>
                <w:iCs/>
                <w:lang w:val="es-ES"/>
              </w:rPr>
              <w:t>]</w:t>
            </w:r>
          </w:p>
        </w:tc>
        <w:tc>
          <w:tcPr>
            <w:tcW w:w="2599" w:type="dxa"/>
          </w:tcPr>
          <w:p w14:paraId="02581182"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i/>
                <w:iCs/>
                <w:lang w:val="es-ES"/>
              </w:rPr>
            </w:pPr>
            <w:r w:rsidRPr="007747AA">
              <w:rPr>
                <w:rFonts w:ascii="Arial" w:hAnsi="Arial" w:cs="Arial"/>
                <w:i/>
                <w:iCs/>
                <w:lang w:val="es-ES"/>
              </w:rPr>
              <w:t>[Insertar los montos y las monedas]</w:t>
            </w:r>
          </w:p>
        </w:tc>
        <w:tc>
          <w:tcPr>
            <w:tcW w:w="2144" w:type="dxa"/>
          </w:tcPr>
          <w:p w14:paraId="07A46B97" w14:textId="26A24E71" w:rsidR="00675C32" w:rsidRPr="007747AA" w:rsidRDefault="00675C32" w:rsidP="00675C32">
            <w:pPr>
              <w:widowControl w:val="0"/>
              <w:suppressAutoHyphens w:val="0"/>
              <w:overflowPunct/>
              <w:adjustRightInd/>
              <w:ind w:right="10"/>
              <w:jc w:val="left"/>
              <w:textAlignment w:val="auto"/>
              <w:rPr>
                <w:rFonts w:ascii="Arial" w:hAnsi="Arial" w:cs="Arial"/>
                <w:i/>
                <w:iCs/>
                <w:lang w:val="es-ES"/>
              </w:rPr>
            </w:pPr>
          </w:p>
        </w:tc>
        <w:tc>
          <w:tcPr>
            <w:tcW w:w="2652" w:type="dxa"/>
          </w:tcPr>
          <w:p w14:paraId="6F303903" w14:textId="77777777" w:rsidR="00675C32" w:rsidRPr="007747AA" w:rsidRDefault="00675C32" w:rsidP="00ED7BB5">
            <w:pPr>
              <w:widowControl w:val="0"/>
              <w:suppressAutoHyphens w:val="0"/>
              <w:overflowPunct/>
              <w:adjustRightInd/>
              <w:ind w:right="10"/>
              <w:jc w:val="left"/>
              <w:textAlignment w:val="auto"/>
              <w:rPr>
                <w:rFonts w:ascii="Arial" w:hAnsi="Arial" w:cs="Arial"/>
                <w:i/>
                <w:iCs/>
                <w:lang w:val="es-ES"/>
              </w:rPr>
            </w:pPr>
          </w:p>
        </w:tc>
      </w:tr>
      <w:tr w:rsidR="00675C32" w:rsidRPr="00FB5A44" w14:paraId="573EBF6C" w14:textId="77777777" w:rsidTr="00F361A9">
        <w:trPr>
          <w:cantSplit/>
        </w:trPr>
        <w:tc>
          <w:tcPr>
            <w:tcW w:w="1893" w:type="dxa"/>
          </w:tcPr>
          <w:p w14:paraId="5CC20E33"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lang w:val="es-ES"/>
              </w:rPr>
            </w:pPr>
          </w:p>
          <w:p w14:paraId="1BA78F33"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lang w:val="es-ES"/>
              </w:rPr>
            </w:pPr>
          </w:p>
          <w:p w14:paraId="062D54BF"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lang w:val="es-ES"/>
              </w:rPr>
            </w:pPr>
          </w:p>
        </w:tc>
        <w:tc>
          <w:tcPr>
            <w:tcW w:w="2599" w:type="dxa"/>
          </w:tcPr>
          <w:p w14:paraId="1418E63A"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i/>
                <w:iCs/>
                <w:lang w:val="es-ES"/>
              </w:rPr>
            </w:pPr>
          </w:p>
          <w:p w14:paraId="1A44F373"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lang w:val="es-ES"/>
              </w:rPr>
            </w:pPr>
          </w:p>
        </w:tc>
        <w:tc>
          <w:tcPr>
            <w:tcW w:w="2144" w:type="dxa"/>
          </w:tcPr>
          <w:p w14:paraId="623C34FA" w14:textId="77777777" w:rsidR="00675C32" w:rsidRPr="007747AA" w:rsidRDefault="00675C32" w:rsidP="00675C32">
            <w:pPr>
              <w:widowControl w:val="0"/>
              <w:suppressAutoHyphens w:val="0"/>
              <w:overflowPunct/>
              <w:adjustRightInd/>
              <w:ind w:right="10"/>
              <w:jc w:val="left"/>
              <w:textAlignment w:val="auto"/>
              <w:rPr>
                <w:rFonts w:ascii="Arial" w:hAnsi="Arial" w:cs="Arial"/>
                <w:i/>
                <w:iCs/>
                <w:lang w:val="es-ES"/>
              </w:rPr>
            </w:pPr>
          </w:p>
        </w:tc>
        <w:tc>
          <w:tcPr>
            <w:tcW w:w="2652" w:type="dxa"/>
          </w:tcPr>
          <w:p w14:paraId="3AC94F7C" w14:textId="77777777" w:rsidR="00675C32" w:rsidRPr="007747AA" w:rsidRDefault="00675C32" w:rsidP="00675C32">
            <w:pPr>
              <w:widowControl w:val="0"/>
              <w:suppressAutoHyphens w:val="0"/>
              <w:overflowPunct/>
              <w:adjustRightInd/>
              <w:ind w:right="10"/>
              <w:jc w:val="left"/>
              <w:textAlignment w:val="auto"/>
              <w:rPr>
                <w:rFonts w:ascii="Arial" w:hAnsi="Arial" w:cs="Arial"/>
                <w:i/>
                <w:iCs/>
                <w:lang w:val="es-ES"/>
              </w:rPr>
            </w:pPr>
          </w:p>
          <w:p w14:paraId="57FB1AC4" w14:textId="77777777" w:rsidR="00675C32" w:rsidRPr="007747AA" w:rsidRDefault="00675C32" w:rsidP="00675C32">
            <w:pPr>
              <w:widowControl w:val="0"/>
              <w:suppressAutoHyphens w:val="0"/>
              <w:overflowPunct/>
              <w:adjustRightInd/>
              <w:ind w:right="10"/>
              <w:jc w:val="left"/>
              <w:textAlignment w:val="auto"/>
              <w:rPr>
                <w:rFonts w:ascii="Arial" w:hAnsi="Arial" w:cs="Arial"/>
                <w:lang w:val="es-ES"/>
              </w:rPr>
            </w:pPr>
          </w:p>
        </w:tc>
      </w:tr>
      <w:tr w:rsidR="00675C32" w:rsidRPr="00FB5A44" w14:paraId="322990BB" w14:textId="77777777" w:rsidTr="00F361A9">
        <w:trPr>
          <w:cantSplit/>
        </w:trPr>
        <w:tc>
          <w:tcPr>
            <w:tcW w:w="1893" w:type="dxa"/>
          </w:tcPr>
          <w:p w14:paraId="1D42737E"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p w14:paraId="195579C6"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p w14:paraId="7F2D61F7"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tc>
        <w:tc>
          <w:tcPr>
            <w:tcW w:w="2599" w:type="dxa"/>
          </w:tcPr>
          <w:p w14:paraId="0B14340C"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i/>
                <w:iCs/>
                <w:szCs w:val="24"/>
                <w:lang w:val="es-ES"/>
              </w:rPr>
            </w:pPr>
          </w:p>
          <w:p w14:paraId="211D78D1"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szCs w:val="24"/>
                <w:lang w:val="es-ES"/>
              </w:rPr>
            </w:pPr>
          </w:p>
        </w:tc>
        <w:tc>
          <w:tcPr>
            <w:tcW w:w="2144" w:type="dxa"/>
          </w:tcPr>
          <w:p w14:paraId="02B0B635"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tc>
        <w:tc>
          <w:tcPr>
            <w:tcW w:w="2652" w:type="dxa"/>
          </w:tcPr>
          <w:p w14:paraId="504ABF48"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p w14:paraId="5E99178E"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tc>
      </w:tr>
      <w:tr w:rsidR="00675C32" w:rsidRPr="00FB5A44" w14:paraId="335D42BC" w14:textId="77777777" w:rsidTr="00F361A9">
        <w:trPr>
          <w:cantSplit/>
        </w:trPr>
        <w:tc>
          <w:tcPr>
            <w:tcW w:w="1893" w:type="dxa"/>
          </w:tcPr>
          <w:p w14:paraId="7FA23038"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p w14:paraId="0C20CFD4"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p w14:paraId="61D1B8AD"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tc>
        <w:tc>
          <w:tcPr>
            <w:tcW w:w="2599" w:type="dxa"/>
          </w:tcPr>
          <w:p w14:paraId="45A6BBAF"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i/>
                <w:iCs/>
                <w:szCs w:val="24"/>
                <w:lang w:val="es-ES"/>
              </w:rPr>
            </w:pPr>
          </w:p>
          <w:p w14:paraId="287B0590"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szCs w:val="24"/>
                <w:lang w:val="es-ES"/>
              </w:rPr>
            </w:pPr>
          </w:p>
        </w:tc>
        <w:tc>
          <w:tcPr>
            <w:tcW w:w="2144" w:type="dxa"/>
          </w:tcPr>
          <w:p w14:paraId="129128C0"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tc>
        <w:tc>
          <w:tcPr>
            <w:tcW w:w="2652" w:type="dxa"/>
          </w:tcPr>
          <w:p w14:paraId="65D51382"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p w14:paraId="3A5A4030"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tc>
      </w:tr>
      <w:tr w:rsidR="00675C32" w:rsidRPr="00FB5A44" w14:paraId="4096B609" w14:textId="77777777" w:rsidTr="00F361A9">
        <w:trPr>
          <w:cantSplit/>
        </w:trPr>
        <w:tc>
          <w:tcPr>
            <w:tcW w:w="1893" w:type="dxa"/>
          </w:tcPr>
          <w:p w14:paraId="1BD60336"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p w14:paraId="7C45EB15"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p w14:paraId="215874E0" w14:textId="77777777" w:rsidR="00675C32" w:rsidRPr="007747AA" w:rsidRDefault="00675C32" w:rsidP="00675C32">
            <w:pPr>
              <w:widowControl w:val="0"/>
              <w:suppressAutoHyphens w:val="0"/>
              <w:overflowPunct/>
              <w:autoSpaceDE/>
              <w:autoSpaceDN/>
              <w:adjustRightInd/>
              <w:jc w:val="center"/>
              <w:textAlignment w:val="auto"/>
              <w:rPr>
                <w:rFonts w:ascii="Arial" w:hAnsi="Arial" w:cs="Arial"/>
                <w:i/>
                <w:iCs/>
                <w:szCs w:val="24"/>
                <w:lang w:val="es-ES"/>
              </w:rPr>
            </w:pPr>
          </w:p>
        </w:tc>
        <w:tc>
          <w:tcPr>
            <w:tcW w:w="2599" w:type="dxa"/>
          </w:tcPr>
          <w:p w14:paraId="59886CBF"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i/>
                <w:iCs/>
                <w:szCs w:val="24"/>
                <w:lang w:val="es-ES"/>
              </w:rPr>
            </w:pPr>
          </w:p>
          <w:p w14:paraId="61C0BE24"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szCs w:val="24"/>
                <w:lang w:val="es-ES"/>
              </w:rPr>
            </w:pPr>
          </w:p>
        </w:tc>
        <w:tc>
          <w:tcPr>
            <w:tcW w:w="2144" w:type="dxa"/>
          </w:tcPr>
          <w:p w14:paraId="3A4B545A"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tc>
        <w:tc>
          <w:tcPr>
            <w:tcW w:w="2652" w:type="dxa"/>
          </w:tcPr>
          <w:p w14:paraId="76EFE266"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p w14:paraId="6BCD5DDC"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tc>
      </w:tr>
      <w:tr w:rsidR="00675C32" w:rsidRPr="00FB5A44" w14:paraId="65716727" w14:textId="77777777" w:rsidTr="00F361A9">
        <w:trPr>
          <w:cantSplit/>
        </w:trPr>
        <w:tc>
          <w:tcPr>
            <w:tcW w:w="4492" w:type="dxa"/>
            <w:gridSpan w:val="2"/>
            <w:tcBorders>
              <w:left w:val="nil"/>
              <w:bottom w:val="nil"/>
            </w:tcBorders>
          </w:tcPr>
          <w:p w14:paraId="70D24D82" w14:textId="77777777" w:rsidR="00675C32" w:rsidRPr="007747AA" w:rsidRDefault="00675C32" w:rsidP="00675C32">
            <w:pPr>
              <w:widowControl w:val="0"/>
              <w:suppressAutoHyphens w:val="0"/>
              <w:overflowPunct/>
              <w:autoSpaceDE/>
              <w:autoSpaceDN/>
              <w:adjustRightInd/>
              <w:jc w:val="left"/>
              <w:textAlignment w:val="auto"/>
              <w:rPr>
                <w:rFonts w:ascii="Arial" w:hAnsi="Arial" w:cs="Arial"/>
                <w:szCs w:val="24"/>
                <w:lang w:val="es-ES"/>
              </w:rPr>
            </w:pPr>
          </w:p>
        </w:tc>
        <w:tc>
          <w:tcPr>
            <w:tcW w:w="2144" w:type="dxa"/>
          </w:tcPr>
          <w:p w14:paraId="4EF4770D" w14:textId="77777777" w:rsidR="00675C32" w:rsidRPr="007747AA" w:rsidRDefault="00675C32" w:rsidP="00675C32">
            <w:pPr>
              <w:widowControl w:val="0"/>
              <w:suppressAutoHyphens w:val="0"/>
              <w:overflowPunct/>
              <w:adjustRightInd/>
              <w:ind w:right="10"/>
              <w:jc w:val="left"/>
              <w:textAlignment w:val="auto"/>
              <w:rPr>
                <w:rFonts w:ascii="Arial" w:hAnsi="Arial" w:cs="Arial"/>
                <w:iCs/>
                <w:szCs w:val="24"/>
                <w:lang w:val="es-ES"/>
              </w:rPr>
            </w:pPr>
            <w:r w:rsidRPr="007747AA">
              <w:rPr>
                <w:rFonts w:ascii="Arial" w:hAnsi="Arial" w:cs="Arial"/>
                <w:iCs/>
                <w:szCs w:val="24"/>
                <w:lang w:val="es-ES"/>
              </w:rPr>
              <w:t>Media de la Facturación Anual de Construcción*</w:t>
            </w:r>
          </w:p>
        </w:tc>
        <w:tc>
          <w:tcPr>
            <w:tcW w:w="2652" w:type="dxa"/>
          </w:tcPr>
          <w:p w14:paraId="13880D42" w14:textId="77777777" w:rsidR="00675C32" w:rsidRPr="007747AA" w:rsidRDefault="00675C32" w:rsidP="00675C32">
            <w:pPr>
              <w:widowControl w:val="0"/>
              <w:suppressAutoHyphens w:val="0"/>
              <w:overflowPunct/>
              <w:adjustRightInd/>
              <w:ind w:right="10"/>
              <w:jc w:val="left"/>
              <w:textAlignment w:val="auto"/>
              <w:rPr>
                <w:rFonts w:ascii="Arial" w:hAnsi="Arial" w:cs="Arial"/>
                <w:i/>
                <w:iCs/>
                <w:szCs w:val="24"/>
                <w:lang w:val="es-ES"/>
              </w:rPr>
            </w:pPr>
          </w:p>
        </w:tc>
      </w:tr>
    </w:tbl>
    <w:p w14:paraId="4A8F3CA0"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p w14:paraId="7415B0D2" w14:textId="77777777"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p>
    <w:p w14:paraId="7F2D5B4D" w14:textId="4FB75B4E" w:rsidR="00675C32" w:rsidRPr="007747AA" w:rsidRDefault="00675C32" w:rsidP="00675C32">
      <w:pPr>
        <w:widowControl w:val="0"/>
        <w:suppressAutoHyphens w:val="0"/>
        <w:overflowPunct/>
        <w:adjustRightInd/>
        <w:ind w:right="10"/>
        <w:jc w:val="left"/>
        <w:textAlignment w:val="auto"/>
        <w:rPr>
          <w:rFonts w:ascii="Arial" w:hAnsi="Arial" w:cs="Arial"/>
          <w:szCs w:val="24"/>
          <w:lang w:val="es-ES"/>
        </w:rPr>
      </w:pPr>
      <w:r w:rsidRPr="007747AA">
        <w:rPr>
          <w:rFonts w:ascii="Arial" w:hAnsi="Arial" w:cs="Arial"/>
          <w:szCs w:val="24"/>
          <w:lang w:val="es-ES"/>
        </w:rPr>
        <w:t>* Total en EUR equivalente a todos los años dividido entre en número de años. Ver Sección III</w:t>
      </w:r>
      <w:r w:rsidR="007E624A" w:rsidRPr="007747AA">
        <w:rPr>
          <w:rFonts w:ascii="Arial" w:hAnsi="Arial" w:cs="Arial"/>
          <w:szCs w:val="24"/>
          <w:lang w:val="es-ES"/>
        </w:rPr>
        <w:t xml:space="preserve"> Criterios de Calificación y de Evaluación</w:t>
      </w:r>
      <w:r w:rsidRPr="007747AA">
        <w:rPr>
          <w:rFonts w:ascii="Arial" w:hAnsi="Arial" w:cs="Arial"/>
          <w:szCs w:val="24"/>
          <w:lang w:val="es-ES"/>
        </w:rPr>
        <w:t xml:space="preserve">, Subcláusula 3.2. </w:t>
      </w:r>
    </w:p>
    <w:p w14:paraId="0A149249" w14:textId="77777777" w:rsidR="00675C32" w:rsidRPr="007747AA" w:rsidRDefault="00675C32" w:rsidP="00675C32">
      <w:pPr>
        <w:suppressAutoHyphens w:val="0"/>
        <w:overflowPunct/>
        <w:autoSpaceDE/>
        <w:autoSpaceDN/>
        <w:adjustRightInd/>
        <w:spacing w:after="200" w:line="276" w:lineRule="auto"/>
        <w:jc w:val="left"/>
        <w:textAlignment w:val="auto"/>
        <w:rPr>
          <w:rFonts w:ascii="Arial" w:hAnsi="Arial" w:cs="Arial"/>
          <w:b/>
          <w:spacing w:val="-4"/>
          <w:szCs w:val="24"/>
          <w:lang w:val="es-ES"/>
        </w:rPr>
      </w:pPr>
      <w:r w:rsidRPr="007747AA">
        <w:rPr>
          <w:rFonts w:ascii="Arial" w:hAnsi="Arial" w:cs="Arial"/>
          <w:b/>
          <w:spacing w:val="-4"/>
          <w:szCs w:val="24"/>
          <w:lang w:val="es-ES"/>
        </w:rPr>
        <w:br w:type="page"/>
      </w:r>
    </w:p>
    <w:p w14:paraId="523CB0FE" w14:textId="77777777" w:rsidR="00675C32" w:rsidRPr="007747AA" w:rsidRDefault="00675C32" w:rsidP="00152D50">
      <w:pPr>
        <w:pStyle w:val="SeccionlV-Tabladecontenido"/>
      </w:pPr>
      <w:bookmarkStart w:id="514" w:name="_Toc476070381"/>
      <w:bookmarkStart w:id="515" w:name="_Toc476070452"/>
      <w:bookmarkStart w:id="516" w:name="_Toc506818984"/>
      <w:bookmarkStart w:id="517" w:name="_Toc514839356"/>
      <w:bookmarkStart w:id="518" w:name="_Toc458588345"/>
      <w:r w:rsidRPr="007747AA">
        <w:t>Formulario FIN – 3.3: Fuentes de financiamiento</w:t>
      </w:r>
      <w:bookmarkEnd w:id="514"/>
      <w:bookmarkEnd w:id="515"/>
      <w:bookmarkEnd w:id="516"/>
      <w:bookmarkEnd w:id="517"/>
      <w:r w:rsidRPr="007747AA">
        <w:t xml:space="preserve"> </w:t>
      </w:r>
    </w:p>
    <w:p w14:paraId="7D5EDC22" w14:textId="77777777" w:rsidR="00675C32" w:rsidRPr="007747AA" w:rsidRDefault="00675C32" w:rsidP="00675C32">
      <w:pPr>
        <w:widowControl w:val="0"/>
        <w:suppressAutoHyphens w:val="0"/>
        <w:overflowPunct/>
        <w:adjustRightInd/>
        <w:jc w:val="left"/>
        <w:textAlignment w:val="auto"/>
        <w:rPr>
          <w:rFonts w:ascii="Arial" w:hAnsi="Arial" w:cs="Arial"/>
          <w:szCs w:val="24"/>
          <w:lang w:val="es-ES"/>
        </w:rPr>
      </w:pPr>
    </w:p>
    <w:p w14:paraId="3B2FF8B7" w14:textId="7CF9EFEE" w:rsidR="00675C32" w:rsidRPr="007747AA" w:rsidRDefault="00675C32" w:rsidP="00675C32">
      <w:pPr>
        <w:widowControl w:val="0"/>
        <w:suppressAutoHyphens w:val="0"/>
        <w:overflowPunct/>
        <w:adjustRightInd/>
        <w:spacing w:before="216" w:line="264" w:lineRule="exact"/>
        <w:jc w:val="left"/>
        <w:textAlignment w:val="auto"/>
        <w:rPr>
          <w:rFonts w:ascii="Arial" w:hAnsi="Arial" w:cs="Arial"/>
          <w:i/>
          <w:iCs/>
          <w:spacing w:val="-4"/>
          <w:lang w:val="es-ES"/>
        </w:rPr>
      </w:pPr>
      <w:r w:rsidRPr="007747AA">
        <w:rPr>
          <w:rFonts w:ascii="Arial" w:hAnsi="Arial" w:cs="Arial"/>
          <w:i/>
          <w:iCs/>
          <w:spacing w:val="-4"/>
          <w:lang w:val="es-ES"/>
        </w:rPr>
        <w:t xml:space="preserve">[El siguiente cuadro deberá ser completado por el </w:t>
      </w:r>
      <w:r w:rsidR="000B2A22" w:rsidRPr="007747AA">
        <w:rPr>
          <w:rFonts w:ascii="Arial" w:hAnsi="Arial" w:cs="Arial"/>
          <w:i/>
          <w:iCs/>
          <w:spacing w:val="-4"/>
          <w:lang w:val="es-ES"/>
        </w:rPr>
        <w:t>Oferente</w:t>
      </w:r>
      <w:r w:rsidRPr="007747AA">
        <w:rPr>
          <w:rFonts w:ascii="Arial" w:hAnsi="Arial" w:cs="Arial"/>
          <w:i/>
          <w:iCs/>
          <w:spacing w:val="-4"/>
          <w:lang w:val="es-ES"/>
        </w:rPr>
        <w:t xml:space="preserve"> y todos los miembros combinados en caso de una APCA]</w:t>
      </w:r>
    </w:p>
    <w:p w14:paraId="3A6561C4" w14:textId="77777777" w:rsidR="00675C32" w:rsidRPr="007747AA" w:rsidRDefault="00675C32" w:rsidP="00675C32">
      <w:pPr>
        <w:widowControl w:val="0"/>
        <w:suppressAutoHyphens w:val="0"/>
        <w:overflowPunct/>
        <w:adjustRightInd/>
        <w:jc w:val="left"/>
        <w:textAlignment w:val="auto"/>
        <w:rPr>
          <w:rFonts w:ascii="Arial" w:hAnsi="Arial" w:cs="Arial"/>
          <w:lang w:val="es-ES"/>
        </w:rPr>
      </w:pPr>
    </w:p>
    <w:p w14:paraId="5E647B83" w14:textId="366CA98D" w:rsidR="00675C32" w:rsidRPr="007747AA" w:rsidRDefault="00675C32" w:rsidP="00675C32">
      <w:pPr>
        <w:widowControl w:val="0"/>
        <w:overflowPunct/>
        <w:adjustRightInd/>
        <w:spacing w:after="180"/>
        <w:textAlignment w:val="auto"/>
        <w:rPr>
          <w:rFonts w:ascii="Arial" w:hAnsi="Arial" w:cs="Arial"/>
          <w:spacing w:val="-2"/>
          <w:lang w:val="es-ES"/>
        </w:rPr>
      </w:pPr>
      <w:r w:rsidRPr="007747AA">
        <w:rPr>
          <w:rFonts w:ascii="Arial" w:hAnsi="Arial" w:cs="Arial"/>
          <w:spacing w:val="-2"/>
          <w:lang w:val="es-ES"/>
        </w:rPr>
        <w:t>Indique las fuentes de financiamiento propuestas, tales como activos líquidos, bienes inmuebles libres de gravámenes, líneas de crédito y otros medios financieros, descontados los compromisos vigentes, que estén disponibles para satisfacer todas las necesidades de flujo de efectivo para construcción asociadas al contrato o contratos en cuestión, conforme se señala en la Sección I</w:t>
      </w:r>
      <w:r w:rsidR="00AA13E2" w:rsidRPr="007747AA">
        <w:rPr>
          <w:rFonts w:ascii="Arial" w:hAnsi="Arial" w:cs="Arial"/>
          <w:spacing w:val="-2"/>
          <w:lang w:val="es-ES"/>
        </w:rPr>
        <w:t>II, Criterios de C</w:t>
      </w:r>
      <w:r w:rsidRPr="007747AA">
        <w:rPr>
          <w:rFonts w:ascii="Arial" w:hAnsi="Arial" w:cs="Arial"/>
          <w:spacing w:val="-2"/>
          <w:lang w:val="es-ES"/>
        </w:rPr>
        <w:t>alificación</w:t>
      </w:r>
      <w:r w:rsidR="00AA13E2" w:rsidRPr="007747AA">
        <w:rPr>
          <w:rFonts w:ascii="Arial" w:hAnsi="Arial" w:cs="Arial"/>
          <w:spacing w:val="-2"/>
          <w:lang w:val="es-ES"/>
        </w:rPr>
        <w:t xml:space="preserve"> y Evaluación</w:t>
      </w:r>
      <w:r w:rsidRPr="007747AA">
        <w:rPr>
          <w:rFonts w:ascii="Arial" w:hAnsi="Arial" w:cs="Arial"/>
          <w:spacing w:val="-2"/>
          <w:lang w:val="es-ES"/>
        </w:rPr>
        <w:t>.</w:t>
      </w:r>
    </w:p>
    <w:p w14:paraId="4FE32C3A" w14:textId="77777777" w:rsidR="00675C32" w:rsidRPr="007747AA" w:rsidRDefault="00675C32" w:rsidP="00675C32">
      <w:pPr>
        <w:suppressAutoHyphens w:val="0"/>
        <w:overflowPunct/>
        <w:autoSpaceDE/>
        <w:autoSpaceDN/>
        <w:adjustRightInd/>
        <w:spacing w:after="200" w:line="276" w:lineRule="auto"/>
        <w:jc w:val="left"/>
        <w:textAlignment w:val="auto"/>
        <w:rPr>
          <w:rFonts w:ascii="Arial" w:hAnsi="Arial" w:cs="Arial"/>
          <w:bCs/>
          <w:lang w:val="es-ES"/>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675C32" w:rsidRPr="007747AA" w14:paraId="6A30009D" w14:textId="77777777" w:rsidTr="00F361A9">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9248C87" w14:textId="77777777" w:rsidR="00675C32" w:rsidRPr="007747AA" w:rsidRDefault="00675C32" w:rsidP="00675C32">
            <w:pPr>
              <w:overflowPunct/>
              <w:autoSpaceDE/>
              <w:autoSpaceDN/>
              <w:adjustRightInd/>
              <w:spacing w:before="60" w:after="60"/>
              <w:jc w:val="center"/>
              <w:textAlignment w:val="auto"/>
              <w:rPr>
                <w:rFonts w:ascii="Arial" w:hAnsi="Arial" w:cs="Arial"/>
                <w:lang w:val="es-ES"/>
              </w:rPr>
            </w:pPr>
            <w:r w:rsidRPr="007747AA">
              <w:rPr>
                <w:rFonts w:ascii="Arial" w:hAnsi="Arial" w:cs="Arial"/>
                <w:b/>
                <w:bCs/>
                <w:lang w:val="es-ES"/>
              </w:rPr>
              <w:t>Recursos financieros</w:t>
            </w:r>
          </w:p>
        </w:tc>
      </w:tr>
      <w:tr w:rsidR="00675C32" w:rsidRPr="007747AA" w14:paraId="489390B2" w14:textId="77777777" w:rsidTr="00F361A9">
        <w:trPr>
          <w:cantSplit/>
          <w:jc w:val="center"/>
        </w:trPr>
        <w:tc>
          <w:tcPr>
            <w:tcW w:w="536" w:type="dxa"/>
            <w:tcBorders>
              <w:top w:val="single" w:sz="6" w:space="0" w:color="auto"/>
              <w:left w:val="single" w:sz="6" w:space="0" w:color="auto"/>
              <w:bottom w:val="single" w:sz="6" w:space="0" w:color="auto"/>
            </w:tcBorders>
            <w:vAlign w:val="center"/>
          </w:tcPr>
          <w:p w14:paraId="4E94849D" w14:textId="77777777" w:rsidR="00675C32" w:rsidRPr="007747AA" w:rsidRDefault="00675C32" w:rsidP="00675C32">
            <w:pPr>
              <w:overflowPunct/>
              <w:autoSpaceDE/>
              <w:autoSpaceDN/>
              <w:adjustRightInd/>
              <w:spacing w:before="60" w:after="60"/>
              <w:jc w:val="center"/>
              <w:textAlignment w:val="auto"/>
              <w:rPr>
                <w:rFonts w:ascii="Arial" w:hAnsi="Arial" w:cs="Arial"/>
                <w:b/>
                <w:spacing w:val="-2"/>
                <w:lang w:val="es-ES"/>
              </w:rPr>
            </w:pPr>
            <w:r w:rsidRPr="007747AA">
              <w:rPr>
                <w:rFonts w:ascii="Arial" w:hAnsi="Arial" w:cs="Arial"/>
                <w:b/>
                <w:spacing w:val="-2"/>
                <w:lang w:val="es-ES"/>
              </w:rPr>
              <w:t>No.</w:t>
            </w:r>
          </w:p>
        </w:tc>
        <w:tc>
          <w:tcPr>
            <w:tcW w:w="5640" w:type="dxa"/>
            <w:tcBorders>
              <w:top w:val="single" w:sz="6" w:space="0" w:color="auto"/>
              <w:left w:val="single" w:sz="6" w:space="0" w:color="auto"/>
              <w:bottom w:val="single" w:sz="6" w:space="0" w:color="auto"/>
            </w:tcBorders>
          </w:tcPr>
          <w:p w14:paraId="32B0655C" w14:textId="77777777" w:rsidR="00675C32" w:rsidRPr="007747AA" w:rsidRDefault="00675C32" w:rsidP="00675C32">
            <w:pPr>
              <w:overflowPunct/>
              <w:autoSpaceDE/>
              <w:autoSpaceDN/>
              <w:adjustRightInd/>
              <w:spacing w:before="60" w:after="60"/>
              <w:jc w:val="center"/>
              <w:textAlignment w:val="auto"/>
              <w:rPr>
                <w:rFonts w:ascii="Arial" w:hAnsi="Arial" w:cs="Arial"/>
                <w:b/>
                <w:spacing w:val="-2"/>
                <w:lang w:val="es-ES"/>
              </w:rPr>
            </w:pPr>
            <w:r w:rsidRPr="007747AA">
              <w:rPr>
                <w:rFonts w:ascii="Arial" w:hAnsi="Arial" w:cs="Arial"/>
                <w:b/>
                <w:spacing w:val="-2"/>
                <w:lang w:val="es-ES"/>
              </w:rPr>
              <w:t>Fuente de financiamiento</w:t>
            </w:r>
          </w:p>
        </w:tc>
        <w:tc>
          <w:tcPr>
            <w:tcW w:w="3184" w:type="dxa"/>
            <w:tcBorders>
              <w:top w:val="single" w:sz="6" w:space="0" w:color="auto"/>
              <w:left w:val="single" w:sz="6" w:space="0" w:color="auto"/>
              <w:bottom w:val="single" w:sz="6" w:space="0" w:color="auto"/>
              <w:right w:val="single" w:sz="6" w:space="0" w:color="auto"/>
            </w:tcBorders>
          </w:tcPr>
          <w:p w14:paraId="342D4A99" w14:textId="77777777" w:rsidR="00675C32" w:rsidRPr="007747AA" w:rsidRDefault="00675C32" w:rsidP="00675C32">
            <w:pPr>
              <w:overflowPunct/>
              <w:autoSpaceDE/>
              <w:autoSpaceDN/>
              <w:adjustRightInd/>
              <w:spacing w:before="60" w:after="60"/>
              <w:jc w:val="center"/>
              <w:textAlignment w:val="auto"/>
              <w:rPr>
                <w:rFonts w:ascii="Arial" w:hAnsi="Arial" w:cs="Arial"/>
                <w:b/>
                <w:spacing w:val="-2"/>
                <w:lang w:val="es-ES"/>
              </w:rPr>
            </w:pPr>
            <w:r w:rsidRPr="007747AA">
              <w:rPr>
                <w:rFonts w:ascii="Arial" w:hAnsi="Arial" w:cs="Arial"/>
                <w:b/>
                <w:spacing w:val="-2"/>
                <w:lang w:val="es-ES"/>
              </w:rPr>
              <w:t>Monto (equivalente en EUR)</w:t>
            </w:r>
          </w:p>
        </w:tc>
      </w:tr>
      <w:tr w:rsidR="00675C32" w:rsidRPr="007747AA" w14:paraId="3E10DEDD" w14:textId="77777777" w:rsidTr="00F361A9">
        <w:trPr>
          <w:cantSplit/>
          <w:jc w:val="center"/>
        </w:trPr>
        <w:tc>
          <w:tcPr>
            <w:tcW w:w="536" w:type="dxa"/>
            <w:tcBorders>
              <w:top w:val="single" w:sz="6" w:space="0" w:color="auto"/>
              <w:left w:val="single" w:sz="6" w:space="0" w:color="auto"/>
            </w:tcBorders>
            <w:vAlign w:val="center"/>
          </w:tcPr>
          <w:p w14:paraId="6022D095" w14:textId="77777777" w:rsidR="00675C32" w:rsidRPr="007747AA" w:rsidRDefault="00675C32" w:rsidP="00675C32">
            <w:pPr>
              <w:widowControl w:val="0"/>
              <w:overflowPunct/>
              <w:adjustRightInd/>
              <w:jc w:val="center"/>
              <w:textAlignment w:val="auto"/>
              <w:rPr>
                <w:rFonts w:ascii="Arial" w:hAnsi="Arial" w:cs="Arial"/>
                <w:spacing w:val="-2"/>
                <w:lang w:val="es-ES"/>
              </w:rPr>
            </w:pPr>
            <w:r w:rsidRPr="007747AA">
              <w:rPr>
                <w:rFonts w:ascii="Arial" w:hAnsi="Arial" w:cs="Arial"/>
                <w:spacing w:val="-2"/>
                <w:lang w:val="es-ES"/>
              </w:rPr>
              <w:t>1</w:t>
            </w:r>
          </w:p>
        </w:tc>
        <w:tc>
          <w:tcPr>
            <w:tcW w:w="5640" w:type="dxa"/>
            <w:tcBorders>
              <w:top w:val="single" w:sz="6" w:space="0" w:color="auto"/>
              <w:left w:val="single" w:sz="6" w:space="0" w:color="auto"/>
            </w:tcBorders>
          </w:tcPr>
          <w:p w14:paraId="32A8CEC1" w14:textId="77777777" w:rsidR="00675C32" w:rsidRPr="007747AA" w:rsidRDefault="00675C32" w:rsidP="00675C32">
            <w:pPr>
              <w:widowControl w:val="0"/>
              <w:overflowPunct/>
              <w:adjustRightInd/>
              <w:jc w:val="left"/>
              <w:textAlignment w:val="auto"/>
              <w:rPr>
                <w:rFonts w:ascii="Arial" w:hAnsi="Arial" w:cs="Arial"/>
                <w:spacing w:val="-2"/>
                <w:lang w:val="es-ES"/>
              </w:rPr>
            </w:pPr>
          </w:p>
          <w:p w14:paraId="111087CD"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3184" w:type="dxa"/>
            <w:tcBorders>
              <w:top w:val="single" w:sz="6" w:space="0" w:color="auto"/>
              <w:left w:val="single" w:sz="6" w:space="0" w:color="auto"/>
              <w:right w:val="single" w:sz="6" w:space="0" w:color="auto"/>
            </w:tcBorders>
          </w:tcPr>
          <w:p w14:paraId="4236741A"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r>
      <w:tr w:rsidR="00675C32" w:rsidRPr="007747AA" w14:paraId="0EF4901C" w14:textId="77777777" w:rsidTr="00F361A9">
        <w:trPr>
          <w:cantSplit/>
          <w:jc w:val="center"/>
        </w:trPr>
        <w:tc>
          <w:tcPr>
            <w:tcW w:w="536" w:type="dxa"/>
            <w:tcBorders>
              <w:top w:val="single" w:sz="6" w:space="0" w:color="auto"/>
              <w:left w:val="single" w:sz="6" w:space="0" w:color="auto"/>
            </w:tcBorders>
            <w:vAlign w:val="center"/>
          </w:tcPr>
          <w:p w14:paraId="2842A0D3" w14:textId="77777777" w:rsidR="00675C32" w:rsidRPr="007747AA" w:rsidRDefault="00675C32" w:rsidP="00675C32">
            <w:pPr>
              <w:widowControl w:val="0"/>
              <w:overflowPunct/>
              <w:adjustRightInd/>
              <w:jc w:val="center"/>
              <w:textAlignment w:val="auto"/>
              <w:rPr>
                <w:rFonts w:ascii="Arial" w:hAnsi="Arial" w:cs="Arial"/>
                <w:spacing w:val="-2"/>
                <w:lang w:val="es-ES"/>
              </w:rPr>
            </w:pPr>
            <w:r w:rsidRPr="007747AA">
              <w:rPr>
                <w:rFonts w:ascii="Arial" w:hAnsi="Arial" w:cs="Arial"/>
                <w:spacing w:val="-2"/>
                <w:lang w:val="es-ES"/>
              </w:rPr>
              <w:t>2</w:t>
            </w:r>
          </w:p>
        </w:tc>
        <w:tc>
          <w:tcPr>
            <w:tcW w:w="5640" w:type="dxa"/>
            <w:tcBorders>
              <w:top w:val="single" w:sz="6" w:space="0" w:color="auto"/>
              <w:left w:val="single" w:sz="6" w:space="0" w:color="auto"/>
            </w:tcBorders>
          </w:tcPr>
          <w:p w14:paraId="1F207EA5" w14:textId="77777777" w:rsidR="00675C32" w:rsidRPr="007747AA" w:rsidRDefault="00675C32" w:rsidP="00675C32">
            <w:pPr>
              <w:widowControl w:val="0"/>
              <w:overflowPunct/>
              <w:adjustRightInd/>
              <w:jc w:val="left"/>
              <w:textAlignment w:val="auto"/>
              <w:rPr>
                <w:rFonts w:ascii="Arial" w:hAnsi="Arial" w:cs="Arial"/>
                <w:spacing w:val="-2"/>
                <w:lang w:val="es-ES"/>
              </w:rPr>
            </w:pPr>
          </w:p>
          <w:p w14:paraId="3CA73810"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3184" w:type="dxa"/>
            <w:tcBorders>
              <w:top w:val="single" w:sz="6" w:space="0" w:color="auto"/>
              <w:left w:val="single" w:sz="6" w:space="0" w:color="auto"/>
              <w:right w:val="single" w:sz="6" w:space="0" w:color="auto"/>
            </w:tcBorders>
          </w:tcPr>
          <w:p w14:paraId="761E9986"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r>
      <w:tr w:rsidR="00675C32" w:rsidRPr="007747AA" w14:paraId="797222C8" w14:textId="77777777" w:rsidTr="00F361A9">
        <w:trPr>
          <w:cantSplit/>
          <w:jc w:val="center"/>
        </w:trPr>
        <w:tc>
          <w:tcPr>
            <w:tcW w:w="536" w:type="dxa"/>
            <w:tcBorders>
              <w:top w:val="single" w:sz="6" w:space="0" w:color="auto"/>
              <w:left w:val="single" w:sz="6" w:space="0" w:color="auto"/>
            </w:tcBorders>
            <w:vAlign w:val="center"/>
          </w:tcPr>
          <w:p w14:paraId="57494156" w14:textId="77777777" w:rsidR="00675C32" w:rsidRPr="007747AA" w:rsidRDefault="00675C32" w:rsidP="00675C32">
            <w:pPr>
              <w:widowControl w:val="0"/>
              <w:overflowPunct/>
              <w:adjustRightInd/>
              <w:jc w:val="center"/>
              <w:textAlignment w:val="auto"/>
              <w:rPr>
                <w:rFonts w:ascii="Arial" w:hAnsi="Arial" w:cs="Arial"/>
                <w:spacing w:val="-2"/>
                <w:sz w:val="20"/>
                <w:szCs w:val="24"/>
                <w:lang w:val="es-ES"/>
              </w:rPr>
            </w:pPr>
            <w:r w:rsidRPr="007747AA">
              <w:rPr>
                <w:rFonts w:ascii="Arial" w:hAnsi="Arial" w:cs="Arial"/>
                <w:spacing w:val="-2"/>
                <w:sz w:val="20"/>
                <w:szCs w:val="24"/>
                <w:lang w:val="es-ES"/>
              </w:rPr>
              <w:t>3</w:t>
            </w:r>
          </w:p>
        </w:tc>
        <w:tc>
          <w:tcPr>
            <w:tcW w:w="5640" w:type="dxa"/>
            <w:tcBorders>
              <w:top w:val="single" w:sz="6" w:space="0" w:color="auto"/>
              <w:left w:val="single" w:sz="6" w:space="0" w:color="auto"/>
            </w:tcBorders>
          </w:tcPr>
          <w:p w14:paraId="305C5ECE" w14:textId="77777777" w:rsidR="00675C32" w:rsidRPr="007747AA" w:rsidRDefault="00675C32" w:rsidP="00675C32">
            <w:pPr>
              <w:widowControl w:val="0"/>
              <w:overflowPunct/>
              <w:adjustRightInd/>
              <w:jc w:val="left"/>
              <w:textAlignment w:val="auto"/>
              <w:rPr>
                <w:rFonts w:ascii="Arial" w:hAnsi="Arial" w:cs="Arial"/>
                <w:spacing w:val="-2"/>
                <w:sz w:val="20"/>
                <w:szCs w:val="24"/>
                <w:lang w:val="es-ES"/>
              </w:rPr>
            </w:pPr>
          </w:p>
          <w:p w14:paraId="62ADC127" w14:textId="77777777" w:rsidR="00675C32" w:rsidRPr="007747AA" w:rsidRDefault="00675C32" w:rsidP="00675C32">
            <w:pPr>
              <w:widowControl w:val="0"/>
              <w:overflowPunct/>
              <w:adjustRightInd/>
              <w:spacing w:after="71"/>
              <w:jc w:val="left"/>
              <w:textAlignment w:val="auto"/>
              <w:rPr>
                <w:rFonts w:ascii="Arial" w:hAnsi="Arial" w:cs="Arial"/>
                <w:spacing w:val="-2"/>
                <w:sz w:val="20"/>
                <w:szCs w:val="24"/>
                <w:lang w:val="es-ES"/>
              </w:rPr>
            </w:pPr>
          </w:p>
        </w:tc>
        <w:tc>
          <w:tcPr>
            <w:tcW w:w="3184" w:type="dxa"/>
            <w:tcBorders>
              <w:top w:val="single" w:sz="6" w:space="0" w:color="auto"/>
              <w:left w:val="single" w:sz="6" w:space="0" w:color="auto"/>
              <w:right w:val="single" w:sz="6" w:space="0" w:color="auto"/>
            </w:tcBorders>
          </w:tcPr>
          <w:p w14:paraId="3ED7D779" w14:textId="77777777" w:rsidR="00675C32" w:rsidRPr="007747AA" w:rsidRDefault="00675C32" w:rsidP="00675C32">
            <w:pPr>
              <w:widowControl w:val="0"/>
              <w:overflowPunct/>
              <w:adjustRightInd/>
              <w:spacing w:after="71"/>
              <w:jc w:val="left"/>
              <w:textAlignment w:val="auto"/>
              <w:rPr>
                <w:rFonts w:ascii="Arial" w:hAnsi="Arial" w:cs="Arial"/>
                <w:spacing w:val="-2"/>
                <w:sz w:val="20"/>
                <w:szCs w:val="24"/>
                <w:lang w:val="es-ES"/>
              </w:rPr>
            </w:pPr>
          </w:p>
        </w:tc>
      </w:tr>
      <w:tr w:rsidR="00675C32" w:rsidRPr="007747AA" w14:paraId="25E3514D" w14:textId="77777777" w:rsidTr="00F361A9">
        <w:trPr>
          <w:cantSplit/>
          <w:jc w:val="center"/>
        </w:trPr>
        <w:tc>
          <w:tcPr>
            <w:tcW w:w="536" w:type="dxa"/>
            <w:tcBorders>
              <w:top w:val="single" w:sz="6" w:space="0" w:color="auto"/>
              <w:left w:val="single" w:sz="6" w:space="0" w:color="auto"/>
              <w:bottom w:val="single" w:sz="6" w:space="0" w:color="auto"/>
            </w:tcBorders>
            <w:vAlign w:val="center"/>
          </w:tcPr>
          <w:p w14:paraId="2AAD4D17" w14:textId="77777777" w:rsidR="00675C32" w:rsidRPr="007747AA" w:rsidRDefault="00675C32" w:rsidP="00675C32">
            <w:pPr>
              <w:widowControl w:val="0"/>
              <w:overflowPunct/>
              <w:adjustRightInd/>
              <w:jc w:val="center"/>
              <w:textAlignment w:val="auto"/>
              <w:rPr>
                <w:rFonts w:ascii="Arial" w:hAnsi="Arial" w:cs="Arial"/>
                <w:spacing w:val="-2"/>
                <w:sz w:val="20"/>
                <w:szCs w:val="24"/>
                <w:lang w:val="es-ES"/>
              </w:rPr>
            </w:pPr>
          </w:p>
        </w:tc>
        <w:tc>
          <w:tcPr>
            <w:tcW w:w="5640" w:type="dxa"/>
            <w:tcBorders>
              <w:top w:val="single" w:sz="6" w:space="0" w:color="auto"/>
              <w:left w:val="single" w:sz="6" w:space="0" w:color="auto"/>
              <w:bottom w:val="single" w:sz="6" w:space="0" w:color="auto"/>
            </w:tcBorders>
          </w:tcPr>
          <w:p w14:paraId="55733DB3" w14:textId="77777777" w:rsidR="00675C32" w:rsidRPr="007747AA" w:rsidRDefault="00675C32" w:rsidP="00675C32">
            <w:pPr>
              <w:widowControl w:val="0"/>
              <w:overflowPunct/>
              <w:adjustRightInd/>
              <w:jc w:val="left"/>
              <w:textAlignment w:val="auto"/>
              <w:rPr>
                <w:rFonts w:ascii="Arial" w:hAnsi="Arial" w:cs="Arial"/>
                <w:spacing w:val="-2"/>
                <w:sz w:val="20"/>
                <w:szCs w:val="24"/>
                <w:lang w:val="es-ES"/>
              </w:rPr>
            </w:pPr>
          </w:p>
          <w:p w14:paraId="4112EDC5" w14:textId="77777777" w:rsidR="00675C32" w:rsidRPr="007747AA" w:rsidRDefault="00675C32" w:rsidP="00675C32">
            <w:pPr>
              <w:widowControl w:val="0"/>
              <w:overflowPunct/>
              <w:adjustRightInd/>
              <w:spacing w:after="71"/>
              <w:jc w:val="left"/>
              <w:textAlignment w:val="auto"/>
              <w:rPr>
                <w:rFonts w:ascii="Arial" w:hAnsi="Arial" w:cs="Arial"/>
                <w:spacing w:val="-2"/>
                <w:sz w:val="20"/>
                <w:szCs w:val="24"/>
                <w:lang w:val="es-ES"/>
              </w:rPr>
            </w:pPr>
          </w:p>
        </w:tc>
        <w:tc>
          <w:tcPr>
            <w:tcW w:w="3184" w:type="dxa"/>
            <w:tcBorders>
              <w:top w:val="single" w:sz="6" w:space="0" w:color="auto"/>
              <w:left w:val="single" w:sz="6" w:space="0" w:color="auto"/>
              <w:bottom w:val="single" w:sz="6" w:space="0" w:color="auto"/>
              <w:right w:val="single" w:sz="6" w:space="0" w:color="auto"/>
            </w:tcBorders>
          </w:tcPr>
          <w:p w14:paraId="0E386E12" w14:textId="77777777" w:rsidR="00675C32" w:rsidRPr="007747AA" w:rsidRDefault="00675C32" w:rsidP="00675C32">
            <w:pPr>
              <w:widowControl w:val="0"/>
              <w:overflowPunct/>
              <w:adjustRightInd/>
              <w:spacing w:after="71"/>
              <w:jc w:val="left"/>
              <w:textAlignment w:val="auto"/>
              <w:rPr>
                <w:rFonts w:ascii="Arial" w:hAnsi="Arial" w:cs="Arial"/>
                <w:spacing w:val="-2"/>
                <w:sz w:val="20"/>
                <w:szCs w:val="24"/>
                <w:lang w:val="es-ES"/>
              </w:rPr>
            </w:pPr>
          </w:p>
        </w:tc>
      </w:tr>
    </w:tbl>
    <w:p w14:paraId="1CB2C99F" w14:textId="77777777" w:rsidR="00675C32" w:rsidRPr="007747AA" w:rsidRDefault="00675C32" w:rsidP="00675C32">
      <w:pPr>
        <w:suppressAutoHyphens w:val="0"/>
        <w:overflowPunct/>
        <w:autoSpaceDE/>
        <w:autoSpaceDN/>
        <w:adjustRightInd/>
        <w:spacing w:after="200" w:line="276" w:lineRule="auto"/>
        <w:jc w:val="left"/>
        <w:textAlignment w:val="auto"/>
        <w:rPr>
          <w:rFonts w:ascii="Arial" w:hAnsi="Arial" w:cs="Arial"/>
          <w:bCs/>
          <w:sz w:val="28"/>
          <w:szCs w:val="28"/>
          <w:lang w:val="es-ES"/>
        </w:rPr>
      </w:pPr>
    </w:p>
    <w:p w14:paraId="11ED99A7" w14:textId="77777777" w:rsidR="00675C32" w:rsidRPr="007747AA" w:rsidRDefault="00675C32" w:rsidP="00675C32">
      <w:pPr>
        <w:suppressAutoHyphens w:val="0"/>
        <w:overflowPunct/>
        <w:autoSpaceDE/>
        <w:autoSpaceDN/>
        <w:adjustRightInd/>
        <w:spacing w:after="200" w:line="276" w:lineRule="auto"/>
        <w:jc w:val="left"/>
        <w:textAlignment w:val="auto"/>
        <w:rPr>
          <w:rFonts w:ascii="Arial" w:hAnsi="Arial" w:cs="Arial"/>
          <w:b/>
          <w:bCs/>
          <w:sz w:val="28"/>
          <w:szCs w:val="28"/>
          <w:lang w:val="es-ES"/>
        </w:rPr>
      </w:pPr>
      <w:r w:rsidRPr="007747AA">
        <w:rPr>
          <w:rFonts w:ascii="Arial" w:hAnsi="Arial" w:cs="Arial"/>
          <w:bCs/>
          <w:sz w:val="28"/>
          <w:szCs w:val="28"/>
          <w:lang w:val="es-ES"/>
        </w:rPr>
        <w:br w:type="page"/>
      </w:r>
    </w:p>
    <w:p w14:paraId="632C5AAE" w14:textId="77777777" w:rsidR="00675C32" w:rsidRPr="007747AA" w:rsidRDefault="00675C32" w:rsidP="00152D50">
      <w:pPr>
        <w:pStyle w:val="SeccionlV-Tabladecontenido"/>
      </w:pPr>
      <w:bookmarkStart w:id="519" w:name="_Toc506818985"/>
      <w:bookmarkStart w:id="520" w:name="_Toc514839357"/>
      <w:r w:rsidRPr="007747AA">
        <w:rPr>
          <w:bCs/>
        </w:rPr>
        <w:t xml:space="preserve">Formulario FIN </w:t>
      </w:r>
      <w:r w:rsidRPr="007747AA">
        <w:t>– 3.4: Compromisos Contractuales Actuales / Obras en Ejecución</w:t>
      </w:r>
      <w:bookmarkEnd w:id="519"/>
      <w:bookmarkEnd w:id="520"/>
    </w:p>
    <w:p w14:paraId="379FBC33" w14:textId="4836AC5B" w:rsidR="00675C32" w:rsidRPr="007747AA" w:rsidRDefault="00675C32" w:rsidP="00675C32">
      <w:pPr>
        <w:widowControl w:val="0"/>
        <w:suppressAutoHyphens w:val="0"/>
        <w:overflowPunct/>
        <w:adjustRightInd/>
        <w:spacing w:before="216" w:line="264" w:lineRule="exact"/>
        <w:jc w:val="left"/>
        <w:textAlignment w:val="auto"/>
        <w:rPr>
          <w:rFonts w:ascii="Arial" w:hAnsi="Arial" w:cs="Arial"/>
          <w:i/>
          <w:iCs/>
          <w:spacing w:val="-4"/>
          <w:lang w:val="es-ES"/>
        </w:rPr>
      </w:pPr>
      <w:r w:rsidRPr="007747AA">
        <w:rPr>
          <w:rFonts w:ascii="Arial" w:hAnsi="Arial" w:cs="Arial"/>
          <w:i/>
          <w:iCs/>
          <w:spacing w:val="-4"/>
          <w:lang w:val="es-ES"/>
        </w:rPr>
        <w:t>[La siguiente tabla deberá ser compl</w:t>
      </w:r>
      <w:r w:rsidR="007E624A" w:rsidRPr="007747AA">
        <w:rPr>
          <w:rFonts w:ascii="Arial" w:hAnsi="Arial" w:cs="Arial"/>
          <w:i/>
          <w:iCs/>
          <w:spacing w:val="-4"/>
          <w:lang w:val="es-ES"/>
        </w:rPr>
        <w:t xml:space="preserve">etado </w:t>
      </w:r>
      <w:r w:rsidRPr="007747AA">
        <w:rPr>
          <w:rFonts w:ascii="Arial" w:hAnsi="Arial" w:cs="Arial"/>
          <w:i/>
          <w:iCs/>
          <w:spacing w:val="-4"/>
          <w:lang w:val="es-ES"/>
        </w:rPr>
        <w:t xml:space="preserve">por el </w:t>
      </w:r>
      <w:r w:rsidR="000B2A22" w:rsidRPr="007747AA">
        <w:rPr>
          <w:rFonts w:ascii="Arial" w:hAnsi="Arial" w:cs="Arial"/>
          <w:i/>
          <w:iCs/>
          <w:spacing w:val="-4"/>
          <w:lang w:val="es-ES"/>
        </w:rPr>
        <w:t>Oferente</w:t>
      </w:r>
      <w:r w:rsidRPr="007747AA">
        <w:rPr>
          <w:rFonts w:ascii="Arial" w:hAnsi="Arial" w:cs="Arial"/>
          <w:i/>
          <w:iCs/>
          <w:spacing w:val="-4"/>
          <w:lang w:val="es-ES"/>
        </w:rPr>
        <w:t xml:space="preserve"> y todos los miembros combinados en caso de una APCA]</w:t>
      </w:r>
    </w:p>
    <w:p w14:paraId="0603B517" w14:textId="77777777" w:rsidR="00675C32" w:rsidRPr="007747AA" w:rsidRDefault="00675C32" w:rsidP="00675C32">
      <w:pPr>
        <w:suppressAutoHyphens w:val="0"/>
        <w:overflowPunct/>
        <w:autoSpaceDE/>
        <w:autoSpaceDN/>
        <w:adjustRightInd/>
        <w:jc w:val="left"/>
        <w:textAlignment w:val="auto"/>
        <w:rPr>
          <w:rFonts w:ascii="Arial" w:hAnsi="Arial" w:cs="Arial"/>
          <w:b/>
          <w:bCs/>
          <w:sz w:val="28"/>
          <w:szCs w:val="28"/>
          <w:lang w:val="es-ES"/>
        </w:rPr>
      </w:pPr>
    </w:p>
    <w:p w14:paraId="5746EE8C" w14:textId="77777777" w:rsidR="00675C32" w:rsidRPr="007747AA" w:rsidRDefault="00675C32" w:rsidP="00675C32">
      <w:pPr>
        <w:overflowPunct/>
        <w:autoSpaceDE/>
        <w:autoSpaceDN/>
        <w:adjustRightInd/>
        <w:textAlignment w:val="auto"/>
        <w:rPr>
          <w:rFonts w:ascii="Arial" w:hAnsi="Arial" w:cs="Arial"/>
          <w:spacing w:val="-2"/>
          <w:lang w:val="es-ES"/>
        </w:rPr>
      </w:pPr>
      <w:r w:rsidRPr="007747AA">
        <w:rPr>
          <w:rFonts w:ascii="Arial" w:hAnsi="Arial" w:cs="Arial"/>
          <w:spacing w:val="-2"/>
          <w:lang w:val="es-ES"/>
        </w:rPr>
        <w:t>Los Oferentes y cada uno de los socios de una APCA deberán proporcionar información sobre sus compromisos contractuales actuales respecto de todos los contratos que les hayan sido adjudicado, o para los cuales hayan recibido una carta de intención o de aceptación, o que estén por finalizar, pero para los cuales aún no se haya emitido un certificado de terminación final sin salvedades.</w:t>
      </w:r>
    </w:p>
    <w:p w14:paraId="573A5DBB" w14:textId="77777777" w:rsidR="00675C32" w:rsidRPr="007747AA" w:rsidRDefault="00675C32" w:rsidP="00675C32">
      <w:pPr>
        <w:suppressAutoHyphens w:val="0"/>
        <w:overflowPunct/>
        <w:autoSpaceDE/>
        <w:autoSpaceDN/>
        <w:adjustRightInd/>
        <w:jc w:val="left"/>
        <w:textAlignment w:val="auto"/>
        <w:rPr>
          <w:rFonts w:ascii="Arial" w:hAnsi="Arial" w:cs="Arial"/>
          <w:b/>
          <w:bCs/>
          <w:lang w:val="es-ES"/>
        </w:rPr>
      </w:pPr>
    </w:p>
    <w:tbl>
      <w:tblPr>
        <w:tblW w:w="9029" w:type="dxa"/>
        <w:tblInd w:w="72" w:type="dxa"/>
        <w:tblLayout w:type="fixed"/>
        <w:tblCellMar>
          <w:left w:w="72" w:type="dxa"/>
          <w:right w:w="72" w:type="dxa"/>
        </w:tblCellMar>
        <w:tblLook w:val="0000" w:firstRow="0" w:lastRow="0" w:firstColumn="0" w:lastColumn="0" w:noHBand="0" w:noVBand="0"/>
      </w:tblPr>
      <w:tblGrid>
        <w:gridCol w:w="593"/>
        <w:gridCol w:w="1896"/>
        <w:gridCol w:w="2025"/>
        <w:gridCol w:w="1505"/>
        <w:gridCol w:w="1505"/>
        <w:gridCol w:w="1505"/>
      </w:tblGrid>
      <w:tr w:rsidR="00675C32" w:rsidRPr="007747AA" w14:paraId="00296AA6" w14:textId="77777777" w:rsidTr="00F361A9">
        <w:trPr>
          <w:cantSplit/>
          <w:trHeight w:val="304"/>
        </w:trPr>
        <w:tc>
          <w:tcPr>
            <w:tcW w:w="9027" w:type="dxa"/>
            <w:gridSpan w:val="6"/>
            <w:tcBorders>
              <w:top w:val="single" w:sz="6" w:space="0" w:color="auto"/>
              <w:left w:val="single" w:sz="6" w:space="0" w:color="auto"/>
              <w:bottom w:val="single" w:sz="6" w:space="0" w:color="auto"/>
              <w:right w:val="single" w:sz="6" w:space="0" w:color="auto"/>
            </w:tcBorders>
            <w:shd w:val="clear" w:color="auto" w:fill="000000" w:themeFill="text1"/>
          </w:tcPr>
          <w:p w14:paraId="752AA5D9" w14:textId="77777777" w:rsidR="00675C32" w:rsidRPr="007747AA" w:rsidRDefault="00675C32" w:rsidP="00675C32">
            <w:pPr>
              <w:widowControl w:val="0"/>
              <w:overflowPunct/>
              <w:adjustRightInd/>
              <w:spacing w:after="71"/>
              <w:jc w:val="center"/>
              <w:textAlignment w:val="auto"/>
              <w:rPr>
                <w:rFonts w:ascii="Arial" w:hAnsi="Arial" w:cs="Arial"/>
                <w:b/>
                <w:spacing w:val="-2"/>
                <w:lang w:val="es-ES"/>
              </w:rPr>
            </w:pPr>
            <w:r w:rsidRPr="007747AA">
              <w:rPr>
                <w:rFonts w:ascii="Arial" w:hAnsi="Arial" w:cs="Arial"/>
                <w:b/>
                <w:lang w:val="es-ES"/>
              </w:rPr>
              <w:t>Compromisos Contractuales Actuales</w:t>
            </w:r>
          </w:p>
        </w:tc>
      </w:tr>
      <w:tr w:rsidR="00675C32" w:rsidRPr="00FB5A44" w14:paraId="00AB3DD7" w14:textId="77777777" w:rsidTr="00F361A9">
        <w:trPr>
          <w:cantSplit/>
          <w:trHeight w:val="1247"/>
        </w:trPr>
        <w:tc>
          <w:tcPr>
            <w:tcW w:w="593" w:type="dxa"/>
            <w:tcBorders>
              <w:top w:val="single" w:sz="6" w:space="0" w:color="auto"/>
              <w:left w:val="single" w:sz="6" w:space="0" w:color="auto"/>
              <w:bottom w:val="single" w:sz="6" w:space="0" w:color="auto"/>
              <w:right w:val="single" w:sz="6" w:space="0" w:color="auto"/>
            </w:tcBorders>
          </w:tcPr>
          <w:p w14:paraId="4FED1CAC" w14:textId="77777777" w:rsidR="00675C32" w:rsidRPr="007747AA" w:rsidRDefault="00675C32" w:rsidP="00675C32">
            <w:pPr>
              <w:widowControl w:val="0"/>
              <w:overflowPunct/>
              <w:adjustRightInd/>
              <w:spacing w:after="71"/>
              <w:jc w:val="center"/>
              <w:textAlignment w:val="auto"/>
              <w:rPr>
                <w:rFonts w:ascii="Arial" w:hAnsi="Arial" w:cs="Arial"/>
                <w:b/>
                <w:spacing w:val="-2"/>
                <w:lang w:val="es-ES"/>
              </w:rPr>
            </w:pPr>
            <w:r w:rsidRPr="007747AA">
              <w:rPr>
                <w:rFonts w:ascii="Arial" w:hAnsi="Arial" w:cs="Arial"/>
                <w:b/>
                <w:spacing w:val="-2"/>
                <w:lang w:val="es-ES"/>
              </w:rPr>
              <w:t xml:space="preserve">No. </w:t>
            </w:r>
          </w:p>
        </w:tc>
        <w:tc>
          <w:tcPr>
            <w:tcW w:w="1896" w:type="dxa"/>
            <w:tcBorders>
              <w:top w:val="single" w:sz="6" w:space="0" w:color="auto"/>
              <w:left w:val="single" w:sz="6" w:space="0" w:color="auto"/>
              <w:bottom w:val="single" w:sz="6" w:space="0" w:color="auto"/>
              <w:right w:val="single" w:sz="6" w:space="0" w:color="auto"/>
            </w:tcBorders>
          </w:tcPr>
          <w:p w14:paraId="5671DF6E" w14:textId="77777777" w:rsidR="00675C32" w:rsidRPr="007747AA" w:rsidRDefault="00675C32" w:rsidP="00675C32">
            <w:pPr>
              <w:widowControl w:val="0"/>
              <w:overflowPunct/>
              <w:adjustRightInd/>
              <w:spacing w:after="71"/>
              <w:jc w:val="center"/>
              <w:textAlignment w:val="auto"/>
              <w:rPr>
                <w:rFonts w:ascii="Arial" w:hAnsi="Arial" w:cs="Arial"/>
                <w:b/>
                <w:spacing w:val="-2"/>
                <w:lang w:val="es-ES"/>
              </w:rPr>
            </w:pPr>
            <w:r w:rsidRPr="007747AA">
              <w:rPr>
                <w:rFonts w:ascii="Arial" w:hAnsi="Arial" w:cs="Arial"/>
                <w:b/>
                <w:spacing w:val="-2"/>
                <w:lang w:val="es-ES"/>
              </w:rPr>
              <w:t>Nombre del Contrato</w:t>
            </w:r>
          </w:p>
        </w:tc>
        <w:tc>
          <w:tcPr>
            <w:tcW w:w="2025" w:type="dxa"/>
            <w:tcBorders>
              <w:top w:val="single" w:sz="6" w:space="0" w:color="auto"/>
            </w:tcBorders>
          </w:tcPr>
          <w:p w14:paraId="69956B3B" w14:textId="77777777" w:rsidR="00675C32" w:rsidRPr="007747AA" w:rsidRDefault="00675C32" w:rsidP="00675C32">
            <w:pPr>
              <w:widowControl w:val="0"/>
              <w:overflowPunct/>
              <w:adjustRightInd/>
              <w:spacing w:after="71"/>
              <w:jc w:val="center"/>
              <w:textAlignment w:val="auto"/>
              <w:rPr>
                <w:rFonts w:ascii="Arial" w:hAnsi="Arial" w:cs="Arial"/>
                <w:b/>
                <w:spacing w:val="-2"/>
                <w:lang w:val="es-ES"/>
              </w:rPr>
            </w:pPr>
            <w:r w:rsidRPr="007747AA">
              <w:rPr>
                <w:rFonts w:ascii="Arial" w:hAnsi="Arial" w:cs="Arial"/>
                <w:b/>
                <w:spacing w:val="-2"/>
                <w:lang w:val="es-ES"/>
              </w:rPr>
              <w:t>Contratante, Dirección/</w:t>
            </w:r>
            <w:r w:rsidRPr="007747AA">
              <w:rPr>
                <w:rFonts w:ascii="Arial" w:hAnsi="Arial" w:cs="Arial"/>
                <w:b/>
                <w:spacing w:val="-2"/>
                <w:lang w:val="es-ES"/>
              </w:rPr>
              <w:br/>
              <w:t xml:space="preserve">tel./fax </w:t>
            </w:r>
          </w:p>
        </w:tc>
        <w:tc>
          <w:tcPr>
            <w:tcW w:w="1505" w:type="dxa"/>
            <w:tcBorders>
              <w:top w:val="single" w:sz="6" w:space="0" w:color="auto"/>
              <w:left w:val="single" w:sz="6" w:space="0" w:color="auto"/>
            </w:tcBorders>
          </w:tcPr>
          <w:p w14:paraId="243FA255" w14:textId="47C5EE37" w:rsidR="00675C32" w:rsidRPr="007747AA" w:rsidRDefault="00675C32" w:rsidP="00675C32">
            <w:pPr>
              <w:widowControl w:val="0"/>
              <w:overflowPunct/>
              <w:adjustRightInd/>
              <w:spacing w:after="71"/>
              <w:jc w:val="center"/>
              <w:textAlignment w:val="auto"/>
              <w:rPr>
                <w:rFonts w:ascii="Arial" w:hAnsi="Arial" w:cs="Arial"/>
                <w:b/>
                <w:spacing w:val="-2"/>
                <w:lang w:val="es-ES"/>
              </w:rPr>
            </w:pPr>
            <w:r w:rsidRPr="007747AA">
              <w:rPr>
                <w:rFonts w:ascii="Arial" w:hAnsi="Arial" w:cs="Arial"/>
                <w:b/>
                <w:spacing w:val="-2"/>
                <w:lang w:val="es-ES"/>
              </w:rPr>
              <w:t xml:space="preserve">Valor de la obra por ejecutar </w:t>
            </w:r>
            <w:r w:rsidR="00ED7BB5" w:rsidRPr="007747AA">
              <w:rPr>
                <w:rFonts w:ascii="Arial" w:hAnsi="Arial" w:cs="Arial"/>
                <w:b/>
                <w:spacing w:val="-2"/>
                <w:lang w:val="es-ES"/>
              </w:rPr>
              <w:t>[</w:t>
            </w:r>
            <w:r w:rsidRPr="007747AA">
              <w:rPr>
                <w:rFonts w:ascii="Arial" w:hAnsi="Arial" w:cs="Arial"/>
                <w:b/>
                <w:spacing w:val="-2"/>
                <w:lang w:val="es-ES"/>
              </w:rPr>
              <w:t>actual equivalente en EUR</w:t>
            </w:r>
            <w:r w:rsidR="00ED7BB5" w:rsidRPr="007747AA">
              <w:rPr>
                <w:rFonts w:ascii="Arial" w:hAnsi="Arial" w:cs="Arial"/>
                <w:b/>
                <w:spacing w:val="-2"/>
                <w:lang w:val="es-ES"/>
              </w:rPr>
              <w:t>]</w:t>
            </w:r>
          </w:p>
        </w:tc>
        <w:tc>
          <w:tcPr>
            <w:tcW w:w="1505" w:type="dxa"/>
            <w:tcBorders>
              <w:top w:val="single" w:sz="6" w:space="0" w:color="auto"/>
              <w:left w:val="single" w:sz="6" w:space="0" w:color="auto"/>
            </w:tcBorders>
          </w:tcPr>
          <w:p w14:paraId="38435FEF" w14:textId="77777777" w:rsidR="00675C32" w:rsidRPr="007747AA" w:rsidRDefault="00675C32" w:rsidP="00675C32">
            <w:pPr>
              <w:widowControl w:val="0"/>
              <w:overflowPunct/>
              <w:adjustRightInd/>
              <w:spacing w:after="71"/>
              <w:jc w:val="center"/>
              <w:textAlignment w:val="auto"/>
              <w:rPr>
                <w:rFonts w:ascii="Arial" w:hAnsi="Arial" w:cs="Arial"/>
                <w:b/>
                <w:spacing w:val="-2"/>
                <w:lang w:val="es-ES"/>
              </w:rPr>
            </w:pPr>
            <w:r w:rsidRPr="007747AA">
              <w:rPr>
                <w:rFonts w:ascii="Arial" w:hAnsi="Arial" w:cs="Arial"/>
                <w:b/>
                <w:spacing w:val="-2"/>
                <w:lang w:val="es-ES"/>
              </w:rPr>
              <w:t>Fecha prevista de terminación</w:t>
            </w:r>
          </w:p>
        </w:tc>
        <w:tc>
          <w:tcPr>
            <w:tcW w:w="1505" w:type="dxa"/>
            <w:tcBorders>
              <w:top w:val="single" w:sz="6" w:space="0" w:color="auto"/>
              <w:left w:val="single" w:sz="6" w:space="0" w:color="auto"/>
              <w:bottom w:val="single" w:sz="6" w:space="0" w:color="auto"/>
              <w:right w:val="single" w:sz="6" w:space="0" w:color="auto"/>
            </w:tcBorders>
          </w:tcPr>
          <w:p w14:paraId="0BC4317D" w14:textId="2182B5C6" w:rsidR="00675C32" w:rsidRPr="007747AA" w:rsidRDefault="00675C32" w:rsidP="00ED7BB5">
            <w:pPr>
              <w:widowControl w:val="0"/>
              <w:overflowPunct/>
              <w:adjustRightInd/>
              <w:spacing w:after="71"/>
              <w:jc w:val="center"/>
              <w:textAlignment w:val="auto"/>
              <w:rPr>
                <w:rFonts w:ascii="Arial" w:hAnsi="Arial" w:cs="Arial"/>
                <w:b/>
                <w:spacing w:val="-2"/>
                <w:lang w:val="es-ES"/>
              </w:rPr>
            </w:pPr>
            <w:r w:rsidRPr="007747AA">
              <w:rPr>
                <w:rFonts w:ascii="Arial" w:hAnsi="Arial" w:cs="Arial"/>
                <w:b/>
                <w:spacing w:val="-2"/>
                <w:lang w:val="es-ES"/>
              </w:rPr>
              <w:t xml:space="preserve">Facturación mensual promedio en los últimos 6 meses </w:t>
            </w:r>
            <w:r w:rsidRPr="007747AA">
              <w:rPr>
                <w:rFonts w:ascii="Arial" w:hAnsi="Arial" w:cs="Arial"/>
                <w:b/>
                <w:spacing w:val="-2"/>
                <w:lang w:val="es-ES"/>
              </w:rPr>
              <w:br/>
            </w:r>
            <w:r w:rsidR="00ED7BB5" w:rsidRPr="007747AA">
              <w:rPr>
                <w:rFonts w:ascii="Arial" w:hAnsi="Arial" w:cs="Arial"/>
                <w:b/>
                <w:spacing w:val="-2"/>
                <w:lang w:val="es-ES"/>
              </w:rPr>
              <w:t>[</w:t>
            </w:r>
            <w:r w:rsidRPr="007747AA">
              <w:rPr>
                <w:rFonts w:ascii="Arial" w:hAnsi="Arial" w:cs="Arial"/>
                <w:b/>
                <w:spacing w:val="-2"/>
                <w:lang w:val="es-ES"/>
              </w:rPr>
              <w:t>EUR/mes</w:t>
            </w:r>
            <w:r w:rsidR="00ED7BB5" w:rsidRPr="007747AA">
              <w:rPr>
                <w:rFonts w:ascii="Arial" w:hAnsi="Arial" w:cs="Arial"/>
                <w:b/>
                <w:spacing w:val="-2"/>
                <w:lang w:val="es-ES"/>
              </w:rPr>
              <w:t>]</w:t>
            </w:r>
          </w:p>
        </w:tc>
      </w:tr>
      <w:tr w:rsidR="00675C32" w:rsidRPr="007747AA" w14:paraId="7E3F1F22" w14:textId="77777777" w:rsidTr="00F361A9">
        <w:trPr>
          <w:cantSplit/>
          <w:trHeight w:val="501"/>
        </w:trPr>
        <w:tc>
          <w:tcPr>
            <w:tcW w:w="593" w:type="dxa"/>
            <w:tcBorders>
              <w:top w:val="single" w:sz="6" w:space="0" w:color="auto"/>
              <w:left w:val="single" w:sz="6" w:space="0" w:color="auto"/>
              <w:bottom w:val="single" w:sz="6" w:space="0" w:color="auto"/>
              <w:right w:val="single" w:sz="6" w:space="0" w:color="auto"/>
            </w:tcBorders>
          </w:tcPr>
          <w:p w14:paraId="447001C6" w14:textId="77777777" w:rsidR="00675C32" w:rsidRPr="007747AA" w:rsidRDefault="00675C32" w:rsidP="00675C32">
            <w:pPr>
              <w:widowControl w:val="0"/>
              <w:overflowPunct/>
              <w:adjustRightInd/>
              <w:jc w:val="left"/>
              <w:textAlignment w:val="auto"/>
              <w:rPr>
                <w:rFonts w:ascii="Arial" w:hAnsi="Arial" w:cs="Arial"/>
                <w:spacing w:val="-2"/>
                <w:lang w:val="es-ES"/>
              </w:rPr>
            </w:pPr>
            <w:r w:rsidRPr="007747AA">
              <w:rPr>
                <w:rFonts w:ascii="Arial" w:hAnsi="Arial" w:cs="Arial"/>
                <w:spacing w:val="-2"/>
                <w:lang w:val="es-ES"/>
              </w:rPr>
              <w:t>1.</w:t>
            </w:r>
          </w:p>
        </w:tc>
        <w:tc>
          <w:tcPr>
            <w:tcW w:w="1896" w:type="dxa"/>
            <w:tcBorders>
              <w:top w:val="single" w:sz="6" w:space="0" w:color="auto"/>
              <w:left w:val="single" w:sz="6" w:space="0" w:color="auto"/>
              <w:bottom w:val="single" w:sz="6" w:space="0" w:color="auto"/>
              <w:right w:val="single" w:sz="6" w:space="0" w:color="auto"/>
            </w:tcBorders>
          </w:tcPr>
          <w:p w14:paraId="1800EA44"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2025" w:type="dxa"/>
            <w:tcBorders>
              <w:top w:val="single" w:sz="6" w:space="0" w:color="auto"/>
            </w:tcBorders>
          </w:tcPr>
          <w:p w14:paraId="7627EFC4"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752633D3"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559F2F25"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bottom w:val="single" w:sz="6" w:space="0" w:color="auto"/>
              <w:right w:val="single" w:sz="6" w:space="0" w:color="auto"/>
            </w:tcBorders>
          </w:tcPr>
          <w:p w14:paraId="56E08445"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r>
      <w:tr w:rsidR="00675C32" w:rsidRPr="007747AA" w14:paraId="31FCAC42" w14:textId="77777777" w:rsidTr="00F361A9">
        <w:trPr>
          <w:cantSplit/>
          <w:trHeight w:val="532"/>
        </w:trPr>
        <w:tc>
          <w:tcPr>
            <w:tcW w:w="593" w:type="dxa"/>
            <w:tcBorders>
              <w:top w:val="single" w:sz="6" w:space="0" w:color="auto"/>
              <w:left w:val="single" w:sz="6" w:space="0" w:color="auto"/>
              <w:bottom w:val="single" w:sz="6" w:space="0" w:color="auto"/>
              <w:right w:val="single" w:sz="6" w:space="0" w:color="auto"/>
            </w:tcBorders>
          </w:tcPr>
          <w:p w14:paraId="569A53E9" w14:textId="77777777" w:rsidR="00675C32" w:rsidRPr="007747AA" w:rsidRDefault="00675C32" w:rsidP="00675C32">
            <w:pPr>
              <w:widowControl w:val="0"/>
              <w:overflowPunct/>
              <w:adjustRightInd/>
              <w:jc w:val="left"/>
              <w:textAlignment w:val="auto"/>
              <w:rPr>
                <w:rFonts w:ascii="Arial" w:hAnsi="Arial" w:cs="Arial"/>
                <w:spacing w:val="-2"/>
                <w:lang w:val="es-ES"/>
              </w:rPr>
            </w:pPr>
            <w:r w:rsidRPr="007747AA">
              <w:rPr>
                <w:rFonts w:ascii="Arial" w:hAnsi="Arial" w:cs="Arial"/>
                <w:spacing w:val="-2"/>
                <w:lang w:val="es-ES"/>
              </w:rPr>
              <w:t>2.</w:t>
            </w:r>
          </w:p>
        </w:tc>
        <w:tc>
          <w:tcPr>
            <w:tcW w:w="1896" w:type="dxa"/>
            <w:tcBorders>
              <w:top w:val="single" w:sz="6" w:space="0" w:color="auto"/>
              <w:left w:val="single" w:sz="6" w:space="0" w:color="auto"/>
              <w:bottom w:val="single" w:sz="6" w:space="0" w:color="auto"/>
              <w:right w:val="single" w:sz="6" w:space="0" w:color="auto"/>
            </w:tcBorders>
          </w:tcPr>
          <w:p w14:paraId="7991F585" w14:textId="77777777" w:rsidR="00675C32" w:rsidRPr="007747AA" w:rsidRDefault="00675C32" w:rsidP="00675C32">
            <w:pPr>
              <w:widowControl w:val="0"/>
              <w:overflowPunct/>
              <w:adjustRightInd/>
              <w:jc w:val="left"/>
              <w:textAlignment w:val="auto"/>
              <w:rPr>
                <w:rFonts w:ascii="Arial" w:hAnsi="Arial" w:cs="Arial"/>
                <w:spacing w:val="-2"/>
                <w:lang w:val="es-ES"/>
              </w:rPr>
            </w:pPr>
          </w:p>
          <w:p w14:paraId="6F84F463"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2025" w:type="dxa"/>
            <w:tcBorders>
              <w:top w:val="single" w:sz="6" w:space="0" w:color="auto"/>
            </w:tcBorders>
          </w:tcPr>
          <w:p w14:paraId="5AA06A95"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5725B044"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5BE80E3F"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bottom w:val="single" w:sz="6" w:space="0" w:color="auto"/>
              <w:right w:val="single" w:sz="6" w:space="0" w:color="auto"/>
            </w:tcBorders>
          </w:tcPr>
          <w:p w14:paraId="70777627"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r>
      <w:tr w:rsidR="00675C32" w:rsidRPr="007747AA" w14:paraId="2F3D82F2" w14:textId="77777777" w:rsidTr="00F361A9">
        <w:trPr>
          <w:cantSplit/>
          <w:trHeight w:val="547"/>
        </w:trPr>
        <w:tc>
          <w:tcPr>
            <w:tcW w:w="593" w:type="dxa"/>
            <w:tcBorders>
              <w:top w:val="single" w:sz="6" w:space="0" w:color="auto"/>
              <w:left w:val="single" w:sz="6" w:space="0" w:color="auto"/>
              <w:bottom w:val="single" w:sz="6" w:space="0" w:color="auto"/>
              <w:right w:val="single" w:sz="6" w:space="0" w:color="auto"/>
            </w:tcBorders>
          </w:tcPr>
          <w:p w14:paraId="45691DA4" w14:textId="77777777" w:rsidR="00675C32" w:rsidRPr="007747AA" w:rsidRDefault="00675C32" w:rsidP="00675C32">
            <w:pPr>
              <w:widowControl w:val="0"/>
              <w:overflowPunct/>
              <w:adjustRightInd/>
              <w:jc w:val="left"/>
              <w:textAlignment w:val="auto"/>
              <w:rPr>
                <w:rFonts w:ascii="Arial" w:hAnsi="Arial" w:cs="Arial"/>
                <w:spacing w:val="-2"/>
                <w:lang w:val="es-ES"/>
              </w:rPr>
            </w:pPr>
            <w:r w:rsidRPr="007747AA">
              <w:rPr>
                <w:rFonts w:ascii="Arial" w:hAnsi="Arial" w:cs="Arial"/>
                <w:spacing w:val="-2"/>
                <w:lang w:val="es-ES"/>
              </w:rPr>
              <w:t>3.</w:t>
            </w:r>
          </w:p>
        </w:tc>
        <w:tc>
          <w:tcPr>
            <w:tcW w:w="1896" w:type="dxa"/>
            <w:tcBorders>
              <w:top w:val="single" w:sz="6" w:space="0" w:color="auto"/>
              <w:left w:val="single" w:sz="6" w:space="0" w:color="auto"/>
              <w:bottom w:val="single" w:sz="6" w:space="0" w:color="auto"/>
              <w:right w:val="single" w:sz="6" w:space="0" w:color="auto"/>
            </w:tcBorders>
          </w:tcPr>
          <w:p w14:paraId="6CA30939" w14:textId="77777777" w:rsidR="00675C32" w:rsidRPr="007747AA" w:rsidRDefault="00675C32" w:rsidP="00675C32">
            <w:pPr>
              <w:widowControl w:val="0"/>
              <w:overflowPunct/>
              <w:adjustRightInd/>
              <w:jc w:val="left"/>
              <w:textAlignment w:val="auto"/>
              <w:rPr>
                <w:rFonts w:ascii="Arial" w:hAnsi="Arial" w:cs="Arial"/>
                <w:spacing w:val="-2"/>
                <w:lang w:val="es-ES"/>
              </w:rPr>
            </w:pPr>
          </w:p>
          <w:p w14:paraId="45A5B815"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2025" w:type="dxa"/>
            <w:tcBorders>
              <w:top w:val="single" w:sz="6" w:space="0" w:color="auto"/>
            </w:tcBorders>
          </w:tcPr>
          <w:p w14:paraId="0193D885"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1FE62675"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5B5E1C90"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bottom w:val="single" w:sz="6" w:space="0" w:color="auto"/>
              <w:right w:val="single" w:sz="6" w:space="0" w:color="auto"/>
            </w:tcBorders>
          </w:tcPr>
          <w:p w14:paraId="447A9F49"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r>
      <w:tr w:rsidR="00675C32" w:rsidRPr="007747AA" w14:paraId="21974521" w14:textId="77777777" w:rsidTr="00F361A9">
        <w:trPr>
          <w:cantSplit/>
          <w:trHeight w:val="532"/>
        </w:trPr>
        <w:tc>
          <w:tcPr>
            <w:tcW w:w="593" w:type="dxa"/>
            <w:tcBorders>
              <w:top w:val="single" w:sz="6" w:space="0" w:color="auto"/>
              <w:left w:val="single" w:sz="6" w:space="0" w:color="auto"/>
              <w:bottom w:val="single" w:sz="6" w:space="0" w:color="auto"/>
              <w:right w:val="single" w:sz="6" w:space="0" w:color="auto"/>
            </w:tcBorders>
          </w:tcPr>
          <w:p w14:paraId="65D54611" w14:textId="77777777" w:rsidR="00675C32" w:rsidRPr="007747AA" w:rsidRDefault="00675C32" w:rsidP="00675C32">
            <w:pPr>
              <w:widowControl w:val="0"/>
              <w:overflowPunct/>
              <w:adjustRightInd/>
              <w:jc w:val="left"/>
              <w:textAlignment w:val="auto"/>
              <w:rPr>
                <w:rFonts w:ascii="Arial" w:hAnsi="Arial" w:cs="Arial"/>
                <w:spacing w:val="-2"/>
                <w:lang w:val="es-ES"/>
              </w:rPr>
            </w:pPr>
            <w:r w:rsidRPr="007747AA">
              <w:rPr>
                <w:rFonts w:ascii="Arial" w:hAnsi="Arial" w:cs="Arial"/>
                <w:spacing w:val="-2"/>
                <w:lang w:val="es-ES"/>
              </w:rPr>
              <w:t>4.</w:t>
            </w:r>
          </w:p>
        </w:tc>
        <w:tc>
          <w:tcPr>
            <w:tcW w:w="1896" w:type="dxa"/>
            <w:tcBorders>
              <w:top w:val="single" w:sz="6" w:space="0" w:color="auto"/>
              <w:left w:val="single" w:sz="6" w:space="0" w:color="auto"/>
              <w:bottom w:val="single" w:sz="6" w:space="0" w:color="auto"/>
              <w:right w:val="single" w:sz="6" w:space="0" w:color="auto"/>
            </w:tcBorders>
          </w:tcPr>
          <w:p w14:paraId="41EDF74E" w14:textId="77777777" w:rsidR="00675C32" w:rsidRPr="007747AA" w:rsidRDefault="00675C32" w:rsidP="00675C32">
            <w:pPr>
              <w:widowControl w:val="0"/>
              <w:overflowPunct/>
              <w:adjustRightInd/>
              <w:jc w:val="left"/>
              <w:textAlignment w:val="auto"/>
              <w:rPr>
                <w:rFonts w:ascii="Arial" w:hAnsi="Arial" w:cs="Arial"/>
                <w:spacing w:val="-2"/>
                <w:lang w:val="es-ES"/>
              </w:rPr>
            </w:pPr>
          </w:p>
          <w:p w14:paraId="61355236"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2025" w:type="dxa"/>
            <w:tcBorders>
              <w:top w:val="single" w:sz="6" w:space="0" w:color="auto"/>
            </w:tcBorders>
          </w:tcPr>
          <w:p w14:paraId="559FCA84"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6E290F2E"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383840C3"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bottom w:val="single" w:sz="6" w:space="0" w:color="auto"/>
              <w:right w:val="single" w:sz="6" w:space="0" w:color="auto"/>
            </w:tcBorders>
          </w:tcPr>
          <w:p w14:paraId="611945CA"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r>
      <w:tr w:rsidR="00675C32" w:rsidRPr="007747AA" w14:paraId="56DFA1DD" w14:textId="77777777" w:rsidTr="00F361A9">
        <w:trPr>
          <w:cantSplit/>
          <w:trHeight w:val="532"/>
        </w:trPr>
        <w:tc>
          <w:tcPr>
            <w:tcW w:w="593" w:type="dxa"/>
            <w:tcBorders>
              <w:top w:val="single" w:sz="6" w:space="0" w:color="auto"/>
              <w:left w:val="single" w:sz="6" w:space="0" w:color="auto"/>
              <w:bottom w:val="single" w:sz="6" w:space="0" w:color="auto"/>
              <w:right w:val="single" w:sz="6" w:space="0" w:color="auto"/>
            </w:tcBorders>
          </w:tcPr>
          <w:p w14:paraId="4343C84C" w14:textId="77777777" w:rsidR="00675C32" w:rsidRPr="007747AA" w:rsidRDefault="00675C32" w:rsidP="00675C32">
            <w:pPr>
              <w:widowControl w:val="0"/>
              <w:overflowPunct/>
              <w:adjustRightInd/>
              <w:jc w:val="left"/>
              <w:textAlignment w:val="auto"/>
              <w:rPr>
                <w:rFonts w:ascii="Arial" w:hAnsi="Arial" w:cs="Arial"/>
                <w:spacing w:val="-2"/>
                <w:lang w:val="es-ES"/>
              </w:rPr>
            </w:pPr>
            <w:r w:rsidRPr="007747AA">
              <w:rPr>
                <w:rFonts w:ascii="Arial" w:hAnsi="Arial" w:cs="Arial"/>
                <w:spacing w:val="-2"/>
                <w:lang w:val="es-ES"/>
              </w:rPr>
              <w:t>5.</w:t>
            </w:r>
          </w:p>
        </w:tc>
        <w:tc>
          <w:tcPr>
            <w:tcW w:w="1896" w:type="dxa"/>
            <w:tcBorders>
              <w:top w:val="single" w:sz="6" w:space="0" w:color="auto"/>
              <w:left w:val="single" w:sz="6" w:space="0" w:color="auto"/>
              <w:bottom w:val="single" w:sz="6" w:space="0" w:color="auto"/>
              <w:right w:val="single" w:sz="6" w:space="0" w:color="auto"/>
            </w:tcBorders>
          </w:tcPr>
          <w:p w14:paraId="1A67E620" w14:textId="77777777" w:rsidR="00675C32" w:rsidRPr="007747AA" w:rsidRDefault="00675C32" w:rsidP="00675C32">
            <w:pPr>
              <w:widowControl w:val="0"/>
              <w:overflowPunct/>
              <w:adjustRightInd/>
              <w:jc w:val="left"/>
              <w:textAlignment w:val="auto"/>
              <w:rPr>
                <w:rFonts w:ascii="Arial" w:hAnsi="Arial" w:cs="Arial"/>
                <w:spacing w:val="-2"/>
                <w:lang w:val="es-ES"/>
              </w:rPr>
            </w:pPr>
          </w:p>
          <w:p w14:paraId="1EF41D4A"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2025" w:type="dxa"/>
            <w:tcBorders>
              <w:top w:val="single" w:sz="6" w:space="0" w:color="auto"/>
            </w:tcBorders>
          </w:tcPr>
          <w:p w14:paraId="16145430"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24EE60AC"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tcBorders>
          </w:tcPr>
          <w:p w14:paraId="67FF78E7"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bottom w:val="single" w:sz="6" w:space="0" w:color="auto"/>
              <w:right w:val="single" w:sz="6" w:space="0" w:color="auto"/>
            </w:tcBorders>
          </w:tcPr>
          <w:p w14:paraId="4ECE2EA0"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r>
      <w:tr w:rsidR="00675C32" w:rsidRPr="007747AA" w14:paraId="08E23224" w14:textId="77777777" w:rsidTr="00F361A9">
        <w:trPr>
          <w:cantSplit/>
          <w:trHeight w:val="550"/>
        </w:trPr>
        <w:tc>
          <w:tcPr>
            <w:tcW w:w="593" w:type="dxa"/>
            <w:tcBorders>
              <w:top w:val="single" w:sz="6" w:space="0" w:color="auto"/>
              <w:left w:val="single" w:sz="6" w:space="0" w:color="auto"/>
              <w:bottom w:val="single" w:sz="6" w:space="0" w:color="auto"/>
              <w:right w:val="single" w:sz="6" w:space="0" w:color="auto"/>
            </w:tcBorders>
          </w:tcPr>
          <w:p w14:paraId="5C519125"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1896" w:type="dxa"/>
            <w:tcBorders>
              <w:top w:val="single" w:sz="6" w:space="0" w:color="auto"/>
              <w:left w:val="single" w:sz="6" w:space="0" w:color="auto"/>
              <w:bottom w:val="single" w:sz="6" w:space="0" w:color="auto"/>
              <w:right w:val="single" w:sz="6" w:space="0" w:color="auto"/>
            </w:tcBorders>
          </w:tcPr>
          <w:p w14:paraId="403A2DEE"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2025" w:type="dxa"/>
            <w:tcBorders>
              <w:top w:val="single" w:sz="6" w:space="0" w:color="auto"/>
              <w:bottom w:val="single" w:sz="6" w:space="0" w:color="auto"/>
            </w:tcBorders>
          </w:tcPr>
          <w:p w14:paraId="1300D61C" w14:textId="77777777" w:rsidR="00675C32" w:rsidRPr="007747AA" w:rsidRDefault="00675C32" w:rsidP="00675C32">
            <w:pPr>
              <w:widowControl w:val="0"/>
              <w:overflowPunct/>
              <w:adjustRightInd/>
              <w:jc w:val="left"/>
              <w:textAlignment w:val="auto"/>
              <w:rPr>
                <w:rFonts w:ascii="Arial" w:hAnsi="Arial" w:cs="Arial"/>
                <w:spacing w:val="-2"/>
                <w:lang w:val="es-ES"/>
              </w:rPr>
            </w:pPr>
          </w:p>
        </w:tc>
        <w:tc>
          <w:tcPr>
            <w:tcW w:w="1505" w:type="dxa"/>
            <w:tcBorders>
              <w:top w:val="single" w:sz="6" w:space="0" w:color="auto"/>
              <w:left w:val="single" w:sz="6" w:space="0" w:color="auto"/>
              <w:bottom w:val="single" w:sz="6" w:space="0" w:color="auto"/>
            </w:tcBorders>
          </w:tcPr>
          <w:p w14:paraId="2222B110"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bottom w:val="single" w:sz="6" w:space="0" w:color="auto"/>
            </w:tcBorders>
          </w:tcPr>
          <w:p w14:paraId="27EF71D4" w14:textId="77777777" w:rsidR="00675C32" w:rsidRPr="007747AA" w:rsidRDefault="00675C32" w:rsidP="00675C32">
            <w:pPr>
              <w:widowControl w:val="0"/>
              <w:overflowPunct/>
              <w:adjustRightInd/>
              <w:spacing w:after="71"/>
              <w:jc w:val="left"/>
              <w:textAlignment w:val="auto"/>
              <w:rPr>
                <w:rFonts w:ascii="Arial" w:hAnsi="Arial" w:cs="Arial"/>
                <w:spacing w:val="-2"/>
                <w:lang w:val="es-ES"/>
              </w:rPr>
            </w:pPr>
          </w:p>
        </w:tc>
        <w:tc>
          <w:tcPr>
            <w:tcW w:w="1505" w:type="dxa"/>
            <w:tcBorders>
              <w:top w:val="single" w:sz="6" w:space="0" w:color="auto"/>
              <w:left w:val="single" w:sz="6" w:space="0" w:color="auto"/>
              <w:bottom w:val="single" w:sz="6" w:space="0" w:color="auto"/>
              <w:right w:val="single" w:sz="6" w:space="0" w:color="auto"/>
            </w:tcBorders>
          </w:tcPr>
          <w:p w14:paraId="27EEA2A4" w14:textId="77777777" w:rsidR="00675C32" w:rsidRPr="007747AA" w:rsidRDefault="00675C32" w:rsidP="00675C32">
            <w:pPr>
              <w:widowControl w:val="0"/>
              <w:suppressAutoHyphens w:val="0"/>
              <w:overflowPunct/>
              <w:adjustRightInd/>
              <w:spacing w:before="240" w:after="240"/>
              <w:textAlignment w:val="auto"/>
              <w:rPr>
                <w:rFonts w:ascii="Arial" w:hAnsi="Arial" w:cs="Arial"/>
                <w:spacing w:val="-2"/>
                <w:lang w:val="es-ES"/>
              </w:rPr>
            </w:pPr>
          </w:p>
        </w:tc>
      </w:tr>
    </w:tbl>
    <w:p w14:paraId="68AA4A45" w14:textId="77777777" w:rsidR="00675C32" w:rsidRPr="007747AA" w:rsidRDefault="00675C32" w:rsidP="00675C32">
      <w:pPr>
        <w:suppressAutoHyphens w:val="0"/>
        <w:overflowPunct/>
        <w:autoSpaceDE/>
        <w:autoSpaceDN/>
        <w:adjustRightInd/>
        <w:jc w:val="left"/>
        <w:textAlignment w:val="auto"/>
        <w:rPr>
          <w:rFonts w:ascii="Arial" w:hAnsi="Arial" w:cs="Arial"/>
          <w:b/>
          <w:bCs/>
          <w:lang w:val="es-ES"/>
        </w:rPr>
      </w:pPr>
    </w:p>
    <w:p w14:paraId="67F025EF" w14:textId="77777777" w:rsidR="00675C32" w:rsidRPr="007747AA" w:rsidRDefault="00675C32" w:rsidP="00675C32">
      <w:pPr>
        <w:suppressAutoHyphens w:val="0"/>
        <w:overflowPunct/>
        <w:autoSpaceDE/>
        <w:autoSpaceDN/>
        <w:adjustRightInd/>
        <w:jc w:val="left"/>
        <w:textAlignment w:val="auto"/>
        <w:rPr>
          <w:rFonts w:ascii="Arial" w:hAnsi="Arial" w:cs="Arial"/>
          <w:b/>
          <w:bCs/>
          <w:sz w:val="28"/>
          <w:szCs w:val="28"/>
          <w:lang w:val="es-ES"/>
        </w:rPr>
      </w:pPr>
    </w:p>
    <w:p w14:paraId="02EC3F1C" w14:textId="77777777" w:rsidR="00675C32" w:rsidRPr="007747AA" w:rsidRDefault="00675C32" w:rsidP="00675C32">
      <w:pPr>
        <w:suppressAutoHyphens w:val="0"/>
        <w:overflowPunct/>
        <w:autoSpaceDE/>
        <w:autoSpaceDN/>
        <w:adjustRightInd/>
        <w:jc w:val="left"/>
        <w:textAlignment w:val="auto"/>
        <w:rPr>
          <w:rFonts w:ascii="Arial" w:hAnsi="Arial" w:cs="Arial"/>
          <w:bCs/>
          <w:sz w:val="28"/>
          <w:szCs w:val="28"/>
          <w:lang w:val="es-ES"/>
        </w:rPr>
      </w:pPr>
      <w:r w:rsidRPr="007747AA">
        <w:rPr>
          <w:rFonts w:ascii="Arial" w:hAnsi="Arial" w:cs="Arial"/>
          <w:b/>
          <w:bCs/>
          <w:sz w:val="28"/>
          <w:szCs w:val="28"/>
          <w:lang w:val="es-ES"/>
        </w:rPr>
        <w:br w:type="page"/>
      </w:r>
    </w:p>
    <w:p w14:paraId="3C3DBD42" w14:textId="77777777" w:rsidR="00675C32" w:rsidRPr="007747AA" w:rsidRDefault="00675C32" w:rsidP="00152D50">
      <w:pPr>
        <w:pStyle w:val="SeccionlV-Tabladecontenido"/>
        <w:rPr>
          <w:bCs/>
        </w:rPr>
      </w:pPr>
      <w:bookmarkStart w:id="521" w:name="_Toc476070382"/>
      <w:bookmarkStart w:id="522" w:name="_Toc476070453"/>
      <w:bookmarkStart w:id="523" w:name="_Toc506818986"/>
      <w:bookmarkStart w:id="524" w:name="_Toc514839358"/>
      <w:r w:rsidRPr="007747AA">
        <w:rPr>
          <w:bCs/>
        </w:rPr>
        <w:t>Formulario EXP – 4.1</w:t>
      </w:r>
      <w:bookmarkStart w:id="525" w:name="_Toc118799918"/>
      <w:bookmarkStart w:id="526" w:name="_Toc458588346"/>
      <w:bookmarkEnd w:id="518"/>
      <w:r w:rsidRPr="007747AA">
        <w:rPr>
          <w:bCs/>
        </w:rPr>
        <w:t xml:space="preserve">: </w:t>
      </w:r>
      <w:r w:rsidRPr="007747AA">
        <w:t>Experiencia General en Construcción</w:t>
      </w:r>
      <w:bookmarkEnd w:id="521"/>
      <w:bookmarkEnd w:id="522"/>
      <w:bookmarkEnd w:id="523"/>
      <w:bookmarkEnd w:id="525"/>
      <w:bookmarkEnd w:id="526"/>
      <w:bookmarkEnd w:id="524"/>
    </w:p>
    <w:p w14:paraId="27926DA3" w14:textId="77777777" w:rsidR="00675C32" w:rsidRPr="007747AA" w:rsidRDefault="00675C32" w:rsidP="00675C32">
      <w:pPr>
        <w:widowControl w:val="0"/>
        <w:suppressAutoHyphens w:val="0"/>
        <w:overflowPunct/>
        <w:adjustRightInd/>
        <w:ind w:right="-364"/>
        <w:jc w:val="center"/>
        <w:textAlignment w:val="auto"/>
        <w:rPr>
          <w:rFonts w:ascii="Arial" w:hAnsi="Arial" w:cs="Arial"/>
          <w:b/>
          <w:bCs/>
          <w:sz w:val="36"/>
          <w:szCs w:val="24"/>
          <w:lang w:val="es-ES"/>
        </w:rPr>
      </w:pPr>
    </w:p>
    <w:p w14:paraId="3784DCD5" w14:textId="3F8A348C" w:rsidR="00675C32" w:rsidRPr="007747AA" w:rsidRDefault="00675C32" w:rsidP="00675C32">
      <w:pPr>
        <w:widowControl w:val="0"/>
        <w:suppressAutoHyphens w:val="0"/>
        <w:overflowPunct/>
        <w:adjustRightInd/>
        <w:ind w:right="10"/>
        <w:jc w:val="center"/>
        <w:textAlignment w:val="auto"/>
        <w:rPr>
          <w:rFonts w:ascii="Arial" w:hAnsi="Arial" w:cs="Arial"/>
          <w:i/>
          <w:iCs/>
          <w:lang w:val="es-ES"/>
        </w:rPr>
      </w:pPr>
      <w:r w:rsidRPr="007747AA">
        <w:rPr>
          <w:rFonts w:ascii="Arial" w:hAnsi="Arial" w:cs="Arial"/>
          <w:i/>
          <w:iCs/>
          <w:lang w:val="es-ES"/>
        </w:rPr>
        <w:t xml:space="preserve">[El siguiente cuadro deberá ser completado por el </w:t>
      </w:r>
      <w:r w:rsidR="000B2A22" w:rsidRPr="007747AA">
        <w:rPr>
          <w:rFonts w:ascii="Arial" w:hAnsi="Arial" w:cs="Arial"/>
          <w:i/>
          <w:iCs/>
          <w:lang w:val="es-ES"/>
        </w:rPr>
        <w:t>Oferente</w:t>
      </w:r>
      <w:r w:rsidRPr="007747AA">
        <w:rPr>
          <w:rFonts w:ascii="Arial" w:hAnsi="Arial" w:cs="Arial"/>
          <w:i/>
          <w:iCs/>
          <w:lang w:val="es-ES"/>
        </w:rPr>
        <w:t xml:space="preserve"> y por cada miembro de una APCA]</w:t>
      </w:r>
    </w:p>
    <w:p w14:paraId="7F18B051" w14:textId="77777777" w:rsidR="00675C32" w:rsidRPr="007747AA" w:rsidRDefault="00675C32" w:rsidP="00675C32">
      <w:pPr>
        <w:widowControl w:val="0"/>
        <w:suppressAutoHyphens w:val="0"/>
        <w:overflowPunct/>
        <w:adjustRightInd/>
        <w:ind w:right="-364"/>
        <w:jc w:val="left"/>
        <w:textAlignment w:val="auto"/>
        <w:rPr>
          <w:rFonts w:ascii="Arial" w:hAnsi="Arial" w:cs="Arial"/>
          <w:i/>
          <w:iCs/>
          <w:lang w:val="es-ES"/>
        </w:rPr>
      </w:pPr>
    </w:p>
    <w:p w14:paraId="71310491" w14:textId="33F5DB05" w:rsidR="00675C32" w:rsidRPr="007747AA" w:rsidRDefault="00675C32" w:rsidP="00675C32">
      <w:pPr>
        <w:widowControl w:val="0"/>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Nombre jurídico del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[Insertar el nombre completo]</w:t>
      </w:r>
      <w:r w:rsidRPr="007747AA">
        <w:rPr>
          <w:rFonts w:ascii="Arial" w:hAnsi="Arial" w:cs="Arial"/>
          <w:lang w:val="es-ES"/>
        </w:rPr>
        <w:t xml:space="preserve"> </w:t>
      </w:r>
    </w:p>
    <w:p w14:paraId="0089134F" w14:textId="77777777" w:rsidR="00675C32" w:rsidRPr="007747AA" w:rsidRDefault="00675C32" w:rsidP="00675C32">
      <w:pPr>
        <w:widowControl w:val="0"/>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iCs/>
          <w:lang w:val="es-ES"/>
        </w:rPr>
        <w:t>[Insertar día, mes, año]</w:t>
      </w:r>
    </w:p>
    <w:p w14:paraId="25B66F14" w14:textId="77777777" w:rsidR="00675C32" w:rsidRPr="007747AA" w:rsidRDefault="00675C32" w:rsidP="00675C32">
      <w:pPr>
        <w:widowControl w:val="0"/>
        <w:suppressAutoHyphens w:val="0"/>
        <w:overflowPunct/>
        <w:adjustRightInd/>
        <w:ind w:right="10"/>
        <w:jc w:val="right"/>
        <w:textAlignment w:val="auto"/>
        <w:rPr>
          <w:rFonts w:ascii="Arial" w:hAnsi="Arial" w:cs="Arial"/>
          <w:i/>
          <w:iCs/>
          <w:lang w:val="es-ES"/>
        </w:rPr>
      </w:pPr>
      <w:r w:rsidRPr="007747AA">
        <w:rPr>
          <w:rFonts w:ascii="Arial" w:hAnsi="Arial" w:cs="Arial"/>
          <w:lang w:val="es-ES"/>
        </w:rPr>
        <w:t>Nombre jurídico de la APCA:</w:t>
      </w:r>
      <w:r w:rsidRPr="007747AA">
        <w:rPr>
          <w:rFonts w:ascii="Arial" w:hAnsi="Arial" w:cs="Arial"/>
          <w:i/>
          <w:iCs/>
          <w:lang w:val="es-ES"/>
        </w:rPr>
        <w:t xml:space="preserve"> [Insertar el nombre completo]</w:t>
      </w:r>
    </w:p>
    <w:p w14:paraId="62D020A4" w14:textId="017D64C9" w:rsidR="00675C32" w:rsidRPr="007747AA" w:rsidRDefault="00ED7BB5" w:rsidP="00675C32">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LPI </w:t>
      </w:r>
      <w:r w:rsidR="00675C32" w:rsidRPr="007747AA">
        <w:rPr>
          <w:rFonts w:ascii="Arial" w:hAnsi="Arial" w:cs="Arial"/>
          <w:lang w:val="es-ES"/>
        </w:rPr>
        <w:t>No. y título</w:t>
      </w:r>
      <w:r w:rsidR="00675C32" w:rsidRPr="007747AA">
        <w:rPr>
          <w:rFonts w:ascii="Arial" w:hAnsi="Arial" w:cs="Arial"/>
          <w:i/>
          <w:iCs/>
          <w:lang w:val="es-ES"/>
        </w:rPr>
        <w:t xml:space="preserve"> [Insertar el número </w:t>
      </w:r>
      <w:r w:rsidR="00BF083B" w:rsidRPr="007747AA">
        <w:rPr>
          <w:rFonts w:ascii="Arial" w:hAnsi="Arial" w:cs="Arial"/>
          <w:i/>
          <w:iCs/>
          <w:lang w:val="es-ES"/>
        </w:rPr>
        <w:t xml:space="preserve">y título </w:t>
      </w:r>
      <w:r w:rsidR="00675C32" w:rsidRPr="007747AA">
        <w:rPr>
          <w:rFonts w:ascii="Arial" w:hAnsi="Arial" w:cs="Arial"/>
          <w:i/>
          <w:iCs/>
          <w:lang w:val="es-ES"/>
        </w:rPr>
        <w:t xml:space="preserve">de la </w:t>
      </w:r>
      <w:r w:rsidRPr="007747AA">
        <w:rPr>
          <w:rFonts w:ascii="Arial" w:hAnsi="Arial" w:cs="Arial"/>
          <w:i/>
          <w:iCs/>
          <w:lang w:val="es-ES"/>
        </w:rPr>
        <w:t>LPI</w:t>
      </w:r>
      <w:r w:rsidR="00675C32" w:rsidRPr="007747AA">
        <w:rPr>
          <w:rFonts w:ascii="Arial" w:hAnsi="Arial" w:cs="Arial"/>
          <w:i/>
          <w:iCs/>
          <w:lang w:val="es-ES"/>
        </w:rPr>
        <w:t>]</w:t>
      </w:r>
    </w:p>
    <w:p w14:paraId="658118C4" w14:textId="77777777" w:rsidR="00675C32" w:rsidRPr="007747AA" w:rsidRDefault="00675C32" w:rsidP="00675C32">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 xml:space="preserve">de </w:t>
      </w:r>
      <w:r w:rsidRPr="007747AA">
        <w:rPr>
          <w:rFonts w:ascii="Arial" w:hAnsi="Arial" w:cs="Arial"/>
          <w:i/>
          <w:iCs/>
          <w:lang w:val="es-ES"/>
        </w:rPr>
        <w:t xml:space="preserve">[insertar el número total] </w:t>
      </w:r>
      <w:r w:rsidRPr="007747AA">
        <w:rPr>
          <w:rFonts w:ascii="Arial" w:hAnsi="Arial" w:cs="Arial"/>
          <w:lang w:val="es-ES"/>
        </w:rPr>
        <w:t>páginas]</w:t>
      </w:r>
    </w:p>
    <w:p w14:paraId="24A00FFD" w14:textId="77777777" w:rsidR="00675C32" w:rsidRPr="007747AA" w:rsidRDefault="00675C32" w:rsidP="00675C32">
      <w:pPr>
        <w:widowControl w:val="0"/>
        <w:tabs>
          <w:tab w:val="right" w:leader="dot" w:pos="8976"/>
        </w:tabs>
        <w:suppressAutoHyphens w:val="0"/>
        <w:overflowPunct/>
        <w:adjustRightInd/>
        <w:ind w:right="-364"/>
        <w:jc w:val="left"/>
        <w:textAlignment w:val="auto"/>
        <w:rPr>
          <w:rFonts w:ascii="Arial" w:hAnsi="Arial" w:cs="Arial"/>
          <w:lang w:val="es-ES"/>
        </w:rPr>
      </w:pPr>
    </w:p>
    <w:p w14:paraId="2B922F42" w14:textId="398AA649" w:rsidR="00675C32" w:rsidRPr="007747AA" w:rsidRDefault="00675C32" w:rsidP="00675C32">
      <w:pPr>
        <w:widowControl w:val="0"/>
        <w:tabs>
          <w:tab w:val="right" w:leader="dot" w:pos="8976"/>
        </w:tabs>
        <w:suppressAutoHyphens w:val="0"/>
        <w:overflowPunct/>
        <w:adjustRightInd/>
        <w:ind w:right="-364"/>
        <w:jc w:val="left"/>
        <w:textAlignment w:val="auto"/>
        <w:rPr>
          <w:rFonts w:ascii="Arial" w:hAnsi="Arial" w:cs="Arial"/>
          <w:i/>
          <w:iCs/>
          <w:lang w:val="es-ES"/>
        </w:rPr>
      </w:pPr>
      <w:r w:rsidRPr="007747AA">
        <w:rPr>
          <w:rFonts w:ascii="Arial" w:hAnsi="Arial" w:cs="Arial"/>
          <w:i/>
          <w:iCs/>
          <w:lang w:val="es-ES"/>
        </w:rPr>
        <w:t>[Identificar los contratos que demuestren trabajo continuo de construcción de obras durante los últimos [insertar el número] años, de conformidad con la Sección I</w:t>
      </w:r>
      <w:r w:rsidR="00AA13E2" w:rsidRPr="007747AA">
        <w:rPr>
          <w:rFonts w:ascii="Arial" w:hAnsi="Arial" w:cs="Arial"/>
          <w:i/>
          <w:iCs/>
          <w:lang w:val="es-ES"/>
        </w:rPr>
        <w:t>II, Criterios de C</w:t>
      </w:r>
      <w:r w:rsidRPr="007747AA">
        <w:rPr>
          <w:rFonts w:ascii="Arial" w:hAnsi="Arial" w:cs="Arial"/>
          <w:i/>
          <w:iCs/>
          <w:lang w:val="es-ES"/>
        </w:rPr>
        <w:t>alificación</w:t>
      </w:r>
      <w:r w:rsidR="00AA13E2" w:rsidRPr="007747AA">
        <w:rPr>
          <w:rFonts w:ascii="Arial" w:hAnsi="Arial" w:cs="Arial"/>
          <w:i/>
          <w:iCs/>
          <w:lang w:val="es-ES"/>
        </w:rPr>
        <w:t xml:space="preserve"> y Evaluación</w:t>
      </w:r>
      <w:r w:rsidRPr="007747AA">
        <w:rPr>
          <w:rFonts w:ascii="Arial" w:hAnsi="Arial" w:cs="Arial"/>
          <w:i/>
          <w:iCs/>
          <w:lang w:val="es-ES"/>
        </w:rPr>
        <w:t>, Subcriterio 4.1. Enumerar los contratos cronológicamente de acuerdo a las fechas de inicio.]</w:t>
      </w:r>
    </w:p>
    <w:p w14:paraId="222BC25B" w14:textId="77777777" w:rsidR="00675C32" w:rsidRPr="007747AA" w:rsidRDefault="00675C32" w:rsidP="00675C32">
      <w:pPr>
        <w:widowControl w:val="0"/>
        <w:tabs>
          <w:tab w:val="right" w:leader="dot" w:pos="8976"/>
        </w:tabs>
        <w:suppressAutoHyphens w:val="0"/>
        <w:overflowPunct/>
        <w:adjustRightInd/>
        <w:ind w:right="-364"/>
        <w:jc w:val="left"/>
        <w:textAlignment w:val="auto"/>
        <w:rPr>
          <w:rFonts w:ascii="Arial" w:hAnsi="Arial" w:cs="Arial"/>
          <w:i/>
          <w:iCs/>
          <w:lang w:val="es-E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83"/>
        <w:gridCol w:w="4862"/>
        <w:gridCol w:w="1870"/>
      </w:tblGrid>
      <w:tr w:rsidR="00675C32" w:rsidRPr="007747AA" w14:paraId="77A76F63" w14:textId="77777777" w:rsidTr="00F361A9">
        <w:trPr>
          <w:tblHeader/>
        </w:trPr>
        <w:tc>
          <w:tcPr>
            <w:tcW w:w="1230" w:type="dxa"/>
          </w:tcPr>
          <w:p w14:paraId="03CBEC90" w14:textId="77777777" w:rsidR="00675C32" w:rsidRPr="007747AA" w:rsidRDefault="00675C32" w:rsidP="00675C32">
            <w:pPr>
              <w:widowControl w:val="0"/>
              <w:tabs>
                <w:tab w:val="right" w:leader="dot" w:pos="8976"/>
              </w:tabs>
              <w:suppressAutoHyphens w:val="0"/>
              <w:overflowPunct/>
              <w:adjustRightInd/>
              <w:jc w:val="center"/>
              <w:textAlignment w:val="auto"/>
              <w:rPr>
                <w:rFonts w:ascii="Arial" w:hAnsi="Arial" w:cs="Arial"/>
                <w:b/>
                <w:bCs/>
                <w:lang w:val="es-ES"/>
              </w:rPr>
            </w:pPr>
            <w:r w:rsidRPr="007747AA">
              <w:rPr>
                <w:rFonts w:ascii="Arial" w:hAnsi="Arial" w:cs="Arial"/>
                <w:b/>
                <w:bCs/>
                <w:lang w:val="es-ES"/>
              </w:rPr>
              <w:t>Año de Inicio</w:t>
            </w:r>
          </w:p>
        </w:tc>
        <w:tc>
          <w:tcPr>
            <w:tcW w:w="1683" w:type="dxa"/>
          </w:tcPr>
          <w:p w14:paraId="413EF913" w14:textId="77777777" w:rsidR="00675C32" w:rsidRPr="007747AA" w:rsidRDefault="00675C32" w:rsidP="00675C32">
            <w:pPr>
              <w:widowControl w:val="0"/>
              <w:tabs>
                <w:tab w:val="right" w:leader="dot" w:pos="8976"/>
              </w:tabs>
              <w:suppressAutoHyphens w:val="0"/>
              <w:overflowPunct/>
              <w:adjustRightInd/>
              <w:ind w:right="84"/>
              <w:jc w:val="center"/>
              <w:textAlignment w:val="auto"/>
              <w:rPr>
                <w:rFonts w:ascii="Arial" w:hAnsi="Arial" w:cs="Arial"/>
                <w:b/>
                <w:bCs/>
                <w:lang w:val="es-ES"/>
              </w:rPr>
            </w:pPr>
            <w:r w:rsidRPr="007747AA">
              <w:rPr>
                <w:rFonts w:ascii="Arial" w:hAnsi="Arial" w:cs="Arial"/>
                <w:b/>
                <w:bCs/>
                <w:lang w:val="es-ES"/>
              </w:rPr>
              <w:t xml:space="preserve">Año </w:t>
            </w:r>
          </w:p>
          <w:p w14:paraId="27E6208D" w14:textId="77777777" w:rsidR="00675C32" w:rsidRPr="007747AA" w:rsidRDefault="00675C32" w:rsidP="00675C32">
            <w:pPr>
              <w:widowControl w:val="0"/>
              <w:tabs>
                <w:tab w:val="right" w:leader="dot" w:pos="8976"/>
              </w:tabs>
              <w:suppressAutoHyphens w:val="0"/>
              <w:overflowPunct/>
              <w:adjustRightInd/>
              <w:ind w:right="84"/>
              <w:jc w:val="center"/>
              <w:textAlignment w:val="auto"/>
              <w:rPr>
                <w:rFonts w:ascii="Arial" w:hAnsi="Arial" w:cs="Arial"/>
                <w:b/>
                <w:bCs/>
                <w:lang w:val="es-ES"/>
              </w:rPr>
            </w:pPr>
            <w:r w:rsidRPr="007747AA">
              <w:rPr>
                <w:rFonts w:ascii="Arial" w:hAnsi="Arial" w:cs="Arial"/>
                <w:b/>
                <w:bCs/>
                <w:lang w:val="es-ES"/>
              </w:rPr>
              <w:t>de Terminación</w:t>
            </w:r>
          </w:p>
        </w:tc>
        <w:tc>
          <w:tcPr>
            <w:tcW w:w="4862" w:type="dxa"/>
          </w:tcPr>
          <w:p w14:paraId="427B821C" w14:textId="77777777" w:rsidR="00675C32" w:rsidRPr="007747AA" w:rsidRDefault="00675C32" w:rsidP="00675C32">
            <w:pPr>
              <w:widowControl w:val="0"/>
              <w:tabs>
                <w:tab w:val="right" w:leader="dot" w:pos="8976"/>
              </w:tabs>
              <w:suppressAutoHyphens w:val="0"/>
              <w:overflowPunct/>
              <w:adjustRightInd/>
              <w:ind w:right="47"/>
              <w:jc w:val="center"/>
              <w:textAlignment w:val="auto"/>
              <w:rPr>
                <w:rFonts w:ascii="Arial" w:hAnsi="Arial" w:cs="Arial"/>
                <w:b/>
                <w:bCs/>
                <w:lang w:val="es-ES"/>
              </w:rPr>
            </w:pPr>
          </w:p>
          <w:p w14:paraId="173B518D" w14:textId="77777777" w:rsidR="00675C32" w:rsidRPr="007747AA" w:rsidRDefault="00675C32" w:rsidP="00675C32">
            <w:pPr>
              <w:widowControl w:val="0"/>
              <w:tabs>
                <w:tab w:val="right" w:leader="dot" w:pos="8976"/>
              </w:tabs>
              <w:suppressAutoHyphens w:val="0"/>
              <w:overflowPunct/>
              <w:adjustRightInd/>
              <w:ind w:right="47"/>
              <w:jc w:val="center"/>
              <w:textAlignment w:val="auto"/>
              <w:rPr>
                <w:rFonts w:ascii="Arial" w:hAnsi="Arial" w:cs="Arial"/>
                <w:b/>
                <w:bCs/>
                <w:lang w:val="es-ES"/>
              </w:rPr>
            </w:pPr>
            <w:r w:rsidRPr="007747AA">
              <w:rPr>
                <w:rFonts w:ascii="Arial" w:hAnsi="Arial" w:cs="Arial"/>
                <w:b/>
                <w:bCs/>
                <w:lang w:val="es-ES"/>
              </w:rPr>
              <w:t>Identificación del Contrato</w:t>
            </w:r>
          </w:p>
        </w:tc>
        <w:tc>
          <w:tcPr>
            <w:tcW w:w="1870" w:type="dxa"/>
          </w:tcPr>
          <w:p w14:paraId="59B45ED8" w14:textId="252BC1BC" w:rsidR="00675C32" w:rsidRPr="007747AA" w:rsidRDefault="00675C32" w:rsidP="00675C32">
            <w:pPr>
              <w:widowControl w:val="0"/>
              <w:tabs>
                <w:tab w:val="right" w:leader="dot" w:pos="8976"/>
              </w:tabs>
              <w:suppressAutoHyphens w:val="0"/>
              <w:overflowPunct/>
              <w:adjustRightInd/>
              <w:ind w:right="10"/>
              <w:jc w:val="center"/>
              <w:textAlignment w:val="auto"/>
              <w:rPr>
                <w:rFonts w:ascii="Arial" w:hAnsi="Arial" w:cs="Arial"/>
                <w:b/>
                <w:bCs/>
                <w:lang w:val="es-ES"/>
              </w:rPr>
            </w:pPr>
            <w:r w:rsidRPr="007747AA">
              <w:rPr>
                <w:rFonts w:ascii="Arial" w:hAnsi="Arial" w:cs="Arial"/>
                <w:b/>
                <w:bCs/>
                <w:lang w:val="es-ES"/>
              </w:rPr>
              <w:t xml:space="preserve">Cargo del </w:t>
            </w:r>
            <w:r w:rsidR="000B2A22" w:rsidRPr="007747AA">
              <w:rPr>
                <w:rFonts w:ascii="Arial" w:hAnsi="Arial" w:cs="Arial"/>
                <w:b/>
                <w:bCs/>
                <w:lang w:val="es-ES"/>
              </w:rPr>
              <w:t>Oferente</w:t>
            </w:r>
          </w:p>
        </w:tc>
      </w:tr>
      <w:tr w:rsidR="00675C32" w:rsidRPr="007747AA" w14:paraId="68C477C0" w14:textId="77777777" w:rsidTr="00F361A9">
        <w:tc>
          <w:tcPr>
            <w:tcW w:w="1230" w:type="dxa"/>
          </w:tcPr>
          <w:p w14:paraId="6D6930E2" w14:textId="77777777" w:rsidR="00675C32" w:rsidRPr="007747AA" w:rsidRDefault="00675C32" w:rsidP="00675C32">
            <w:pPr>
              <w:widowControl w:val="0"/>
              <w:tabs>
                <w:tab w:val="right" w:leader="dot" w:pos="8976"/>
              </w:tabs>
              <w:suppressAutoHyphens w:val="0"/>
              <w:overflowPunct/>
              <w:adjustRightInd/>
              <w:ind w:right="63"/>
              <w:jc w:val="left"/>
              <w:textAlignment w:val="auto"/>
              <w:rPr>
                <w:rFonts w:ascii="Arial" w:hAnsi="Arial" w:cs="Arial"/>
                <w:i/>
                <w:iCs/>
                <w:lang w:val="es-ES"/>
              </w:rPr>
            </w:pPr>
            <w:r w:rsidRPr="007747AA">
              <w:rPr>
                <w:rFonts w:ascii="Arial" w:hAnsi="Arial" w:cs="Arial"/>
                <w:i/>
                <w:iCs/>
                <w:lang w:val="es-ES"/>
              </w:rPr>
              <w:t xml:space="preserve"> [Insertar el mes /año]</w:t>
            </w:r>
          </w:p>
          <w:p w14:paraId="77853B1F" w14:textId="77777777" w:rsidR="00675C32" w:rsidRPr="007747AA" w:rsidRDefault="00675C32" w:rsidP="00675C32">
            <w:pPr>
              <w:widowControl w:val="0"/>
              <w:tabs>
                <w:tab w:val="right" w:leader="dot" w:pos="8976"/>
              </w:tabs>
              <w:suppressAutoHyphens w:val="0"/>
              <w:overflowPunct/>
              <w:adjustRightInd/>
              <w:ind w:right="63"/>
              <w:jc w:val="left"/>
              <w:textAlignment w:val="auto"/>
              <w:rPr>
                <w:rFonts w:ascii="Arial" w:hAnsi="Arial" w:cs="Arial"/>
                <w:i/>
                <w:iCs/>
                <w:lang w:val="es-ES"/>
              </w:rPr>
            </w:pPr>
          </w:p>
          <w:p w14:paraId="4D39F931" w14:textId="77777777" w:rsidR="00675C32" w:rsidRPr="007747AA" w:rsidRDefault="00675C32" w:rsidP="00675C32">
            <w:pPr>
              <w:widowControl w:val="0"/>
              <w:tabs>
                <w:tab w:val="right" w:leader="dot" w:pos="8976"/>
              </w:tabs>
              <w:suppressAutoHyphens w:val="0"/>
              <w:overflowPunct/>
              <w:adjustRightInd/>
              <w:ind w:right="63"/>
              <w:jc w:val="left"/>
              <w:textAlignment w:val="auto"/>
              <w:rPr>
                <w:rFonts w:ascii="Arial" w:hAnsi="Arial" w:cs="Arial"/>
                <w:i/>
                <w:iCs/>
                <w:lang w:val="es-ES"/>
              </w:rPr>
            </w:pPr>
          </w:p>
        </w:tc>
        <w:tc>
          <w:tcPr>
            <w:tcW w:w="1683" w:type="dxa"/>
          </w:tcPr>
          <w:p w14:paraId="44199A0D" w14:textId="77777777" w:rsidR="00675C32" w:rsidRPr="007747AA" w:rsidRDefault="00675C32" w:rsidP="00675C32">
            <w:pPr>
              <w:widowControl w:val="0"/>
              <w:tabs>
                <w:tab w:val="right" w:leader="dot" w:pos="8976"/>
              </w:tabs>
              <w:suppressAutoHyphens w:val="0"/>
              <w:overflowPunct/>
              <w:adjustRightInd/>
              <w:ind w:right="6"/>
              <w:jc w:val="left"/>
              <w:textAlignment w:val="auto"/>
              <w:rPr>
                <w:rFonts w:ascii="Arial" w:hAnsi="Arial" w:cs="Arial"/>
                <w:i/>
                <w:iCs/>
                <w:lang w:val="es-ES"/>
              </w:rPr>
            </w:pPr>
            <w:r w:rsidRPr="007747AA">
              <w:rPr>
                <w:rFonts w:ascii="Arial" w:hAnsi="Arial" w:cs="Arial"/>
                <w:i/>
                <w:iCs/>
                <w:lang w:val="es-ES"/>
              </w:rPr>
              <w:t xml:space="preserve"> [Insertar el mes /año]</w:t>
            </w:r>
          </w:p>
          <w:p w14:paraId="2537C8FB" w14:textId="77777777" w:rsidR="00675C32" w:rsidRPr="007747AA" w:rsidRDefault="00675C32" w:rsidP="00675C32">
            <w:pPr>
              <w:widowControl w:val="0"/>
              <w:tabs>
                <w:tab w:val="right" w:leader="dot" w:pos="8976"/>
              </w:tabs>
              <w:suppressAutoHyphens w:val="0"/>
              <w:overflowPunct/>
              <w:adjustRightInd/>
              <w:ind w:right="6"/>
              <w:jc w:val="left"/>
              <w:textAlignment w:val="auto"/>
              <w:rPr>
                <w:rFonts w:ascii="Arial" w:hAnsi="Arial" w:cs="Arial"/>
                <w:i/>
                <w:iCs/>
                <w:lang w:val="es-ES"/>
              </w:rPr>
            </w:pPr>
          </w:p>
          <w:p w14:paraId="6825FA02" w14:textId="77777777" w:rsidR="00675C32" w:rsidRPr="007747AA" w:rsidRDefault="00675C32" w:rsidP="00675C32">
            <w:pPr>
              <w:widowControl w:val="0"/>
              <w:tabs>
                <w:tab w:val="right" w:leader="dot" w:pos="8976"/>
              </w:tabs>
              <w:suppressAutoHyphens w:val="0"/>
              <w:overflowPunct/>
              <w:adjustRightInd/>
              <w:ind w:right="6"/>
              <w:jc w:val="left"/>
              <w:textAlignment w:val="auto"/>
              <w:rPr>
                <w:rFonts w:ascii="Arial" w:hAnsi="Arial" w:cs="Arial"/>
                <w:i/>
                <w:iCs/>
                <w:lang w:val="es-ES"/>
              </w:rPr>
            </w:pPr>
          </w:p>
        </w:tc>
        <w:tc>
          <w:tcPr>
            <w:tcW w:w="4862" w:type="dxa"/>
          </w:tcPr>
          <w:p w14:paraId="13F4FABE"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Nombre del Contrato: </w:t>
            </w:r>
            <w:r w:rsidRPr="007747AA">
              <w:rPr>
                <w:rFonts w:ascii="Arial" w:hAnsi="Arial" w:cs="Arial"/>
                <w:i/>
                <w:iCs/>
                <w:lang w:val="es-ES"/>
              </w:rPr>
              <w:t>[Insertar el nombre completo]</w:t>
            </w:r>
          </w:p>
          <w:p w14:paraId="38440099" w14:textId="087EAC61"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Breve descripción de las Obras realizadas por 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[Describa brevemente las Obras realizadas]</w:t>
            </w:r>
          </w:p>
          <w:p w14:paraId="23D7C28E"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Monto del Contrato: </w:t>
            </w:r>
            <w:r w:rsidRPr="007747AA">
              <w:rPr>
                <w:rFonts w:ascii="Arial" w:hAnsi="Arial" w:cs="Arial"/>
                <w:i/>
                <w:iCs/>
                <w:lang w:val="es-ES"/>
              </w:rPr>
              <w:t>[Insertar monto total en moneda local, insertar la moneda utilizada, la tasa de cambio y el monto equivalente en EUR]</w:t>
            </w:r>
          </w:p>
          <w:p w14:paraId="274F7450"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Nombre del Contratante: </w:t>
            </w:r>
            <w:r w:rsidRPr="007747AA">
              <w:rPr>
                <w:rFonts w:ascii="Arial" w:hAnsi="Arial" w:cs="Arial"/>
                <w:i/>
                <w:iCs/>
                <w:lang w:val="es-ES"/>
              </w:rPr>
              <w:t>[Insertar el nombre completo]</w:t>
            </w:r>
          </w:p>
          <w:p w14:paraId="2E2DF9C7"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Dirección: </w:t>
            </w:r>
            <w:r w:rsidRPr="007747AA">
              <w:rPr>
                <w:rFonts w:ascii="Arial" w:hAnsi="Arial" w:cs="Arial"/>
                <w:i/>
                <w:iCs/>
                <w:lang w:val="es-ES"/>
              </w:rPr>
              <w:t>[Insertar la calle, número, ciudad, país]</w:t>
            </w:r>
          </w:p>
        </w:tc>
        <w:tc>
          <w:tcPr>
            <w:tcW w:w="1870" w:type="dxa"/>
          </w:tcPr>
          <w:p w14:paraId="34D42388" w14:textId="77777777" w:rsidR="00675C32" w:rsidRPr="007747AA" w:rsidRDefault="00675C32" w:rsidP="00675C32">
            <w:pPr>
              <w:widowControl w:val="0"/>
              <w:tabs>
                <w:tab w:val="right" w:leader="dot" w:pos="8976"/>
              </w:tabs>
              <w:suppressAutoHyphens w:val="0"/>
              <w:overflowPunct/>
              <w:adjustRightInd/>
              <w:ind w:right="10"/>
              <w:jc w:val="left"/>
              <w:textAlignment w:val="auto"/>
              <w:rPr>
                <w:rFonts w:ascii="Arial" w:hAnsi="Arial" w:cs="Arial"/>
                <w:i/>
                <w:iCs/>
                <w:lang w:val="es-ES"/>
              </w:rPr>
            </w:pPr>
            <w:r w:rsidRPr="007747AA">
              <w:rPr>
                <w:rFonts w:ascii="Arial" w:hAnsi="Arial" w:cs="Arial"/>
                <w:i/>
                <w:iCs/>
                <w:lang w:val="es-ES"/>
              </w:rPr>
              <w:t>[Insertar “Contratista principal” o “Miembro de una APCA” o“Subcontratista” o “Contratista Administrador”]</w:t>
            </w:r>
          </w:p>
          <w:p w14:paraId="4963E2E2" w14:textId="77777777" w:rsidR="00675C32" w:rsidRPr="007747AA" w:rsidRDefault="00675C32" w:rsidP="00675C32">
            <w:pPr>
              <w:widowControl w:val="0"/>
              <w:tabs>
                <w:tab w:val="right" w:leader="dot" w:pos="8976"/>
              </w:tabs>
              <w:suppressAutoHyphens w:val="0"/>
              <w:overflowPunct/>
              <w:adjustRightInd/>
              <w:ind w:right="10"/>
              <w:jc w:val="left"/>
              <w:textAlignment w:val="auto"/>
              <w:rPr>
                <w:rFonts w:ascii="Arial" w:hAnsi="Arial" w:cs="Arial"/>
                <w:i/>
                <w:iCs/>
                <w:lang w:val="es-ES"/>
              </w:rPr>
            </w:pPr>
          </w:p>
          <w:p w14:paraId="1803E713" w14:textId="77777777" w:rsidR="00675C32" w:rsidRPr="007747AA" w:rsidRDefault="00675C32" w:rsidP="00675C32">
            <w:pPr>
              <w:widowControl w:val="0"/>
              <w:tabs>
                <w:tab w:val="right" w:leader="dot" w:pos="8976"/>
              </w:tabs>
              <w:suppressAutoHyphens w:val="0"/>
              <w:overflowPunct/>
              <w:adjustRightInd/>
              <w:ind w:right="10"/>
              <w:jc w:val="left"/>
              <w:textAlignment w:val="auto"/>
              <w:rPr>
                <w:rFonts w:ascii="Arial" w:hAnsi="Arial" w:cs="Arial"/>
                <w:i/>
                <w:iCs/>
                <w:lang w:val="es-ES"/>
              </w:rPr>
            </w:pPr>
          </w:p>
        </w:tc>
      </w:tr>
      <w:tr w:rsidR="00675C32" w:rsidRPr="007747AA" w14:paraId="4F2211A7" w14:textId="77777777" w:rsidTr="00F361A9">
        <w:tc>
          <w:tcPr>
            <w:tcW w:w="1230" w:type="dxa"/>
          </w:tcPr>
          <w:p w14:paraId="5432F543" w14:textId="77777777" w:rsidR="00675C32" w:rsidRPr="007747AA" w:rsidRDefault="00675C32" w:rsidP="00675C32">
            <w:pPr>
              <w:widowControl w:val="0"/>
              <w:tabs>
                <w:tab w:val="right" w:leader="dot" w:pos="8976"/>
              </w:tabs>
              <w:suppressAutoHyphens w:val="0"/>
              <w:overflowPunct/>
              <w:adjustRightInd/>
              <w:ind w:right="63"/>
              <w:jc w:val="left"/>
              <w:textAlignment w:val="auto"/>
              <w:rPr>
                <w:rFonts w:ascii="Arial" w:hAnsi="Arial" w:cs="Arial"/>
                <w:i/>
                <w:iCs/>
                <w:lang w:val="es-ES"/>
              </w:rPr>
            </w:pPr>
          </w:p>
        </w:tc>
        <w:tc>
          <w:tcPr>
            <w:tcW w:w="1683" w:type="dxa"/>
          </w:tcPr>
          <w:p w14:paraId="41F7F67D" w14:textId="77777777" w:rsidR="00675C32" w:rsidRPr="007747AA" w:rsidRDefault="00675C32" w:rsidP="00675C32">
            <w:pPr>
              <w:widowControl w:val="0"/>
              <w:tabs>
                <w:tab w:val="right" w:leader="dot" w:pos="8976"/>
              </w:tabs>
              <w:suppressAutoHyphens w:val="0"/>
              <w:overflowPunct/>
              <w:adjustRightInd/>
              <w:ind w:right="6"/>
              <w:jc w:val="left"/>
              <w:textAlignment w:val="auto"/>
              <w:rPr>
                <w:rFonts w:ascii="Arial" w:hAnsi="Arial" w:cs="Arial"/>
                <w:i/>
                <w:iCs/>
                <w:lang w:val="es-ES"/>
              </w:rPr>
            </w:pPr>
          </w:p>
        </w:tc>
        <w:tc>
          <w:tcPr>
            <w:tcW w:w="4862" w:type="dxa"/>
          </w:tcPr>
          <w:p w14:paraId="60B7E982"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Nombre del Contrato: </w:t>
            </w:r>
            <w:r w:rsidRPr="007747AA">
              <w:rPr>
                <w:rFonts w:ascii="Arial" w:hAnsi="Arial" w:cs="Arial"/>
                <w:i/>
                <w:iCs/>
                <w:lang w:val="es-ES"/>
              </w:rPr>
              <w:t>[Insertar el nombre completo]</w:t>
            </w:r>
          </w:p>
          <w:p w14:paraId="0A8600BD" w14:textId="01BCA94C"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Breve descripción de las Obras realizadas por 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[Describa brevemente las Obras realizadas]</w:t>
            </w:r>
          </w:p>
          <w:p w14:paraId="51D70456"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Monto del contrato: </w:t>
            </w:r>
            <w:r w:rsidRPr="007747AA">
              <w:rPr>
                <w:rFonts w:ascii="Arial" w:hAnsi="Arial" w:cs="Arial"/>
                <w:i/>
                <w:iCs/>
                <w:lang w:val="es-ES"/>
              </w:rPr>
              <w:t>[Insertar monto total en moneda local, insertar la moneda utilizada, la tasa de cambio y el monto equivalente en EUR]</w:t>
            </w:r>
          </w:p>
          <w:p w14:paraId="40CE417E"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Nombre del Contratante: </w:t>
            </w:r>
            <w:r w:rsidRPr="007747AA">
              <w:rPr>
                <w:rFonts w:ascii="Arial" w:hAnsi="Arial" w:cs="Arial"/>
                <w:i/>
                <w:iCs/>
                <w:lang w:val="es-ES"/>
              </w:rPr>
              <w:t>[Insertar el nombre completo]</w:t>
            </w:r>
          </w:p>
          <w:p w14:paraId="43B347FA"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lang w:val="es-ES"/>
              </w:rPr>
            </w:pPr>
            <w:r w:rsidRPr="007747AA">
              <w:rPr>
                <w:rFonts w:ascii="Arial" w:hAnsi="Arial" w:cs="Arial"/>
                <w:lang w:val="es-ES"/>
              </w:rPr>
              <w:t xml:space="preserve">Dirección: </w:t>
            </w:r>
            <w:r w:rsidRPr="007747AA">
              <w:rPr>
                <w:rFonts w:ascii="Arial" w:hAnsi="Arial" w:cs="Arial"/>
                <w:i/>
                <w:iCs/>
                <w:lang w:val="es-ES"/>
              </w:rPr>
              <w:t>[Insertar la calle, número, ciudad, país] [Insertar la calle, número, ciudad, país]</w:t>
            </w:r>
          </w:p>
        </w:tc>
        <w:tc>
          <w:tcPr>
            <w:tcW w:w="1870" w:type="dxa"/>
          </w:tcPr>
          <w:p w14:paraId="4FDD2D6B" w14:textId="77777777" w:rsidR="00675C32" w:rsidRPr="007747AA" w:rsidRDefault="00675C32" w:rsidP="00675C32">
            <w:pPr>
              <w:widowControl w:val="0"/>
              <w:tabs>
                <w:tab w:val="right" w:leader="dot" w:pos="8976"/>
              </w:tabs>
              <w:suppressAutoHyphens w:val="0"/>
              <w:overflowPunct/>
              <w:adjustRightInd/>
              <w:ind w:right="10"/>
              <w:jc w:val="left"/>
              <w:textAlignment w:val="auto"/>
              <w:rPr>
                <w:rFonts w:ascii="Arial" w:hAnsi="Arial" w:cs="Arial"/>
                <w:i/>
                <w:iCs/>
                <w:lang w:val="es-ES"/>
              </w:rPr>
            </w:pPr>
            <w:r w:rsidRPr="007747AA">
              <w:rPr>
                <w:rFonts w:ascii="Arial" w:hAnsi="Arial" w:cs="Arial"/>
                <w:i/>
                <w:iCs/>
                <w:lang w:val="es-ES"/>
              </w:rPr>
              <w:t>[Insertar “Contratista principal” o “Miembro de una APCA” o“Subcontratista” o “Contratista Administrador”]</w:t>
            </w:r>
          </w:p>
          <w:p w14:paraId="7324356A" w14:textId="77777777" w:rsidR="00675C32" w:rsidRPr="007747AA" w:rsidRDefault="00675C32" w:rsidP="00675C32">
            <w:pPr>
              <w:widowControl w:val="0"/>
              <w:tabs>
                <w:tab w:val="right" w:leader="dot" w:pos="8976"/>
              </w:tabs>
              <w:suppressAutoHyphens w:val="0"/>
              <w:overflowPunct/>
              <w:adjustRightInd/>
              <w:ind w:right="10"/>
              <w:jc w:val="left"/>
              <w:textAlignment w:val="auto"/>
              <w:rPr>
                <w:rFonts w:ascii="Arial" w:hAnsi="Arial" w:cs="Arial"/>
                <w:i/>
                <w:iCs/>
                <w:lang w:val="es-ES"/>
              </w:rPr>
            </w:pPr>
          </w:p>
        </w:tc>
      </w:tr>
      <w:tr w:rsidR="00675C32" w:rsidRPr="007747AA" w14:paraId="137E5369" w14:textId="77777777" w:rsidTr="00F361A9">
        <w:tc>
          <w:tcPr>
            <w:tcW w:w="1230" w:type="dxa"/>
          </w:tcPr>
          <w:p w14:paraId="690C0E1B" w14:textId="77777777" w:rsidR="00675C32" w:rsidRPr="007747AA" w:rsidRDefault="00675C32" w:rsidP="00675C32">
            <w:pPr>
              <w:widowControl w:val="0"/>
              <w:tabs>
                <w:tab w:val="right" w:leader="dot" w:pos="8976"/>
              </w:tabs>
              <w:suppressAutoHyphens w:val="0"/>
              <w:overflowPunct/>
              <w:adjustRightInd/>
              <w:ind w:right="63"/>
              <w:jc w:val="left"/>
              <w:textAlignment w:val="auto"/>
              <w:rPr>
                <w:rFonts w:ascii="Arial" w:hAnsi="Arial" w:cs="Arial"/>
                <w:i/>
                <w:iCs/>
                <w:lang w:val="es-ES"/>
              </w:rPr>
            </w:pPr>
          </w:p>
        </w:tc>
        <w:tc>
          <w:tcPr>
            <w:tcW w:w="1683" w:type="dxa"/>
          </w:tcPr>
          <w:p w14:paraId="0E8604DE" w14:textId="77777777" w:rsidR="00675C32" w:rsidRPr="007747AA" w:rsidRDefault="00675C32" w:rsidP="00675C32">
            <w:pPr>
              <w:widowControl w:val="0"/>
              <w:tabs>
                <w:tab w:val="right" w:leader="dot" w:pos="8976"/>
              </w:tabs>
              <w:suppressAutoHyphens w:val="0"/>
              <w:overflowPunct/>
              <w:adjustRightInd/>
              <w:ind w:right="6"/>
              <w:jc w:val="left"/>
              <w:textAlignment w:val="auto"/>
              <w:rPr>
                <w:rFonts w:ascii="Arial" w:hAnsi="Arial" w:cs="Arial"/>
                <w:i/>
                <w:iCs/>
                <w:lang w:val="es-ES"/>
              </w:rPr>
            </w:pPr>
          </w:p>
        </w:tc>
        <w:tc>
          <w:tcPr>
            <w:tcW w:w="4862" w:type="dxa"/>
          </w:tcPr>
          <w:p w14:paraId="46757112"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Nombre del Contrato: </w:t>
            </w:r>
            <w:r w:rsidRPr="007747AA">
              <w:rPr>
                <w:rFonts w:ascii="Arial" w:hAnsi="Arial" w:cs="Arial"/>
                <w:i/>
                <w:iCs/>
                <w:lang w:val="es-ES"/>
              </w:rPr>
              <w:t>[Insertar el nombre completo]</w:t>
            </w:r>
          </w:p>
          <w:p w14:paraId="227F90C3" w14:textId="427F30E9"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Breve descripción de las Obras realizadas por 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[Describa brevemente las Obras realizadas]</w:t>
            </w:r>
          </w:p>
          <w:p w14:paraId="12E15EC9"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Monto del Contrato: </w:t>
            </w:r>
            <w:r w:rsidRPr="007747AA">
              <w:rPr>
                <w:rFonts w:ascii="Arial" w:hAnsi="Arial" w:cs="Arial"/>
                <w:i/>
                <w:iCs/>
                <w:lang w:val="es-ES"/>
              </w:rPr>
              <w:t>[Insertar monto total en moneda local, insertar la moneda utilizada, la tasa de cambio y el monto equivalente en EUR]</w:t>
            </w:r>
          </w:p>
          <w:p w14:paraId="6AFE059B"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i/>
                <w:iCs/>
                <w:lang w:val="es-ES"/>
              </w:rPr>
            </w:pPr>
            <w:r w:rsidRPr="007747AA">
              <w:rPr>
                <w:rFonts w:ascii="Arial" w:hAnsi="Arial" w:cs="Arial"/>
                <w:lang w:val="es-ES"/>
              </w:rPr>
              <w:t xml:space="preserve">Nombre del Contratante: </w:t>
            </w:r>
            <w:r w:rsidRPr="007747AA">
              <w:rPr>
                <w:rFonts w:ascii="Arial" w:hAnsi="Arial" w:cs="Arial"/>
                <w:i/>
                <w:iCs/>
                <w:lang w:val="es-ES"/>
              </w:rPr>
              <w:t>[Insertar el nombre completo]</w:t>
            </w:r>
          </w:p>
          <w:p w14:paraId="2E29FB2E" w14:textId="77777777" w:rsidR="00675C32" w:rsidRPr="007747AA" w:rsidRDefault="00675C32" w:rsidP="00675C32">
            <w:pPr>
              <w:widowControl w:val="0"/>
              <w:tabs>
                <w:tab w:val="right" w:leader="dot" w:pos="8976"/>
              </w:tabs>
              <w:suppressAutoHyphens w:val="0"/>
              <w:overflowPunct/>
              <w:adjustRightInd/>
              <w:ind w:right="47"/>
              <w:jc w:val="left"/>
              <w:textAlignment w:val="auto"/>
              <w:rPr>
                <w:rFonts w:ascii="Arial" w:hAnsi="Arial" w:cs="Arial"/>
                <w:lang w:val="es-ES"/>
              </w:rPr>
            </w:pPr>
            <w:r w:rsidRPr="007747AA">
              <w:rPr>
                <w:rFonts w:ascii="Arial" w:hAnsi="Arial" w:cs="Arial"/>
                <w:lang w:val="es-ES"/>
              </w:rPr>
              <w:t xml:space="preserve">Dirección: </w:t>
            </w:r>
            <w:r w:rsidRPr="007747AA">
              <w:rPr>
                <w:rFonts w:ascii="Arial" w:hAnsi="Arial" w:cs="Arial"/>
                <w:i/>
                <w:iCs/>
                <w:lang w:val="es-ES"/>
              </w:rPr>
              <w:t>[Insertar la calle, número, ciudad, país]</w:t>
            </w:r>
          </w:p>
        </w:tc>
        <w:tc>
          <w:tcPr>
            <w:tcW w:w="1870" w:type="dxa"/>
          </w:tcPr>
          <w:p w14:paraId="1B95CE88" w14:textId="77777777" w:rsidR="00675C32" w:rsidRPr="007747AA" w:rsidRDefault="00675C32" w:rsidP="00675C32">
            <w:pPr>
              <w:widowControl w:val="0"/>
              <w:tabs>
                <w:tab w:val="right" w:leader="dot" w:pos="8976"/>
              </w:tabs>
              <w:suppressAutoHyphens w:val="0"/>
              <w:overflowPunct/>
              <w:adjustRightInd/>
              <w:ind w:right="10"/>
              <w:jc w:val="left"/>
              <w:textAlignment w:val="auto"/>
              <w:rPr>
                <w:rFonts w:ascii="Arial" w:hAnsi="Arial" w:cs="Arial"/>
                <w:i/>
                <w:iCs/>
                <w:lang w:val="es-ES"/>
              </w:rPr>
            </w:pPr>
            <w:r w:rsidRPr="007747AA">
              <w:rPr>
                <w:rFonts w:ascii="Arial" w:hAnsi="Arial" w:cs="Arial"/>
                <w:i/>
                <w:iCs/>
                <w:lang w:val="es-ES"/>
              </w:rPr>
              <w:t>[Insertar “Contratista principal” o “Miembro de una APCA” o“Subcontratista” o “Contratista Administrador”]</w:t>
            </w:r>
          </w:p>
          <w:p w14:paraId="5D21016F" w14:textId="77777777" w:rsidR="00675C32" w:rsidRPr="007747AA" w:rsidRDefault="00675C32" w:rsidP="00675C32">
            <w:pPr>
              <w:widowControl w:val="0"/>
              <w:tabs>
                <w:tab w:val="right" w:leader="dot" w:pos="8976"/>
              </w:tabs>
              <w:suppressAutoHyphens w:val="0"/>
              <w:overflowPunct/>
              <w:adjustRightInd/>
              <w:ind w:right="10"/>
              <w:jc w:val="left"/>
              <w:textAlignment w:val="auto"/>
              <w:rPr>
                <w:rFonts w:ascii="Arial" w:hAnsi="Arial" w:cs="Arial"/>
                <w:i/>
                <w:iCs/>
                <w:lang w:val="es-ES"/>
              </w:rPr>
            </w:pPr>
          </w:p>
          <w:p w14:paraId="5640EAD8" w14:textId="77777777" w:rsidR="00675C32" w:rsidRPr="007747AA" w:rsidRDefault="00675C32" w:rsidP="00675C32">
            <w:pPr>
              <w:widowControl w:val="0"/>
              <w:tabs>
                <w:tab w:val="right" w:leader="dot" w:pos="8976"/>
              </w:tabs>
              <w:suppressAutoHyphens w:val="0"/>
              <w:overflowPunct/>
              <w:adjustRightInd/>
              <w:ind w:right="10"/>
              <w:jc w:val="left"/>
              <w:textAlignment w:val="auto"/>
              <w:rPr>
                <w:rFonts w:ascii="Arial" w:hAnsi="Arial" w:cs="Arial"/>
                <w:i/>
                <w:iCs/>
                <w:lang w:val="es-ES"/>
              </w:rPr>
            </w:pPr>
          </w:p>
        </w:tc>
      </w:tr>
    </w:tbl>
    <w:p w14:paraId="47DA1126" w14:textId="77777777" w:rsidR="00675C32" w:rsidRPr="007747AA" w:rsidRDefault="00675C32" w:rsidP="00675C32">
      <w:pPr>
        <w:widowControl w:val="0"/>
        <w:tabs>
          <w:tab w:val="right" w:leader="dot" w:pos="8976"/>
        </w:tabs>
        <w:suppressAutoHyphens w:val="0"/>
        <w:overflowPunct/>
        <w:adjustRightInd/>
        <w:ind w:right="-364"/>
        <w:jc w:val="left"/>
        <w:textAlignment w:val="auto"/>
        <w:rPr>
          <w:rFonts w:ascii="Arial" w:hAnsi="Arial" w:cs="Arial"/>
          <w:i/>
          <w:iCs/>
          <w:lang w:val="es-ES"/>
        </w:rPr>
      </w:pPr>
    </w:p>
    <w:p w14:paraId="13D0AA69" w14:textId="77777777" w:rsidR="00675C32" w:rsidRPr="007747AA" w:rsidRDefault="00675C32" w:rsidP="00675C32">
      <w:pPr>
        <w:suppressAutoHyphens w:val="0"/>
        <w:overflowPunct/>
        <w:autoSpaceDE/>
        <w:autoSpaceDN/>
        <w:adjustRightInd/>
        <w:spacing w:after="200" w:line="276" w:lineRule="auto"/>
        <w:jc w:val="left"/>
        <w:textAlignment w:val="auto"/>
        <w:rPr>
          <w:rFonts w:ascii="Arial" w:hAnsi="Arial" w:cs="Arial"/>
          <w:b/>
          <w:spacing w:val="-4"/>
          <w:lang w:val="es-ES"/>
        </w:rPr>
      </w:pPr>
      <w:r w:rsidRPr="007747AA">
        <w:rPr>
          <w:rFonts w:ascii="Arial" w:hAnsi="Arial" w:cs="Arial"/>
          <w:b/>
          <w:spacing w:val="-4"/>
          <w:lang w:val="es-ES"/>
        </w:rPr>
        <w:br w:type="page"/>
      </w:r>
    </w:p>
    <w:p w14:paraId="47263C2F" w14:textId="2D7833BE" w:rsidR="00675C32" w:rsidRPr="007747AA" w:rsidRDefault="00675C32" w:rsidP="00152D50">
      <w:pPr>
        <w:pStyle w:val="SeccionlV-Tabladecontenido"/>
        <w:rPr>
          <w:bCs/>
        </w:rPr>
      </w:pPr>
      <w:bookmarkStart w:id="527" w:name="_Toc458588347"/>
      <w:bookmarkStart w:id="528" w:name="_Toc514839359"/>
      <w:bookmarkStart w:id="529" w:name="_Toc476070383"/>
      <w:bookmarkStart w:id="530" w:name="_Toc476070454"/>
      <w:bookmarkStart w:id="531" w:name="_Toc506818987"/>
      <w:r w:rsidRPr="007747AA">
        <w:rPr>
          <w:bCs/>
        </w:rPr>
        <w:t>Formulario EXP – 4.2</w:t>
      </w:r>
      <w:r w:rsidR="004731F6" w:rsidRPr="007747AA">
        <w:rPr>
          <w:bCs/>
        </w:rPr>
        <w:t xml:space="preserve"> </w:t>
      </w:r>
      <w:r w:rsidRPr="007747AA">
        <w:rPr>
          <w:bCs/>
        </w:rPr>
        <w:t>(a)</w:t>
      </w:r>
      <w:bookmarkStart w:id="532" w:name="_Toc118799919"/>
      <w:bookmarkStart w:id="533" w:name="_Toc458588348"/>
      <w:bookmarkEnd w:id="527"/>
      <w:r w:rsidRPr="007747AA">
        <w:rPr>
          <w:bCs/>
        </w:rPr>
        <w:t xml:space="preserve">: </w:t>
      </w:r>
      <w:r w:rsidRPr="007747AA">
        <w:t xml:space="preserve">Experiencia </w:t>
      </w:r>
      <w:r w:rsidR="00ED7BB5" w:rsidRPr="007747AA">
        <w:t xml:space="preserve">especifica en Gestión de </w:t>
      </w:r>
      <w:r w:rsidRPr="007747AA">
        <w:t xml:space="preserve">Construcción </w:t>
      </w:r>
      <w:r w:rsidR="00ED7BB5" w:rsidRPr="007747AA">
        <w:t>y de Contratos</w:t>
      </w:r>
      <w:bookmarkEnd w:id="528"/>
      <w:r w:rsidR="00ED7BB5" w:rsidRPr="007747AA">
        <w:t xml:space="preserve"> </w:t>
      </w:r>
      <w:bookmarkEnd w:id="529"/>
      <w:bookmarkEnd w:id="530"/>
      <w:bookmarkEnd w:id="531"/>
      <w:bookmarkEnd w:id="532"/>
      <w:bookmarkEnd w:id="533"/>
    </w:p>
    <w:p w14:paraId="20DFC033" w14:textId="77777777" w:rsidR="00675C32" w:rsidRPr="007747AA" w:rsidRDefault="00675C32" w:rsidP="00675C32">
      <w:pPr>
        <w:widowControl w:val="0"/>
        <w:suppressAutoHyphens w:val="0"/>
        <w:overflowPunct/>
        <w:adjustRightInd/>
        <w:ind w:right="-364"/>
        <w:jc w:val="center"/>
        <w:textAlignment w:val="auto"/>
        <w:rPr>
          <w:rFonts w:ascii="Arial" w:hAnsi="Arial" w:cs="Arial"/>
          <w:b/>
          <w:bCs/>
          <w:sz w:val="36"/>
          <w:szCs w:val="24"/>
          <w:lang w:val="es-ES"/>
        </w:rPr>
      </w:pPr>
    </w:p>
    <w:p w14:paraId="42DD384C" w14:textId="65D705FA" w:rsidR="00675C32" w:rsidRPr="007747AA" w:rsidRDefault="00675C32" w:rsidP="00675C32">
      <w:pPr>
        <w:widowControl w:val="0"/>
        <w:suppressAutoHyphens w:val="0"/>
        <w:overflowPunct/>
        <w:adjustRightInd/>
        <w:ind w:right="-364"/>
        <w:jc w:val="left"/>
        <w:textAlignment w:val="auto"/>
        <w:rPr>
          <w:rFonts w:ascii="Arial" w:hAnsi="Arial" w:cs="Arial"/>
          <w:i/>
          <w:iCs/>
          <w:lang w:val="es-ES"/>
        </w:rPr>
      </w:pPr>
      <w:r w:rsidRPr="007747AA">
        <w:rPr>
          <w:rFonts w:ascii="Arial" w:hAnsi="Arial" w:cs="Arial"/>
          <w:i/>
          <w:iCs/>
          <w:lang w:val="es-ES"/>
        </w:rPr>
        <w:t xml:space="preserve">[El siguiente cuadro deberá ser completado para cada contrato ejecutado por el </w:t>
      </w:r>
      <w:r w:rsidR="000B2A22" w:rsidRPr="007747AA">
        <w:rPr>
          <w:rFonts w:ascii="Arial" w:hAnsi="Arial" w:cs="Arial"/>
          <w:i/>
          <w:iCs/>
          <w:lang w:val="es-ES"/>
        </w:rPr>
        <w:t>Oferente</w:t>
      </w:r>
      <w:r w:rsidR="00ED7BB5" w:rsidRPr="007747AA">
        <w:rPr>
          <w:rFonts w:ascii="Arial" w:hAnsi="Arial" w:cs="Arial"/>
          <w:i/>
          <w:iCs/>
          <w:lang w:val="es-ES"/>
        </w:rPr>
        <w:t xml:space="preserve"> o</w:t>
      </w:r>
      <w:r w:rsidRPr="007747AA">
        <w:rPr>
          <w:rFonts w:ascii="Arial" w:hAnsi="Arial" w:cs="Arial"/>
          <w:i/>
          <w:iCs/>
          <w:lang w:val="es-ES"/>
        </w:rPr>
        <w:t xml:space="preserve"> por cada miembro de una APCA]</w:t>
      </w:r>
    </w:p>
    <w:p w14:paraId="3BC5984C" w14:textId="77777777" w:rsidR="00675C32" w:rsidRPr="007747AA" w:rsidRDefault="00675C32" w:rsidP="00675C32">
      <w:pPr>
        <w:widowControl w:val="0"/>
        <w:suppressAutoHyphens w:val="0"/>
        <w:overflowPunct/>
        <w:adjustRightInd/>
        <w:ind w:right="-364"/>
        <w:jc w:val="left"/>
        <w:textAlignment w:val="auto"/>
        <w:rPr>
          <w:rFonts w:ascii="Arial" w:hAnsi="Arial" w:cs="Arial"/>
          <w:i/>
          <w:iCs/>
          <w:lang w:val="es-ES"/>
        </w:rPr>
      </w:pPr>
    </w:p>
    <w:p w14:paraId="26706989" w14:textId="77777777" w:rsidR="00675C32" w:rsidRPr="007747AA" w:rsidRDefault="00675C32" w:rsidP="00675C32">
      <w:pPr>
        <w:widowControl w:val="0"/>
        <w:suppressAutoHyphens w:val="0"/>
        <w:overflowPunct/>
        <w:adjustRightInd/>
        <w:ind w:right="-364"/>
        <w:jc w:val="right"/>
        <w:textAlignment w:val="auto"/>
        <w:rPr>
          <w:rFonts w:ascii="Arial" w:hAnsi="Arial" w:cs="Arial"/>
          <w:lang w:val="es-ES"/>
        </w:rPr>
      </w:pPr>
    </w:p>
    <w:p w14:paraId="418D8303" w14:textId="5E096193" w:rsidR="00675C32" w:rsidRPr="007747AA" w:rsidRDefault="00675C32" w:rsidP="00675C32">
      <w:pPr>
        <w:widowControl w:val="0"/>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Nombre jurídico del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[Insertar el nombre completo]</w:t>
      </w:r>
      <w:r w:rsidRPr="007747AA">
        <w:rPr>
          <w:rFonts w:ascii="Arial" w:hAnsi="Arial" w:cs="Arial"/>
          <w:lang w:val="es-ES"/>
        </w:rPr>
        <w:t xml:space="preserve"> </w:t>
      </w:r>
    </w:p>
    <w:p w14:paraId="6CE7E68D" w14:textId="77777777" w:rsidR="00675C32" w:rsidRPr="007747AA" w:rsidRDefault="00675C32" w:rsidP="00675C32">
      <w:pPr>
        <w:widowControl w:val="0"/>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iCs/>
          <w:lang w:val="es-ES"/>
        </w:rPr>
        <w:t>[Insertar día, mes, año]</w:t>
      </w:r>
    </w:p>
    <w:p w14:paraId="17848E9C" w14:textId="77777777" w:rsidR="00675C32" w:rsidRPr="007747AA" w:rsidRDefault="00675C32" w:rsidP="00675C32">
      <w:pPr>
        <w:widowControl w:val="0"/>
        <w:suppressAutoHyphens w:val="0"/>
        <w:overflowPunct/>
        <w:adjustRightInd/>
        <w:ind w:right="10"/>
        <w:jc w:val="right"/>
        <w:textAlignment w:val="auto"/>
        <w:rPr>
          <w:rFonts w:ascii="Arial" w:hAnsi="Arial" w:cs="Arial"/>
          <w:i/>
          <w:iCs/>
          <w:lang w:val="es-ES"/>
        </w:rPr>
      </w:pPr>
      <w:r w:rsidRPr="007747AA">
        <w:rPr>
          <w:rFonts w:ascii="Arial" w:hAnsi="Arial" w:cs="Arial"/>
          <w:lang w:val="es-ES"/>
        </w:rPr>
        <w:t>Nombre jurídico de la APCA:</w:t>
      </w:r>
      <w:r w:rsidRPr="007747AA">
        <w:rPr>
          <w:rFonts w:ascii="Arial" w:hAnsi="Arial" w:cs="Arial"/>
          <w:i/>
          <w:iCs/>
          <w:lang w:val="es-ES"/>
        </w:rPr>
        <w:t xml:space="preserve"> [Insertar el nombre completo]</w:t>
      </w:r>
    </w:p>
    <w:p w14:paraId="535FB2FD" w14:textId="17F1442B" w:rsidR="00675C32" w:rsidRPr="007747AA" w:rsidRDefault="00BF083B" w:rsidP="00675C32">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LPI </w:t>
      </w:r>
      <w:r w:rsidR="00675C32" w:rsidRPr="007747AA">
        <w:rPr>
          <w:rFonts w:ascii="Arial" w:hAnsi="Arial" w:cs="Arial"/>
          <w:lang w:val="es-ES"/>
        </w:rPr>
        <w:t>No. y título:</w:t>
      </w:r>
      <w:r w:rsidR="00675C32" w:rsidRPr="007747AA">
        <w:rPr>
          <w:rFonts w:ascii="Arial" w:hAnsi="Arial" w:cs="Arial"/>
          <w:i/>
          <w:iCs/>
          <w:lang w:val="es-ES"/>
        </w:rPr>
        <w:t xml:space="preserve"> [Insertar el número </w:t>
      </w:r>
      <w:r w:rsidRPr="007747AA">
        <w:rPr>
          <w:rFonts w:ascii="Arial" w:hAnsi="Arial" w:cs="Arial"/>
          <w:i/>
          <w:iCs/>
          <w:lang w:val="es-ES"/>
        </w:rPr>
        <w:t xml:space="preserve">y título </w:t>
      </w:r>
      <w:r w:rsidR="00675C32" w:rsidRPr="007747AA">
        <w:rPr>
          <w:rFonts w:ascii="Arial" w:hAnsi="Arial" w:cs="Arial"/>
          <w:i/>
          <w:iCs/>
          <w:lang w:val="es-ES"/>
        </w:rPr>
        <w:t xml:space="preserve">de la </w:t>
      </w:r>
      <w:r w:rsidRPr="007747AA">
        <w:rPr>
          <w:rFonts w:ascii="Arial" w:hAnsi="Arial" w:cs="Arial"/>
          <w:i/>
          <w:iCs/>
          <w:lang w:val="es-ES"/>
        </w:rPr>
        <w:t>LP</w:t>
      </w:r>
      <w:r w:rsidR="00675C32" w:rsidRPr="007747AA">
        <w:rPr>
          <w:rFonts w:ascii="Arial" w:hAnsi="Arial" w:cs="Arial"/>
          <w:i/>
          <w:iCs/>
          <w:lang w:val="es-ES"/>
        </w:rPr>
        <w:t>I]</w:t>
      </w:r>
    </w:p>
    <w:p w14:paraId="19627638" w14:textId="77777777" w:rsidR="00675C32" w:rsidRPr="007747AA" w:rsidRDefault="00675C32" w:rsidP="00675C32">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de</w:t>
      </w:r>
      <w:r w:rsidRPr="007747AA">
        <w:rPr>
          <w:rFonts w:ascii="Arial" w:hAnsi="Arial" w:cs="Arial"/>
          <w:i/>
          <w:iCs/>
          <w:lang w:val="es-ES"/>
        </w:rPr>
        <w:t xml:space="preserve"> [insertar el número total] </w:t>
      </w:r>
      <w:r w:rsidRPr="007747AA">
        <w:rPr>
          <w:rFonts w:ascii="Arial" w:hAnsi="Arial" w:cs="Arial"/>
          <w:lang w:val="es-ES"/>
        </w:rPr>
        <w:t>páginas]</w:t>
      </w:r>
    </w:p>
    <w:p w14:paraId="715E01CE" w14:textId="77777777" w:rsidR="00675C32" w:rsidRPr="007747AA" w:rsidRDefault="00675C32" w:rsidP="00675C32">
      <w:pPr>
        <w:widowControl w:val="0"/>
        <w:tabs>
          <w:tab w:val="right" w:leader="dot" w:pos="8976"/>
        </w:tabs>
        <w:suppressAutoHyphens w:val="0"/>
        <w:overflowPunct/>
        <w:adjustRightInd/>
        <w:ind w:right="-364"/>
        <w:jc w:val="left"/>
        <w:textAlignment w:val="auto"/>
        <w:rPr>
          <w:rFonts w:ascii="Arial" w:hAnsi="Arial" w:cs="Arial"/>
          <w:lang w:val="es-ES"/>
        </w:rPr>
      </w:pP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675C32" w:rsidRPr="007747AA" w14:paraId="5044EBF7" w14:textId="77777777" w:rsidTr="00F361A9">
        <w:tc>
          <w:tcPr>
            <w:tcW w:w="3559" w:type="dxa"/>
            <w:tcBorders>
              <w:top w:val="single" w:sz="2" w:space="0" w:color="auto"/>
              <w:left w:val="single" w:sz="2" w:space="0" w:color="auto"/>
              <w:bottom w:val="single" w:sz="2" w:space="0" w:color="auto"/>
              <w:right w:val="single" w:sz="2" w:space="0" w:color="auto"/>
            </w:tcBorders>
          </w:tcPr>
          <w:p w14:paraId="3E783645"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r w:rsidRPr="007747AA">
              <w:rPr>
                <w:rFonts w:ascii="Arial" w:hAnsi="Arial" w:cs="Arial"/>
                <w:b/>
                <w:bCs/>
                <w:lang w:val="es-ES"/>
              </w:rPr>
              <w:t xml:space="preserve">Contrato Similar No. </w:t>
            </w:r>
            <w:r w:rsidRPr="007747AA">
              <w:rPr>
                <w:rFonts w:ascii="Arial" w:hAnsi="Arial" w:cs="Arial"/>
                <w:i/>
                <w:iCs/>
                <w:lang w:val="es-ES"/>
              </w:rPr>
              <w:t xml:space="preserve">___ [insertar el número] </w:t>
            </w:r>
            <w:r w:rsidRPr="007747AA">
              <w:rPr>
                <w:rFonts w:ascii="Arial" w:hAnsi="Arial" w:cs="Arial"/>
                <w:b/>
                <w:bCs/>
                <w:lang w:val="es-ES"/>
              </w:rPr>
              <w:t xml:space="preserve">de ___ </w:t>
            </w:r>
            <w:r w:rsidRPr="007747AA">
              <w:rPr>
                <w:rFonts w:ascii="Arial" w:hAnsi="Arial" w:cs="Arial"/>
                <w:i/>
                <w:iCs/>
                <w:lang w:val="es-ES"/>
              </w:rPr>
              <w:t>[Insertar el número de contratos similares requeridos]</w:t>
            </w:r>
          </w:p>
          <w:p w14:paraId="24C6C76A" w14:textId="77777777" w:rsidR="00675C32" w:rsidRPr="007747AA" w:rsidRDefault="00675C32" w:rsidP="00675C32">
            <w:pPr>
              <w:widowControl w:val="0"/>
              <w:suppressAutoHyphens w:val="0"/>
              <w:overflowPunct/>
              <w:adjustRightInd/>
              <w:ind w:left="90" w:right="49"/>
              <w:jc w:val="left"/>
              <w:textAlignment w:val="auto"/>
              <w:rPr>
                <w:rFonts w:ascii="Arial" w:hAnsi="Arial" w:cs="Arial"/>
                <w:bCs/>
                <w:i/>
                <w:iCs/>
                <w:lang w:val="es-ES"/>
              </w:rPr>
            </w:pPr>
          </w:p>
        </w:tc>
        <w:tc>
          <w:tcPr>
            <w:tcW w:w="5891" w:type="dxa"/>
            <w:gridSpan w:val="5"/>
            <w:tcBorders>
              <w:top w:val="single" w:sz="2" w:space="0" w:color="auto"/>
              <w:left w:val="single" w:sz="2" w:space="0" w:color="auto"/>
              <w:bottom w:val="single" w:sz="2" w:space="0" w:color="auto"/>
              <w:right w:val="single" w:sz="2" w:space="0" w:color="auto"/>
            </w:tcBorders>
          </w:tcPr>
          <w:p w14:paraId="78DCF8E2" w14:textId="77777777" w:rsidR="00675C32" w:rsidRPr="007747AA" w:rsidRDefault="00675C32" w:rsidP="00675C32">
            <w:pPr>
              <w:widowControl w:val="0"/>
              <w:suppressAutoHyphens w:val="0"/>
              <w:overflowPunct/>
              <w:adjustRightInd/>
              <w:jc w:val="center"/>
              <w:textAlignment w:val="auto"/>
              <w:rPr>
                <w:rFonts w:ascii="Arial" w:hAnsi="Arial" w:cs="Arial"/>
                <w:b/>
                <w:bCs/>
                <w:spacing w:val="4"/>
                <w:lang w:val="es-ES"/>
              </w:rPr>
            </w:pPr>
            <w:r w:rsidRPr="007747AA">
              <w:rPr>
                <w:rFonts w:ascii="Arial" w:hAnsi="Arial" w:cs="Arial"/>
                <w:b/>
                <w:bCs/>
                <w:lang w:val="es-ES"/>
              </w:rPr>
              <w:t>Información</w:t>
            </w:r>
          </w:p>
        </w:tc>
      </w:tr>
      <w:tr w:rsidR="00675C32" w:rsidRPr="00FB5A44" w14:paraId="19602909" w14:textId="77777777" w:rsidTr="00F361A9">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F1D31ED"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lang w:val="es-ES"/>
              </w:rPr>
            </w:pPr>
            <w:r w:rsidRPr="007747AA">
              <w:rPr>
                <w:rFonts w:ascii="Arial" w:hAnsi="Arial" w:cs="Arial"/>
                <w:lang w:val="es-ES"/>
              </w:rPr>
              <w:t>Identificación del contrato</w:t>
            </w:r>
          </w:p>
        </w:tc>
        <w:tc>
          <w:tcPr>
            <w:tcW w:w="5891" w:type="dxa"/>
            <w:gridSpan w:val="5"/>
            <w:tcBorders>
              <w:top w:val="single" w:sz="2" w:space="0" w:color="auto"/>
              <w:left w:val="single" w:sz="2" w:space="0" w:color="auto"/>
              <w:bottom w:val="single" w:sz="2" w:space="0" w:color="auto"/>
              <w:right w:val="single" w:sz="2" w:space="0" w:color="auto"/>
            </w:tcBorders>
          </w:tcPr>
          <w:p w14:paraId="1E115114" w14:textId="77777777" w:rsidR="00675C32" w:rsidRPr="007747AA" w:rsidRDefault="00675C32" w:rsidP="00675C32">
            <w:pPr>
              <w:widowControl w:val="0"/>
              <w:suppressAutoHyphens w:val="0"/>
              <w:overflowPunct/>
              <w:adjustRightInd/>
              <w:spacing w:before="144"/>
              <w:ind w:right="471"/>
              <w:jc w:val="left"/>
              <w:textAlignment w:val="auto"/>
              <w:rPr>
                <w:rFonts w:ascii="Arial" w:hAnsi="Arial" w:cs="Arial"/>
                <w:bCs/>
                <w:i/>
                <w:iCs/>
                <w:spacing w:val="2"/>
                <w:lang w:val="es-ES"/>
              </w:rPr>
            </w:pPr>
            <w:r w:rsidRPr="007747AA">
              <w:rPr>
                <w:rFonts w:ascii="Arial" w:hAnsi="Arial" w:cs="Arial"/>
                <w:bCs/>
                <w:i/>
                <w:iCs/>
                <w:spacing w:val="2"/>
                <w:lang w:val="es-ES"/>
              </w:rPr>
              <w:t>[Insertar el nombre y número del contrato, si corresponde]_</w:t>
            </w:r>
          </w:p>
        </w:tc>
      </w:tr>
      <w:tr w:rsidR="00675C32" w:rsidRPr="00FB5A44" w14:paraId="186B2375" w14:textId="77777777" w:rsidTr="00F361A9">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1912FDA9"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lang w:val="es-ES"/>
              </w:rPr>
            </w:pPr>
            <w:r w:rsidRPr="007747AA">
              <w:rPr>
                <w:rFonts w:ascii="Arial" w:hAnsi="Arial" w:cs="Arial"/>
                <w:lang w:val="es-ES"/>
              </w:rPr>
              <w:t>Fecha de adjudicación</w:t>
            </w:r>
          </w:p>
        </w:tc>
        <w:tc>
          <w:tcPr>
            <w:tcW w:w="5891" w:type="dxa"/>
            <w:gridSpan w:val="5"/>
            <w:tcBorders>
              <w:top w:val="single" w:sz="2" w:space="0" w:color="auto"/>
              <w:left w:val="single" w:sz="2" w:space="0" w:color="auto"/>
              <w:bottom w:val="single" w:sz="2" w:space="0" w:color="auto"/>
              <w:right w:val="single" w:sz="2" w:space="0" w:color="auto"/>
            </w:tcBorders>
          </w:tcPr>
          <w:p w14:paraId="089A0980"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bCs/>
                <w:i/>
                <w:iCs/>
                <w:spacing w:val="2"/>
                <w:lang w:val="es-ES"/>
              </w:rPr>
            </w:pPr>
            <w:r w:rsidRPr="007747AA">
              <w:rPr>
                <w:rFonts w:ascii="Arial" w:hAnsi="Arial" w:cs="Arial"/>
                <w:i/>
                <w:iCs/>
                <w:lang w:val="es-ES"/>
              </w:rPr>
              <w:t>[Insertar día, mes, año, por ejemplo 14 de junio de 2015]</w:t>
            </w:r>
          </w:p>
        </w:tc>
      </w:tr>
      <w:tr w:rsidR="00675C32" w:rsidRPr="00FB5A44" w14:paraId="41362C75" w14:textId="77777777" w:rsidTr="00F361A9">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613BFC92"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lang w:val="es-ES"/>
              </w:rPr>
            </w:pPr>
            <w:r w:rsidRPr="007747AA">
              <w:rPr>
                <w:rFonts w:ascii="Arial" w:hAnsi="Arial" w:cs="Arial"/>
                <w:lang w:val="es-ES"/>
              </w:rPr>
              <w:t>Fecha de conclusión</w:t>
            </w:r>
          </w:p>
        </w:tc>
        <w:tc>
          <w:tcPr>
            <w:tcW w:w="5891" w:type="dxa"/>
            <w:gridSpan w:val="5"/>
            <w:tcBorders>
              <w:top w:val="single" w:sz="2" w:space="0" w:color="auto"/>
              <w:left w:val="single" w:sz="2" w:space="0" w:color="auto"/>
              <w:bottom w:val="single" w:sz="2" w:space="0" w:color="auto"/>
              <w:right w:val="single" w:sz="2" w:space="0" w:color="auto"/>
            </w:tcBorders>
          </w:tcPr>
          <w:p w14:paraId="5555484D"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[Insertar día, mes, año, por ejemplo 3 de octubre de 2017]_</w:t>
            </w:r>
          </w:p>
          <w:p w14:paraId="43C394F4" w14:textId="77777777" w:rsidR="00675C32" w:rsidRPr="007747AA" w:rsidRDefault="00675C32" w:rsidP="00675C32">
            <w:pPr>
              <w:widowControl w:val="0"/>
              <w:suppressAutoHyphens w:val="0"/>
              <w:overflowPunct/>
              <w:adjustRightInd/>
              <w:spacing w:before="144"/>
              <w:ind w:right="381"/>
              <w:jc w:val="right"/>
              <w:textAlignment w:val="auto"/>
              <w:rPr>
                <w:rFonts w:ascii="Arial" w:hAnsi="Arial" w:cs="Arial"/>
                <w:bCs/>
                <w:i/>
                <w:iCs/>
                <w:spacing w:val="2"/>
                <w:lang w:val="es-ES"/>
              </w:rPr>
            </w:pPr>
          </w:p>
        </w:tc>
      </w:tr>
      <w:tr w:rsidR="00675C32" w:rsidRPr="007747AA" w14:paraId="5058BF60" w14:textId="77777777" w:rsidTr="00F361A9">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565459D9" w14:textId="77777777" w:rsidR="00675C32" w:rsidRPr="007747AA" w:rsidRDefault="00675C32" w:rsidP="00675C32">
            <w:pPr>
              <w:widowControl w:val="0"/>
              <w:suppressAutoHyphens w:val="0"/>
              <w:overflowPunct/>
              <w:adjustRightInd/>
              <w:ind w:left="40"/>
              <w:jc w:val="left"/>
              <w:textAlignment w:val="auto"/>
              <w:rPr>
                <w:rFonts w:ascii="Arial" w:hAnsi="Arial" w:cs="Arial"/>
                <w:bCs/>
                <w:spacing w:val="-4"/>
                <w:lang w:val="es-ES"/>
              </w:rPr>
            </w:pPr>
            <w:r w:rsidRPr="007747AA">
              <w:rPr>
                <w:rFonts w:ascii="Arial" w:hAnsi="Arial" w:cs="Arial"/>
                <w:bCs/>
                <w:spacing w:val="-4"/>
                <w:lang w:val="es-ES"/>
              </w:rPr>
              <w:t>Función en el contrato</w:t>
            </w:r>
            <w:r w:rsidRPr="007747AA" w:rsidDel="00F9126D">
              <w:rPr>
                <w:rFonts w:ascii="Arial" w:hAnsi="Arial" w:cs="Arial"/>
                <w:bCs/>
                <w:spacing w:val="-4"/>
                <w:lang w:val="es-ES"/>
              </w:rPr>
              <w:t xml:space="preserve"> </w:t>
            </w:r>
          </w:p>
          <w:p w14:paraId="7D07AF66" w14:textId="77777777" w:rsidR="00675C32" w:rsidRPr="007747AA" w:rsidRDefault="00675C32" w:rsidP="00675C32">
            <w:pPr>
              <w:widowControl w:val="0"/>
              <w:suppressAutoHyphens w:val="0"/>
              <w:overflowPunct/>
              <w:adjustRightInd/>
              <w:ind w:left="40"/>
              <w:jc w:val="left"/>
              <w:textAlignment w:val="auto"/>
              <w:rPr>
                <w:rFonts w:ascii="Arial" w:hAnsi="Arial" w:cs="Arial"/>
                <w:bCs/>
                <w:i/>
                <w:iCs/>
                <w:spacing w:val="2"/>
                <w:lang w:val="es-ES"/>
              </w:rPr>
            </w:pPr>
            <w:r w:rsidRPr="007747AA">
              <w:rPr>
                <w:rFonts w:ascii="Arial" w:hAnsi="Arial" w:cs="Arial"/>
                <w:i/>
                <w:lang w:val="es-ES"/>
              </w:rPr>
              <w:t>[marcar una cruz en la casilla correspondiente]</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2AE0C688" w14:textId="77777777" w:rsidR="00675C32" w:rsidRPr="007747AA" w:rsidRDefault="00675C32" w:rsidP="00675C32">
            <w:pPr>
              <w:widowControl w:val="0"/>
              <w:tabs>
                <w:tab w:val="right" w:leader="dot" w:pos="8976"/>
              </w:tabs>
              <w:suppressAutoHyphens w:val="0"/>
              <w:overflowPunct/>
              <w:adjustRightInd/>
              <w:jc w:val="center"/>
              <w:textAlignment w:val="auto"/>
              <w:rPr>
                <w:rFonts w:ascii="Arial" w:hAnsi="Arial" w:cs="Arial"/>
                <w:lang w:val="es-ES"/>
              </w:rPr>
            </w:pPr>
            <w:r w:rsidRPr="007747AA">
              <w:rPr>
                <w:rFonts w:ascii="Arial" w:hAnsi="Arial" w:cs="Arial"/>
                <w:lang w:val="es-ES"/>
              </w:rPr>
              <w:t>Contratista principal</w:t>
            </w:r>
          </w:p>
          <w:p w14:paraId="0C2D073B" w14:textId="77777777" w:rsidR="00675C32" w:rsidRPr="007747AA" w:rsidRDefault="00675C32" w:rsidP="00675C32">
            <w:pPr>
              <w:widowControl w:val="0"/>
              <w:suppressAutoHyphens w:val="0"/>
              <w:overflowPunct/>
              <w:adjustRightInd/>
              <w:ind w:right="374"/>
              <w:jc w:val="center"/>
              <w:textAlignment w:val="auto"/>
              <w:rPr>
                <w:rFonts w:ascii="Arial" w:hAnsi="Arial" w:cs="Arial"/>
                <w:bCs/>
                <w:spacing w:val="-4"/>
                <w:lang w:val="es-ES"/>
              </w:rPr>
            </w:pPr>
            <w:r w:rsidRPr="007747AA">
              <w:rPr>
                <w:rFonts w:ascii="Arial" w:eastAsia="MS Mincho" w:hAnsi="Arial" w:cs="Arial"/>
                <w:spacing w:val="-2"/>
                <w:lang w:val="es-ES"/>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367B2246" w14:textId="77777777" w:rsidR="00675C32" w:rsidRPr="007747AA" w:rsidRDefault="00675C32" w:rsidP="00675C32">
            <w:pPr>
              <w:widowControl w:val="0"/>
              <w:suppressAutoHyphens w:val="0"/>
              <w:overflowPunct/>
              <w:adjustRightInd/>
              <w:ind w:right="374"/>
              <w:jc w:val="center"/>
              <w:textAlignment w:val="auto"/>
              <w:rPr>
                <w:rFonts w:ascii="Arial" w:eastAsia="MS Mincho" w:hAnsi="Arial" w:cs="Arial"/>
                <w:spacing w:val="-2"/>
                <w:lang w:val="es-ES"/>
              </w:rPr>
            </w:pPr>
            <w:r w:rsidRPr="007747AA">
              <w:rPr>
                <w:rFonts w:ascii="Arial" w:hAnsi="Arial" w:cs="Arial"/>
                <w:bCs/>
                <w:spacing w:val="-4"/>
                <w:lang w:val="es-ES"/>
              </w:rPr>
              <w:t>Miembro de una APCA</w:t>
            </w:r>
          </w:p>
          <w:p w14:paraId="2CDEA7FB" w14:textId="77777777" w:rsidR="00675C32" w:rsidRPr="007747AA" w:rsidRDefault="00675C32" w:rsidP="00675C32">
            <w:pPr>
              <w:widowControl w:val="0"/>
              <w:suppressAutoHyphens w:val="0"/>
              <w:overflowPunct/>
              <w:adjustRightInd/>
              <w:ind w:right="374"/>
              <w:jc w:val="center"/>
              <w:textAlignment w:val="auto"/>
              <w:rPr>
                <w:rFonts w:ascii="Arial" w:hAnsi="Arial" w:cs="Arial"/>
                <w:bCs/>
                <w:spacing w:val="-4"/>
                <w:lang w:val="es-ES"/>
              </w:rPr>
            </w:pPr>
            <w:r w:rsidRPr="007747AA">
              <w:rPr>
                <w:rFonts w:ascii="Arial" w:eastAsia="MS Mincho" w:hAnsi="Arial" w:cs="Arial"/>
                <w:spacing w:val="-2"/>
                <w:lang w:val="es-ES"/>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74DF05C6" w14:textId="77777777" w:rsidR="00675C32" w:rsidRPr="007747AA" w:rsidRDefault="00675C32" w:rsidP="00675C32">
            <w:pPr>
              <w:widowControl w:val="0"/>
              <w:tabs>
                <w:tab w:val="right" w:leader="dot" w:pos="8976"/>
              </w:tabs>
              <w:suppressAutoHyphens w:val="0"/>
              <w:overflowPunct/>
              <w:adjustRightInd/>
              <w:jc w:val="center"/>
              <w:textAlignment w:val="auto"/>
              <w:rPr>
                <w:rFonts w:ascii="Arial" w:hAnsi="Arial" w:cs="Arial"/>
                <w:lang w:val="es-ES"/>
              </w:rPr>
            </w:pPr>
            <w:r w:rsidRPr="007747AA">
              <w:rPr>
                <w:rFonts w:ascii="Arial" w:hAnsi="Arial" w:cs="Arial"/>
                <w:lang w:val="es-ES"/>
              </w:rPr>
              <w:t>Contratista Administrador</w:t>
            </w:r>
          </w:p>
          <w:p w14:paraId="2AED629C" w14:textId="77777777" w:rsidR="00675C32" w:rsidRPr="007747AA" w:rsidRDefault="00675C32" w:rsidP="00675C32">
            <w:pPr>
              <w:widowControl w:val="0"/>
              <w:suppressAutoHyphens w:val="0"/>
              <w:overflowPunct/>
              <w:adjustRightInd/>
              <w:jc w:val="center"/>
              <w:textAlignment w:val="auto"/>
              <w:rPr>
                <w:rFonts w:ascii="Arial" w:hAnsi="Arial" w:cs="Arial"/>
                <w:bCs/>
                <w:spacing w:val="-4"/>
                <w:lang w:val="es-ES"/>
              </w:rPr>
            </w:pPr>
            <w:r w:rsidRPr="007747AA">
              <w:rPr>
                <w:rFonts w:ascii="Arial" w:eastAsia="MS Mincho" w:hAnsi="Arial" w:cs="Arial"/>
                <w:spacing w:val="-2"/>
                <w:lang w:val="es-ES"/>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6FECC0E1" w14:textId="77777777" w:rsidR="00675C32" w:rsidRPr="007747AA" w:rsidRDefault="00675C32" w:rsidP="00675C32">
            <w:pPr>
              <w:widowControl w:val="0"/>
              <w:tabs>
                <w:tab w:val="right" w:leader="dot" w:pos="8976"/>
              </w:tabs>
              <w:suppressAutoHyphens w:val="0"/>
              <w:overflowPunct/>
              <w:adjustRightInd/>
              <w:jc w:val="center"/>
              <w:textAlignment w:val="auto"/>
              <w:rPr>
                <w:rFonts w:ascii="Arial" w:hAnsi="Arial" w:cs="Arial"/>
                <w:lang w:val="es-ES"/>
              </w:rPr>
            </w:pPr>
            <w:r w:rsidRPr="007747AA">
              <w:rPr>
                <w:rFonts w:ascii="Arial" w:hAnsi="Arial" w:cs="Arial"/>
                <w:lang w:val="es-ES"/>
              </w:rPr>
              <w:t>Subcontratista</w:t>
            </w:r>
          </w:p>
          <w:p w14:paraId="68B05925" w14:textId="77777777" w:rsidR="00675C32" w:rsidRPr="007747AA" w:rsidRDefault="00675C32" w:rsidP="00675C32">
            <w:pPr>
              <w:widowControl w:val="0"/>
              <w:suppressAutoHyphens w:val="0"/>
              <w:overflowPunct/>
              <w:adjustRightInd/>
              <w:jc w:val="center"/>
              <w:textAlignment w:val="auto"/>
              <w:rPr>
                <w:rFonts w:ascii="Arial" w:hAnsi="Arial" w:cs="Arial"/>
                <w:bCs/>
                <w:spacing w:val="-4"/>
                <w:lang w:val="es-ES"/>
              </w:rPr>
            </w:pPr>
            <w:r w:rsidRPr="007747AA">
              <w:rPr>
                <w:rFonts w:ascii="Arial" w:eastAsia="MS Mincho" w:hAnsi="Arial" w:cs="Arial"/>
                <w:spacing w:val="-2"/>
                <w:lang w:val="es-ES"/>
              </w:rPr>
              <w:sym w:font="Wingdings" w:char="F0A8"/>
            </w:r>
          </w:p>
        </w:tc>
      </w:tr>
      <w:tr w:rsidR="00675C32" w:rsidRPr="00FB5A44" w14:paraId="5B737071" w14:textId="77777777" w:rsidTr="00F361A9">
        <w:tc>
          <w:tcPr>
            <w:tcW w:w="3559" w:type="dxa"/>
            <w:tcBorders>
              <w:top w:val="single" w:sz="2" w:space="0" w:color="auto"/>
              <w:left w:val="single" w:sz="2" w:space="0" w:color="auto"/>
              <w:right w:val="single" w:sz="2" w:space="0" w:color="auto"/>
            </w:tcBorders>
          </w:tcPr>
          <w:p w14:paraId="77B2A508"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lang w:val="es-ES"/>
              </w:rPr>
            </w:pPr>
            <w:r w:rsidRPr="007747AA">
              <w:rPr>
                <w:rFonts w:ascii="Arial" w:hAnsi="Arial" w:cs="Arial"/>
                <w:lang w:val="es-ES"/>
              </w:rPr>
              <w:t>Monto total del contrato</w:t>
            </w:r>
          </w:p>
        </w:tc>
        <w:tc>
          <w:tcPr>
            <w:tcW w:w="2921" w:type="dxa"/>
            <w:gridSpan w:val="3"/>
            <w:tcBorders>
              <w:top w:val="single" w:sz="2" w:space="0" w:color="auto"/>
              <w:left w:val="single" w:sz="2" w:space="0" w:color="auto"/>
              <w:right w:val="single" w:sz="2" w:space="0" w:color="auto"/>
            </w:tcBorders>
          </w:tcPr>
          <w:p w14:paraId="1B7217F9" w14:textId="77777777" w:rsidR="00675C32" w:rsidRPr="007747AA" w:rsidRDefault="00675C32" w:rsidP="00675C32">
            <w:pPr>
              <w:widowControl w:val="0"/>
              <w:suppressAutoHyphens w:val="0"/>
              <w:overflowPunct/>
              <w:adjustRightInd/>
              <w:spacing w:before="144"/>
              <w:ind w:left="61"/>
              <w:jc w:val="left"/>
              <w:textAlignment w:val="auto"/>
              <w:rPr>
                <w:rFonts w:ascii="Arial" w:hAnsi="Arial" w:cs="Arial"/>
                <w:bCs/>
                <w:i/>
                <w:iCs/>
                <w:spacing w:val="2"/>
                <w:lang w:val="es-ES"/>
              </w:rPr>
            </w:pPr>
            <w:r w:rsidRPr="007747AA">
              <w:rPr>
                <w:rFonts w:ascii="Arial" w:hAnsi="Arial" w:cs="Arial"/>
                <w:i/>
                <w:iCs/>
                <w:lang w:val="es-ES"/>
              </w:rPr>
              <w:t>[Indique el monto total del contrato en la moneda local]</w:t>
            </w:r>
          </w:p>
        </w:tc>
        <w:tc>
          <w:tcPr>
            <w:tcW w:w="2970" w:type="dxa"/>
            <w:gridSpan w:val="2"/>
            <w:tcBorders>
              <w:top w:val="single" w:sz="2" w:space="0" w:color="auto"/>
              <w:left w:val="single" w:sz="2" w:space="0" w:color="auto"/>
              <w:right w:val="single" w:sz="2" w:space="0" w:color="auto"/>
            </w:tcBorders>
          </w:tcPr>
          <w:p w14:paraId="030E6CE0" w14:textId="77777777" w:rsidR="00675C32" w:rsidRPr="007747AA" w:rsidRDefault="00675C32" w:rsidP="00675C32">
            <w:pPr>
              <w:widowControl w:val="0"/>
              <w:suppressAutoHyphens w:val="0"/>
              <w:overflowPunct/>
              <w:adjustRightInd/>
              <w:spacing w:before="144"/>
              <w:ind w:left="61"/>
              <w:jc w:val="left"/>
              <w:textAlignment w:val="auto"/>
              <w:rPr>
                <w:rFonts w:ascii="Arial" w:hAnsi="Arial" w:cs="Arial"/>
                <w:bCs/>
                <w:i/>
                <w:iCs/>
                <w:spacing w:val="2"/>
                <w:lang w:val="es-ES"/>
              </w:rPr>
            </w:pPr>
            <w:r w:rsidRPr="007747AA">
              <w:rPr>
                <w:rFonts w:ascii="Arial" w:hAnsi="Arial" w:cs="Arial"/>
                <w:bCs/>
                <w:spacing w:val="-4"/>
                <w:lang w:val="es-ES"/>
              </w:rPr>
              <w:t xml:space="preserve">EUR </w:t>
            </w:r>
            <w:r w:rsidRPr="007747AA">
              <w:rPr>
                <w:rFonts w:ascii="Arial" w:hAnsi="Arial" w:cs="Arial"/>
                <w:i/>
                <w:iCs/>
                <w:lang w:val="es-ES"/>
              </w:rPr>
              <w:t xml:space="preserve">[Indique la tasa de cambio y el monto total del contrato equivalente en </w:t>
            </w:r>
            <w:r w:rsidRPr="007747AA">
              <w:rPr>
                <w:rFonts w:ascii="Arial" w:hAnsi="Arial" w:cs="Arial"/>
                <w:i/>
                <w:iCs/>
                <w:spacing w:val="-2"/>
                <w:lang w:val="es-ES"/>
              </w:rPr>
              <w:t>EUR</w:t>
            </w:r>
            <w:r w:rsidRPr="007747AA">
              <w:rPr>
                <w:rFonts w:ascii="Arial" w:hAnsi="Arial" w:cs="Arial"/>
                <w:i/>
                <w:iCs/>
                <w:lang w:val="es-ES"/>
              </w:rPr>
              <w:t>]</w:t>
            </w:r>
            <w:r w:rsidRPr="007747AA">
              <w:rPr>
                <w:rFonts w:ascii="Arial" w:hAnsi="Arial" w:cs="Arial"/>
                <w:lang w:val="es-ES"/>
              </w:rPr>
              <w:t xml:space="preserve"> </w:t>
            </w:r>
          </w:p>
        </w:tc>
      </w:tr>
      <w:tr w:rsidR="00675C32" w:rsidRPr="00FB5A44" w14:paraId="3B689267" w14:textId="77777777" w:rsidTr="00F361A9">
        <w:tc>
          <w:tcPr>
            <w:tcW w:w="3559" w:type="dxa"/>
            <w:tcBorders>
              <w:top w:val="single" w:sz="2" w:space="0" w:color="auto"/>
              <w:left w:val="single" w:sz="2" w:space="0" w:color="auto"/>
              <w:right w:val="single" w:sz="2" w:space="0" w:color="auto"/>
            </w:tcBorders>
          </w:tcPr>
          <w:p w14:paraId="76AD7930" w14:textId="77777777" w:rsidR="00675C32" w:rsidRPr="007747AA" w:rsidRDefault="00675C32" w:rsidP="00675C32">
            <w:pPr>
              <w:widowControl w:val="0"/>
              <w:suppressAutoHyphens w:val="0"/>
              <w:overflowPunct/>
              <w:adjustRightInd/>
              <w:spacing w:before="288"/>
              <w:ind w:left="42"/>
              <w:jc w:val="left"/>
              <w:textAlignment w:val="auto"/>
              <w:rPr>
                <w:rFonts w:ascii="Arial" w:hAnsi="Arial" w:cs="Arial"/>
                <w:bCs/>
                <w:lang w:val="es-ES"/>
              </w:rPr>
            </w:pPr>
            <w:r w:rsidRPr="007747AA">
              <w:rPr>
                <w:rFonts w:ascii="Arial" w:hAnsi="Arial" w:cs="Arial"/>
                <w:lang w:val="es-ES"/>
              </w:rPr>
              <w:t>En caso de ser miembro de una APCA, o subcontratista, indique la participación en el monto total del contrato</w:t>
            </w:r>
          </w:p>
        </w:tc>
        <w:tc>
          <w:tcPr>
            <w:tcW w:w="1301" w:type="dxa"/>
            <w:tcBorders>
              <w:top w:val="single" w:sz="2" w:space="0" w:color="auto"/>
              <w:left w:val="single" w:sz="2" w:space="0" w:color="auto"/>
              <w:right w:val="single" w:sz="2" w:space="0" w:color="auto"/>
            </w:tcBorders>
          </w:tcPr>
          <w:p w14:paraId="780F2AFC" w14:textId="77777777" w:rsidR="00675C32" w:rsidRPr="007747AA" w:rsidRDefault="00675C32" w:rsidP="00675C32">
            <w:pPr>
              <w:widowControl w:val="0"/>
              <w:suppressAutoHyphens w:val="0"/>
              <w:overflowPunct/>
              <w:adjustRightInd/>
              <w:spacing w:before="144"/>
              <w:ind w:left="61"/>
              <w:jc w:val="left"/>
              <w:textAlignment w:val="auto"/>
              <w:rPr>
                <w:rFonts w:ascii="Arial" w:hAnsi="Arial" w:cs="Arial"/>
                <w:bCs/>
                <w:i/>
                <w:iCs/>
                <w:lang w:val="es-ES"/>
              </w:rPr>
            </w:pPr>
            <w:r w:rsidRPr="007747AA">
              <w:rPr>
                <w:rFonts w:ascii="Arial" w:hAnsi="Arial" w:cs="Arial"/>
                <w:i/>
                <w:lang w:val="es-ES"/>
              </w:rPr>
              <w:t>[</w:t>
            </w:r>
            <w:r w:rsidRPr="007747AA">
              <w:rPr>
                <w:rFonts w:ascii="Arial" w:hAnsi="Arial" w:cs="Arial"/>
                <w:i/>
                <w:iCs/>
                <w:lang w:val="es-ES"/>
              </w:rPr>
              <w:t>Indique</w:t>
            </w:r>
            <w:r w:rsidRPr="007747AA">
              <w:rPr>
                <w:rFonts w:ascii="Arial" w:hAnsi="Arial" w:cs="Arial"/>
                <w:i/>
                <w:lang w:val="es-ES"/>
              </w:rPr>
              <w:t xml:space="preserve"> el porcentaje del monto]</w:t>
            </w:r>
          </w:p>
        </w:tc>
        <w:tc>
          <w:tcPr>
            <w:tcW w:w="1620" w:type="dxa"/>
            <w:gridSpan w:val="2"/>
            <w:tcBorders>
              <w:top w:val="single" w:sz="2" w:space="0" w:color="auto"/>
              <w:left w:val="single" w:sz="2" w:space="0" w:color="auto"/>
              <w:right w:val="single" w:sz="2" w:space="0" w:color="auto"/>
            </w:tcBorders>
          </w:tcPr>
          <w:p w14:paraId="78F0EBD2" w14:textId="77777777" w:rsidR="00675C32" w:rsidRPr="007747AA" w:rsidRDefault="00675C32" w:rsidP="00675C32">
            <w:pPr>
              <w:widowControl w:val="0"/>
              <w:suppressAutoHyphens w:val="0"/>
              <w:overflowPunct/>
              <w:adjustRightInd/>
              <w:spacing w:before="144"/>
              <w:ind w:left="61"/>
              <w:jc w:val="left"/>
              <w:textAlignment w:val="auto"/>
              <w:rPr>
                <w:rFonts w:ascii="Arial" w:hAnsi="Arial" w:cs="Arial"/>
                <w:bCs/>
                <w:i/>
                <w:iCs/>
                <w:lang w:val="es-ES"/>
              </w:rPr>
            </w:pPr>
            <w:r w:rsidRPr="007747AA">
              <w:rPr>
                <w:rFonts w:ascii="Arial" w:hAnsi="Arial" w:cs="Arial"/>
                <w:i/>
                <w:iCs/>
                <w:lang w:val="es-ES"/>
              </w:rPr>
              <w:t>[Indique el monto total del Contrato en moneda local</w:t>
            </w:r>
            <w:r w:rsidRPr="007747AA">
              <w:rPr>
                <w:rFonts w:ascii="Arial" w:hAnsi="Arial" w:cs="Arial"/>
                <w:bCs/>
                <w:i/>
                <w:spacing w:val="-4"/>
                <w:lang w:val="es-ES"/>
              </w:rPr>
              <w:t>]</w:t>
            </w:r>
          </w:p>
        </w:tc>
        <w:tc>
          <w:tcPr>
            <w:tcW w:w="2970" w:type="dxa"/>
            <w:gridSpan w:val="2"/>
            <w:tcBorders>
              <w:top w:val="single" w:sz="2" w:space="0" w:color="auto"/>
              <w:left w:val="single" w:sz="2" w:space="0" w:color="auto"/>
              <w:right w:val="single" w:sz="2" w:space="0" w:color="auto"/>
            </w:tcBorders>
          </w:tcPr>
          <w:p w14:paraId="4D93D53E" w14:textId="77777777" w:rsidR="00675C32" w:rsidRPr="007747AA" w:rsidRDefault="00675C32" w:rsidP="00675C32">
            <w:pPr>
              <w:widowControl w:val="0"/>
              <w:suppressAutoHyphens w:val="0"/>
              <w:overflowPunct/>
              <w:adjustRightInd/>
              <w:spacing w:before="144"/>
              <w:ind w:left="61"/>
              <w:jc w:val="left"/>
              <w:textAlignment w:val="auto"/>
              <w:rPr>
                <w:rFonts w:ascii="Arial" w:hAnsi="Arial" w:cs="Arial"/>
                <w:bCs/>
                <w:i/>
                <w:iCs/>
                <w:lang w:val="es-ES"/>
              </w:rPr>
            </w:pPr>
            <w:r w:rsidRPr="007747AA">
              <w:rPr>
                <w:rFonts w:ascii="Arial" w:hAnsi="Arial" w:cs="Arial"/>
                <w:bCs/>
                <w:i/>
                <w:spacing w:val="-4"/>
                <w:lang w:val="es-ES"/>
              </w:rPr>
              <w:t>[</w:t>
            </w:r>
            <w:r w:rsidRPr="007747AA">
              <w:rPr>
                <w:rFonts w:ascii="Arial" w:hAnsi="Arial" w:cs="Arial"/>
                <w:i/>
                <w:iCs/>
                <w:lang w:val="es-ES"/>
              </w:rPr>
              <w:t>Indique</w:t>
            </w:r>
            <w:r w:rsidRPr="007747AA">
              <w:rPr>
                <w:rFonts w:ascii="Arial" w:hAnsi="Arial" w:cs="Arial"/>
                <w:bCs/>
                <w:i/>
                <w:spacing w:val="-4"/>
                <w:lang w:val="es-ES"/>
              </w:rPr>
              <w:t xml:space="preserve"> </w:t>
            </w:r>
            <w:r w:rsidRPr="007747AA">
              <w:rPr>
                <w:rFonts w:ascii="Arial" w:hAnsi="Arial" w:cs="Arial"/>
                <w:i/>
                <w:iCs/>
                <w:lang w:val="es-ES"/>
              </w:rPr>
              <w:t>la tasa de cambio y el monto total del contrato equivalente en EUR]</w:t>
            </w:r>
          </w:p>
        </w:tc>
      </w:tr>
      <w:tr w:rsidR="00675C32" w:rsidRPr="007747AA" w14:paraId="41C3FCD4" w14:textId="77777777" w:rsidTr="00F361A9">
        <w:tc>
          <w:tcPr>
            <w:tcW w:w="3559" w:type="dxa"/>
            <w:tcBorders>
              <w:top w:val="single" w:sz="2" w:space="0" w:color="auto"/>
              <w:left w:val="single" w:sz="2" w:space="0" w:color="auto"/>
              <w:bottom w:val="single" w:sz="2" w:space="0" w:color="auto"/>
              <w:right w:val="single" w:sz="2" w:space="0" w:color="auto"/>
            </w:tcBorders>
          </w:tcPr>
          <w:p w14:paraId="35C53BF5"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lang w:val="es-ES"/>
              </w:rPr>
            </w:pPr>
            <w:r w:rsidRPr="007747AA">
              <w:rPr>
                <w:rFonts w:ascii="Arial" w:hAnsi="Arial" w:cs="Arial"/>
                <w:lang w:val="es-ES"/>
              </w:rPr>
              <w:t>Nombre del Contratante</w:t>
            </w:r>
          </w:p>
          <w:p w14:paraId="6A99E4DE" w14:textId="77777777" w:rsidR="00675C32" w:rsidRPr="007747AA" w:rsidRDefault="00675C32" w:rsidP="00675C32">
            <w:pPr>
              <w:widowControl w:val="0"/>
              <w:suppressAutoHyphens w:val="0"/>
              <w:overflowPunct/>
              <w:adjustRightInd/>
              <w:spacing w:before="144"/>
              <w:jc w:val="left"/>
              <w:textAlignment w:val="auto"/>
              <w:rPr>
                <w:rFonts w:ascii="Arial" w:hAnsi="Arial" w:cs="Arial"/>
                <w:bCs/>
                <w:lang w:val="es-ES"/>
              </w:rPr>
            </w:pPr>
          </w:p>
        </w:tc>
        <w:tc>
          <w:tcPr>
            <w:tcW w:w="5891" w:type="dxa"/>
            <w:gridSpan w:val="5"/>
            <w:tcBorders>
              <w:top w:val="single" w:sz="2" w:space="0" w:color="auto"/>
              <w:left w:val="single" w:sz="2" w:space="0" w:color="auto"/>
              <w:bottom w:val="single" w:sz="2" w:space="0" w:color="auto"/>
              <w:right w:val="single" w:sz="2" w:space="0" w:color="auto"/>
            </w:tcBorders>
          </w:tcPr>
          <w:p w14:paraId="2CEE01B3" w14:textId="77777777" w:rsidR="00675C32" w:rsidRPr="007747AA" w:rsidRDefault="00675C32" w:rsidP="00675C32">
            <w:pPr>
              <w:widowControl w:val="0"/>
              <w:suppressAutoHyphens w:val="0"/>
              <w:overflowPunct/>
              <w:adjustRightInd/>
              <w:spacing w:before="144"/>
              <w:jc w:val="left"/>
              <w:textAlignment w:val="auto"/>
              <w:rPr>
                <w:rFonts w:ascii="Arial" w:hAnsi="Arial" w:cs="Arial"/>
                <w:bCs/>
                <w:i/>
                <w:iCs/>
                <w:lang w:val="es-ES"/>
              </w:rPr>
            </w:pPr>
            <w:r w:rsidRPr="007747AA">
              <w:rPr>
                <w:rFonts w:ascii="Arial" w:hAnsi="Arial" w:cs="Arial"/>
                <w:i/>
                <w:iCs/>
                <w:lang w:val="es-ES"/>
              </w:rPr>
              <w:t>[Indique el nombre completo]</w:t>
            </w:r>
          </w:p>
        </w:tc>
      </w:tr>
      <w:tr w:rsidR="00675C32" w:rsidRPr="00FB5A44" w14:paraId="4A7C1222" w14:textId="77777777" w:rsidTr="00F361A9">
        <w:tc>
          <w:tcPr>
            <w:tcW w:w="3559" w:type="dxa"/>
            <w:tcBorders>
              <w:top w:val="single" w:sz="2" w:space="0" w:color="auto"/>
              <w:left w:val="single" w:sz="2" w:space="0" w:color="auto"/>
              <w:bottom w:val="single" w:sz="2" w:space="0" w:color="auto"/>
              <w:right w:val="single" w:sz="2" w:space="0" w:color="auto"/>
            </w:tcBorders>
          </w:tcPr>
          <w:p w14:paraId="16C731D3"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lang w:val="es-ES"/>
              </w:rPr>
            </w:pPr>
            <w:r w:rsidRPr="007747AA">
              <w:rPr>
                <w:rFonts w:ascii="Arial" w:hAnsi="Arial" w:cs="Arial"/>
                <w:lang w:val="es-ES"/>
              </w:rPr>
              <w:t>Dirección</w:t>
            </w:r>
          </w:p>
          <w:p w14:paraId="72CF3933"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lang w:val="es-ES"/>
              </w:rPr>
            </w:pPr>
          </w:p>
          <w:p w14:paraId="12D259A8"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lang w:val="es-ES"/>
              </w:rPr>
            </w:pPr>
            <w:r w:rsidRPr="007747AA">
              <w:rPr>
                <w:rFonts w:ascii="Arial" w:hAnsi="Arial" w:cs="Arial"/>
                <w:lang w:val="es-ES"/>
              </w:rPr>
              <w:t>Número de teléfono / facsímile</w:t>
            </w:r>
          </w:p>
          <w:p w14:paraId="2AC64CE3" w14:textId="77777777" w:rsidR="00675C32" w:rsidRPr="007747AA" w:rsidRDefault="00675C32" w:rsidP="00675C32">
            <w:pPr>
              <w:widowControl w:val="0"/>
              <w:suppressAutoHyphens w:val="0"/>
              <w:overflowPunct/>
              <w:adjustRightInd/>
              <w:spacing w:before="540" w:after="252"/>
              <w:ind w:left="42"/>
              <w:jc w:val="left"/>
              <w:textAlignment w:val="auto"/>
              <w:rPr>
                <w:rFonts w:ascii="Arial" w:hAnsi="Arial" w:cs="Arial"/>
                <w:bCs/>
                <w:lang w:val="es-ES"/>
              </w:rPr>
            </w:pPr>
            <w:r w:rsidRPr="007747AA">
              <w:rPr>
                <w:rFonts w:ascii="Arial" w:hAnsi="Arial" w:cs="Arial"/>
                <w:lang w:val="es-ES"/>
              </w:rPr>
              <w:t>Dirección electrónica</w:t>
            </w:r>
          </w:p>
        </w:tc>
        <w:tc>
          <w:tcPr>
            <w:tcW w:w="5891" w:type="dxa"/>
            <w:gridSpan w:val="5"/>
            <w:tcBorders>
              <w:top w:val="single" w:sz="2" w:space="0" w:color="auto"/>
              <w:left w:val="single" w:sz="2" w:space="0" w:color="auto"/>
              <w:bottom w:val="single" w:sz="2" w:space="0" w:color="auto"/>
              <w:right w:val="single" w:sz="2" w:space="0" w:color="auto"/>
            </w:tcBorders>
          </w:tcPr>
          <w:p w14:paraId="1480658D"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[Indique la calle/ número/ ciudad / país]</w:t>
            </w:r>
          </w:p>
          <w:p w14:paraId="1CC497D5"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p w14:paraId="3D019667"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[Indique</w:t>
            </w:r>
            <w:r w:rsidRPr="007747AA" w:rsidDel="00F9126D">
              <w:rPr>
                <w:rFonts w:ascii="Arial" w:hAnsi="Arial" w:cs="Arial"/>
                <w:i/>
                <w:iCs/>
                <w:lang w:val="es-ES"/>
              </w:rPr>
              <w:t xml:space="preserve"> </w:t>
            </w:r>
            <w:r w:rsidRPr="007747AA">
              <w:rPr>
                <w:rFonts w:ascii="Arial" w:hAnsi="Arial" w:cs="Arial"/>
                <w:i/>
                <w:iCs/>
                <w:lang w:val="es-ES"/>
              </w:rPr>
              <w:t>los números de teléfono y facsímile, incluyendo los códigos del país y de la ciudad]</w:t>
            </w:r>
          </w:p>
          <w:p w14:paraId="00F3C6F6"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p w14:paraId="2324812B"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[Indique la dirección electrónica, si hay]</w:t>
            </w:r>
          </w:p>
        </w:tc>
      </w:tr>
    </w:tbl>
    <w:p w14:paraId="14D07A95" w14:textId="77777777" w:rsidR="00675C32" w:rsidRPr="007747AA" w:rsidRDefault="00675C32" w:rsidP="00675C32">
      <w:pPr>
        <w:widowControl w:val="0"/>
        <w:tabs>
          <w:tab w:val="center" w:pos="5400"/>
          <w:tab w:val="right" w:pos="9000"/>
        </w:tabs>
        <w:suppressAutoHyphens w:val="0"/>
        <w:overflowPunct/>
        <w:adjustRightInd/>
        <w:ind w:left="-57"/>
        <w:textAlignment w:val="auto"/>
        <w:rPr>
          <w:rFonts w:ascii="Arial" w:hAnsi="Arial" w:cs="Arial"/>
          <w:b/>
          <w:spacing w:val="-4"/>
          <w:lang w:val="es-ES"/>
        </w:rPr>
      </w:pPr>
    </w:p>
    <w:p w14:paraId="1CFB6838" w14:textId="77777777" w:rsidR="00675C32" w:rsidRPr="007747AA" w:rsidRDefault="00675C32" w:rsidP="00675C32">
      <w:pPr>
        <w:suppressAutoHyphens w:val="0"/>
        <w:overflowPunct/>
        <w:autoSpaceDE/>
        <w:autoSpaceDN/>
        <w:adjustRightInd/>
        <w:spacing w:after="200" w:line="276" w:lineRule="auto"/>
        <w:jc w:val="left"/>
        <w:textAlignment w:val="auto"/>
        <w:rPr>
          <w:rFonts w:ascii="Arial" w:hAnsi="Arial" w:cs="Arial"/>
          <w:b/>
          <w:spacing w:val="-4"/>
          <w:szCs w:val="24"/>
          <w:lang w:val="es-ES"/>
        </w:rPr>
      </w:pPr>
      <w:r w:rsidRPr="007747AA">
        <w:rPr>
          <w:rFonts w:ascii="Arial" w:hAnsi="Arial" w:cs="Arial"/>
          <w:b/>
          <w:spacing w:val="-4"/>
          <w:szCs w:val="24"/>
          <w:lang w:val="es-ES"/>
        </w:rPr>
        <w:br w:type="page"/>
      </w:r>
    </w:p>
    <w:p w14:paraId="099CFF42" w14:textId="77777777" w:rsidR="00675C32" w:rsidRPr="007747AA" w:rsidRDefault="00675C32" w:rsidP="00675C32">
      <w:pPr>
        <w:widowControl w:val="0"/>
        <w:tabs>
          <w:tab w:val="right" w:leader="dot" w:pos="8976"/>
        </w:tabs>
        <w:suppressAutoHyphens w:val="0"/>
        <w:overflowPunct/>
        <w:adjustRightInd/>
        <w:ind w:right="-364"/>
        <w:jc w:val="left"/>
        <w:textAlignment w:val="auto"/>
        <w:rPr>
          <w:rFonts w:ascii="Arial" w:hAnsi="Arial" w:cs="Arial"/>
          <w:szCs w:val="24"/>
          <w:lang w:val="es-ES"/>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732"/>
      </w:tblGrid>
      <w:tr w:rsidR="00675C32" w:rsidRPr="007747AA" w14:paraId="24A55B60" w14:textId="77777777" w:rsidTr="00F361A9">
        <w:trPr>
          <w:tblHeader/>
        </w:trPr>
        <w:tc>
          <w:tcPr>
            <w:tcW w:w="3100" w:type="dxa"/>
          </w:tcPr>
          <w:p w14:paraId="66F92B2A"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szCs w:val="24"/>
                <w:lang w:val="es-ES"/>
              </w:rPr>
            </w:pPr>
            <w:r w:rsidRPr="007747AA">
              <w:rPr>
                <w:rFonts w:ascii="Arial" w:hAnsi="Arial" w:cs="Arial"/>
                <w:b/>
                <w:bCs/>
                <w:szCs w:val="24"/>
                <w:lang w:val="es-ES"/>
              </w:rPr>
              <w:t xml:space="preserve">Contrato Similar No. </w:t>
            </w:r>
            <w:r w:rsidRPr="007747AA">
              <w:rPr>
                <w:rFonts w:ascii="Arial" w:hAnsi="Arial" w:cs="Arial"/>
                <w:i/>
                <w:iCs/>
                <w:szCs w:val="24"/>
                <w:lang w:val="es-ES"/>
              </w:rPr>
              <w:t xml:space="preserve">___ [Insertar el número] </w:t>
            </w:r>
            <w:r w:rsidRPr="007747AA">
              <w:rPr>
                <w:rFonts w:ascii="Arial" w:hAnsi="Arial" w:cs="Arial"/>
                <w:b/>
                <w:bCs/>
                <w:szCs w:val="24"/>
                <w:lang w:val="es-ES"/>
              </w:rPr>
              <w:t xml:space="preserve">de ___ </w:t>
            </w:r>
            <w:r w:rsidRPr="007747AA">
              <w:rPr>
                <w:rFonts w:ascii="Arial" w:hAnsi="Arial" w:cs="Arial"/>
                <w:i/>
                <w:iCs/>
                <w:szCs w:val="24"/>
                <w:lang w:val="es-ES"/>
              </w:rPr>
              <w:t>[Insertar el número de contratos similares requeridos]</w:t>
            </w:r>
          </w:p>
          <w:p w14:paraId="7FF9E031"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szCs w:val="24"/>
                <w:lang w:val="es-ES"/>
              </w:rPr>
            </w:pPr>
          </w:p>
        </w:tc>
        <w:tc>
          <w:tcPr>
            <w:tcW w:w="6732" w:type="dxa"/>
          </w:tcPr>
          <w:p w14:paraId="18A8F400" w14:textId="77777777" w:rsidR="00675C32" w:rsidRPr="007747AA" w:rsidRDefault="00675C32" w:rsidP="00675C32">
            <w:pPr>
              <w:widowControl w:val="0"/>
              <w:tabs>
                <w:tab w:val="right" w:leader="dot" w:pos="8976"/>
              </w:tabs>
              <w:suppressAutoHyphens w:val="0"/>
              <w:overflowPunct/>
              <w:autoSpaceDE/>
              <w:autoSpaceDN/>
              <w:adjustRightInd/>
              <w:jc w:val="center"/>
              <w:textAlignment w:val="auto"/>
              <w:rPr>
                <w:rFonts w:ascii="Arial" w:hAnsi="Arial" w:cs="Arial"/>
                <w:b/>
                <w:bCs/>
                <w:sz w:val="28"/>
                <w:szCs w:val="24"/>
                <w:lang w:val="es-ES"/>
              </w:rPr>
            </w:pPr>
            <w:r w:rsidRPr="007747AA">
              <w:rPr>
                <w:rFonts w:ascii="Arial" w:hAnsi="Arial" w:cs="Arial"/>
                <w:b/>
                <w:bCs/>
                <w:lang w:val="es-ES"/>
              </w:rPr>
              <w:t>Información</w:t>
            </w:r>
          </w:p>
        </w:tc>
      </w:tr>
      <w:tr w:rsidR="00675C32" w:rsidRPr="00FB5A44" w14:paraId="06716E5D" w14:textId="77777777" w:rsidTr="00F361A9">
        <w:trPr>
          <w:tblHeader/>
        </w:trPr>
        <w:tc>
          <w:tcPr>
            <w:tcW w:w="3100" w:type="dxa"/>
          </w:tcPr>
          <w:p w14:paraId="76AF2E44"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t>Descripción de la similitud de conformidad con el Subcriterio 4.2(a) de la Sección III:</w:t>
            </w:r>
          </w:p>
          <w:p w14:paraId="398ECFFA"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lang w:val="es-ES"/>
              </w:rPr>
            </w:pPr>
          </w:p>
        </w:tc>
        <w:tc>
          <w:tcPr>
            <w:tcW w:w="6732" w:type="dxa"/>
          </w:tcPr>
          <w:p w14:paraId="36CD8B9A" w14:textId="77777777" w:rsidR="00675C32" w:rsidRPr="007747AA" w:rsidRDefault="00675C32" w:rsidP="00675C32">
            <w:pPr>
              <w:widowControl w:val="0"/>
              <w:tabs>
                <w:tab w:val="right" w:leader="dot" w:pos="8976"/>
              </w:tabs>
              <w:suppressAutoHyphens w:val="0"/>
              <w:overflowPunct/>
              <w:autoSpaceDE/>
              <w:autoSpaceDN/>
              <w:adjustRightInd/>
              <w:jc w:val="center"/>
              <w:textAlignment w:val="auto"/>
              <w:rPr>
                <w:rFonts w:ascii="Arial" w:hAnsi="Arial" w:cs="Arial"/>
                <w:b/>
                <w:bCs/>
                <w:lang w:val="es-ES"/>
              </w:rPr>
            </w:pPr>
          </w:p>
        </w:tc>
      </w:tr>
      <w:tr w:rsidR="00675C32" w:rsidRPr="00FB5A44" w14:paraId="57A9A096" w14:textId="77777777" w:rsidTr="00F361A9">
        <w:trPr>
          <w:tblHeader/>
        </w:trPr>
        <w:tc>
          <w:tcPr>
            <w:tcW w:w="3100" w:type="dxa"/>
          </w:tcPr>
          <w:p w14:paraId="0A42C420" w14:textId="0D963B40" w:rsidR="00675C32" w:rsidRPr="00CB0565" w:rsidRDefault="00675C32" w:rsidP="00A71D50">
            <w:pPr>
              <w:widowControl w:val="0"/>
              <w:numPr>
                <w:ilvl w:val="0"/>
                <w:numId w:val="243"/>
              </w:numPr>
              <w:suppressAutoHyphens w:val="0"/>
              <w:overflowPunct/>
              <w:autoSpaceDE/>
              <w:autoSpaceDN/>
              <w:adjustRightInd/>
              <w:jc w:val="left"/>
              <w:textAlignment w:val="auto"/>
              <w:rPr>
                <w:rFonts w:ascii="Arial" w:hAnsi="Arial" w:cs="Arial"/>
                <w:lang w:val="pt-BR"/>
              </w:rPr>
            </w:pPr>
            <w:r w:rsidRPr="00CB0565">
              <w:rPr>
                <w:rFonts w:ascii="Arial" w:hAnsi="Arial" w:cs="Arial"/>
                <w:lang w:val="pt-BR"/>
              </w:rPr>
              <w:t>Tamaño físico</w:t>
            </w:r>
            <w:r w:rsidR="00ED7BB5" w:rsidRPr="00CB0565">
              <w:rPr>
                <w:rFonts w:ascii="Arial" w:hAnsi="Arial" w:cs="Arial"/>
                <w:lang w:val="pt-BR"/>
              </w:rPr>
              <w:t xml:space="preserve"> de elementos de Obras requeridos</w:t>
            </w:r>
            <w:r w:rsidRPr="00CB0565">
              <w:rPr>
                <w:rFonts w:ascii="Arial" w:hAnsi="Arial" w:cs="Arial"/>
                <w:lang w:val="pt-BR"/>
              </w:rPr>
              <w:t xml:space="preserve"> </w:t>
            </w:r>
          </w:p>
        </w:tc>
        <w:tc>
          <w:tcPr>
            <w:tcW w:w="6732" w:type="dxa"/>
          </w:tcPr>
          <w:p w14:paraId="3E6ABB1E" w14:textId="74ABD1A2"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r w:rsidRPr="007747AA">
              <w:rPr>
                <w:rFonts w:ascii="Arial" w:hAnsi="Arial" w:cs="Arial"/>
                <w:i/>
                <w:iCs/>
                <w:lang w:val="es-ES"/>
              </w:rPr>
              <w:t>[</w:t>
            </w:r>
            <w:r w:rsidRPr="007747AA">
              <w:rPr>
                <w:rFonts w:ascii="Arial" w:hAnsi="Arial" w:cs="Arial"/>
                <w:i/>
                <w:iCs/>
                <w:kern w:val="28"/>
                <w:lang w:val="es-ES"/>
              </w:rPr>
              <w:t>Indique</w:t>
            </w:r>
            <w:r w:rsidRPr="007747AA">
              <w:rPr>
                <w:rFonts w:ascii="Arial" w:hAnsi="Arial" w:cs="Arial"/>
                <w:i/>
                <w:iCs/>
                <w:lang w:val="es-ES"/>
              </w:rPr>
              <w:t xml:space="preserve"> el tamaño físico de l</w:t>
            </w:r>
            <w:r w:rsidR="00ED7BB5" w:rsidRPr="007747AA">
              <w:rPr>
                <w:rFonts w:ascii="Arial" w:hAnsi="Arial" w:cs="Arial"/>
                <w:i/>
                <w:iCs/>
                <w:lang w:val="es-ES"/>
              </w:rPr>
              <w:t>os elementos</w:t>
            </w:r>
            <w:r w:rsidRPr="007747AA">
              <w:rPr>
                <w:rFonts w:ascii="Arial" w:hAnsi="Arial" w:cs="Arial"/>
                <w:i/>
                <w:iCs/>
                <w:lang w:val="es-ES"/>
              </w:rPr>
              <w:t>]</w:t>
            </w:r>
          </w:p>
          <w:p w14:paraId="1F995048"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p>
        </w:tc>
      </w:tr>
      <w:tr w:rsidR="00675C32" w:rsidRPr="00FB5A44" w14:paraId="2BF1F650" w14:textId="77777777" w:rsidTr="00F361A9">
        <w:trPr>
          <w:tblHeader/>
        </w:trPr>
        <w:tc>
          <w:tcPr>
            <w:tcW w:w="3100" w:type="dxa"/>
          </w:tcPr>
          <w:p w14:paraId="218290CE" w14:textId="77777777" w:rsidR="00675C32" w:rsidRPr="007747AA" w:rsidRDefault="00675C32" w:rsidP="00A71D50">
            <w:pPr>
              <w:widowControl w:val="0"/>
              <w:numPr>
                <w:ilvl w:val="0"/>
                <w:numId w:val="243"/>
              </w:num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t>Complejidad</w:t>
            </w:r>
          </w:p>
        </w:tc>
        <w:tc>
          <w:tcPr>
            <w:tcW w:w="6732" w:type="dxa"/>
          </w:tcPr>
          <w:p w14:paraId="28FA0169"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r w:rsidRPr="007747AA">
              <w:rPr>
                <w:rFonts w:ascii="Arial" w:hAnsi="Arial" w:cs="Arial"/>
                <w:i/>
                <w:iCs/>
                <w:lang w:val="es-ES"/>
              </w:rPr>
              <w:t>[</w:t>
            </w:r>
            <w:r w:rsidRPr="007747AA">
              <w:rPr>
                <w:rFonts w:ascii="Arial" w:hAnsi="Arial" w:cs="Arial"/>
                <w:i/>
                <w:iCs/>
                <w:kern w:val="28"/>
                <w:lang w:val="es-ES"/>
              </w:rPr>
              <w:t>Indique</w:t>
            </w:r>
            <w:r w:rsidRPr="007747AA">
              <w:rPr>
                <w:rFonts w:ascii="Arial" w:hAnsi="Arial" w:cs="Arial"/>
                <w:i/>
                <w:iCs/>
                <w:lang w:val="es-ES"/>
              </w:rPr>
              <w:t xml:space="preserve"> una descripción de la complejidad]</w:t>
            </w:r>
          </w:p>
          <w:p w14:paraId="1A14D311"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p>
        </w:tc>
      </w:tr>
      <w:tr w:rsidR="00675C32" w:rsidRPr="00FB5A44" w14:paraId="0E5461E7" w14:textId="77777777" w:rsidTr="00F361A9">
        <w:trPr>
          <w:tblHeader/>
        </w:trPr>
        <w:tc>
          <w:tcPr>
            <w:tcW w:w="3100" w:type="dxa"/>
          </w:tcPr>
          <w:p w14:paraId="7C832B4F" w14:textId="77777777" w:rsidR="00675C32" w:rsidRPr="007747AA" w:rsidRDefault="00675C32" w:rsidP="00A71D50">
            <w:pPr>
              <w:widowControl w:val="0"/>
              <w:numPr>
                <w:ilvl w:val="0"/>
                <w:numId w:val="243"/>
              </w:num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t>Metodología / tecnología</w:t>
            </w:r>
          </w:p>
        </w:tc>
        <w:tc>
          <w:tcPr>
            <w:tcW w:w="6732" w:type="dxa"/>
          </w:tcPr>
          <w:p w14:paraId="4F216425"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r w:rsidRPr="007747AA">
              <w:rPr>
                <w:rFonts w:ascii="Arial" w:hAnsi="Arial" w:cs="Arial"/>
                <w:i/>
                <w:iCs/>
                <w:lang w:val="es-ES"/>
              </w:rPr>
              <w:t>[</w:t>
            </w:r>
            <w:r w:rsidRPr="007747AA">
              <w:rPr>
                <w:rFonts w:ascii="Arial" w:hAnsi="Arial" w:cs="Arial"/>
                <w:i/>
                <w:iCs/>
                <w:kern w:val="28"/>
                <w:lang w:val="es-ES"/>
              </w:rPr>
              <w:t>Indique</w:t>
            </w:r>
            <w:r w:rsidRPr="007747AA">
              <w:rPr>
                <w:rFonts w:ascii="Arial" w:hAnsi="Arial" w:cs="Arial"/>
                <w:i/>
                <w:iCs/>
                <w:lang w:val="es-ES"/>
              </w:rPr>
              <w:t xml:space="preserve"> aspectos específicos de la metodología / tecnología pertinente al Contrato]</w:t>
            </w:r>
          </w:p>
          <w:p w14:paraId="4F0BAF64"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p>
        </w:tc>
      </w:tr>
      <w:tr w:rsidR="00675C32" w:rsidRPr="007747AA" w14:paraId="02837DC7" w14:textId="77777777" w:rsidTr="00F361A9">
        <w:trPr>
          <w:tblHeader/>
        </w:trPr>
        <w:tc>
          <w:tcPr>
            <w:tcW w:w="3100" w:type="dxa"/>
          </w:tcPr>
          <w:p w14:paraId="563C94D6" w14:textId="77777777" w:rsidR="00675C32" w:rsidRPr="007747AA" w:rsidRDefault="00675C32" w:rsidP="00A71D50">
            <w:pPr>
              <w:widowControl w:val="0"/>
              <w:numPr>
                <w:ilvl w:val="0"/>
                <w:numId w:val="243"/>
              </w:num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t xml:space="preserve"> Índice de construcción de actividades clave</w:t>
            </w:r>
          </w:p>
        </w:tc>
        <w:tc>
          <w:tcPr>
            <w:tcW w:w="6732" w:type="dxa"/>
          </w:tcPr>
          <w:p w14:paraId="6D26BF3D" w14:textId="619A42CD" w:rsidR="00675C32" w:rsidRPr="007747AA" w:rsidRDefault="00675C32" w:rsidP="00ED7BB5">
            <w:pPr>
              <w:widowControl w:val="0"/>
              <w:tabs>
                <w:tab w:val="right" w:leader="dot" w:pos="8976"/>
              </w:tabs>
              <w:suppressAutoHyphens w:val="0"/>
              <w:overflowPunct/>
              <w:autoSpaceDE/>
              <w:autoSpaceDN/>
              <w:adjustRightInd/>
              <w:jc w:val="left"/>
              <w:textAlignment w:val="auto"/>
              <w:rPr>
                <w:rFonts w:ascii="Arial" w:hAnsi="Arial" w:cs="Arial"/>
                <w:i/>
                <w:iCs/>
                <w:lang w:val="es-ES"/>
              </w:rPr>
            </w:pPr>
            <w:r w:rsidRPr="007747AA">
              <w:rPr>
                <w:rFonts w:ascii="Arial" w:hAnsi="Arial" w:cs="Arial"/>
                <w:i/>
                <w:iCs/>
                <w:spacing w:val="6"/>
                <w:kern w:val="28"/>
                <w:lang w:val="es-ES"/>
              </w:rPr>
              <w:t>[</w:t>
            </w:r>
            <w:r w:rsidRPr="007747AA">
              <w:rPr>
                <w:rFonts w:ascii="Arial" w:hAnsi="Arial" w:cs="Arial"/>
                <w:i/>
                <w:iCs/>
                <w:kern w:val="28"/>
                <w:lang w:val="es-ES"/>
              </w:rPr>
              <w:t>Indique</w:t>
            </w:r>
            <w:r w:rsidR="00ED7BB5" w:rsidRPr="007747AA">
              <w:rPr>
                <w:rFonts w:ascii="Arial" w:hAnsi="Arial" w:cs="Arial"/>
                <w:i/>
                <w:iCs/>
                <w:spacing w:val="6"/>
                <w:kern w:val="28"/>
                <w:lang w:val="es-ES"/>
              </w:rPr>
              <w:t>tasa anuales y elementos</w:t>
            </w:r>
            <w:r w:rsidRPr="007747AA">
              <w:rPr>
                <w:rFonts w:ascii="Arial" w:hAnsi="Arial" w:cs="Arial"/>
                <w:i/>
                <w:iCs/>
                <w:spacing w:val="6"/>
                <w:kern w:val="28"/>
                <w:lang w:val="es-ES"/>
              </w:rPr>
              <w:t>]</w:t>
            </w:r>
          </w:p>
        </w:tc>
      </w:tr>
      <w:tr w:rsidR="00675C32" w:rsidRPr="00FB5A44" w14:paraId="219EF9EB" w14:textId="77777777" w:rsidTr="00F361A9">
        <w:trPr>
          <w:tblHeader/>
        </w:trPr>
        <w:tc>
          <w:tcPr>
            <w:tcW w:w="3100" w:type="dxa"/>
          </w:tcPr>
          <w:p w14:paraId="097CDD17" w14:textId="77777777" w:rsidR="00675C32" w:rsidRPr="007747AA" w:rsidRDefault="00675C32" w:rsidP="00A71D50">
            <w:pPr>
              <w:widowControl w:val="0"/>
              <w:numPr>
                <w:ilvl w:val="0"/>
                <w:numId w:val="243"/>
              </w:num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t>Otras características</w:t>
            </w:r>
          </w:p>
        </w:tc>
        <w:tc>
          <w:tcPr>
            <w:tcW w:w="6732" w:type="dxa"/>
          </w:tcPr>
          <w:p w14:paraId="163A6BC4"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r w:rsidRPr="007747AA">
              <w:rPr>
                <w:rFonts w:ascii="Arial" w:hAnsi="Arial" w:cs="Arial"/>
                <w:i/>
                <w:iCs/>
                <w:lang w:val="es-ES"/>
              </w:rPr>
              <w:t>[indique otras características según se describen en la Sección VII, Alcance de las Obras]</w:t>
            </w:r>
          </w:p>
          <w:p w14:paraId="5A44EF58" w14:textId="77777777" w:rsidR="00675C32" w:rsidRPr="007747AA" w:rsidRDefault="00675C32" w:rsidP="00675C32">
            <w:pPr>
              <w:widowControl w:val="0"/>
              <w:tabs>
                <w:tab w:val="right" w:leader="dot" w:pos="8976"/>
              </w:tabs>
              <w:suppressAutoHyphens w:val="0"/>
              <w:overflowPunct/>
              <w:autoSpaceDE/>
              <w:autoSpaceDN/>
              <w:adjustRightInd/>
              <w:jc w:val="left"/>
              <w:textAlignment w:val="auto"/>
              <w:rPr>
                <w:rFonts w:ascii="Arial" w:hAnsi="Arial" w:cs="Arial"/>
                <w:i/>
                <w:iCs/>
                <w:lang w:val="es-ES"/>
              </w:rPr>
            </w:pPr>
          </w:p>
        </w:tc>
      </w:tr>
    </w:tbl>
    <w:p w14:paraId="6AE68097" w14:textId="77777777" w:rsidR="00675C32" w:rsidRPr="007747AA" w:rsidRDefault="00675C32" w:rsidP="00675C32">
      <w:pPr>
        <w:widowControl w:val="0"/>
        <w:tabs>
          <w:tab w:val="center" w:pos="5400"/>
          <w:tab w:val="right" w:pos="9000"/>
        </w:tabs>
        <w:suppressAutoHyphens w:val="0"/>
        <w:overflowPunct/>
        <w:adjustRightInd/>
        <w:ind w:left="-57"/>
        <w:textAlignment w:val="auto"/>
        <w:rPr>
          <w:rFonts w:ascii="Arial" w:hAnsi="Arial" w:cs="Arial"/>
          <w:b/>
          <w:spacing w:val="-4"/>
          <w:szCs w:val="24"/>
          <w:lang w:val="es-ES"/>
        </w:rPr>
      </w:pPr>
    </w:p>
    <w:p w14:paraId="27E000FE" w14:textId="77777777" w:rsidR="00675C32" w:rsidRPr="007747AA" w:rsidRDefault="00675C32" w:rsidP="00675C32">
      <w:pPr>
        <w:suppressAutoHyphens w:val="0"/>
        <w:overflowPunct/>
        <w:autoSpaceDE/>
        <w:autoSpaceDN/>
        <w:adjustRightInd/>
        <w:spacing w:after="200" w:line="276" w:lineRule="auto"/>
        <w:jc w:val="left"/>
        <w:textAlignment w:val="auto"/>
        <w:rPr>
          <w:rFonts w:ascii="Arial" w:hAnsi="Arial" w:cs="Arial"/>
          <w:b/>
          <w:spacing w:val="-4"/>
          <w:szCs w:val="24"/>
          <w:lang w:val="es-ES"/>
        </w:rPr>
      </w:pPr>
      <w:r w:rsidRPr="007747AA">
        <w:rPr>
          <w:rFonts w:ascii="Arial" w:hAnsi="Arial" w:cs="Arial"/>
          <w:b/>
          <w:spacing w:val="-4"/>
          <w:szCs w:val="24"/>
          <w:lang w:val="es-ES"/>
        </w:rPr>
        <w:br w:type="page"/>
      </w:r>
    </w:p>
    <w:p w14:paraId="5792C58C" w14:textId="7765CDDF" w:rsidR="00675C32" w:rsidRPr="007747AA" w:rsidRDefault="00675C32" w:rsidP="00152D50">
      <w:pPr>
        <w:pStyle w:val="SeccionlV-Tabladecontenido"/>
      </w:pPr>
      <w:bookmarkStart w:id="534" w:name="_Toc217795960"/>
      <w:bookmarkStart w:id="535" w:name="_Toc248041904"/>
      <w:bookmarkStart w:id="536" w:name="_Toc476070384"/>
      <w:bookmarkStart w:id="537" w:name="_Toc476070455"/>
      <w:bookmarkStart w:id="538" w:name="_Toc506818988"/>
      <w:bookmarkStart w:id="539" w:name="_Toc514839360"/>
      <w:r w:rsidRPr="007747AA">
        <w:t>Formulario EXP – 4.2</w:t>
      </w:r>
      <w:r w:rsidR="004731F6" w:rsidRPr="007747AA">
        <w:t xml:space="preserve"> </w:t>
      </w:r>
      <w:r w:rsidRPr="007747AA">
        <w:t xml:space="preserve">(b): </w:t>
      </w:r>
      <w:bookmarkEnd w:id="534"/>
      <w:r w:rsidRPr="007747AA">
        <w:t>Experiencia Específica en Actividades Clave</w:t>
      </w:r>
      <w:bookmarkEnd w:id="535"/>
      <w:bookmarkEnd w:id="536"/>
      <w:bookmarkEnd w:id="537"/>
      <w:bookmarkEnd w:id="538"/>
      <w:bookmarkEnd w:id="539"/>
    </w:p>
    <w:p w14:paraId="34B16B52" w14:textId="77777777" w:rsidR="00675C32" w:rsidRPr="007747AA" w:rsidRDefault="00675C32" w:rsidP="00675C32">
      <w:pPr>
        <w:widowControl w:val="0"/>
        <w:suppressAutoHyphens w:val="0"/>
        <w:overflowPunct/>
        <w:adjustRightInd/>
        <w:ind w:right="-364"/>
        <w:jc w:val="right"/>
        <w:textAlignment w:val="auto"/>
        <w:rPr>
          <w:rFonts w:ascii="Arial" w:hAnsi="Arial" w:cs="Arial"/>
          <w:szCs w:val="24"/>
          <w:lang w:val="es-ES"/>
        </w:rPr>
      </w:pPr>
    </w:p>
    <w:p w14:paraId="156EEC01" w14:textId="46CE4EED" w:rsidR="00675C32" w:rsidRPr="007747AA" w:rsidRDefault="00675C32" w:rsidP="00675C32">
      <w:pPr>
        <w:widowControl w:val="0"/>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Nombre jurídico del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iCs/>
          <w:lang w:val="es-ES"/>
        </w:rPr>
        <w:t>[Insertar el nombre completo]</w:t>
      </w:r>
      <w:r w:rsidRPr="007747AA">
        <w:rPr>
          <w:rFonts w:ascii="Arial" w:hAnsi="Arial" w:cs="Arial"/>
          <w:lang w:val="es-ES"/>
        </w:rPr>
        <w:t xml:space="preserve"> </w:t>
      </w:r>
    </w:p>
    <w:p w14:paraId="5B609337" w14:textId="77777777" w:rsidR="00675C32" w:rsidRPr="007747AA" w:rsidRDefault="00675C32" w:rsidP="00675C32">
      <w:pPr>
        <w:widowControl w:val="0"/>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iCs/>
          <w:lang w:val="es-ES"/>
        </w:rPr>
        <w:t>[Insertar día, mes, año]</w:t>
      </w:r>
    </w:p>
    <w:p w14:paraId="22FC8F4E" w14:textId="7601A4E3" w:rsidR="00675C32" w:rsidRPr="007747AA" w:rsidRDefault="00675C32" w:rsidP="00675C32">
      <w:pPr>
        <w:widowControl w:val="0"/>
        <w:suppressAutoHyphens w:val="0"/>
        <w:overflowPunct/>
        <w:adjustRightInd/>
        <w:ind w:right="10"/>
        <w:jc w:val="right"/>
        <w:textAlignment w:val="auto"/>
        <w:rPr>
          <w:rFonts w:ascii="Arial" w:hAnsi="Arial" w:cs="Arial"/>
          <w:i/>
          <w:iCs/>
          <w:lang w:val="es-ES"/>
        </w:rPr>
      </w:pPr>
      <w:r w:rsidRPr="007747AA">
        <w:rPr>
          <w:rFonts w:ascii="Arial" w:hAnsi="Arial" w:cs="Arial"/>
          <w:lang w:val="es-ES"/>
        </w:rPr>
        <w:t>Nombre jurídico del miembro de la APCA:</w:t>
      </w:r>
      <w:r w:rsidRPr="007747AA">
        <w:rPr>
          <w:rFonts w:ascii="Arial" w:hAnsi="Arial" w:cs="Arial"/>
          <w:i/>
          <w:iCs/>
          <w:lang w:val="es-ES"/>
        </w:rPr>
        <w:t xml:space="preserve"> [Insertar el nombre completo]</w:t>
      </w:r>
    </w:p>
    <w:p w14:paraId="4E127382" w14:textId="2B8A73FA" w:rsidR="00675C32" w:rsidRPr="007747AA" w:rsidRDefault="00675C32" w:rsidP="00675C32">
      <w:pPr>
        <w:widowControl w:val="0"/>
        <w:suppressAutoHyphens w:val="0"/>
        <w:overflowPunct/>
        <w:adjustRightInd/>
        <w:ind w:right="10"/>
        <w:jc w:val="right"/>
        <w:textAlignment w:val="auto"/>
        <w:rPr>
          <w:rFonts w:ascii="Arial" w:hAnsi="Arial" w:cs="Arial"/>
          <w:i/>
          <w:iCs/>
          <w:lang w:val="es-ES"/>
        </w:rPr>
      </w:pPr>
      <w:r w:rsidRPr="007747AA">
        <w:rPr>
          <w:rFonts w:ascii="Arial" w:hAnsi="Arial" w:cs="Arial"/>
          <w:lang w:val="es-ES"/>
        </w:rPr>
        <w:t>Nombre jurídico del Subcontratista asignado</w:t>
      </w:r>
      <w:r w:rsidRPr="007747AA">
        <w:rPr>
          <w:rFonts w:ascii="Arial" w:hAnsi="Arial" w:cs="Arial"/>
          <w:vertAlign w:val="superscript"/>
          <w:lang w:val="es-ES"/>
        </w:rPr>
        <w:footnoteReference w:id="17"/>
      </w:r>
      <w:r w:rsidRPr="007747AA">
        <w:rPr>
          <w:rFonts w:ascii="Arial" w:hAnsi="Arial" w:cs="Arial"/>
          <w:lang w:val="es-ES"/>
        </w:rPr>
        <w:t xml:space="preserve"> (según la IA</w:t>
      </w:r>
      <w:r w:rsidR="00ED7BB5" w:rsidRPr="007747AA">
        <w:rPr>
          <w:rFonts w:ascii="Arial" w:hAnsi="Arial" w:cs="Arial"/>
          <w:lang w:val="es-ES"/>
        </w:rPr>
        <w:t>O</w:t>
      </w:r>
      <w:r w:rsidRPr="007747AA">
        <w:rPr>
          <w:rFonts w:ascii="Arial" w:hAnsi="Arial" w:cs="Arial"/>
          <w:lang w:val="es-ES"/>
        </w:rPr>
        <w:t xml:space="preserve"> </w:t>
      </w:r>
      <w:r w:rsidR="00ED7BB5" w:rsidRPr="007747AA">
        <w:rPr>
          <w:rFonts w:ascii="Arial" w:hAnsi="Arial" w:cs="Arial"/>
          <w:lang w:val="es-ES"/>
        </w:rPr>
        <w:t>35</w:t>
      </w:r>
      <w:r w:rsidRPr="007747AA">
        <w:rPr>
          <w:rFonts w:ascii="Arial" w:hAnsi="Arial" w:cs="Arial"/>
          <w:i/>
          <w:iCs/>
          <w:lang w:val="es-ES"/>
        </w:rPr>
        <w:t>)</w:t>
      </w:r>
      <w:r w:rsidRPr="007747AA">
        <w:rPr>
          <w:rFonts w:ascii="Arial" w:hAnsi="Arial" w:cs="Arial"/>
          <w:iCs/>
          <w:lang w:val="es-ES"/>
        </w:rPr>
        <w:t>:</w:t>
      </w:r>
      <w:r w:rsidRPr="007747AA">
        <w:rPr>
          <w:rFonts w:ascii="Arial" w:hAnsi="Arial" w:cs="Arial"/>
          <w:i/>
          <w:iCs/>
          <w:lang w:val="es-ES"/>
        </w:rPr>
        <w:t xml:space="preserve"> [Insertar el nombre completo]</w:t>
      </w:r>
    </w:p>
    <w:p w14:paraId="34E629B4" w14:textId="37D3F4DC" w:rsidR="00675C32" w:rsidRPr="007747AA" w:rsidRDefault="00D27B55" w:rsidP="00675C32">
      <w:pPr>
        <w:widowControl w:val="0"/>
        <w:tabs>
          <w:tab w:val="right" w:leader="dot" w:pos="8976"/>
        </w:tabs>
        <w:suppressAutoHyphens w:val="0"/>
        <w:overflowPunct/>
        <w:adjustRightInd/>
        <w:ind w:right="10"/>
        <w:jc w:val="right"/>
        <w:textAlignment w:val="auto"/>
        <w:rPr>
          <w:rFonts w:ascii="Arial" w:hAnsi="Arial" w:cs="Arial"/>
          <w:i/>
          <w:iCs/>
          <w:lang w:val="es-ES"/>
        </w:rPr>
      </w:pPr>
      <w:r w:rsidRPr="007747AA">
        <w:rPr>
          <w:rFonts w:ascii="Arial" w:hAnsi="Arial" w:cs="Arial"/>
          <w:lang w:val="es-ES"/>
        </w:rPr>
        <w:t xml:space="preserve">LPI </w:t>
      </w:r>
      <w:r w:rsidR="00675C32" w:rsidRPr="007747AA">
        <w:rPr>
          <w:rFonts w:ascii="Arial" w:hAnsi="Arial" w:cs="Arial"/>
          <w:lang w:val="es-ES"/>
        </w:rPr>
        <w:t>No. y título:</w:t>
      </w:r>
      <w:r w:rsidR="00675C32" w:rsidRPr="007747AA">
        <w:rPr>
          <w:rFonts w:ascii="Arial" w:hAnsi="Arial" w:cs="Arial"/>
          <w:i/>
          <w:iCs/>
          <w:lang w:val="es-ES"/>
        </w:rPr>
        <w:t xml:space="preserve"> [Insertar el número </w:t>
      </w:r>
      <w:r w:rsidR="00BF083B" w:rsidRPr="007747AA">
        <w:rPr>
          <w:rFonts w:ascii="Arial" w:hAnsi="Arial" w:cs="Arial"/>
          <w:i/>
          <w:iCs/>
          <w:lang w:val="es-ES"/>
        </w:rPr>
        <w:t xml:space="preserve">y título </w:t>
      </w:r>
      <w:r w:rsidR="00675C32" w:rsidRPr="007747AA">
        <w:rPr>
          <w:rFonts w:ascii="Arial" w:hAnsi="Arial" w:cs="Arial"/>
          <w:i/>
          <w:iCs/>
          <w:lang w:val="es-ES"/>
        </w:rPr>
        <w:t xml:space="preserve">de la </w:t>
      </w:r>
      <w:r w:rsidRPr="007747AA">
        <w:rPr>
          <w:rFonts w:ascii="Arial" w:hAnsi="Arial" w:cs="Arial"/>
          <w:i/>
          <w:iCs/>
          <w:lang w:val="es-ES"/>
        </w:rPr>
        <w:t>LPI</w:t>
      </w:r>
      <w:r w:rsidR="00675C32" w:rsidRPr="007747AA">
        <w:rPr>
          <w:rFonts w:ascii="Arial" w:hAnsi="Arial" w:cs="Arial"/>
          <w:i/>
          <w:iCs/>
          <w:lang w:val="es-ES"/>
        </w:rPr>
        <w:t>]</w:t>
      </w:r>
    </w:p>
    <w:p w14:paraId="7CDAB24F" w14:textId="77777777" w:rsidR="00675C32" w:rsidRPr="007747AA" w:rsidRDefault="00675C32" w:rsidP="00675C32">
      <w:pPr>
        <w:widowControl w:val="0"/>
        <w:tabs>
          <w:tab w:val="right" w:leader="dot" w:pos="8976"/>
        </w:tabs>
        <w:suppressAutoHyphens w:val="0"/>
        <w:overflowPunct/>
        <w:adjustRightInd/>
        <w:ind w:right="10"/>
        <w:jc w:val="right"/>
        <w:textAlignment w:val="auto"/>
        <w:rPr>
          <w:rFonts w:ascii="Arial" w:hAnsi="Arial" w:cs="Arial"/>
          <w:i/>
          <w:iCs/>
          <w:lang w:val="es-ES"/>
        </w:rPr>
      </w:pPr>
    </w:p>
    <w:p w14:paraId="6CF76B52" w14:textId="77777777" w:rsidR="00675C32" w:rsidRPr="007747AA" w:rsidRDefault="00675C32" w:rsidP="00675C32">
      <w:pPr>
        <w:widowControl w:val="0"/>
        <w:tabs>
          <w:tab w:val="right" w:leader="dot" w:pos="8976"/>
        </w:tabs>
        <w:suppressAutoHyphens w:val="0"/>
        <w:overflowPunct/>
        <w:adjustRightInd/>
        <w:ind w:right="10"/>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iCs/>
          <w:lang w:val="es-ES"/>
        </w:rPr>
        <w:t xml:space="preserve">[insertar el número de la página] </w:t>
      </w:r>
      <w:r w:rsidRPr="007747AA">
        <w:rPr>
          <w:rFonts w:ascii="Arial" w:hAnsi="Arial" w:cs="Arial"/>
          <w:lang w:val="es-ES"/>
        </w:rPr>
        <w:t>de</w:t>
      </w:r>
      <w:r w:rsidRPr="007747AA">
        <w:rPr>
          <w:rFonts w:ascii="Arial" w:hAnsi="Arial" w:cs="Arial"/>
          <w:i/>
          <w:iCs/>
          <w:lang w:val="es-ES"/>
        </w:rPr>
        <w:t xml:space="preserve"> [insertar el número total] </w:t>
      </w:r>
      <w:r w:rsidRPr="007747AA">
        <w:rPr>
          <w:rFonts w:ascii="Arial" w:hAnsi="Arial" w:cs="Arial"/>
          <w:lang w:val="es-ES"/>
        </w:rPr>
        <w:t>páginas]</w:t>
      </w:r>
    </w:p>
    <w:p w14:paraId="6ADD14E9" w14:textId="77777777" w:rsidR="00675C32" w:rsidRPr="007747AA" w:rsidRDefault="00675C32" w:rsidP="00675C32">
      <w:pPr>
        <w:widowControl w:val="0"/>
        <w:suppressAutoHyphens w:val="0"/>
        <w:overflowPunct/>
        <w:adjustRightInd/>
        <w:ind w:right="-364"/>
        <w:jc w:val="left"/>
        <w:textAlignment w:val="auto"/>
        <w:rPr>
          <w:rFonts w:ascii="Arial" w:hAnsi="Arial" w:cs="Arial"/>
          <w:lang w:val="es-ES"/>
        </w:rPr>
      </w:pPr>
    </w:p>
    <w:p w14:paraId="3E780CAE" w14:textId="77777777" w:rsidR="00675C32" w:rsidRPr="007747AA" w:rsidRDefault="00675C32" w:rsidP="00675C32">
      <w:pPr>
        <w:widowControl w:val="0"/>
        <w:suppressAutoHyphens w:val="0"/>
        <w:overflowPunct/>
        <w:adjustRightInd/>
        <w:ind w:right="-364"/>
        <w:jc w:val="left"/>
        <w:textAlignment w:val="auto"/>
        <w:rPr>
          <w:rFonts w:ascii="Arial" w:hAnsi="Arial" w:cs="Arial"/>
          <w:i/>
          <w:iCs/>
          <w:lang w:val="es-ES"/>
        </w:rPr>
      </w:pPr>
      <w:r w:rsidRPr="007747AA">
        <w:rPr>
          <w:rFonts w:ascii="Arial" w:hAnsi="Arial" w:cs="Arial"/>
          <w:lang w:val="es-ES"/>
        </w:rPr>
        <w:t>1.</w:t>
      </w:r>
      <w:r w:rsidRPr="007747AA">
        <w:rPr>
          <w:rFonts w:ascii="Arial" w:hAnsi="Arial" w:cs="Arial"/>
          <w:lang w:val="es-ES"/>
        </w:rPr>
        <w:tab/>
        <w:t xml:space="preserve">Actividad clave No. Uno: </w:t>
      </w:r>
      <w:r w:rsidRPr="007747AA">
        <w:rPr>
          <w:rFonts w:ascii="Arial" w:hAnsi="Arial" w:cs="Arial"/>
          <w:i/>
          <w:iCs/>
          <w:lang w:val="es-ES"/>
        </w:rPr>
        <w:t xml:space="preserve">[Insertar una descripción breve de la actividad, enfatizando su especificidad] </w:t>
      </w:r>
    </w:p>
    <w:p w14:paraId="1E8B478E" w14:textId="77777777" w:rsidR="00675C32" w:rsidRPr="007747AA" w:rsidRDefault="00675C32" w:rsidP="00675C32">
      <w:pPr>
        <w:widowControl w:val="0"/>
        <w:suppressAutoHyphens w:val="0"/>
        <w:overflowPunct/>
        <w:adjustRightInd/>
        <w:jc w:val="left"/>
        <w:textAlignment w:val="auto"/>
        <w:rPr>
          <w:rFonts w:ascii="Arial" w:hAnsi="Arial" w:cs="Arial"/>
          <w:lang w:val="es-ES"/>
        </w:rPr>
      </w:pPr>
    </w:p>
    <w:tbl>
      <w:tblPr>
        <w:tblW w:w="9292" w:type="dxa"/>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675C32" w:rsidRPr="007747AA" w14:paraId="4FB88CCC" w14:textId="77777777" w:rsidTr="00F361A9">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6044CBFB" w14:textId="77777777" w:rsidR="00675C32" w:rsidRPr="007747AA" w:rsidRDefault="00675C32" w:rsidP="00675C32">
            <w:pPr>
              <w:widowControl w:val="0"/>
              <w:suppressAutoHyphens w:val="0"/>
              <w:overflowPunct/>
              <w:adjustRightInd/>
              <w:jc w:val="left"/>
              <w:textAlignment w:val="auto"/>
              <w:rPr>
                <w:rFonts w:ascii="Arial" w:hAnsi="Arial" w:cs="Arial"/>
                <w:lang w:val="es-ES"/>
              </w:rPr>
            </w:pPr>
          </w:p>
        </w:tc>
        <w:tc>
          <w:tcPr>
            <w:tcW w:w="5446" w:type="dxa"/>
            <w:gridSpan w:val="5"/>
            <w:tcBorders>
              <w:top w:val="single" w:sz="2" w:space="0" w:color="auto"/>
              <w:left w:val="single" w:sz="2" w:space="0" w:color="auto"/>
              <w:bottom w:val="single" w:sz="2" w:space="0" w:color="auto"/>
              <w:right w:val="single" w:sz="2" w:space="0" w:color="auto"/>
            </w:tcBorders>
          </w:tcPr>
          <w:p w14:paraId="4A523B44" w14:textId="77777777" w:rsidR="00675C32" w:rsidRPr="007747AA" w:rsidRDefault="00675C32" w:rsidP="00675C32">
            <w:pPr>
              <w:widowControl w:val="0"/>
              <w:suppressAutoHyphens w:val="0"/>
              <w:overflowPunct/>
              <w:adjustRightInd/>
              <w:spacing w:before="120"/>
              <w:ind w:right="1757"/>
              <w:jc w:val="right"/>
              <w:textAlignment w:val="auto"/>
              <w:rPr>
                <w:rFonts w:ascii="Arial" w:hAnsi="Arial" w:cs="Arial"/>
                <w:b/>
                <w:bCs/>
                <w:spacing w:val="12"/>
                <w:lang w:val="es-ES"/>
              </w:rPr>
            </w:pPr>
            <w:r w:rsidRPr="007747AA">
              <w:rPr>
                <w:rFonts w:ascii="Arial" w:hAnsi="Arial" w:cs="Arial"/>
                <w:b/>
                <w:bCs/>
                <w:spacing w:val="12"/>
                <w:lang w:val="es-ES"/>
              </w:rPr>
              <w:t>Información</w:t>
            </w:r>
          </w:p>
        </w:tc>
      </w:tr>
      <w:tr w:rsidR="00675C32" w:rsidRPr="00FB5A44" w14:paraId="04E9B794" w14:textId="77777777" w:rsidTr="00F361A9">
        <w:trPr>
          <w:gridAfter w:val="1"/>
          <w:wAfter w:w="11" w:type="dxa"/>
          <w:trHeight w:hRule="exact" w:val="662"/>
        </w:trPr>
        <w:tc>
          <w:tcPr>
            <w:tcW w:w="3835" w:type="dxa"/>
            <w:tcBorders>
              <w:top w:val="single" w:sz="2" w:space="0" w:color="auto"/>
              <w:left w:val="single" w:sz="2" w:space="0" w:color="auto"/>
              <w:bottom w:val="single" w:sz="2" w:space="0" w:color="auto"/>
              <w:right w:val="single" w:sz="2" w:space="0" w:color="auto"/>
            </w:tcBorders>
          </w:tcPr>
          <w:p w14:paraId="75FE59EE" w14:textId="77777777" w:rsidR="00675C32" w:rsidRPr="007747AA" w:rsidRDefault="00675C32" w:rsidP="00675C32">
            <w:pPr>
              <w:widowControl w:val="0"/>
              <w:suppressAutoHyphens w:val="0"/>
              <w:overflowPunct/>
              <w:adjustRightInd/>
              <w:spacing w:before="144"/>
              <w:ind w:left="65"/>
              <w:jc w:val="left"/>
              <w:textAlignment w:val="auto"/>
              <w:rPr>
                <w:rFonts w:ascii="Arial" w:hAnsi="Arial" w:cs="Arial"/>
                <w:bCs/>
                <w:spacing w:val="-8"/>
                <w:lang w:val="es-ES"/>
              </w:rPr>
            </w:pPr>
            <w:r w:rsidRPr="007747AA">
              <w:rPr>
                <w:rFonts w:ascii="Arial" w:hAnsi="Arial" w:cs="Arial"/>
                <w:bCs/>
                <w:spacing w:val="-8"/>
                <w:lang w:val="es-ES"/>
              </w:rPr>
              <w:t>Identificación del contrato</w:t>
            </w:r>
          </w:p>
        </w:tc>
        <w:tc>
          <w:tcPr>
            <w:tcW w:w="5446" w:type="dxa"/>
            <w:gridSpan w:val="5"/>
            <w:tcBorders>
              <w:top w:val="single" w:sz="2" w:space="0" w:color="auto"/>
              <w:left w:val="single" w:sz="2" w:space="0" w:color="auto"/>
              <w:bottom w:val="single" w:sz="2" w:space="0" w:color="auto"/>
              <w:right w:val="single" w:sz="2" w:space="0" w:color="auto"/>
            </w:tcBorders>
          </w:tcPr>
          <w:p w14:paraId="39CCE7E9" w14:textId="77777777" w:rsidR="00675C32" w:rsidRPr="007747AA" w:rsidRDefault="00675C32" w:rsidP="00675C32">
            <w:pPr>
              <w:widowControl w:val="0"/>
              <w:tabs>
                <w:tab w:val="right" w:leader="dot" w:pos="8976"/>
              </w:tabs>
              <w:suppressAutoHyphens w:val="0"/>
              <w:overflowPunct/>
              <w:adjustRightInd/>
              <w:textAlignment w:val="auto"/>
              <w:rPr>
                <w:rFonts w:ascii="Arial" w:hAnsi="Arial" w:cs="Arial"/>
                <w:i/>
                <w:iCs/>
                <w:lang w:val="es-ES"/>
              </w:rPr>
            </w:pPr>
            <w:r w:rsidRPr="007747AA">
              <w:rPr>
                <w:rFonts w:ascii="Arial" w:hAnsi="Arial" w:cs="Arial"/>
                <w:i/>
                <w:iCs/>
                <w:lang w:val="es-ES"/>
              </w:rPr>
              <w:t>[Insertar el nombre y número del contrato, si corresponde]</w:t>
            </w:r>
          </w:p>
        </w:tc>
      </w:tr>
      <w:tr w:rsidR="00675C32" w:rsidRPr="00FB5A44" w14:paraId="421252C9" w14:textId="77777777" w:rsidTr="00F361A9">
        <w:trPr>
          <w:gridAfter w:val="1"/>
          <w:wAfter w:w="11" w:type="dxa"/>
          <w:trHeight w:hRule="exact" w:val="559"/>
        </w:trPr>
        <w:tc>
          <w:tcPr>
            <w:tcW w:w="3835" w:type="dxa"/>
            <w:tcBorders>
              <w:top w:val="single" w:sz="2" w:space="0" w:color="auto"/>
              <w:left w:val="single" w:sz="2" w:space="0" w:color="auto"/>
              <w:bottom w:val="single" w:sz="2" w:space="0" w:color="auto"/>
              <w:right w:val="single" w:sz="2" w:space="0" w:color="auto"/>
            </w:tcBorders>
          </w:tcPr>
          <w:p w14:paraId="15346BC1" w14:textId="77777777" w:rsidR="00675C32" w:rsidRPr="007747AA" w:rsidRDefault="00675C32" w:rsidP="00675C32">
            <w:pPr>
              <w:widowControl w:val="0"/>
              <w:suppressAutoHyphens w:val="0"/>
              <w:overflowPunct/>
              <w:adjustRightInd/>
              <w:spacing w:before="144"/>
              <w:ind w:left="65"/>
              <w:jc w:val="left"/>
              <w:textAlignment w:val="auto"/>
              <w:rPr>
                <w:rFonts w:ascii="Arial" w:hAnsi="Arial" w:cs="Arial"/>
                <w:bCs/>
                <w:spacing w:val="-10"/>
                <w:lang w:val="es-ES"/>
              </w:rPr>
            </w:pPr>
            <w:r w:rsidRPr="007747AA">
              <w:rPr>
                <w:rFonts w:ascii="Arial" w:hAnsi="Arial" w:cs="Arial"/>
                <w:bCs/>
                <w:spacing w:val="-10"/>
                <w:lang w:val="es-ES"/>
              </w:rPr>
              <w:t>Fecha de Adjudicación</w:t>
            </w:r>
          </w:p>
        </w:tc>
        <w:tc>
          <w:tcPr>
            <w:tcW w:w="5446" w:type="dxa"/>
            <w:gridSpan w:val="5"/>
            <w:tcBorders>
              <w:top w:val="single" w:sz="2" w:space="0" w:color="auto"/>
              <w:left w:val="single" w:sz="2" w:space="0" w:color="auto"/>
              <w:bottom w:val="single" w:sz="2" w:space="0" w:color="auto"/>
              <w:right w:val="single" w:sz="2" w:space="0" w:color="auto"/>
            </w:tcBorders>
          </w:tcPr>
          <w:p w14:paraId="17168D6D"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[Insertar día, mes, año, por ejemplo 14 de junio de 2015]</w:t>
            </w:r>
          </w:p>
          <w:p w14:paraId="573C5EEB" w14:textId="77777777" w:rsidR="00675C32" w:rsidRPr="007747AA" w:rsidRDefault="00675C32" w:rsidP="00675C32">
            <w:pPr>
              <w:widowControl w:val="0"/>
              <w:suppressAutoHyphens w:val="0"/>
              <w:overflowPunct/>
              <w:adjustRightInd/>
              <w:spacing w:before="144"/>
              <w:ind w:left="245"/>
              <w:jc w:val="left"/>
              <w:textAlignment w:val="auto"/>
              <w:rPr>
                <w:rFonts w:ascii="Arial" w:hAnsi="Arial" w:cs="Arial"/>
                <w:bCs/>
                <w:i/>
                <w:iCs/>
                <w:spacing w:val="2"/>
                <w:lang w:val="es-ES"/>
              </w:rPr>
            </w:pPr>
          </w:p>
        </w:tc>
      </w:tr>
      <w:tr w:rsidR="00675C32" w:rsidRPr="00FB5A44" w14:paraId="7E5FB392" w14:textId="77777777" w:rsidTr="00F361A9">
        <w:trPr>
          <w:gridAfter w:val="1"/>
          <w:wAfter w:w="11" w:type="dxa"/>
          <w:trHeight w:hRule="exact" w:val="567"/>
        </w:trPr>
        <w:tc>
          <w:tcPr>
            <w:tcW w:w="3835" w:type="dxa"/>
            <w:tcBorders>
              <w:top w:val="single" w:sz="2" w:space="0" w:color="auto"/>
              <w:left w:val="single" w:sz="2" w:space="0" w:color="auto"/>
              <w:bottom w:val="single" w:sz="2" w:space="0" w:color="auto"/>
              <w:right w:val="single" w:sz="2" w:space="0" w:color="auto"/>
            </w:tcBorders>
          </w:tcPr>
          <w:p w14:paraId="53FEB4B2" w14:textId="77777777" w:rsidR="00675C32" w:rsidRPr="007747AA" w:rsidRDefault="00675C32" w:rsidP="00675C32">
            <w:pPr>
              <w:widowControl w:val="0"/>
              <w:suppressAutoHyphens w:val="0"/>
              <w:overflowPunct/>
              <w:adjustRightInd/>
              <w:spacing w:before="144"/>
              <w:ind w:left="65"/>
              <w:jc w:val="left"/>
              <w:textAlignment w:val="auto"/>
              <w:rPr>
                <w:rFonts w:ascii="Arial" w:hAnsi="Arial" w:cs="Arial"/>
                <w:bCs/>
                <w:spacing w:val="-2"/>
                <w:lang w:val="es-ES"/>
              </w:rPr>
            </w:pPr>
            <w:r w:rsidRPr="007747AA">
              <w:rPr>
                <w:rFonts w:ascii="Arial" w:hAnsi="Arial" w:cs="Arial"/>
                <w:bCs/>
                <w:spacing w:val="-4"/>
                <w:lang w:val="es-ES"/>
              </w:rPr>
              <w:t>Fecha de Terminación</w:t>
            </w:r>
          </w:p>
        </w:tc>
        <w:tc>
          <w:tcPr>
            <w:tcW w:w="5446" w:type="dxa"/>
            <w:gridSpan w:val="5"/>
            <w:tcBorders>
              <w:top w:val="single" w:sz="2" w:space="0" w:color="auto"/>
              <w:left w:val="single" w:sz="2" w:space="0" w:color="auto"/>
              <w:bottom w:val="single" w:sz="2" w:space="0" w:color="auto"/>
              <w:right w:val="single" w:sz="2" w:space="0" w:color="auto"/>
            </w:tcBorders>
          </w:tcPr>
          <w:p w14:paraId="6D66FC09"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[Insertar día, mes, año, por ejemplo 3 de octubre de 2017]</w:t>
            </w:r>
          </w:p>
          <w:p w14:paraId="22DFCA46" w14:textId="77777777" w:rsidR="00675C32" w:rsidRPr="007747AA" w:rsidRDefault="00675C32" w:rsidP="00675C32">
            <w:pPr>
              <w:widowControl w:val="0"/>
              <w:suppressAutoHyphens w:val="0"/>
              <w:overflowPunct/>
              <w:adjustRightInd/>
              <w:spacing w:before="144"/>
              <w:ind w:left="245"/>
              <w:jc w:val="left"/>
              <w:textAlignment w:val="auto"/>
              <w:rPr>
                <w:rFonts w:ascii="Arial" w:hAnsi="Arial" w:cs="Arial"/>
                <w:bCs/>
                <w:i/>
                <w:iCs/>
                <w:spacing w:val="2"/>
                <w:lang w:val="es-ES"/>
              </w:rPr>
            </w:pPr>
          </w:p>
        </w:tc>
      </w:tr>
      <w:tr w:rsidR="00675C32" w:rsidRPr="007747AA" w14:paraId="6866DE3C" w14:textId="77777777" w:rsidTr="00F361A9">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3878E791" w14:textId="77777777" w:rsidR="00675C32" w:rsidRPr="007747AA" w:rsidRDefault="00675C32" w:rsidP="00675C32">
            <w:pPr>
              <w:widowControl w:val="0"/>
              <w:suppressAutoHyphens w:val="0"/>
              <w:overflowPunct/>
              <w:adjustRightInd/>
              <w:spacing w:before="144"/>
              <w:ind w:left="42"/>
              <w:jc w:val="left"/>
              <w:textAlignment w:val="auto"/>
              <w:rPr>
                <w:rFonts w:ascii="Arial" w:hAnsi="Arial" w:cs="Arial"/>
                <w:bCs/>
                <w:spacing w:val="-4"/>
                <w:lang w:val="es-ES"/>
              </w:rPr>
            </w:pPr>
            <w:r w:rsidRPr="007747AA">
              <w:rPr>
                <w:rFonts w:ascii="Arial" w:hAnsi="Arial" w:cs="Arial"/>
                <w:bCs/>
                <w:spacing w:val="-4"/>
                <w:lang w:val="es-ES"/>
              </w:rPr>
              <w:t xml:space="preserve">Función en el contrato </w:t>
            </w:r>
          </w:p>
          <w:p w14:paraId="11588583" w14:textId="77777777" w:rsidR="00675C32" w:rsidRPr="007747AA" w:rsidRDefault="00675C32" w:rsidP="00675C32">
            <w:pPr>
              <w:widowControl w:val="0"/>
              <w:suppressAutoHyphens w:val="0"/>
              <w:overflowPunct/>
              <w:adjustRightInd/>
              <w:spacing w:after="396"/>
              <w:ind w:left="46"/>
              <w:jc w:val="left"/>
              <w:textAlignment w:val="auto"/>
              <w:rPr>
                <w:rFonts w:ascii="Arial" w:hAnsi="Arial" w:cs="Arial"/>
                <w:bCs/>
                <w:i/>
                <w:iCs/>
                <w:spacing w:val="2"/>
                <w:lang w:val="es-ES"/>
              </w:rPr>
            </w:pPr>
            <w:r w:rsidRPr="007747AA">
              <w:rPr>
                <w:rFonts w:ascii="Arial" w:hAnsi="Arial" w:cs="Arial"/>
                <w:i/>
                <w:lang w:val="es-ES"/>
              </w:rPr>
              <w:t>[marcar una cruz en la casilla correspondiente]</w:t>
            </w:r>
          </w:p>
        </w:tc>
        <w:tc>
          <w:tcPr>
            <w:tcW w:w="1385" w:type="dxa"/>
            <w:tcBorders>
              <w:top w:val="single" w:sz="2" w:space="0" w:color="auto"/>
              <w:left w:val="single" w:sz="2" w:space="0" w:color="auto"/>
              <w:bottom w:val="single" w:sz="2" w:space="0" w:color="auto"/>
              <w:right w:val="single" w:sz="2" w:space="0" w:color="auto"/>
            </w:tcBorders>
            <w:vAlign w:val="center"/>
          </w:tcPr>
          <w:p w14:paraId="0C06B248" w14:textId="77777777" w:rsidR="00675C32" w:rsidRPr="007747AA" w:rsidRDefault="00675C32" w:rsidP="00675C32">
            <w:pPr>
              <w:widowControl w:val="0"/>
              <w:suppressAutoHyphens w:val="0"/>
              <w:overflowPunct/>
              <w:adjustRightInd/>
              <w:ind w:right="374"/>
              <w:jc w:val="left"/>
              <w:textAlignment w:val="auto"/>
              <w:rPr>
                <w:rFonts w:ascii="Arial" w:hAnsi="Arial" w:cs="Arial"/>
                <w:bCs/>
                <w:spacing w:val="-4"/>
                <w:lang w:val="es-ES"/>
              </w:rPr>
            </w:pPr>
            <w:r w:rsidRPr="007747AA">
              <w:rPr>
                <w:rFonts w:ascii="Arial" w:hAnsi="Arial" w:cs="Arial"/>
                <w:bCs/>
                <w:spacing w:val="-4"/>
                <w:lang w:val="es-ES"/>
              </w:rPr>
              <w:t xml:space="preserve">Contratista Principal </w:t>
            </w:r>
          </w:p>
          <w:p w14:paraId="77F236C4" w14:textId="77777777" w:rsidR="00675C32" w:rsidRPr="007747AA" w:rsidRDefault="00675C32" w:rsidP="00675C32">
            <w:pPr>
              <w:widowControl w:val="0"/>
              <w:suppressAutoHyphens w:val="0"/>
              <w:overflowPunct/>
              <w:adjustRightInd/>
              <w:ind w:right="374"/>
              <w:jc w:val="center"/>
              <w:textAlignment w:val="auto"/>
              <w:rPr>
                <w:rFonts w:ascii="Arial" w:hAnsi="Arial" w:cs="Arial"/>
                <w:bCs/>
                <w:spacing w:val="-4"/>
                <w:lang w:val="es-ES"/>
              </w:rPr>
            </w:pPr>
            <w:r w:rsidRPr="007747AA">
              <w:rPr>
                <w:rFonts w:ascii="Arial" w:eastAsia="MS Mincho" w:hAnsi="Arial" w:cs="Arial"/>
                <w:spacing w:val="-2"/>
                <w:lang w:val="es-ES"/>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222BE967" w14:textId="77777777" w:rsidR="00675C32" w:rsidRPr="007747AA" w:rsidRDefault="00675C32" w:rsidP="00675C32">
            <w:pPr>
              <w:widowControl w:val="0"/>
              <w:suppressAutoHyphens w:val="0"/>
              <w:overflowPunct/>
              <w:adjustRightInd/>
              <w:ind w:right="374"/>
              <w:jc w:val="center"/>
              <w:textAlignment w:val="auto"/>
              <w:rPr>
                <w:rFonts w:ascii="Arial" w:eastAsia="MS Mincho" w:hAnsi="Arial" w:cs="Arial"/>
                <w:spacing w:val="-2"/>
                <w:lang w:val="es-ES"/>
              </w:rPr>
            </w:pPr>
            <w:r w:rsidRPr="007747AA">
              <w:rPr>
                <w:rFonts w:ascii="Arial" w:hAnsi="Arial" w:cs="Arial"/>
                <w:bCs/>
                <w:spacing w:val="-4"/>
                <w:lang w:val="es-ES"/>
              </w:rPr>
              <w:t>Miembro de una APCA</w:t>
            </w:r>
          </w:p>
          <w:p w14:paraId="09A5D2FD" w14:textId="77777777" w:rsidR="00675C32" w:rsidRPr="007747AA" w:rsidRDefault="00675C32" w:rsidP="00675C32">
            <w:pPr>
              <w:widowControl w:val="0"/>
              <w:suppressAutoHyphens w:val="0"/>
              <w:overflowPunct/>
              <w:adjustRightInd/>
              <w:ind w:right="374"/>
              <w:jc w:val="center"/>
              <w:textAlignment w:val="auto"/>
              <w:rPr>
                <w:rFonts w:ascii="Arial" w:hAnsi="Arial" w:cs="Arial"/>
                <w:bCs/>
                <w:spacing w:val="-4"/>
                <w:lang w:val="es-ES"/>
              </w:rPr>
            </w:pPr>
            <w:r w:rsidRPr="007747AA">
              <w:rPr>
                <w:rFonts w:ascii="Arial" w:eastAsia="MS Mincho" w:hAnsi="Arial" w:cs="Arial"/>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399BDAB9" w14:textId="77777777" w:rsidR="00675C32" w:rsidRPr="007747AA" w:rsidRDefault="00675C32" w:rsidP="00675C32">
            <w:pPr>
              <w:widowControl w:val="0"/>
              <w:suppressAutoHyphens w:val="0"/>
              <w:overflowPunct/>
              <w:adjustRightInd/>
              <w:jc w:val="center"/>
              <w:textAlignment w:val="auto"/>
              <w:rPr>
                <w:rFonts w:ascii="Arial" w:hAnsi="Arial" w:cs="Arial"/>
                <w:bCs/>
                <w:spacing w:val="-4"/>
                <w:lang w:val="es-ES"/>
              </w:rPr>
            </w:pPr>
            <w:r w:rsidRPr="007747AA">
              <w:rPr>
                <w:rFonts w:ascii="Arial" w:hAnsi="Arial" w:cs="Arial"/>
                <w:bCs/>
                <w:spacing w:val="-4"/>
                <w:lang w:val="es-ES"/>
              </w:rPr>
              <w:t>Contratante Administrador</w:t>
            </w:r>
          </w:p>
          <w:p w14:paraId="2B22C87F" w14:textId="77777777" w:rsidR="00675C32" w:rsidRPr="007747AA" w:rsidRDefault="00675C32" w:rsidP="00675C32">
            <w:pPr>
              <w:widowControl w:val="0"/>
              <w:suppressAutoHyphens w:val="0"/>
              <w:overflowPunct/>
              <w:adjustRightInd/>
              <w:jc w:val="center"/>
              <w:textAlignment w:val="auto"/>
              <w:rPr>
                <w:rFonts w:ascii="Arial" w:hAnsi="Arial" w:cs="Arial"/>
                <w:bCs/>
                <w:spacing w:val="-4"/>
                <w:lang w:val="es-ES"/>
              </w:rPr>
            </w:pPr>
            <w:r w:rsidRPr="007747AA">
              <w:rPr>
                <w:rFonts w:ascii="Arial" w:eastAsia="MS Mincho" w:hAnsi="Arial" w:cs="Arial"/>
                <w:spacing w:val="-2"/>
                <w:lang w:val="es-ES"/>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70726914" w14:textId="77777777" w:rsidR="00675C32" w:rsidRPr="007747AA" w:rsidRDefault="00675C32" w:rsidP="00675C32">
            <w:pPr>
              <w:widowControl w:val="0"/>
              <w:suppressAutoHyphens w:val="0"/>
              <w:overflowPunct/>
              <w:adjustRightInd/>
              <w:jc w:val="center"/>
              <w:textAlignment w:val="auto"/>
              <w:rPr>
                <w:rFonts w:ascii="Arial" w:hAnsi="Arial" w:cs="Arial"/>
                <w:bCs/>
                <w:spacing w:val="-4"/>
                <w:lang w:val="es-ES"/>
              </w:rPr>
            </w:pPr>
            <w:r w:rsidRPr="007747AA">
              <w:rPr>
                <w:rFonts w:ascii="Arial" w:hAnsi="Arial" w:cs="Arial"/>
                <w:bCs/>
                <w:spacing w:val="-4"/>
                <w:lang w:val="es-ES"/>
              </w:rPr>
              <w:t xml:space="preserve">Subcontratista </w:t>
            </w:r>
          </w:p>
          <w:p w14:paraId="70362643" w14:textId="77777777" w:rsidR="00675C32" w:rsidRPr="007747AA" w:rsidRDefault="00675C32" w:rsidP="00675C32">
            <w:pPr>
              <w:widowControl w:val="0"/>
              <w:suppressAutoHyphens w:val="0"/>
              <w:overflowPunct/>
              <w:adjustRightInd/>
              <w:jc w:val="center"/>
              <w:textAlignment w:val="auto"/>
              <w:rPr>
                <w:rFonts w:ascii="Arial" w:hAnsi="Arial" w:cs="Arial"/>
                <w:bCs/>
                <w:spacing w:val="-4"/>
                <w:lang w:val="es-ES"/>
              </w:rPr>
            </w:pPr>
            <w:r w:rsidRPr="007747AA">
              <w:rPr>
                <w:rFonts w:ascii="Arial" w:eastAsia="MS Mincho" w:hAnsi="Arial" w:cs="Arial"/>
                <w:spacing w:val="-2"/>
                <w:lang w:val="es-ES"/>
              </w:rPr>
              <w:sym w:font="Wingdings" w:char="F0A8"/>
            </w:r>
          </w:p>
        </w:tc>
      </w:tr>
      <w:tr w:rsidR="00675C32" w:rsidRPr="00FB5A44" w14:paraId="1757456D" w14:textId="77777777" w:rsidTr="00F361A9">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4D68946A" w14:textId="77777777" w:rsidR="00675C32" w:rsidRPr="007747AA" w:rsidRDefault="00675C32" w:rsidP="00675C32">
            <w:pPr>
              <w:widowControl w:val="0"/>
              <w:suppressAutoHyphens w:val="0"/>
              <w:overflowPunct/>
              <w:adjustRightInd/>
              <w:spacing w:before="144"/>
              <w:ind w:left="72"/>
              <w:jc w:val="left"/>
              <w:textAlignment w:val="auto"/>
              <w:rPr>
                <w:rFonts w:ascii="Arial" w:hAnsi="Arial" w:cs="Arial"/>
                <w:bCs/>
                <w:spacing w:val="-11"/>
                <w:lang w:val="es-ES"/>
              </w:rPr>
            </w:pPr>
            <w:r w:rsidRPr="007747AA">
              <w:rPr>
                <w:rFonts w:ascii="Arial" w:hAnsi="Arial" w:cs="Arial"/>
                <w:bCs/>
                <w:spacing w:val="-11"/>
                <w:lang w:val="es-ES"/>
              </w:rPr>
              <w:t>Monto Total del contrato</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40128092" w14:textId="77777777" w:rsidR="00675C32" w:rsidRPr="007747AA" w:rsidRDefault="00675C32" w:rsidP="00675C32">
            <w:pPr>
              <w:widowControl w:val="0"/>
              <w:suppressAutoHyphens w:val="0"/>
              <w:overflowPunct/>
              <w:adjustRightInd/>
              <w:ind w:left="72"/>
              <w:jc w:val="left"/>
              <w:textAlignment w:val="auto"/>
              <w:rPr>
                <w:rFonts w:ascii="Arial" w:hAnsi="Arial" w:cs="Arial"/>
                <w:bCs/>
                <w:i/>
                <w:iCs/>
                <w:spacing w:val="2"/>
                <w:lang w:val="es-ES"/>
              </w:rPr>
            </w:pPr>
            <w:r w:rsidRPr="007747AA">
              <w:rPr>
                <w:rFonts w:ascii="Arial" w:hAnsi="Arial" w:cs="Arial"/>
                <w:i/>
                <w:iCs/>
                <w:lang w:val="es-ES"/>
              </w:rPr>
              <w:t>[Indique el monto total del contrato en la(s) moneda(s) del contrato]</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20DB479E" w14:textId="77777777" w:rsidR="00675C32" w:rsidRPr="007747AA" w:rsidRDefault="00675C32" w:rsidP="00675C32">
            <w:pPr>
              <w:widowControl w:val="0"/>
              <w:suppressAutoHyphens w:val="0"/>
              <w:overflowPunct/>
              <w:adjustRightInd/>
              <w:ind w:left="47" w:right="101"/>
              <w:jc w:val="left"/>
              <w:textAlignment w:val="auto"/>
              <w:rPr>
                <w:rFonts w:ascii="Arial" w:hAnsi="Arial" w:cs="Arial"/>
                <w:bCs/>
                <w:i/>
                <w:iCs/>
                <w:spacing w:val="2"/>
                <w:lang w:val="es-ES"/>
              </w:rPr>
            </w:pPr>
            <w:r w:rsidRPr="007747AA">
              <w:rPr>
                <w:rFonts w:ascii="Arial" w:hAnsi="Arial" w:cs="Arial"/>
                <w:bCs/>
                <w:spacing w:val="-4"/>
                <w:lang w:val="es-ES"/>
              </w:rPr>
              <w:t xml:space="preserve">Equivalente en EUR </w:t>
            </w:r>
            <w:r w:rsidRPr="007747AA">
              <w:rPr>
                <w:rFonts w:ascii="Arial" w:hAnsi="Arial" w:cs="Arial"/>
                <w:bCs/>
                <w:i/>
                <w:spacing w:val="-4"/>
                <w:lang w:val="es-ES"/>
              </w:rPr>
              <w:t>[</w:t>
            </w:r>
            <w:r w:rsidRPr="007747AA">
              <w:rPr>
                <w:rFonts w:ascii="Arial" w:hAnsi="Arial" w:cs="Arial"/>
                <w:i/>
                <w:iCs/>
                <w:lang w:val="es-ES"/>
              </w:rPr>
              <w:t>Indique</w:t>
            </w:r>
            <w:r w:rsidRPr="007747AA">
              <w:rPr>
                <w:rFonts w:ascii="Arial" w:hAnsi="Arial" w:cs="Arial"/>
                <w:bCs/>
                <w:i/>
                <w:spacing w:val="-4"/>
                <w:lang w:val="es-ES"/>
              </w:rPr>
              <w:t xml:space="preserve"> la tasa de cambio y </w:t>
            </w:r>
            <w:r w:rsidRPr="007747AA">
              <w:rPr>
                <w:rFonts w:ascii="Arial" w:hAnsi="Arial" w:cs="Arial"/>
                <w:i/>
                <w:iCs/>
                <w:lang w:val="es-ES"/>
              </w:rPr>
              <w:t>el monto total del contrato equivalente en EUR]</w:t>
            </w:r>
          </w:p>
        </w:tc>
      </w:tr>
      <w:tr w:rsidR="00675C32" w:rsidRPr="007747AA" w14:paraId="0A1193E0" w14:textId="77777777" w:rsidTr="00F361A9">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0A0F35F3" w14:textId="77777777" w:rsidR="00675C32" w:rsidRPr="007747AA" w:rsidRDefault="00675C32" w:rsidP="00675C32">
            <w:pPr>
              <w:widowControl w:val="0"/>
              <w:suppressAutoHyphens w:val="0"/>
              <w:overflowPunct/>
              <w:adjustRightInd/>
              <w:ind w:left="72"/>
              <w:jc w:val="left"/>
              <w:textAlignment w:val="auto"/>
              <w:rPr>
                <w:rFonts w:ascii="Arial" w:hAnsi="Arial" w:cs="Arial"/>
                <w:lang w:val="es-ES"/>
              </w:rPr>
            </w:pPr>
            <w:r w:rsidRPr="007747AA">
              <w:rPr>
                <w:rFonts w:ascii="Arial" w:hAnsi="Arial" w:cs="Arial"/>
                <w:lang w:val="es-ES"/>
              </w:rPr>
              <w:t>Cantidad (volumen, número o índice de producción, según sea aplicable) ejecutada en virtud del contrato por año o parte del año</w:t>
            </w:r>
          </w:p>
          <w:p w14:paraId="04956C78" w14:textId="77777777" w:rsidR="00675C32" w:rsidRPr="007747AA" w:rsidRDefault="00675C32" w:rsidP="00675C32">
            <w:pPr>
              <w:widowControl w:val="0"/>
              <w:suppressAutoHyphens w:val="0"/>
              <w:overflowPunct/>
              <w:adjustRightInd/>
              <w:ind w:left="72"/>
              <w:jc w:val="left"/>
              <w:textAlignment w:val="auto"/>
              <w:rPr>
                <w:rFonts w:ascii="Arial" w:hAnsi="Arial" w:cs="Arial"/>
                <w:bCs/>
                <w:lang w:val="es-ES"/>
              </w:rPr>
            </w:pPr>
          </w:p>
          <w:p w14:paraId="736EEC1E" w14:textId="77777777" w:rsidR="00675C32" w:rsidRPr="007747AA" w:rsidRDefault="00675C32" w:rsidP="00675C32">
            <w:pPr>
              <w:widowControl w:val="0"/>
              <w:suppressAutoHyphens w:val="0"/>
              <w:overflowPunct/>
              <w:adjustRightInd/>
              <w:ind w:left="72"/>
              <w:jc w:val="left"/>
              <w:textAlignment w:val="auto"/>
              <w:rPr>
                <w:rFonts w:ascii="Arial" w:hAnsi="Arial" w:cs="Arial"/>
                <w:bCs/>
                <w:i/>
                <w:lang w:val="es-ES"/>
              </w:rPr>
            </w:pPr>
            <w:r w:rsidRPr="007747AA">
              <w:rPr>
                <w:rFonts w:ascii="Arial" w:hAnsi="Arial" w:cs="Arial"/>
                <w:bCs/>
                <w:i/>
                <w:lang w:val="es-ES"/>
              </w:rPr>
              <w:t>[Inserte el grado de participación, indicando la cantidad real de actividad clave ejecutada con éxito en la función cumplida]</w:t>
            </w:r>
          </w:p>
        </w:tc>
        <w:tc>
          <w:tcPr>
            <w:tcW w:w="1805" w:type="dxa"/>
            <w:gridSpan w:val="2"/>
            <w:tcBorders>
              <w:top w:val="single" w:sz="2" w:space="0" w:color="auto"/>
              <w:left w:val="single" w:sz="2" w:space="0" w:color="auto"/>
              <w:bottom w:val="single" w:sz="2" w:space="0" w:color="auto"/>
              <w:right w:val="single" w:sz="2" w:space="0" w:color="auto"/>
            </w:tcBorders>
          </w:tcPr>
          <w:p w14:paraId="01652168" w14:textId="77777777" w:rsidR="00675C32" w:rsidRPr="007747AA" w:rsidRDefault="00675C32" w:rsidP="00675C32">
            <w:pPr>
              <w:widowControl w:val="0"/>
              <w:suppressAutoHyphens w:val="0"/>
              <w:overflowPunct/>
              <w:adjustRightInd/>
              <w:ind w:left="37"/>
              <w:jc w:val="center"/>
              <w:textAlignment w:val="auto"/>
              <w:rPr>
                <w:rFonts w:ascii="Arial" w:hAnsi="Arial" w:cs="Arial"/>
                <w:bCs/>
                <w:iCs/>
                <w:spacing w:val="2"/>
                <w:lang w:val="es-ES"/>
              </w:rPr>
            </w:pPr>
            <w:r w:rsidRPr="007747AA">
              <w:rPr>
                <w:rFonts w:ascii="Arial" w:hAnsi="Arial" w:cs="Arial"/>
                <w:lang w:val="es-ES"/>
              </w:rPr>
              <w:t>Cantidad total del contrato</w:t>
            </w:r>
          </w:p>
          <w:p w14:paraId="1FBF327A" w14:textId="77777777" w:rsidR="00675C32" w:rsidRPr="007747AA" w:rsidRDefault="00675C32" w:rsidP="00675C32">
            <w:pPr>
              <w:widowControl w:val="0"/>
              <w:suppressAutoHyphens w:val="0"/>
              <w:overflowPunct/>
              <w:adjustRightInd/>
              <w:ind w:left="37"/>
              <w:jc w:val="center"/>
              <w:textAlignment w:val="auto"/>
              <w:rPr>
                <w:rFonts w:ascii="Arial" w:hAnsi="Arial" w:cs="Arial"/>
                <w:bCs/>
                <w:iCs/>
                <w:spacing w:val="2"/>
                <w:lang w:val="es-ES"/>
              </w:rPr>
            </w:pPr>
            <w:r w:rsidRPr="007747AA">
              <w:rPr>
                <w:rFonts w:ascii="Arial" w:hAnsi="Arial" w:cs="Arial"/>
                <w:lang w:val="es-ES"/>
              </w:rPr>
              <w:t>(i)</w:t>
            </w:r>
          </w:p>
        </w:tc>
        <w:tc>
          <w:tcPr>
            <w:tcW w:w="2370" w:type="dxa"/>
            <w:gridSpan w:val="2"/>
            <w:tcBorders>
              <w:top w:val="single" w:sz="2" w:space="0" w:color="auto"/>
              <w:left w:val="single" w:sz="2" w:space="0" w:color="auto"/>
              <w:bottom w:val="single" w:sz="2" w:space="0" w:color="auto"/>
              <w:right w:val="single" w:sz="2" w:space="0" w:color="auto"/>
            </w:tcBorders>
          </w:tcPr>
          <w:p w14:paraId="050045CC" w14:textId="77777777" w:rsidR="00675C32" w:rsidRPr="007747AA" w:rsidRDefault="00675C32" w:rsidP="00675C32">
            <w:pPr>
              <w:widowControl w:val="0"/>
              <w:suppressAutoHyphens w:val="0"/>
              <w:overflowPunct/>
              <w:adjustRightInd/>
              <w:jc w:val="center"/>
              <w:textAlignment w:val="auto"/>
              <w:rPr>
                <w:rFonts w:ascii="Arial" w:hAnsi="Arial" w:cs="Arial"/>
                <w:bCs/>
                <w:iCs/>
                <w:spacing w:val="2"/>
                <w:lang w:val="es-ES"/>
              </w:rPr>
            </w:pPr>
            <w:r w:rsidRPr="007747AA">
              <w:rPr>
                <w:rFonts w:ascii="Arial" w:hAnsi="Arial" w:cs="Arial"/>
                <w:lang w:val="es-ES"/>
              </w:rPr>
              <w:t xml:space="preserve">Porcentaje </w:t>
            </w:r>
          </w:p>
          <w:p w14:paraId="7682490F" w14:textId="77777777" w:rsidR="00675C32" w:rsidRPr="007747AA" w:rsidRDefault="00675C32" w:rsidP="00675C32">
            <w:pPr>
              <w:widowControl w:val="0"/>
              <w:suppressAutoHyphens w:val="0"/>
              <w:overflowPunct/>
              <w:adjustRightInd/>
              <w:jc w:val="center"/>
              <w:textAlignment w:val="auto"/>
              <w:rPr>
                <w:rFonts w:ascii="Arial" w:hAnsi="Arial" w:cs="Arial"/>
                <w:bCs/>
                <w:iCs/>
                <w:spacing w:val="2"/>
                <w:lang w:val="es-ES"/>
              </w:rPr>
            </w:pPr>
            <w:r w:rsidRPr="007747AA">
              <w:rPr>
                <w:rFonts w:ascii="Arial" w:hAnsi="Arial" w:cs="Arial"/>
                <w:lang w:val="es-ES"/>
              </w:rPr>
              <w:t>participación</w:t>
            </w:r>
          </w:p>
          <w:p w14:paraId="7F39B181" w14:textId="77777777" w:rsidR="00675C32" w:rsidRPr="007747AA" w:rsidRDefault="00675C32" w:rsidP="00675C32">
            <w:pPr>
              <w:widowControl w:val="0"/>
              <w:suppressAutoHyphens w:val="0"/>
              <w:overflowPunct/>
              <w:adjustRightInd/>
              <w:jc w:val="center"/>
              <w:textAlignment w:val="auto"/>
              <w:rPr>
                <w:rFonts w:ascii="Arial" w:hAnsi="Arial" w:cs="Arial"/>
                <w:bCs/>
                <w:iCs/>
                <w:spacing w:val="2"/>
                <w:lang w:val="es-ES"/>
              </w:rPr>
            </w:pPr>
            <w:r w:rsidRPr="007747AA">
              <w:rPr>
                <w:rFonts w:ascii="Arial" w:hAnsi="Arial" w:cs="Arial"/>
                <w:lang w:val="es-ES"/>
              </w:rPr>
              <w:t>(ii)</w:t>
            </w:r>
          </w:p>
        </w:tc>
        <w:tc>
          <w:tcPr>
            <w:tcW w:w="1271" w:type="dxa"/>
            <w:tcBorders>
              <w:top w:val="single" w:sz="2" w:space="0" w:color="auto"/>
              <w:left w:val="single" w:sz="2" w:space="0" w:color="auto"/>
              <w:bottom w:val="single" w:sz="2" w:space="0" w:color="auto"/>
              <w:right w:val="single" w:sz="2" w:space="0" w:color="auto"/>
            </w:tcBorders>
          </w:tcPr>
          <w:p w14:paraId="635B9D6B" w14:textId="77777777" w:rsidR="00675C32" w:rsidRPr="007747AA" w:rsidRDefault="00675C32" w:rsidP="00675C32">
            <w:pPr>
              <w:widowControl w:val="0"/>
              <w:suppressAutoHyphens w:val="0"/>
              <w:overflowPunct/>
              <w:adjustRightInd/>
              <w:ind w:left="32"/>
              <w:jc w:val="center"/>
              <w:textAlignment w:val="auto"/>
              <w:rPr>
                <w:rFonts w:ascii="Arial" w:hAnsi="Arial" w:cs="Arial"/>
                <w:bCs/>
                <w:iCs/>
                <w:spacing w:val="2"/>
                <w:lang w:val="es-ES"/>
              </w:rPr>
            </w:pPr>
            <w:r w:rsidRPr="007747AA">
              <w:rPr>
                <w:rFonts w:ascii="Arial" w:hAnsi="Arial" w:cs="Arial"/>
                <w:lang w:val="es-ES"/>
              </w:rPr>
              <w:t xml:space="preserve">Cantidad real ejecutada </w:t>
            </w:r>
          </w:p>
          <w:p w14:paraId="4CB2FFF1" w14:textId="77777777" w:rsidR="00675C32" w:rsidRPr="007747AA" w:rsidRDefault="00675C32" w:rsidP="00675C32">
            <w:pPr>
              <w:widowControl w:val="0"/>
              <w:suppressAutoHyphens w:val="0"/>
              <w:overflowPunct/>
              <w:adjustRightInd/>
              <w:ind w:left="32"/>
              <w:jc w:val="center"/>
              <w:textAlignment w:val="auto"/>
              <w:rPr>
                <w:rFonts w:ascii="Arial" w:hAnsi="Arial" w:cs="Arial"/>
                <w:bCs/>
                <w:i/>
                <w:iCs/>
                <w:spacing w:val="2"/>
                <w:lang w:val="es-ES"/>
              </w:rPr>
            </w:pPr>
            <w:r w:rsidRPr="007747AA">
              <w:rPr>
                <w:rFonts w:ascii="Arial" w:hAnsi="Arial" w:cs="Arial"/>
                <w:lang w:val="es-ES"/>
              </w:rPr>
              <w:t>(i) x (ii)</w:t>
            </w:r>
          </w:p>
        </w:tc>
      </w:tr>
      <w:tr w:rsidR="00675C32" w:rsidRPr="007747AA" w14:paraId="564096B9" w14:textId="77777777" w:rsidTr="00F361A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F62AB40" w14:textId="77777777" w:rsidR="00675C32" w:rsidRPr="007747AA" w:rsidRDefault="00675C32" w:rsidP="00675C32">
            <w:pPr>
              <w:widowControl w:val="0"/>
              <w:suppressAutoHyphens w:val="0"/>
              <w:overflowPunct/>
              <w:adjustRightInd/>
              <w:ind w:left="72"/>
              <w:jc w:val="center"/>
              <w:textAlignment w:val="auto"/>
              <w:rPr>
                <w:rFonts w:ascii="Arial" w:hAnsi="Arial" w:cs="Arial"/>
                <w:bCs/>
                <w:lang w:val="es-ES"/>
              </w:rPr>
            </w:pPr>
            <w:r w:rsidRPr="007747AA">
              <w:rPr>
                <w:rFonts w:ascii="Arial" w:hAnsi="Arial" w:cs="Arial"/>
                <w:bCs/>
                <w:lang w:val="es-ES"/>
              </w:rPr>
              <w:t>Año 1</w:t>
            </w:r>
          </w:p>
        </w:tc>
        <w:tc>
          <w:tcPr>
            <w:tcW w:w="1805" w:type="dxa"/>
            <w:gridSpan w:val="2"/>
            <w:tcBorders>
              <w:top w:val="single" w:sz="2" w:space="0" w:color="auto"/>
              <w:left w:val="single" w:sz="2" w:space="0" w:color="auto"/>
              <w:bottom w:val="single" w:sz="2" w:space="0" w:color="auto"/>
              <w:right w:val="single" w:sz="2" w:space="0" w:color="auto"/>
            </w:tcBorders>
          </w:tcPr>
          <w:p w14:paraId="67509CE6" w14:textId="77777777" w:rsidR="00675C32" w:rsidRPr="007747AA" w:rsidRDefault="00675C32" w:rsidP="00675C32">
            <w:pPr>
              <w:widowControl w:val="0"/>
              <w:suppressAutoHyphens w:val="0"/>
              <w:overflowPunct/>
              <w:adjustRightInd/>
              <w:ind w:left="37"/>
              <w:jc w:val="center"/>
              <w:textAlignment w:val="auto"/>
              <w:rPr>
                <w:rFonts w:ascii="Arial" w:hAnsi="Arial" w:cs="Arial"/>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1AA01DEA" w14:textId="77777777" w:rsidR="00675C32" w:rsidRPr="007747AA" w:rsidRDefault="00675C32" w:rsidP="00675C32">
            <w:pPr>
              <w:widowControl w:val="0"/>
              <w:suppressAutoHyphens w:val="0"/>
              <w:overflowPunct/>
              <w:adjustRightInd/>
              <w:jc w:val="center"/>
              <w:textAlignment w:val="auto"/>
              <w:rPr>
                <w:rFonts w:ascii="Arial" w:hAnsi="Arial" w:cs="Arial"/>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BA8653D" w14:textId="77777777" w:rsidR="00675C32" w:rsidRPr="007747AA" w:rsidRDefault="00675C32" w:rsidP="00675C32">
            <w:pPr>
              <w:widowControl w:val="0"/>
              <w:suppressAutoHyphens w:val="0"/>
              <w:overflowPunct/>
              <w:adjustRightInd/>
              <w:ind w:left="32"/>
              <w:jc w:val="center"/>
              <w:textAlignment w:val="auto"/>
              <w:rPr>
                <w:rFonts w:ascii="Arial" w:hAnsi="Arial" w:cs="Arial"/>
                <w:bCs/>
                <w:i/>
                <w:iCs/>
                <w:spacing w:val="2"/>
                <w:lang w:val="es-ES"/>
              </w:rPr>
            </w:pPr>
          </w:p>
        </w:tc>
      </w:tr>
      <w:tr w:rsidR="00675C32" w:rsidRPr="007747AA" w14:paraId="08554A52" w14:textId="77777777" w:rsidTr="00F361A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6E30E94" w14:textId="77777777" w:rsidR="00675C32" w:rsidRPr="007747AA" w:rsidRDefault="00675C32" w:rsidP="00675C32">
            <w:pPr>
              <w:widowControl w:val="0"/>
              <w:suppressAutoHyphens w:val="0"/>
              <w:overflowPunct/>
              <w:adjustRightInd/>
              <w:ind w:left="72"/>
              <w:jc w:val="center"/>
              <w:textAlignment w:val="auto"/>
              <w:rPr>
                <w:rFonts w:ascii="Arial" w:hAnsi="Arial" w:cs="Arial"/>
                <w:bCs/>
                <w:lang w:val="es-ES"/>
              </w:rPr>
            </w:pPr>
            <w:r w:rsidRPr="007747AA">
              <w:rPr>
                <w:rFonts w:ascii="Arial" w:hAnsi="Arial" w:cs="Arial"/>
                <w:bCs/>
                <w:lang w:val="es-ES"/>
              </w:rPr>
              <w:t>Año 2</w:t>
            </w:r>
          </w:p>
        </w:tc>
        <w:tc>
          <w:tcPr>
            <w:tcW w:w="1805" w:type="dxa"/>
            <w:gridSpan w:val="2"/>
            <w:tcBorders>
              <w:top w:val="single" w:sz="2" w:space="0" w:color="auto"/>
              <w:left w:val="single" w:sz="2" w:space="0" w:color="auto"/>
              <w:bottom w:val="single" w:sz="2" w:space="0" w:color="auto"/>
              <w:right w:val="single" w:sz="2" w:space="0" w:color="auto"/>
            </w:tcBorders>
          </w:tcPr>
          <w:p w14:paraId="4FB2EF4C" w14:textId="77777777" w:rsidR="00675C32" w:rsidRPr="007747AA" w:rsidRDefault="00675C32" w:rsidP="00675C32">
            <w:pPr>
              <w:widowControl w:val="0"/>
              <w:suppressAutoHyphens w:val="0"/>
              <w:overflowPunct/>
              <w:adjustRightInd/>
              <w:ind w:left="37"/>
              <w:jc w:val="center"/>
              <w:textAlignment w:val="auto"/>
              <w:rPr>
                <w:rFonts w:ascii="Arial" w:hAnsi="Arial" w:cs="Arial"/>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1E9324E8" w14:textId="77777777" w:rsidR="00675C32" w:rsidRPr="007747AA" w:rsidRDefault="00675C32" w:rsidP="00675C32">
            <w:pPr>
              <w:widowControl w:val="0"/>
              <w:suppressAutoHyphens w:val="0"/>
              <w:overflowPunct/>
              <w:adjustRightInd/>
              <w:jc w:val="center"/>
              <w:textAlignment w:val="auto"/>
              <w:rPr>
                <w:rFonts w:ascii="Arial" w:hAnsi="Arial" w:cs="Arial"/>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DFB9A26" w14:textId="77777777" w:rsidR="00675C32" w:rsidRPr="007747AA" w:rsidRDefault="00675C32" w:rsidP="00675C32">
            <w:pPr>
              <w:widowControl w:val="0"/>
              <w:suppressAutoHyphens w:val="0"/>
              <w:overflowPunct/>
              <w:adjustRightInd/>
              <w:ind w:left="32"/>
              <w:jc w:val="center"/>
              <w:textAlignment w:val="auto"/>
              <w:rPr>
                <w:rFonts w:ascii="Arial" w:hAnsi="Arial" w:cs="Arial"/>
                <w:bCs/>
                <w:i/>
                <w:iCs/>
                <w:spacing w:val="2"/>
                <w:lang w:val="es-ES"/>
              </w:rPr>
            </w:pPr>
          </w:p>
        </w:tc>
      </w:tr>
      <w:tr w:rsidR="00675C32" w:rsidRPr="007747AA" w14:paraId="6E4B6BD8" w14:textId="77777777" w:rsidTr="00F361A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B10ED33" w14:textId="77777777" w:rsidR="00675C32" w:rsidRPr="007747AA" w:rsidRDefault="00675C32" w:rsidP="00675C32">
            <w:pPr>
              <w:widowControl w:val="0"/>
              <w:suppressAutoHyphens w:val="0"/>
              <w:overflowPunct/>
              <w:adjustRightInd/>
              <w:ind w:left="72"/>
              <w:jc w:val="center"/>
              <w:textAlignment w:val="auto"/>
              <w:rPr>
                <w:rFonts w:ascii="Arial" w:hAnsi="Arial" w:cs="Arial"/>
                <w:bCs/>
                <w:lang w:val="es-ES"/>
              </w:rPr>
            </w:pPr>
            <w:r w:rsidRPr="007747AA">
              <w:rPr>
                <w:rFonts w:ascii="Arial" w:hAnsi="Arial" w:cs="Arial"/>
                <w:bCs/>
                <w:lang w:val="es-ES"/>
              </w:rPr>
              <w:t>Año 3</w:t>
            </w:r>
          </w:p>
        </w:tc>
        <w:tc>
          <w:tcPr>
            <w:tcW w:w="1805" w:type="dxa"/>
            <w:gridSpan w:val="2"/>
            <w:tcBorders>
              <w:top w:val="single" w:sz="2" w:space="0" w:color="auto"/>
              <w:left w:val="single" w:sz="2" w:space="0" w:color="auto"/>
              <w:bottom w:val="single" w:sz="2" w:space="0" w:color="auto"/>
              <w:right w:val="single" w:sz="2" w:space="0" w:color="auto"/>
            </w:tcBorders>
          </w:tcPr>
          <w:p w14:paraId="6368AD52" w14:textId="77777777" w:rsidR="00675C32" w:rsidRPr="007747AA" w:rsidRDefault="00675C32" w:rsidP="00675C32">
            <w:pPr>
              <w:widowControl w:val="0"/>
              <w:suppressAutoHyphens w:val="0"/>
              <w:overflowPunct/>
              <w:adjustRightInd/>
              <w:ind w:left="37"/>
              <w:jc w:val="center"/>
              <w:textAlignment w:val="auto"/>
              <w:rPr>
                <w:rFonts w:ascii="Arial" w:hAnsi="Arial" w:cs="Arial"/>
                <w:bCs/>
                <w:i/>
                <w:iCs/>
                <w:spacing w:val="2"/>
                <w:lang w:val="es-ES"/>
              </w:rPr>
            </w:pPr>
          </w:p>
        </w:tc>
        <w:tc>
          <w:tcPr>
            <w:tcW w:w="2370" w:type="dxa"/>
            <w:gridSpan w:val="2"/>
            <w:tcBorders>
              <w:top w:val="single" w:sz="2" w:space="0" w:color="auto"/>
              <w:left w:val="single" w:sz="2" w:space="0" w:color="auto"/>
              <w:bottom w:val="single" w:sz="2" w:space="0" w:color="auto"/>
              <w:right w:val="single" w:sz="2" w:space="0" w:color="auto"/>
            </w:tcBorders>
          </w:tcPr>
          <w:p w14:paraId="41CDFCEE" w14:textId="77777777" w:rsidR="00675C32" w:rsidRPr="007747AA" w:rsidRDefault="00675C32" w:rsidP="00675C32">
            <w:pPr>
              <w:widowControl w:val="0"/>
              <w:suppressAutoHyphens w:val="0"/>
              <w:overflowPunct/>
              <w:adjustRightInd/>
              <w:jc w:val="center"/>
              <w:textAlignment w:val="auto"/>
              <w:rPr>
                <w:rFonts w:ascii="Arial" w:hAnsi="Arial" w:cs="Arial"/>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166CFDA5" w14:textId="77777777" w:rsidR="00675C32" w:rsidRPr="007747AA" w:rsidRDefault="00675C32" w:rsidP="00675C32">
            <w:pPr>
              <w:widowControl w:val="0"/>
              <w:suppressAutoHyphens w:val="0"/>
              <w:overflowPunct/>
              <w:adjustRightInd/>
              <w:ind w:left="32"/>
              <w:jc w:val="center"/>
              <w:textAlignment w:val="auto"/>
              <w:rPr>
                <w:rFonts w:ascii="Arial" w:hAnsi="Arial" w:cs="Arial"/>
                <w:bCs/>
                <w:i/>
                <w:iCs/>
                <w:spacing w:val="2"/>
                <w:lang w:val="es-ES"/>
              </w:rPr>
            </w:pPr>
          </w:p>
        </w:tc>
      </w:tr>
      <w:tr w:rsidR="00675C32" w:rsidRPr="007747AA" w14:paraId="168A494F" w14:textId="77777777" w:rsidTr="00F361A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E75338E" w14:textId="77777777" w:rsidR="00675C32" w:rsidRPr="007747AA" w:rsidRDefault="00675C32" w:rsidP="00675C32">
            <w:pPr>
              <w:widowControl w:val="0"/>
              <w:suppressAutoHyphens w:val="0"/>
              <w:overflowPunct/>
              <w:adjustRightInd/>
              <w:ind w:left="72"/>
              <w:jc w:val="center"/>
              <w:textAlignment w:val="auto"/>
              <w:rPr>
                <w:rFonts w:ascii="Arial" w:hAnsi="Arial" w:cs="Arial"/>
                <w:bCs/>
                <w:lang w:val="es-ES"/>
              </w:rPr>
            </w:pPr>
            <w:r w:rsidRPr="007747AA">
              <w:rPr>
                <w:rFonts w:ascii="Arial" w:hAnsi="Arial" w:cs="Arial"/>
                <w:bCs/>
                <w:lang w:val="es-ES"/>
              </w:rPr>
              <w:t>Año 4</w:t>
            </w:r>
          </w:p>
        </w:tc>
        <w:tc>
          <w:tcPr>
            <w:tcW w:w="1805" w:type="dxa"/>
            <w:gridSpan w:val="2"/>
            <w:tcBorders>
              <w:top w:val="single" w:sz="2" w:space="0" w:color="auto"/>
              <w:left w:val="single" w:sz="2" w:space="0" w:color="auto"/>
              <w:bottom w:val="single" w:sz="4" w:space="0" w:color="auto"/>
              <w:right w:val="single" w:sz="2" w:space="0" w:color="auto"/>
            </w:tcBorders>
          </w:tcPr>
          <w:p w14:paraId="5147B29D" w14:textId="77777777" w:rsidR="00675C32" w:rsidRPr="007747AA" w:rsidRDefault="00675C32" w:rsidP="00675C32">
            <w:pPr>
              <w:widowControl w:val="0"/>
              <w:suppressAutoHyphens w:val="0"/>
              <w:overflowPunct/>
              <w:adjustRightInd/>
              <w:ind w:left="37"/>
              <w:jc w:val="center"/>
              <w:textAlignment w:val="auto"/>
              <w:rPr>
                <w:rFonts w:ascii="Arial" w:hAnsi="Arial" w:cs="Arial"/>
                <w:bCs/>
                <w:i/>
                <w:iCs/>
                <w:spacing w:val="2"/>
                <w:lang w:val="es-ES"/>
              </w:rPr>
            </w:pPr>
          </w:p>
        </w:tc>
        <w:tc>
          <w:tcPr>
            <w:tcW w:w="2370" w:type="dxa"/>
            <w:gridSpan w:val="2"/>
            <w:tcBorders>
              <w:top w:val="single" w:sz="2" w:space="0" w:color="auto"/>
              <w:left w:val="single" w:sz="2" w:space="0" w:color="auto"/>
              <w:bottom w:val="single" w:sz="4" w:space="0" w:color="auto"/>
              <w:right w:val="single" w:sz="2" w:space="0" w:color="auto"/>
            </w:tcBorders>
          </w:tcPr>
          <w:p w14:paraId="469C1DAE" w14:textId="77777777" w:rsidR="00675C32" w:rsidRPr="007747AA" w:rsidRDefault="00675C32" w:rsidP="00675C32">
            <w:pPr>
              <w:widowControl w:val="0"/>
              <w:suppressAutoHyphens w:val="0"/>
              <w:overflowPunct/>
              <w:adjustRightInd/>
              <w:jc w:val="center"/>
              <w:textAlignment w:val="auto"/>
              <w:rPr>
                <w:rFonts w:ascii="Arial" w:hAnsi="Arial" w:cs="Arial"/>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E2B8495" w14:textId="77777777" w:rsidR="00675C32" w:rsidRPr="007747AA" w:rsidRDefault="00675C32" w:rsidP="00675C32">
            <w:pPr>
              <w:widowControl w:val="0"/>
              <w:suppressAutoHyphens w:val="0"/>
              <w:overflowPunct/>
              <w:adjustRightInd/>
              <w:ind w:left="32"/>
              <w:jc w:val="center"/>
              <w:textAlignment w:val="auto"/>
              <w:rPr>
                <w:rFonts w:ascii="Arial" w:hAnsi="Arial" w:cs="Arial"/>
                <w:bCs/>
                <w:i/>
                <w:iCs/>
                <w:spacing w:val="2"/>
                <w:lang w:val="es-ES"/>
              </w:rPr>
            </w:pPr>
          </w:p>
        </w:tc>
      </w:tr>
      <w:tr w:rsidR="00675C32" w:rsidRPr="007747AA" w14:paraId="14521FE6" w14:textId="77777777" w:rsidTr="00F361A9">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522B14DE"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r w:rsidRPr="007747AA">
              <w:rPr>
                <w:rFonts w:ascii="Arial" w:hAnsi="Arial" w:cs="Arial"/>
                <w:bCs/>
                <w:lang w:val="es-ES"/>
              </w:rPr>
              <w:t>Nombre del Contratante</w:t>
            </w:r>
          </w:p>
        </w:tc>
        <w:tc>
          <w:tcPr>
            <w:tcW w:w="5457" w:type="dxa"/>
            <w:gridSpan w:val="6"/>
            <w:tcBorders>
              <w:top w:val="single" w:sz="2" w:space="0" w:color="auto"/>
              <w:left w:val="single" w:sz="2" w:space="0" w:color="auto"/>
              <w:bottom w:val="single" w:sz="2" w:space="0" w:color="auto"/>
              <w:right w:val="single" w:sz="2" w:space="0" w:color="auto"/>
            </w:tcBorders>
          </w:tcPr>
          <w:p w14:paraId="59CC7931" w14:textId="77777777" w:rsidR="00675C32" w:rsidRPr="007747AA" w:rsidRDefault="00675C32" w:rsidP="00675C32">
            <w:pPr>
              <w:widowControl w:val="0"/>
              <w:suppressAutoHyphens w:val="0"/>
              <w:overflowPunct/>
              <w:adjustRightInd/>
              <w:jc w:val="left"/>
              <w:textAlignment w:val="auto"/>
              <w:rPr>
                <w:rFonts w:ascii="Arial" w:hAnsi="Arial" w:cs="Arial"/>
                <w:i/>
                <w:iCs/>
                <w:spacing w:val="-4"/>
                <w:lang w:val="es-ES"/>
              </w:rPr>
            </w:pPr>
            <w:r w:rsidRPr="007747AA">
              <w:rPr>
                <w:rFonts w:ascii="Arial" w:hAnsi="Arial" w:cs="Arial"/>
                <w:i/>
                <w:iCs/>
                <w:spacing w:val="-4"/>
                <w:lang w:val="es-ES"/>
              </w:rPr>
              <w:t xml:space="preserve"> </w:t>
            </w:r>
            <w:r w:rsidRPr="007747AA">
              <w:rPr>
                <w:rFonts w:ascii="Arial" w:hAnsi="Arial" w:cs="Arial"/>
                <w:i/>
                <w:iCs/>
                <w:lang w:val="es-ES"/>
              </w:rPr>
              <w:t>[Indique</w:t>
            </w:r>
            <w:r w:rsidRPr="007747AA" w:rsidDel="00F9126D">
              <w:rPr>
                <w:rFonts w:ascii="Arial" w:hAnsi="Arial" w:cs="Arial"/>
                <w:i/>
                <w:iCs/>
                <w:lang w:val="es-ES"/>
              </w:rPr>
              <w:t xml:space="preserve"> </w:t>
            </w:r>
            <w:r w:rsidRPr="007747AA">
              <w:rPr>
                <w:rFonts w:ascii="Arial" w:hAnsi="Arial" w:cs="Arial"/>
                <w:i/>
                <w:iCs/>
                <w:lang w:val="es-ES"/>
              </w:rPr>
              <w:t>el nombre completo]</w:t>
            </w:r>
          </w:p>
        </w:tc>
      </w:tr>
      <w:tr w:rsidR="00675C32" w:rsidRPr="00FB5A44" w14:paraId="0B5DCDCD" w14:textId="77777777" w:rsidTr="00F361A9">
        <w:trPr>
          <w:trHeight w:val="1837"/>
        </w:trPr>
        <w:tc>
          <w:tcPr>
            <w:tcW w:w="3835" w:type="dxa"/>
            <w:tcBorders>
              <w:top w:val="single" w:sz="2" w:space="0" w:color="auto"/>
              <w:left w:val="single" w:sz="2" w:space="0" w:color="auto"/>
              <w:bottom w:val="single" w:sz="2" w:space="0" w:color="auto"/>
              <w:right w:val="single" w:sz="2" w:space="0" w:color="auto"/>
            </w:tcBorders>
          </w:tcPr>
          <w:p w14:paraId="2D9E7EE4"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r w:rsidRPr="007747AA">
              <w:rPr>
                <w:rFonts w:ascii="Arial" w:hAnsi="Arial" w:cs="Arial"/>
                <w:spacing w:val="-4"/>
                <w:lang w:val="es-ES"/>
              </w:rPr>
              <w:t>Dirección</w:t>
            </w:r>
          </w:p>
          <w:p w14:paraId="3476BD7B"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p>
          <w:p w14:paraId="4A4FEA8E"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r w:rsidRPr="007747AA">
              <w:rPr>
                <w:rFonts w:ascii="Arial" w:hAnsi="Arial" w:cs="Arial"/>
                <w:spacing w:val="-4"/>
                <w:lang w:val="es-ES"/>
              </w:rPr>
              <w:t xml:space="preserve">Teléfono/ Fax </w:t>
            </w:r>
          </w:p>
          <w:p w14:paraId="76E61F60"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p>
          <w:p w14:paraId="754EA540" w14:textId="77777777" w:rsidR="00675C32" w:rsidRPr="007747AA" w:rsidRDefault="00675C32" w:rsidP="00675C32">
            <w:pPr>
              <w:widowControl w:val="0"/>
              <w:suppressAutoHyphens w:val="0"/>
              <w:overflowPunct/>
              <w:adjustRightInd/>
              <w:spacing w:after="120"/>
              <w:jc w:val="left"/>
              <w:textAlignment w:val="auto"/>
              <w:rPr>
                <w:rFonts w:ascii="Arial" w:hAnsi="Arial" w:cs="Arial"/>
                <w:spacing w:val="-4"/>
                <w:lang w:val="es-ES"/>
              </w:rPr>
            </w:pPr>
          </w:p>
          <w:p w14:paraId="6526805C"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r w:rsidRPr="007747AA">
              <w:rPr>
                <w:rFonts w:ascii="Arial" w:hAnsi="Arial" w:cs="Arial"/>
                <w:spacing w:val="-4"/>
                <w:lang w:val="es-ES"/>
              </w:rPr>
              <w:t>Correo Electrónico</w:t>
            </w:r>
          </w:p>
        </w:tc>
        <w:tc>
          <w:tcPr>
            <w:tcW w:w="5457" w:type="dxa"/>
            <w:gridSpan w:val="6"/>
            <w:tcBorders>
              <w:top w:val="single" w:sz="2" w:space="0" w:color="auto"/>
              <w:left w:val="single" w:sz="2" w:space="0" w:color="auto"/>
              <w:bottom w:val="single" w:sz="2" w:space="0" w:color="auto"/>
              <w:right w:val="single" w:sz="2" w:space="0" w:color="auto"/>
            </w:tcBorders>
          </w:tcPr>
          <w:p w14:paraId="111729DC"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[Indique la calle/ número/ ciudad / país]</w:t>
            </w:r>
          </w:p>
          <w:p w14:paraId="40AD87A2"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p w14:paraId="5C3919DB"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[Indique</w:t>
            </w:r>
            <w:r w:rsidRPr="007747AA" w:rsidDel="00F9126D">
              <w:rPr>
                <w:rFonts w:ascii="Arial" w:hAnsi="Arial" w:cs="Arial"/>
                <w:i/>
                <w:iCs/>
                <w:lang w:val="es-ES"/>
              </w:rPr>
              <w:t xml:space="preserve"> </w:t>
            </w:r>
            <w:r w:rsidRPr="007747AA">
              <w:rPr>
                <w:rFonts w:ascii="Arial" w:hAnsi="Arial" w:cs="Arial"/>
                <w:i/>
                <w:iCs/>
                <w:lang w:val="es-ES"/>
              </w:rPr>
              <w:t>los números de teléfono y fax, incluyendo los códigos del país y de la ciudad]</w:t>
            </w:r>
          </w:p>
          <w:p w14:paraId="15A1D5C1"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p w14:paraId="7C9215DE"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spacing w:val="-4"/>
                <w:lang w:val="es-ES"/>
              </w:rPr>
            </w:pPr>
            <w:r w:rsidRPr="007747AA">
              <w:rPr>
                <w:rFonts w:ascii="Arial" w:hAnsi="Arial" w:cs="Arial"/>
                <w:i/>
                <w:iCs/>
                <w:lang w:val="es-ES"/>
              </w:rPr>
              <w:t>[Indique la dirección electrónica, si hay]</w:t>
            </w:r>
          </w:p>
        </w:tc>
      </w:tr>
      <w:tr w:rsidR="00675C32" w:rsidRPr="00FB5A44" w14:paraId="4F1F4B8D" w14:textId="77777777" w:rsidTr="00F361A9">
        <w:trPr>
          <w:trHeight w:val="1045"/>
        </w:trPr>
        <w:tc>
          <w:tcPr>
            <w:tcW w:w="3835" w:type="dxa"/>
            <w:tcBorders>
              <w:top w:val="single" w:sz="2" w:space="0" w:color="auto"/>
              <w:left w:val="single" w:sz="2" w:space="0" w:color="auto"/>
              <w:bottom w:val="single" w:sz="2" w:space="0" w:color="auto"/>
              <w:right w:val="single" w:sz="2" w:space="0" w:color="auto"/>
            </w:tcBorders>
          </w:tcPr>
          <w:p w14:paraId="28ACF788"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r w:rsidRPr="007747AA">
              <w:rPr>
                <w:rFonts w:ascii="Arial" w:hAnsi="Arial" w:cs="Arial"/>
                <w:spacing w:val="-4"/>
                <w:lang w:val="es-ES"/>
              </w:rPr>
              <w:t xml:space="preserve">Descripción de las actividades clave, de conformidad </w:t>
            </w:r>
            <w:r w:rsidRPr="007747AA">
              <w:rPr>
                <w:rFonts w:ascii="Arial" w:hAnsi="Arial" w:cs="Arial"/>
                <w:lang w:val="es-ES"/>
              </w:rPr>
              <w:t>con el Subcriterio 4.2(a) de la Sección III:</w:t>
            </w:r>
          </w:p>
        </w:tc>
        <w:tc>
          <w:tcPr>
            <w:tcW w:w="5457" w:type="dxa"/>
            <w:gridSpan w:val="6"/>
            <w:tcBorders>
              <w:top w:val="single" w:sz="2" w:space="0" w:color="auto"/>
              <w:left w:val="single" w:sz="2" w:space="0" w:color="auto"/>
              <w:bottom w:val="single" w:sz="2" w:space="0" w:color="auto"/>
              <w:right w:val="single" w:sz="2" w:space="0" w:color="auto"/>
            </w:tcBorders>
          </w:tcPr>
          <w:p w14:paraId="0EA0EFE1"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tc>
      </w:tr>
      <w:tr w:rsidR="00675C32" w:rsidRPr="007747AA" w14:paraId="7116DA26" w14:textId="77777777" w:rsidTr="00F361A9">
        <w:trPr>
          <w:trHeight w:val="1045"/>
        </w:trPr>
        <w:tc>
          <w:tcPr>
            <w:tcW w:w="3835" w:type="dxa"/>
            <w:tcBorders>
              <w:top w:val="single" w:sz="2" w:space="0" w:color="auto"/>
              <w:left w:val="single" w:sz="2" w:space="0" w:color="auto"/>
              <w:bottom w:val="single" w:sz="2" w:space="0" w:color="auto"/>
              <w:right w:val="single" w:sz="2" w:space="0" w:color="auto"/>
            </w:tcBorders>
          </w:tcPr>
          <w:p w14:paraId="7EA23EA1"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3149A199"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 xml:space="preserve">[Insertar la respuesta a la solicitud que se indica en la </w:t>
            </w:r>
          </w:p>
          <w:p w14:paraId="70C92ED7"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r w:rsidRPr="007747AA">
              <w:rPr>
                <w:rFonts w:ascii="Arial" w:hAnsi="Arial" w:cs="Arial"/>
                <w:i/>
                <w:iCs/>
                <w:lang w:val="es-ES"/>
              </w:rPr>
              <w:t>columna izquierda]</w:t>
            </w:r>
          </w:p>
        </w:tc>
      </w:tr>
      <w:tr w:rsidR="00675C32" w:rsidRPr="007747AA" w14:paraId="7A4A083F" w14:textId="77777777" w:rsidTr="00F361A9">
        <w:trPr>
          <w:trHeight w:val="1045"/>
        </w:trPr>
        <w:tc>
          <w:tcPr>
            <w:tcW w:w="3835" w:type="dxa"/>
            <w:tcBorders>
              <w:top w:val="single" w:sz="2" w:space="0" w:color="auto"/>
              <w:left w:val="single" w:sz="2" w:space="0" w:color="auto"/>
              <w:bottom w:val="single" w:sz="2" w:space="0" w:color="auto"/>
              <w:right w:val="single" w:sz="2" w:space="0" w:color="auto"/>
            </w:tcBorders>
          </w:tcPr>
          <w:p w14:paraId="14BBE150"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06BF7722"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tc>
      </w:tr>
      <w:tr w:rsidR="00675C32" w:rsidRPr="007747AA" w14:paraId="5E5DD176" w14:textId="77777777" w:rsidTr="00F361A9">
        <w:trPr>
          <w:trHeight w:val="1045"/>
        </w:trPr>
        <w:tc>
          <w:tcPr>
            <w:tcW w:w="3835" w:type="dxa"/>
            <w:tcBorders>
              <w:top w:val="single" w:sz="2" w:space="0" w:color="auto"/>
              <w:left w:val="single" w:sz="2" w:space="0" w:color="auto"/>
              <w:bottom w:val="single" w:sz="2" w:space="0" w:color="auto"/>
              <w:right w:val="single" w:sz="2" w:space="0" w:color="auto"/>
            </w:tcBorders>
          </w:tcPr>
          <w:p w14:paraId="052B623C"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6C644952"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tc>
      </w:tr>
      <w:tr w:rsidR="00675C32" w:rsidRPr="007747AA" w14:paraId="67E90D40" w14:textId="77777777" w:rsidTr="00F361A9">
        <w:trPr>
          <w:trHeight w:val="1045"/>
        </w:trPr>
        <w:tc>
          <w:tcPr>
            <w:tcW w:w="3835" w:type="dxa"/>
            <w:tcBorders>
              <w:top w:val="single" w:sz="2" w:space="0" w:color="auto"/>
              <w:left w:val="single" w:sz="2" w:space="0" w:color="auto"/>
              <w:bottom w:val="single" w:sz="2" w:space="0" w:color="auto"/>
              <w:right w:val="single" w:sz="2" w:space="0" w:color="auto"/>
            </w:tcBorders>
          </w:tcPr>
          <w:p w14:paraId="503993AD"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4BE33EB2"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tc>
      </w:tr>
      <w:tr w:rsidR="00675C32" w:rsidRPr="007747AA" w14:paraId="6ACD6438" w14:textId="77777777" w:rsidTr="00F361A9">
        <w:trPr>
          <w:trHeight w:val="1045"/>
        </w:trPr>
        <w:tc>
          <w:tcPr>
            <w:tcW w:w="3835" w:type="dxa"/>
            <w:tcBorders>
              <w:top w:val="single" w:sz="2" w:space="0" w:color="auto"/>
              <w:left w:val="single" w:sz="2" w:space="0" w:color="auto"/>
              <w:bottom w:val="single" w:sz="2" w:space="0" w:color="auto"/>
              <w:right w:val="single" w:sz="2" w:space="0" w:color="auto"/>
            </w:tcBorders>
          </w:tcPr>
          <w:p w14:paraId="72AE413D" w14:textId="77777777" w:rsidR="00675C32" w:rsidRPr="007747AA" w:rsidRDefault="00675C32" w:rsidP="00675C32">
            <w:pPr>
              <w:widowControl w:val="0"/>
              <w:suppressAutoHyphens w:val="0"/>
              <w:overflowPunct/>
              <w:adjustRightInd/>
              <w:ind w:left="40"/>
              <w:jc w:val="left"/>
              <w:textAlignment w:val="auto"/>
              <w:rPr>
                <w:rFonts w:ascii="Arial" w:hAnsi="Arial" w:cs="Arial"/>
                <w:spacing w:val="-4"/>
                <w:lang w:val="es-ES"/>
              </w:rPr>
            </w:pPr>
          </w:p>
        </w:tc>
        <w:tc>
          <w:tcPr>
            <w:tcW w:w="5457" w:type="dxa"/>
            <w:gridSpan w:val="6"/>
            <w:tcBorders>
              <w:top w:val="single" w:sz="2" w:space="0" w:color="auto"/>
              <w:left w:val="single" w:sz="2" w:space="0" w:color="auto"/>
              <w:bottom w:val="single" w:sz="2" w:space="0" w:color="auto"/>
              <w:right w:val="single" w:sz="2" w:space="0" w:color="auto"/>
            </w:tcBorders>
          </w:tcPr>
          <w:p w14:paraId="2209BE11" w14:textId="77777777" w:rsidR="00675C32" w:rsidRPr="007747AA" w:rsidRDefault="00675C32" w:rsidP="00675C32">
            <w:pPr>
              <w:widowControl w:val="0"/>
              <w:tabs>
                <w:tab w:val="right" w:leader="dot" w:pos="8976"/>
              </w:tabs>
              <w:suppressAutoHyphens w:val="0"/>
              <w:overflowPunct/>
              <w:adjustRightInd/>
              <w:jc w:val="left"/>
              <w:textAlignment w:val="auto"/>
              <w:rPr>
                <w:rFonts w:ascii="Arial" w:hAnsi="Arial" w:cs="Arial"/>
                <w:i/>
                <w:iCs/>
                <w:lang w:val="es-ES"/>
              </w:rPr>
            </w:pPr>
          </w:p>
        </w:tc>
      </w:tr>
    </w:tbl>
    <w:p w14:paraId="648AB493" w14:textId="77777777" w:rsidR="00675C32" w:rsidRPr="007747AA" w:rsidRDefault="00675C32" w:rsidP="00675C32">
      <w:pPr>
        <w:widowControl w:val="0"/>
        <w:tabs>
          <w:tab w:val="center" w:pos="5400"/>
          <w:tab w:val="right" w:pos="9000"/>
        </w:tabs>
        <w:suppressAutoHyphens w:val="0"/>
        <w:overflowPunct/>
        <w:adjustRightInd/>
        <w:ind w:left="-57"/>
        <w:textAlignment w:val="auto"/>
        <w:rPr>
          <w:rFonts w:ascii="Arial" w:hAnsi="Arial" w:cs="Arial"/>
          <w:b/>
          <w:spacing w:val="-4"/>
          <w:lang w:val="es-ES"/>
        </w:rPr>
      </w:pPr>
    </w:p>
    <w:p w14:paraId="383E4B89" w14:textId="77777777" w:rsidR="00675C32" w:rsidRPr="007747AA" w:rsidRDefault="00675C32" w:rsidP="00675C32">
      <w:pPr>
        <w:widowControl w:val="0"/>
        <w:tabs>
          <w:tab w:val="center" w:pos="5400"/>
          <w:tab w:val="right" w:pos="9000"/>
        </w:tabs>
        <w:suppressAutoHyphens w:val="0"/>
        <w:overflowPunct/>
        <w:adjustRightInd/>
        <w:ind w:left="-57"/>
        <w:textAlignment w:val="auto"/>
        <w:rPr>
          <w:rFonts w:ascii="Arial" w:hAnsi="Arial" w:cs="Arial"/>
          <w:b/>
          <w:spacing w:val="-4"/>
          <w:lang w:val="es-ES"/>
        </w:rPr>
      </w:pPr>
    </w:p>
    <w:p w14:paraId="48E4A255" w14:textId="77777777" w:rsidR="00675C32" w:rsidRPr="007747AA" w:rsidRDefault="00675C32" w:rsidP="00675C32">
      <w:pPr>
        <w:tabs>
          <w:tab w:val="num" w:pos="432"/>
        </w:tabs>
        <w:suppressAutoHyphens w:val="0"/>
        <w:overflowPunct/>
        <w:autoSpaceDE/>
        <w:autoSpaceDN/>
        <w:adjustRightInd/>
        <w:ind w:left="432" w:hanging="432"/>
        <w:jc w:val="left"/>
        <w:textAlignment w:val="auto"/>
        <w:rPr>
          <w:rFonts w:ascii="Arial" w:hAnsi="Arial" w:cs="Arial"/>
          <w:lang w:val="es-ES"/>
        </w:rPr>
      </w:pPr>
      <w:r w:rsidRPr="007747AA">
        <w:rPr>
          <w:rFonts w:ascii="Arial" w:hAnsi="Arial" w:cs="Arial"/>
          <w:lang w:val="es-ES"/>
        </w:rPr>
        <w:t>Actividad clave N</w:t>
      </w:r>
      <w:r w:rsidRPr="007747AA">
        <w:rPr>
          <w:rFonts w:ascii="Arial" w:hAnsi="Arial" w:cs="Arial"/>
          <w:vertAlign w:val="superscript"/>
          <w:lang w:val="es-ES"/>
        </w:rPr>
        <w:t>o</w:t>
      </w:r>
      <w:r w:rsidRPr="007747AA">
        <w:rPr>
          <w:rFonts w:ascii="Arial" w:hAnsi="Arial" w:cs="Arial"/>
          <w:lang w:val="es-ES"/>
        </w:rPr>
        <w:t xml:space="preserve"> 2 </w:t>
      </w:r>
    </w:p>
    <w:p w14:paraId="06346F60" w14:textId="77777777" w:rsidR="00675C32" w:rsidRPr="007747AA" w:rsidRDefault="00675C32" w:rsidP="00675C32">
      <w:pPr>
        <w:suppressAutoHyphens w:val="0"/>
        <w:overflowPunct/>
        <w:autoSpaceDE/>
        <w:autoSpaceDN/>
        <w:adjustRightInd/>
        <w:ind w:left="432"/>
        <w:jc w:val="left"/>
        <w:textAlignment w:val="auto"/>
        <w:rPr>
          <w:rFonts w:ascii="Arial" w:hAnsi="Arial" w:cs="Arial"/>
          <w:lang w:val="es-ES"/>
        </w:rPr>
      </w:pPr>
    </w:p>
    <w:p w14:paraId="24A156D8" w14:textId="77777777" w:rsidR="00675C32" w:rsidRPr="007747AA" w:rsidRDefault="00675C32" w:rsidP="00675C32">
      <w:pPr>
        <w:tabs>
          <w:tab w:val="num" w:pos="432"/>
        </w:tabs>
        <w:suppressAutoHyphens w:val="0"/>
        <w:overflowPunct/>
        <w:autoSpaceDE/>
        <w:autoSpaceDN/>
        <w:adjustRightInd/>
        <w:ind w:left="432" w:hanging="432"/>
        <w:jc w:val="left"/>
        <w:textAlignment w:val="auto"/>
        <w:rPr>
          <w:rFonts w:ascii="Arial" w:hAnsi="Arial" w:cs="Arial"/>
          <w:spacing w:val="-4"/>
          <w:lang w:val="es-ES"/>
        </w:rPr>
      </w:pPr>
      <w:r w:rsidRPr="007747AA">
        <w:rPr>
          <w:rFonts w:ascii="Arial" w:hAnsi="Arial" w:cs="Arial"/>
          <w:lang w:val="es-ES"/>
        </w:rPr>
        <w:t>Actividad clave N</w:t>
      </w:r>
      <w:r w:rsidRPr="007747AA">
        <w:rPr>
          <w:rFonts w:ascii="Arial" w:hAnsi="Arial" w:cs="Arial"/>
          <w:vertAlign w:val="superscript"/>
          <w:lang w:val="es-ES"/>
        </w:rPr>
        <w:t>o</w:t>
      </w:r>
      <w:r w:rsidRPr="007747AA">
        <w:rPr>
          <w:rFonts w:ascii="Arial" w:hAnsi="Arial" w:cs="Arial"/>
          <w:lang w:val="es-ES"/>
        </w:rPr>
        <w:t xml:space="preserve"> 3</w:t>
      </w:r>
    </w:p>
    <w:p w14:paraId="5C8D734F" w14:textId="77777777" w:rsidR="00675C32" w:rsidRPr="007747AA" w:rsidRDefault="00675C32" w:rsidP="00675C32">
      <w:pPr>
        <w:widowControl w:val="0"/>
        <w:suppressAutoHyphens w:val="0"/>
        <w:overflowPunct/>
        <w:adjustRightInd/>
        <w:ind w:left="720"/>
        <w:contextualSpacing/>
        <w:jc w:val="left"/>
        <w:textAlignment w:val="auto"/>
        <w:rPr>
          <w:rFonts w:ascii="Arial" w:hAnsi="Arial" w:cs="Arial"/>
          <w:b/>
          <w:spacing w:val="-4"/>
          <w:szCs w:val="24"/>
          <w:lang w:val="es-ES"/>
        </w:rPr>
      </w:pPr>
    </w:p>
    <w:p w14:paraId="398D8B8B" w14:textId="77777777" w:rsidR="00675C32" w:rsidRPr="007747AA" w:rsidRDefault="00675C32" w:rsidP="00675C32">
      <w:pPr>
        <w:suppressAutoHyphens w:val="0"/>
        <w:overflowPunct/>
        <w:autoSpaceDE/>
        <w:autoSpaceDN/>
        <w:adjustRightInd/>
        <w:spacing w:after="200" w:line="276" w:lineRule="auto"/>
        <w:jc w:val="left"/>
        <w:textAlignment w:val="auto"/>
        <w:rPr>
          <w:rFonts w:ascii="Arial" w:hAnsi="Arial" w:cs="Arial"/>
          <w:spacing w:val="-4"/>
          <w:lang w:val="es-ES"/>
        </w:rPr>
      </w:pPr>
      <w:r w:rsidRPr="007747AA">
        <w:rPr>
          <w:rFonts w:ascii="Arial" w:hAnsi="Arial" w:cs="Arial"/>
          <w:b/>
          <w:spacing w:val="-4"/>
          <w:szCs w:val="24"/>
          <w:lang w:val="es-ES"/>
        </w:rPr>
        <w:br w:type="page"/>
      </w:r>
    </w:p>
    <w:p w14:paraId="4F388B8B" w14:textId="77777777" w:rsidR="00F361A9" w:rsidRPr="007747AA" w:rsidRDefault="00F361A9" w:rsidP="00152D50">
      <w:pPr>
        <w:pStyle w:val="SeccionlV-Tabladecontenido"/>
      </w:pPr>
      <w:bookmarkStart w:id="540" w:name="_Toc506818989"/>
      <w:bookmarkStart w:id="541" w:name="_Toc514839361"/>
      <w:bookmarkStart w:id="542" w:name="Optional_form"/>
      <w:r w:rsidRPr="007747AA">
        <w:t>OPCIONAL: Formulario EQP-4.3 Equipos Específicos de Construcción</w:t>
      </w:r>
      <w:bookmarkEnd w:id="540"/>
      <w:bookmarkEnd w:id="541"/>
    </w:p>
    <w:bookmarkEnd w:id="542"/>
    <w:p w14:paraId="474E253E" w14:textId="77777777" w:rsidR="00F361A9" w:rsidRPr="007747AA" w:rsidRDefault="00F361A9" w:rsidP="00F361A9">
      <w:pPr>
        <w:suppressAutoHyphens w:val="0"/>
        <w:overflowPunct/>
        <w:autoSpaceDE/>
        <w:autoSpaceDN/>
        <w:adjustRightInd/>
        <w:spacing w:after="200"/>
        <w:jc w:val="left"/>
        <w:textAlignment w:val="auto"/>
        <w:rPr>
          <w:rFonts w:ascii="Arial" w:hAnsi="Arial" w:cs="Arial"/>
          <w:i/>
          <w:spacing w:val="-4"/>
          <w:lang w:val="es-ES"/>
        </w:rPr>
      </w:pPr>
    </w:p>
    <w:p w14:paraId="1BF79BE2" w14:textId="2585DE74" w:rsidR="00F361A9" w:rsidRPr="007747AA" w:rsidRDefault="00F361A9" w:rsidP="00F361A9">
      <w:pPr>
        <w:suppressAutoHyphens w:val="0"/>
        <w:overflowPunct/>
        <w:autoSpaceDE/>
        <w:autoSpaceDN/>
        <w:adjustRightInd/>
        <w:spacing w:after="200"/>
        <w:jc w:val="left"/>
        <w:textAlignment w:val="auto"/>
        <w:rPr>
          <w:rFonts w:ascii="Arial" w:hAnsi="Arial" w:cs="Arial"/>
          <w:i/>
          <w:spacing w:val="-4"/>
          <w:lang w:val="es-ES"/>
        </w:rPr>
      </w:pPr>
      <w:r w:rsidRPr="007747AA">
        <w:rPr>
          <w:rFonts w:ascii="Arial" w:hAnsi="Arial" w:cs="Arial"/>
          <w:i/>
          <w:spacing w:val="-4"/>
          <w:lang w:val="es-ES"/>
        </w:rPr>
        <w:t xml:space="preserve">[La siguiente tabla es opcional. Dependiendo de la naturaleza del proyecto, deberá cumplimentarse para los Contratos efectuados por el </w:t>
      </w:r>
      <w:r w:rsidR="000B2A22" w:rsidRPr="007747AA">
        <w:rPr>
          <w:rFonts w:ascii="Arial" w:hAnsi="Arial" w:cs="Arial"/>
          <w:i/>
          <w:spacing w:val="-4"/>
          <w:lang w:val="es-ES"/>
        </w:rPr>
        <w:t>Oferente</w:t>
      </w:r>
      <w:r w:rsidRPr="007747AA">
        <w:rPr>
          <w:rFonts w:ascii="Arial" w:hAnsi="Arial" w:cs="Arial"/>
          <w:i/>
          <w:spacing w:val="-4"/>
          <w:lang w:val="es-ES"/>
        </w:rPr>
        <w:t xml:space="preserve"> o por cada miembro de una APCA, y el subcontratista designado, si se así se estipula en la Cláusula 4.2 (IA</w:t>
      </w:r>
      <w:r w:rsidR="00D27B55" w:rsidRPr="007747AA">
        <w:rPr>
          <w:rFonts w:ascii="Arial" w:hAnsi="Arial" w:cs="Arial"/>
          <w:i/>
          <w:spacing w:val="-4"/>
          <w:lang w:val="es-ES"/>
        </w:rPr>
        <w:t>O</w:t>
      </w:r>
      <w:r w:rsidRPr="007747AA">
        <w:rPr>
          <w:rFonts w:ascii="Arial" w:hAnsi="Arial" w:cs="Arial"/>
          <w:i/>
          <w:spacing w:val="-4"/>
          <w:lang w:val="es-ES"/>
        </w:rPr>
        <w:t>)]</w:t>
      </w:r>
    </w:p>
    <w:p w14:paraId="0523F736" w14:textId="77777777" w:rsidR="00F361A9" w:rsidRPr="007747AA" w:rsidRDefault="00F361A9" w:rsidP="00F361A9">
      <w:pPr>
        <w:suppressAutoHyphens w:val="0"/>
        <w:overflowPunct/>
        <w:autoSpaceDE/>
        <w:autoSpaceDN/>
        <w:adjustRightInd/>
        <w:spacing w:after="200"/>
        <w:jc w:val="left"/>
        <w:textAlignment w:val="auto"/>
        <w:rPr>
          <w:rFonts w:ascii="Arial" w:hAnsi="Arial" w:cs="Arial"/>
          <w:i/>
          <w:spacing w:val="-4"/>
          <w:lang w:val="es-ES"/>
        </w:rPr>
      </w:pPr>
    </w:p>
    <w:p w14:paraId="4FCF7861" w14:textId="46764D55" w:rsidR="00F361A9" w:rsidRPr="007747AA" w:rsidRDefault="00F361A9" w:rsidP="00F361A9">
      <w:pPr>
        <w:widowControl w:val="0"/>
        <w:suppressAutoHyphens w:val="0"/>
        <w:overflowPunct/>
        <w:adjustRightInd/>
        <w:jc w:val="right"/>
        <w:textAlignment w:val="auto"/>
        <w:rPr>
          <w:rFonts w:ascii="Arial" w:hAnsi="Arial" w:cs="Arial"/>
          <w:lang w:val="es-ES"/>
        </w:rPr>
      </w:pPr>
      <w:r w:rsidRPr="007747AA">
        <w:rPr>
          <w:rFonts w:ascii="Arial" w:hAnsi="Arial" w:cs="Arial"/>
          <w:lang w:val="es-ES"/>
        </w:rPr>
        <w:t xml:space="preserve">Nombre Legal del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lang w:val="es-ES"/>
        </w:rPr>
        <w:t>[Insertar nombre completo]</w:t>
      </w:r>
    </w:p>
    <w:p w14:paraId="654A100E" w14:textId="77777777" w:rsidR="00F361A9" w:rsidRPr="007747AA" w:rsidRDefault="00F361A9" w:rsidP="00F361A9">
      <w:pPr>
        <w:widowControl w:val="0"/>
        <w:suppressAutoHyphens w:val="0"/>
        <w:overflowPunct/>
        <w:adjustRightInd/>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lang w:val="es-ES"/>
        </w:rPr>
        <w:t>[Insertar día, mes, año]</w:t>
      </w:r>
    </w:p>
    <w:p w14:paraId="606F535E" w14:textId="40A79415" w:rsidR="00E12F8A" w:rsidRPr="007747AA" w:rsidRDefault="00BF083B" w:rsidP="00E12F8A">
      <w:pPr>
        <w:suppressAutoHyphens w:val="0"/>
        <w:overflowPunct/>
        <w:autoSpaceDE/>
        <w:autoSpaceDN/>
        <w:adjustRightInd/>
        <w:jc w:val="right"/>
        <w:textAlignment w:val="auto"/>
        <w:rPr>
          <w:rFonts w:ascii="Arial" w:hAnsi="Arial" w:cs="Arial"/>
          <w:i/>
          <w:spacing w:val="-4"/>
          <w:lang w:val="es-ES"/>
        </w:rPr>
      </w:pPr>
      <w:r w:rsidRPr="007747AA">
        <w:rPr>
          <w:rFonts w:ascii="Arial" w:hAnsi="Arial" w:cs="Arial"/>
          <w:spacing w:val="-4"/>
          <w:lang w:val="es-ES"/>
        </w:rPr>
        <w:t xml:space="preserve">LPI </w:t>
      </w:r>
      <w:r w:rsidR="00E12F8A" w:rsidRPr="007747AA">
        <w:rPr>
          <w:rFonts w:ascii="Arial" w:hAnsi="Arial" w:cs="Arial"/>
          <w:spacing w:val="-4"/>
          <w:lang w:val="es-ES"/>
        </w:rPr>
        <w:t xml:space="preserve">No. y título: </w:t>
      </w:r>
      <w:r w:rsidR="00E12F8A" w:rsidRPr="007747AA">
        <w:rPr>
          <w:rFonts w:ascii="Arial" w:hAnsi="Arial" w:cs="Arial"/>
          <w:i/>
          <w:spacing w:val="-4"/>
          <w:lang w:val="es-ES"/>
        </w:rPr>
        <w:t xml:space="preserve">[Insertar el número de la </w:t>
      </w:r>
      <w:r w:rsidRPr="007747AA">
        <w:rPr>
          <w:rFonts w:ascii="Arial" w:hAnsi="Arial" w:cs="Arial"/>
          <w:i/>
          <w:spacing w:val="-4"/>
          <w:lang w:val="es-ES"/>
        </w:rPr>
        <w:t>LP</w:t>
      </w:r>
      <w:r w:rsidR="00E12F8A" w:rsidRPr="007747AA">
        <w:rPr>
          <w:rFonts w:ascii="Arial" w:hAnsi="Arial" w:cs="Arial"/>
          <w:i/>
          <w:spacing w:val="-4"/>
          <w:lang w:val="es-ES"/>
        </w:rPr>
        <w:t>I]</w:t>
      </w:r>
    </w:p>
    <w:p w14:paraId="503844F6" w14:textId="77777777" w:rsidR="00F361A9" w:rsidRPr="007747AA" w:rsidRDefault="00F361A9" w:rsidP="00F361A9">
      <w:pPr>
        <w:widowControl w:val="0"/>
        <w:suppressAutoHyphens w:val="0"/>
        <w:overflowPunct/>
        <w:adjustRightInd/>
        <w:jc w:val="left"/>
        <w:textAlignment w:val="auto"/>
        <w:rPr>
          <w:rFonts w:ascii="Arial" w:hAnsi="Arial" w:cs="Arial"/>
          <w:i/>
          <w:lang w:val="es-ES"/>
        </w:rPr>
      </w:pPr>
    </w:p>
    <w:p w14:paraId="19BA7BC5" w14:textId="77777777" w:rsidR="00F361A9" w:rsidRPr="007747AA" w:rsidRDefault="00F361A9" w:rsidP="00F361A9">
      <w:pPr>
        <w:widowControl w:val="0"/>
        <w:suppressAutoHyphens w:val="0"/>
        <w:overflowPunct/>
        <w:adjustRightInd/>
        <w:jc w:val="left"/>
        <w:textAlignment w:val="auto"/>
        <w:rPr>
          <w:rFonts w:ascii="Arial" w:hAnsi="Arial" w:cs="Arial"/>
          <w:sz w:val="28"/>
          <w:szCs w:val="28"/>
          <w:lang w:val="es-ES"/>
        </w:rPr>
      </w:pPr>
    </w:p>
    <w:tbl>
      <w:tblPr>
        <w:tblStyle w:val="Tablaconcuadrcula1"/>
        <w:tblW w:w="0" w:type="auto"/>
        <w:tblLook w:val="04A0" w:firstRow="1" w:lastRow="0" w:firstColumn="1" w:lastColumn="0" w:noHBand="0" w:noVBand="1"/>
      </w:tblPr>
      <w:tblGrid>
        <w:gridCol w:w="4606"/>
        <w:gridCol w:w="4606"/>
      </w:tblGrid>
      <w:tr w:rsidR="00F361A9" w:rsidRPr="007747AA" w14:paraId="2C22F873" w14:textId="77777777" w:rsidTr="00F361A9">
        <w:tc>
          <w:tcPr>
            <w:tcW w:w="4606" w:type="dxa"/>
          </w:tcPr>
          <w:p w14:paraId="222AE559" w14:textId="77777777" w:rsidR="00F361A9" w:rsidRPr="007747AA" w:rsidRDefault="00F361A9" w:rsidP="00F361A9">
            <w:pPr>
              <w:widowControl w:val="0"/>
              <w:suppressAutoHyphens w:val="0"/>
              <w:overflowPunct/>
              <w:adjustRightInd/>
              <w:jc w:val="left"/>
              <w:textAlignment w:val="auto"/>
              <w:rPr>
                <w:rFonts w:ascii="Arial" w:hAnsi="Arial" w:cs="Arial"/>
                <w:b/>
                <w:sz w:val="28"/>
                <w:szCs w:val="28"/>
                <w:lang w:val="es-ES"/>
              </w:rPr>
            </w:pPr>
            <w:r w:rsidRPr="007747AA">
              <w:rPr>
                <w:rFonts w:ascii="Arial" w:hAnsi="Arial" w:cs="Arial"/>
                <w:b/>
                <w:sz w:val="28"/>
                <w:szCs w:val="28"/>
                <w:lang w:val="es-ES"/>
              </w:rPr>
              <w:t>Descripción</w:t>
            </w:r>
          </w:p>
        </w:tc>
        <w:tc>
          <w:tcPr>
            <w:tcW w:w="4606" w:type="dxa"/>
          </w:tcPr>
          <w:p w14:paraId="62AD4452" w14:textId="77777777" w:rsidR="00F361A9" w:rsidRPr="007747AA" w:rsidRDefault="00F361A9" w:rsidP="00F361A9">
            <w:pPr>
              <w:widowControl w:val="0"/>
              <w:suppressAutoHyphens w:val="0"/>
              <w:overflowPunct/>
              <w:adjustRightInd/>
              <w:jc w:val="left"/>
              <w:textAlignment w:val="auto"/>
              <w:rPr>
                <w:rFonts w:ascii="Arial" w:hAnsi="Arial" w:cs="Arial"/>
                <w:b/>
                <w:sz w:val="28"/>
                <w:szCs w:val="28"/>
                <w:lang w:val="es-ES"/>
              </w:rPr>
            </w:pPr>
            <w:r w:rsidRPr="007747AA">
              <w:rPr>
                <w:rFonts w:ascii="Arial" w:hAnsi="Arial" w:cs="Arial"/>
                <w:b/>
                <w:sz w:val="28"/>
                <w:szCs w:val="28"/>
                <w:lang w:val="es-ES"/>
              </w:rPr>
              <w:t>Información</w:t>
            </w:r>
          </w:p>
        </w:tc>
      </w:tr>
      <w:tr w:rsidR="00F361A9" w:rsidRPr="007747AA" w14:paraId="5595728E" w14:textId="77777777" w:rsidTr="00F361A9">
        <w:tc>
          <w:tcPr>
            <w:tcW w:w="4606" w:type="dxa"/>
          </w:tcPr>
          <w:p w14:paraId="54A21484"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r w:rsidRPr="007747AA">
              <w:rPr>
                <w:rFonts w:ascii="Arial" w:hAnsi="Arial" w:cs="Arial"/>
                <w:lang w:val="es-ES"/>
              </w:rPr>
              <w:t>Lista del Equipo Específico de Construcción utilizado</w:t>
            </w:r>
          </w:p>
        </w:tc>
        <w:tc>
          <w:tcPr>
            <w:tcW w:w="4606" w:type="dxa"/>
          </w:tcPr>
          <w:p w14:paraId="68F9E364" w14:textId="384C1C82" w:rsidR="00F361A9" w:rsidRPr="007747AA" w:rsidRDefault="00F361A9" w:rsidP="00D27B55">
            <w:pPr>
              <w:widowControl w:val="0"/>
              <w:suppressAutoHyphens w:val="0"/>
              <w:overflowPunct/>
              <w:adjustRightInd/>
              <w:jc w:val="left"/>
              <w:textAlignment w:val="auto"/>
              <w:rPr>
                <w:rFonts w:ascii="Arial" w:hAnsi="Arial" w:cs="Arial"/>
                <w:i/>
                <w:lang w:val="es-ES"/>
              </w:rPr>
            </w:pPr>
            <w:r w:rsidRPr="007747AA">
              <w:rPr>
                <w:rFonts w:ascii="Arial" w:hAnsi="Arial" w:cs="Arial"/>
                <w:i/>
                <w:lang w:val="es-ES"/>
              </w:rPr>
              <w:t>__</w:t>
            </w:r>
            <w:proofErr w:type="gramStart"/>
            <w:r w:rsidRPr="007747AA">
              <w:rPr>
                <w:rFonts w:ascii="Arial" w:hAnsi="Arial" w:cs="Arial"/>
                <w:i/>
                <w:lang w:val="es-ES"/>
              </w:rPr>
              <w:t>_[</w:t>
            </w:r>
            <w:proofErr w:type="gramEnd"/>
            <w:r w:rsidRPr="007747AA">
              <w:rPr>
                <w:rFonts w:ascii="Arial" w:hAnsi="Arial" w:cs="Arial"/>
                <w:i/>
                <w:lang w:val="es-ES"/>
              </w:rPr>
              <w:t xml:space="preserve">basándose en la experiencia específica en construcción en los Formularios 4.2 a) o b), el </w:t>
            </w:r>
            <w:r w:rsidR="000B2A22" w:rsidRPr="007747AA">
              <w:rPr>
                <w:rFonts w:ascii="Arial" w:hAnsi="Arial" w:cs="Arial"/>
                <w:i/>
                <w:lang w:val="es-ES"/>
              </w:rPr>
              <w:t>Oferente</w:t>
            </w:r>
            <w:r w:rsidRPr="007747AA">
              <w:rPr>
                <w:rFonts w:ascii="Arial" w:hAnsi="Arial" w:cs="Arial"/>
                <w:i/>
                <w:lang w:val="es-ES"/>
              </w:rPr>
              <w:t xml:space="preserve"> debe aportar una lista de</w:t>
            </w:r>
            <w:r w:rsidR="00D27B55" w:rsidRPr="007747AA">
              <w:rPr>
                <w:rFonts w:ascii="Arial" w:hAnsi="Arial" w:cs="Arial"/>
                <w:i/>
                <w:lang w:val="es-ES"/>
              </w:rPr>
              <w:t>l</w:t>
            </w:r>
            <w:r w:rsidRPr="007747AA">
              <w:rPr>
                <w:rFonts w:ascii="Arial" w:hAnsi="Arial" w:cs="Arial"/>
                <w:i/>
                <w:lang w:val="es-ES"/>
              </w:rPr>
              <w:t xml:space="preserve"> equipo específico de construcción utilizado en la ejecución de la obra. La lista no deberá especificar equipo comúnmente utilizado (hormigoneras o grúas, etc.), sino equipo específico relacionado con las características específicas del proyecto, tal y como se detalla en la siguiente tabla. Crear una tabla por </w:t>
            </w:r>
            <w:r w:rsidR="00D27B55" w:rsidRPr="007747AA">
              <w:rPr>
                <w:rFonts w:ascii="Arial" w:hAnsi="Arial" w:cs="Arial"/>
                <w:i/>
                <w:lang w:val="es-ES"/>
              </w:rPr>
              <w:t xml:space="preserve">cada </w:t>
            </w:r>
            <w:proofErr w:type="gramStart"/>
            <w:r w:rsidR="00D27B55" w:rsidRPr="007747AA">
              <w:rPr>
                <w:rFonts w:ascii="Arial" w:hAnsi="Arial" w:cs="Arial"/>
                <w:i/>
                <w:lang w:val="es-ES"/>
              </w:rPr>
              <w:t xml:space="preserve">equipo </w:t>
            </w:r>
            <w:r w:rsidRPr="007747AA">
              <w:rPr>
                <w:rFonts w:ascii="Arial" w:hAnsi="Arial" w:cs="Arial"/>
                <w:i/>
                <w:lang w:val="es-ES"/>
              </w:rPr>
              <w:t>.]_</w:t>
            </w:r>
            <w:proofErr w:type="gramEnd"/>
            <w:r w:rsidRPr="007747AA">
              <w:rPr>
                <w:rFonts w:ascii="Arial" w:hAnsi="Arial" w:cs="Arial"/>
                <w:i/>
                <w:lang w:val="es-ES"/>
              </w:rPr>
              <w:t>__</w:t>
            </w:r>
          </w:p>
        </w:tc>
      </w:tr>
    </w:tbl>
    <w:p w14:paraId="61589BC2"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p>
    <w:tbl>
      <w:tblPr>
        <w:tblStyle w:val="Tablaconcuadrcula1"/>
        <w:tblW w:w="0" w:type="auto"/>
        <w:tblLook w:val="04A0" w:firstRow="1" w:lastRow="0" w:firstColumn="1" w:lastColumn="0" w:noHBand="0" w:noVBand="1"/>
      </w:tblPr>
      <w:tblGrid>
        <w:gridCol w:w="4606"/>
        <w:gridCol w:w="4606"/>
      </w:tblGrid>
      <w:tr w:rsidR="00F361A9" w:rsidRPr="007747AA" w14:paraId="3ACE6421" w14:textId="77777777" w:rsidTr="00F361A9">
        <w:tc>
          <w:tcPr>
            <w:tcW w:w="4606" w:type="dxa"/>
          </w:tcPr>
          <w:p w14:paraId="1F5C4A14"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r w:rsidRPr="007747AA">
              <w:rPr>
                <w:rFonts w:ascii="Arial" w:hAnsi="Arial" w:cs="Arial"/>
                <w:lang w:val="es-ES"/>
              </w:rPr>
              <w:t>Equipo número:</w:t>
            </w:r>
          </w:p>
        </w:tc>
        <w:tc>
          <w:tcPr>
            <w:tcW w:w="4606" w:type="dxa"/>
          </w:tcPr>
          <w:p w14:paraId="3292AA9F" w14:textId="77777777" w:rsidR="00F361A9" w:rsidRPr="007747AA" w:rsidRDefault="00F361A9" w:rsidP="00F361A9">
            <w:pPr>
              <w:widowControl w:val="0"/>
              <w:suppressAutoHyphens w:val="0"/>
              <w:overflowPunct/>
              <w:adjustRightInd/>
              <w:jc w:val="left"/>
              <w:textAlignment w:val="auto"/>
              <w:rPr>
                <w:rFonts w:ascii="Arial" w:hAnsi="Arial" w:cs="Arial"/>
                <w:i/>
                <w:lang w:val="es-ES"/>
              </w:rPr>
            </w:pPr>
            <w:r w:rsidRPr="007747AA">
              <w:rPr>
                <w:rFonts w:ascii="Arial" w:hAnsi="Arial" w:cs="Arial"/>
                <w:i/>
                <w:lang w:val="es-ES"/>
              </w:rPr>
              <w:t>___[Insertar número consecutivo]___</w:t>
            </w:r>
          </w:p>
          <w:p w14:paraId="3FA868EF" w14:textId="77777777" w:rsidR="00F361A9" w:rsidRPr="007747AA" w:rsidRDefault="00F361A9" w:rsidP="00F361A9">
            <w:pPr>
              <w:widowControl w:val="0"/>
              <w:suppressAutoHyphens w:val="0"/>
              <w:overflowPunct/>
              <w:adjustRightInd/>
              <w:jc w:val="left"/>
              <w:textAlignment w:val="auto"/>
              <w:rPr>
                <w:rFonts w:ascii="Arial" w:hAnsi="Arial" w:cs="Arial"/>
                <w:i/>
                <w:lang w:val="es-ES"/>
              </w:rPr>
            </w:pPr>
          </w:p>
        </w:tc>
      </w:tr>
      <w:tr w:rsidR="00F361A9" w:rsidRPr="00FB5A44" w14:paraId="40138196" w14:textId="77777777" w:rsidTr="00F361A9">
        <w:tc>
          <w:tcPr>
            <w:tcW w:w="4606" w:type="dxa"/>
          </w:tcPr>
          <w:p w14:paraId="1AE40E85"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r w:rsidRPr="007747AA">
              <w:rPr>
                <w:rFonts w:ascii="Arial" w:hAnsi="Arial" w:cs="Arial"/>
                <w:lang w:val="es-ES"/>
              </w:rPr>
              <w:t>Denominación:</w:t>
            </w:r>
          </w:p>
        </w:tc>
        <w:tc>
          <w:tcPr>
            <w:tcW w:w="4606" w:type="dxa"/>
          </w:tcPr>
          <w:p w14:paraId="3A0DD790" w14:textId="77777777" w:rsidR="00F361A9" w:rsidRPr="007747AA" w:rsidRDefault="00F361A9" w:rsidP="00F361A9">
            <w:pPr>
              <w:widowControl w:val="0"/>
              <w:suppressAutoHyphens w:val="0"/>
              <w:overflowPunct/>
              <w:adjustRightInd/>
              <w:jc w:val="left"/>
              <w:textAlignment w:val="auto"/>
              <w:rPr>
                <w:rFonts w:ascii="Arial" w:hAnsi="Arial" w:cs="Arial"/>
                <w:i/>
                <w:lang w:val="es-ES"/>
              </w:rPr>
            </w:pPr>
            <w:r w:rsidRPr="007747AA">
              <w:rPr>
                <w:rFonts w:ascii="Arial" w:hAnsi="Arial" w:cs="Arial"/>
                <w:i/>
                <w:lang w:val="es-ES"/>
              </w:rPr>
              <w:t>___[Insertar denominación técnica del equipo]___</w:t>
            </w:r>
          </w:p>
        </w:tc>
      </w:tr>
      <w:tr w:rsidR="00F361A9" w:rsidRPr="00FB5A44" w14:paraId="6BBEBCE1" w14:textId="77777777" w:rsidTr="00F361A9">
        <w:tc>
          <w:tcPr>
            <w:tcW w:w="4606" w:type="dxa"/>
          </w:tcPr>
          <w:p w14:paraId="475F1BE7"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r w:rsidRPr="007747AA">
              <w:rPr>
                <w:rFonts w:ascii="Arial" w:hAnsi="Arial" w:cs="Arial"/>
                <w:lang w:val="es-ES"/>
              </w:rPr>
              <w:t>Finalidad:</w:t>
            </w:r>
          </w:p>
        </w:tc>
        <w:tc>
          <w:tcPr>
            <w:tcW w:w="4606" w:type="dxa"/>
          </w:tcPr>
          <w:p w14:paraId="26BE408A" w14:textId="77777777" w:rsidR="00F361A9" w:rsidRPr="007747AA" w:rsidRDefault="00F361A9" w:rsidP="00F361A9">
            <w:pPr>
              <w:widowControl w:val="0"/>
              <w:suppressAutoHyphens w:val="0"/>
              <w:overflowPunct/>
              <w:adjustRightInd/>
              <w:jc w:val="left"/>
              <w:textAlignment w:val="auto"/>
              <w:rPr>
                <w:rFonts w:ascii="Arial" w:hAnsi="Arial" w:cs="Arial"/>
                <w:i/>
                <w:lang w:val="es-ES"/>
              </w:rPr>
            </w:pPr>
            <w:r w:rsidRPr="007747AA">
              <w:rPr>
                <w:rFonts w:ascii="Arial" w:hAnsi="Arial" w:cs="Arial"/>
                <w:i/>
                <w:lang w:val="es-ES"/>
              </w:rPr>
              <w:t>___[Insertar la utilización del equipo en relación a los requisitos específicos de la obra del proyecto]___</w:t>
            </w:r>
          </w:p>
        </w:tc>
      </w:tr>
      <w:tr w:rsidR="00F361A9" w:rsidRPr="00FB5A44" w14:paraId="13440D33" w14:textId="77777777" w:rsidTr="00F361A9">
        <w:tc>
          <w:tcPr>
            <w:tcW w:w="4606" w:type="dxa"/>
          </w:tcPr>
          <w:p w14:paraId="0F610046"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r w:rsidRPr="007747AA">
              <w:rPr>
                <w:rFonts w:ascii="Arial" w:hAnsi="Arial" w:cs="Arial"/>
                <w:lang w:val="es-ES"/>
              </w:rPr>
              <w:t>Capacidad / Nivel de potencia / Cantidades</w:t>
            </w:r>
          </w:p>
        </w:tc>
        <w:tc>
          <w:tcPr>
            <w:tcW w:w="4606" w:type="dxa"/>
          </w:tcPr>
          <w:p w14:paraId="17542CB6" w14:textId="77777777" w:rsidR="00F361A9" w:rsidRPr="007747AA" w:rsidRDefault="00F361A9" w:rsidP="00F361A9">
            <w:pPr>
              <w:widowControl w:val="0"/>
              <w:suppressAutoHyphens w:val="0"/>
              <w:overflowPunct/>
              <w:adjustRightInd/>
              <w:jc w:val="left"/>
              <w:textAlignment w:val="auto"/>
              <w:rPr>
                <w:rFonts w:ascii="Arial" w:hAnsi="Arial" w:cs="Arial"/>
                <w:i/>
                <w:lang w:val="es-ES"/>
              </w:rPr>
            </w:pPr>
            <w:r w:rsidRPr="007747AA">
              <w:rPr>
                <w:rFonts w:ascii="Arial" w:hAnsi="Arial" w:cs="Arial"/>
                <w:i/>
                <w:lang w:val="es-ES"/>
              </w:rPr>
              <w:t>___[Aportar información sobre la capacidad / potencia / cantidades en lo que se refiere a la descripción de la obra]___</w:t>
            </w:r>
          </w:p>
        </w:tc>
      </w:tr>
      <w:tr w:rsidR="00F361A9" w:rsidRPr="00FB5A44" w14:paraId="1988F907" w14:textId="77777777" w:rsidTr="00F361A9">
        <w:tc>
          <w:tcPr>
            <w:tcW w:w="4606" w:type="dxa"/>
          </w:tcPr>
          <w:p w14:paraId="34BB1127"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p>
        </w:tc>
        <w:tc>
          <w:tcPr>
            <w:tcW w:w="4606" w:type="dxa"/>
          </w:tcPr>
          <w:p w14:paraId="078DE4C8"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p>
          <w:p w14:paraId="698E7770"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p>
        </w:tc>
      </w:tr>
    </w:tbl>
    <w:p w14:paraId="36C64641"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p>
    <w:p w14:paraId="6F81F4BE" w14:textId="77777777" w:rsidR="00F361A9" w:rsidRPr="007747AA" w:rsidRDefault="00F361A9" w:rsidP="00F361A9">
      <w:pPr>
        <w:suppressAutoHyphens w:val="0"/>
        <w:overflowPunct/>
        <w:autoSpaceDE/>
        <w:autoSpaceDN/>
        <w:adjustRightInd/>
        <w:spacing w:after="200" w:line="276" w:lineRule="auto"/>
        <w:jc w:val="left"/>
        <w:textAlignment w:val="auto"/>
        <w:rPr>
          <w:rFonts w:ascii="Arial" w:hAnsi="Arial" w:cs="Arial"/>
          <w:b/>
          <w:i/>
          <w:spacing w:val="-4"/>
          <w:sz w:val="28"/>
          <w:szCs w:val="28"/>
          <w:lang w:val="es-ES"/>
        </w:rPr>
      </w:pPr>
      <w:r w:rsidRPr="007747AA">
        <w:rPr>
          <w:rFonts w:ascii="Arial" w:hAnsi="Arial" w:cs="Arial"/>
          <w:i/>
          <w:spacing w:val="-4"/>
          <w:sz w:val="28"/>
          <w:szCs w:val="28"/>
          <w:lang w:val="es-ES"/>
        </w:rPr>
        <w:br w:type="page"/>
      </w:r>
    </w:p>
    <w:p w14:paraId="679701A6" w14:textId="77777777" w:rsidR="00F361A9" w:rsidRPr="007747AA" w:rsidRDefault="00F361A9" w:rsidP="00F361A9">
      <w:pPr>
        <w:suppressAutoHyphens w:val="0"/>
        <w:overflowPunct/>
        <w:autoSpaceDE/>
        <w:autoSpaceDN/>
        <w:adjustRightInd/>
        <w:jc w:val="left"/>
        <w:textAlignment w:val="auto"/>
        <w:rPr>
          <w:rFonts w:ascii="Arial" w:hAnsi="Arial" w:cs="Arial"/>
          <w:b/>
          <w:i/>
          <w:spacing w:val="-4"/>
          <w:sz w:val="28"/>
          <w:szCs w:val="28"/>
          <w:lang w:val="es-ES"/>
        </w:rPr>
      </w:pPr>
      <w:r w:rsidRPr="007747AA">
        <w:rPr>
          <w:rFonts w:ascii="Arial" w:hAnsi="Arial" w:cs="Arial"/>
          <w:b/>
          <w:i/>
          <w:spacing w:val="-4"/>
          <w:sz w:val="28"/>
          <w:szCs w:val="28"/>
          <w:lang w:val="es-ES"/>
        </w:rPr>
        <w:t>[Nota al Contratante para la cumplimentación de los Formularios]</w:t>
      </w:r>
    </w:p>
    <w:p w14:paraId="27273B69"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p w14:paraId="0563E596" w14:textId="77777777" w:rsidR="00BD2B60"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Los proyectos financiados por KfW se categorizan en las categorías A, B+, B ó C dependiendo del riesgo e impacto medioambientales y sociales adversos. Esta categorización tiene lugar en una fase temprana y se aplica a la totalidad del Proyecto. Sin embargo, generalmente los proyectos constan de varios componentes y los contratos individuales específicos son adjudicados a consultores, contratistas, empresas o proveedores. La categorización de dichos contratos individuales pueden diferir de la categorización de la totalidad del proyecto (p. ej.: un contrato individual de suministro de ordenadores, o un contrato individual de obras pequeñas para la rehabilitación de un puesto de vigilancia, pueden ser categorizados como menores, mientras que la totalidad del proyecto al que corresponden, siendo este la instauración de una central hidroeléctrica, se categorizaría como A).</w:t>
      </w:r>
      <w:r w:rsidR="00BD2B60" w:rsidRPr="007747AA">
        <w:rPr>
          <w:rFonts w:ascii="Arial" w:hAnsi="Arial" w:cs="Arial"/>
          <w:i/>
          <w:spacing w:val="-4"/>
          <w:lang w:val="es-ES"/>
        </w:rPr>
        <w:t xml:space="preserve"> </w:t>
      </w:r>
    </w:p>
    <w:p w14:paraId="045B3676" w14:textId="77777777" w:rsidR="00BD2B60" w:rsidRPr="007747AA" w:rsidRDefault="00BD2B60" w:rsidP="00F361A9">
      <w:pPr>
        <w:suppressAutoHyphens w:val="0"/>
        <w:overflowPunct/>
        <w:autoSpaceDE/>
        <w:autoSpaceDN/>
        <w:adjustRightInd/>
        <w:jc w:val="left"/>
        <w:textAlignment w:val="auto"/>
        <w:rPr>
          <w:rFonts w:ascii="Arial" w:hAnsi="Arial" w:cs="Arial"/>
          <w:i/>
          <w:spacing w:val="-4"/>
          <w:lang w:val="es-ES"/>
        </w:rPr>
      </w:pPr>
    </w:p>
    <w:p w14:paraId="2FCC3977" w14:textId="646B52FA"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Por consiguiente, respecto a la conformación de los requisitos para los </w:t>
      </w:r>
      <w:r w:rsidR="000B2A22" w:rsidRPr="007747AA">
        <w:rPr>
          <w:rFonts w:ascii="Arial" w:hAnsi="Arial" w:cs="Arial"/>
          <w:i/>
          <w:spacing w:val="-4"/>
          <w:lang w:val="es-ES"/>
        </w:rPr>
        <w:t>Oferente</w:t>
      </w:r>
      <w:r w:rsidRPr="007747AA">
        <w:rPr>
          <w:rFonts w:ascii="Arial" w:hAnsi="Arial" w:cs="Arial"/>
          <w:i/>
          <w:spacing w:val="-4"/>
          <w:lang w:val="es-ES"/>
        </w:rPr>
        <w:t>s o de las especificaciones MSSS para cada contrato particular de un proyecto, deben considerarse los riesgos e impacto medioambientales y sociales potenciales de dicho contrato individual, especialmente los aspectos concernientes a la Seguridad y Salud Laboral durante la implementación del contrato en la obra en construcción, y si procede, en los módulos para trabajadores.</w:t>
      </w:r>
    </w:p>
    <w:p w14:paraId="48C54580"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53080CFA" w14:textId="50D02D82"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Dependiendo del potencial del impacto MSSS y de la extensión estimada del contrato, los niveles MSSS para los </w:t>
      </w:r>
      <w:r w:rsidR="000B2A22" w:rsidRPr="007747AA">
        <w:rPr>
          <w:rFonts w:ascii="Arial" w:hAnsi="Arial" w:cs="Arial"/>
          <w:i/>
          <w:spacing w:val="-4"/>
          <w:lang w:val="es-ES"/>
        </w:rPr>
        <w:t>Oferente</w:t>
      </w:r>
      <w:r w:rsidRPr="007747AA">
        <w:rPr>
          <w:rFonts w:ascii="Arial" w:hAnsi="Arial" w:cs="Arial"/>
          <w:i/>
          <w:spacing w:val="-4"/>
          <w:lang w:val="es-ES"/>
        </w:rPr>
        <w:t>s serán considerados básicos, elevados o altos, y por lo tanto, los requisitos necesitarán ajustarse debidamente. Los niveles MSSS aquí mostrados hacen referencia a la clasificación del proyecto para una mejor orientación a la hora de asignar un nivel para esta Solicitud.</w:t>
      </w:r>
    </w:p>
    <w:p w14:paraId="76E6A59D"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096C6D3A"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En el contexto de esta sección, los niveles MSSS tienen el siguiente significado:</w:t>
      </w:r>
    </w:p>
    <w:p w14:paraId="1FA700D8"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548D1838" w14:textId="77777777" w:rsidR="00C7099E" w:rsidRPr="007747AA" w:rsidRDefault="00C7099E" w:rsidP="00C7099E">
      <w:pPr>
        <w:rPr>
          <w:rFonts w:ascii="Arial" w:hAnsi="Arial"/>
          <w:i/>
          <w:sz w:val="21"/>
          <w:szCs w:val="21"/>
          <w:lang w:val="es-ES"/>
        </w:rPr>
      </w:pPr>
      <w:r w:rsidRPr="007747AA">
        <w:rPr>
          <w:rFonts w:ascii="Arial" w:hAnsi="Arial"/>
          <w:i/>
          <w:sz w:val="21"/>
          <w:szCs w:val="21"/>
          <w:lang w:val="es-ES"/>
        </w:rPr>
        <w:t xml:space="preserve">Nivel </w:t>
      </w:r>
      <w:r w:rsidRPr="007747AA">
        <w:rPr>
          <w:rFonts w:ascii="Arial" w:hAnsi="Arial" w:cs="Arial"/>
          <w:b/>
          <w:bCs/>
          <w:i/>
          <w:sz w:val="21"/>
          <w:szCs w:val="21"/>
          <w:lang w:val="es-ES"/>
        </w:rPr>
        <w:sym w:font="Wingdings 2" w:char="F075"/>
      </w:r>
      <w:r w:rsidRPr="007747AA">
        <w:rPr>
          <w:rFonts w:ascii="Arial" w:hAnsi="Arial" w:cs="Arial"/>
          <w:b/>
          <w:bCs/>
          <w:i/>
          <w:sz w:val="21"/>
          <w:szCs w:val="21"/>
          <w:lang w:val="es-ES"/>
        </w:rPr>
        <w:t xml:space="preserve"> </w:t>
      </w:r>
      <w:r w:rsidRPr="007747AA">
        <w:rPr>
          <w:rFonts w:ascii="Arial" w:hAnsi="Arial"/>
          <w:i/>
          <w:sz w:val="21"/>
          <w:szCs w:val="21"/>
          <w:lang w:val="es-ES"/>
        </w:rPr>
        <w:t>básico = pertinente a contratos con requisitos MSSS básicos</w:t>
      </w:r>
    </w:p>
    <w:p w14:paraId="43E70A1D" w14:textId="77777777" w:rsidR="00C7099E" w:rsidRPr="007747AA" w:rsidRDefault="00C7099E" w:rsidP="00C7099E">
      <w:pPr>
        <w:rPr>
          <w:rFonts w:ascii="Arial" w:hAnsi="Arial"/>
          <w:i/>
          <w:sz w:val="21"/>
          <w:szCs w:val="21"/>
          <w:lang w:val="es-ES"/>
        </w:rPr>
      </w:pPr>
      <w:r w:rsidRPr="007747AA">
        <w:rPr>
          <w:rFonts w:ascii="Arial" w:hAnsi="Arial"/>
          <w:i/>
          <w:sz w:val="21"/>
          <w:szCs w:val="21"/>
          <w:lang w:val="es-ES"/>
        </w:rPr>
        <w:t>Generalmente asignado a contratos en Proyectos con riesgos e impactos medioambientales y sociales menores derivados de la construcción que no requieren de Evaluación de Impacto Ambiental y Social (EIAS) ni de un Plan de Gestión Ambiental y Social (PGAS)(Categoría “C”). Durante la implementación de las de las obras, solo se requerirán medidas limitadas de salud y seguridad ocupacionales, p. ej.: medidas de rehabilitación de obras menores y de pequeña escala; un número reducido de trabajadores; escasos requisitos relacionados con el transporte; ausencia de requisitos relativos a los módulos para trabajadores; ausencia de residuos peligrosos; ausencia de lugares de trabajo elevados o de espacio limitado; ausencia de maquinaria pesada; ausencia de riesgos medioambientales externos como inundaciones; etc.</w:t>
      </w:r>
    </w:p>
    <w:p w14:paraId="06465DE7" w14:textId="77777777" w:rsidR="00C7099E" w:rsidRPr="007747AA" w:rsidRDefault="00C7099E" w:rsidP="00FD239F">
      <w:pPr>
        <w:rPr>
          <w:rFonts w:ascii="Arial" w:hAnsi="Arial"/>
          <w:i/>
          <w:lang w:val="es-ES"/>
        </w:rPr>
      </w:pPr>
    </w:p>
    <w:p w14:paraId="62D1A63B" w14:textId="3194532D"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Nivel </w:t>
      </w:r>
      <w:r w:rsidR="00D27B55" w:rsidRPr="007747AA">
        <w:rPr>
          <w:rFonts w:ascii="Arial" w:hAnsi="Arial" w:cs="Arial"/>
          <w:b/>
          <w:bCs/>
          <w:sz w:val="28"/>
          <w:lang w:val="es-ES"/>
        </w:rPr>
        <w:sym w:font="Wingdings 2" w:char="F076"/>
      </w:r>
      <w:r w:rsidRPr="007747AA">
        <w:rPr>
          <w:rFonts w:ascii="Arial" w:hAnsi="Arial" w:cs="Arial"/>
          <w:i/>
          <w:spacing w:val="-4"/>
          <w:lang w:val="es-ES"/>
        </w:rPr>
        <w:t xml:space="preserve"> elevado = pertinente a contratos con requisitos MSSS elevados, incluido nivel </w:t>
      </w:r>
      <w:r w:rsidR="00D27B55" w:rsidRPr="007747AA">
        <w:rPr>
          <w:rFonts w:ascii="Arial" w:hAnsi="Arial" w:cs="Arial"/>
          <w:b/>
          <w:bCs/>
          <w:sz w:val="28"/>
          <w:lang w:val="es-ES"/>
        </w:rPr>
        <w:sym w:font="Wingdings 2" w:char="F075"/>
      </w:r>
    </w:p>
    <w:p w14:paraId="1FE2FF80" w14:textId="70388056"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Generalmente asignado a contratos en Proyectos con un riesgo e impacto medioambientales y sociales limitados que requieren una EIAS convencional (Categoría “B”). Durante la implementación de la obra, se requieren medidas de Seguridad y Salud Laboral, p. ej.: un número de trabajadores inferior a 100, menor complejidad de la labor en el lugar/es de la construcción, </w:t>
      </w:r>
      <w:r w:rsidR="00381F44" w:rsidRPr="007747AA">
        <w:rPr>
          <w:rFonts w:ascii="Arial" w:hAnsi="Arial" w:cs="Arial"/>
          <w:i/>
          <w:spacing w:val="-4"/>
          <w:lang w:val="es-ES"/>
        </w:rPr>
        <w:t>transporte de materiales peligrosos, riesgos concernientes a la Seguridad y Salud Laboral (soladura, sustancias peligrosas) etc.</w:t>
      </w:r>
    </w:p>
    <w:p w14:paraId="627091B6" w14:textId="1C0B4336"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1392E683" w14:textId="276EF2F8"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Nivel </w:t>
      </w:r>
      <w:r w:rsidR="00D27B55" w:rsidRPr="007747AA">
        <w:rPr>
          <w:rFonts w:ascii="Arial" w:hAnsi="Arial" w:cs="Arial"/>
          <w:b/>
          <w:bCs/>
          <w:sz w:val="28"/>
          <w:lang w:val="es-ES"/>
        </w:rPr>
        <w:sym w:font="Wingdings 2" w:char="F077"/>
      </w:r>
      <w:r w:rsidRPr="007747AA">
        <w:rPr>
          <w:rFonts w:ascii="Arial" w:hAnsi="Arial" w:cs="Arial"/>
          <w:i/>
          <w:spacing w:val="-4"/>
          <w:lang w:val="es-ES"/>
        </w:rPr>
        <w:t xml:space="preserve"> alto = pertinente a contratos con requisitos MSSS altos, incluido nivel </w:t>
      </w:r>
      <w:r w:rsidR="00D27B55" w:rsidRPr="007747AA">
        <w:rPr>
          <w:rFonts w:ascii="Arial" w:hAnsi="Arial" w:cs="Arial"/>
          <w:b/>
          <w:bCs/>
          <w:sz w:val="28"/>
          <w:lang w:val="es-ES"/>
        </w:rPr>
        <w:sym w:font="Wingdings 2" w:char="F076"/>
      </w:r>
    </w:p>
    <w:p w14:paraId="05A1D894" w14:textId="0538D11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Generalmente asignado a contratos en Proyectos con riesgo e impacto medioambientales y sociales significativos o a largo plazo que requieren una EIAS y un Plan de Monitoreo Ambiental y Social exhaustivos e independientes (Categorías “B+” y “A”). Durante la implementación de la obra, se requieren medidas excepcionales de Seguridad y Salud Laboral, p. ej.: un número de trabajadores superior a 100, módulos para trabajadores requeridos, riesgos laborales significativos en lugares de construcción de complejidad considerable, </w:t>
      </w:r>
      <w:r w:rsidR="00381F44" w:rsidRPr="007747AA">
        <w:rPr>
          <w:rFonts w:ascii="Arial" w:hAnsi="Arial"/>
          <w:i/>
          <w:lang w:val="es-ES"/>
        </w:rPr>
        <w:t>aumento del transporte de carga pesada, etc.</w:t>
      </w:r>
    </w:p>
    <w:p w14:paraId="2CFE66F4"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36C07988" w14:textId="6EEB1E1B"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Los siguientes Formularios incluyen todos y cada uno de los requisitos MSSS para contratos con nivel </w:t>
      </w:r>
      <w:r w:rsidR="00D27B55" w:rsidRPr="007747AA">
        <w:rPr>
          <w:rFonts w:ascii="Arial" w:hAnsi="Arial" w:cs="Arial"/>
          <w:b/>
          <w:bCs/>
          <w:sz w:val="28"/>
          <w:lang w:val="es-ES"/>
        </w:rPr>
        <w:sym w:font="Wingdings 2" w:char="F077"/>
      </w:r>
      <w:r w:rsidRPr="007747AA">
        <w:rPr>
          <w:rFonts w:ascii="Arial" w:hAnsi="Arial" w:cs="Arial"/>
          <w:i/>
          <w:spacing w:val="-4"/>
          <w:lang w:val="es-ES"/>
        </w:rPr>
        <w:t>. No obstante, cada requisito está marcado individualmente de acuerdo al nivel que aplica dicho requisito. Para contratos con requisitos menores (niveles</w:t>
      </w:r>
      <w:r w:rsidR="00D27B55" w:rsidRPr="007747AA">
        <w:rPr>
          <w:rFonts w:ascii="Arial" w:hAnsi="Arial" w:cs="Arial"/>
          <w:i/>
          <w:spacing w:val="-4"/>
          <w:lang w:val="es-ES"/>
        </w:rPr>
        <w:t xml:space="preserve"> </w:t>
      </w:r>
      <w:r w:rsidR="00D27B55" w:rsidRPr="007747AA">
        <w:rPr>
          <w:rFonts w:ascii="Arial" w:hAnsi="Arial" w:cs="Arial"/>
          <w:b/>
          <w:bCs/>
          <w:sz w:val="28"/>
          <w:lang w:val="es-ES"/>
        </w:rPr>
        <w:sym w:font="Wingdings 2" w:char="F075"/>
      </w:r>
      <w:r w:rsidRPr="007747AA">
        <w:rPr>
          <w:rFonts w:ascii="Arial" w:hAnsi="Arial" w:cs="Arial"/>
          <w:i/>
          <w:spacing w:val="-4"/>
          <w:lang w:val="es-ES"/>
        </w:rPr>
        <w:t xml:space="preserve"> y </w:t>
      </w:r>
      <w:r w:rsidR="00D27B55" w:rsidRPr="007747AA">
        <w:rPr>
          <w:rFonts w:ascii="Arial" w:hAnsi="Arial" w:cs="Arial"/>
          <w:b/>
          <w:bCs/>
          <w:sz w:val="28"/>
          <w:lang w:val="es-ES"/>
        </w:rPr>
        <w:sym w:font="Wingdings 2" w:char="F076"/>
      </w:r>
      <w:r w:rsidRPr="007747AA">
        <w:rPr>
          <w:rFonts w:ascii="Arial" w:hAnsi="Arial" w:cs="Arial"/>
          <w:i/>
          <w:spacing w:val="-4"/>
          <w:lang w:val="es-ES"/>
        </w:rPr>
        <w:t>), los requisitos no aplicables deberán ser eliminados.</w:t>
      </w:r>
    </w:p>
    <w:p w14:paraId="1103168C" w14:textId="77777777" w:rsidR="00F361A9" w:rsidRPr="007747AA" w:rsidRDefault="00F361A9" w:rsidP="00F361A9">
      <w:pPr>
        <w:suppressAutoHyphens w:val="0"/>
        <w:overflowPunct/>
        <w:autoSpaceDE/>
        <w:autoSpaceDN/>
        <w:adjustRightInd/>
        <w:spacing w:after="200" w:line="276" w:lineRule="auto"/>
        <w:jc w:val="left"/>
        <w:textAlignment w:val="auto"/>
        <w:rPr>
          <w:rFonts w:ascii="Arial" w:hAnsi="Arial" w:cs="Arial"/>
          <w:b/>
          <w:i/>
          <w:spacing w:val="-4"/>
          <w:lang w:val="es-ES"/>
        </w:rPr>
      </w:pPr>
      <w:r w:rsidRPr="007747AA">
        <w:rPr>
          <w:rFonts w:ascii="Arial" w:hAnsi="Arial" w:cs="Arial"/>
          <w:b/>
          <w:i/>
          <w:spacing w:val="-4"/>
          <w:lang w:val="es-ES"/>
        </w:rPr>
        <w:br w:type="page"/>
      </w:r>
    </w:p>
    <w:p w14:paraId="3E84BEEB" w14:textId="6E12747B" w:rsidR="00F361A9" w:rsidRPr="007747AA" w:rsidRDefault="00F361A9" w:rsidP="00152D50">
      <w:pPr>
        <w:pStyle w:val="SeccionlV-Tabladecontenido"/>
      </w:pPr>
      <w:bookmarkStart w:id="543" w:name="_Toc458585551"/>
      <w:bookmarkStart w:id="544" w:name="_Toc458587204"/>
      <w:bookmarkStart w:id="545" w:name="_Toc506818990"/>
      <w:bookmarkStart w:id="546" w:name="_Toc514839362"/>
      <w:bookmarkStart w:id="547" w:name="CER_form"/>
      <w:bookmarkStart w:id="548" w:name="_Toc476070385"/>
      <w:bookmarkStart w:id="549" w:name="_Toc476070456"/>
      <w:r w:rsidRPr="007747AA">
        <w:t>Formulario CER</w:t>
      </w:r>
      <w:bookmarkStart w:id="550" w:name="_Toc458585552"/>
      <w:bookmarkStart w:id="551" w:name="_Toc458587205"/>
      <w:bookmarkEnd w:id="543"/>
      <w:bookmarkEnd w:id="544"/>
      <w:r w:rsidRPr="007747AA">
        <w:t>-5.1: Certificación</w:t>
      </w:r>
      <w:bookmarkEnd w:id="545"/>
      <w:bookmarkEnd w:id="546"/>
    </w:p>
    <w:bookmarkEnd w:id="547"/>
    <w:p w14:paraId="059D10D8" w14:textId="77777777" w:rsidR="00F361A9" w:rsidRPr="007747AA" w:rsidRDefault="00F361A9" w:rsidP="00F361A9">
      <w:pPr>
        <w:widowControl w:val="0"/>
        <w:tabs>
          <w:tab w:val="right" w:leader="dot" w:pos="8976"/>
        </w:tabs>
        <w:suppressAutoHyphens w:val="0"/>
        <w:overflowPunct/>
        <w:autoSpaceDE/>
        <w:autoSpaceDN/>
        <w:adjustRightInd/>
        <w:ind w:right="-364"/>
        <w:jc w:val="center"/>
        <w:textAlignment w:val="auto"/>
        <w:rPr>
          <w:rFonts w:ascii="Arial" w:hAnsi="Arial" w:cs="Arial"/>
          <w:b/>
          <w:bCs/>
          <w:sz w:val="32"/>
          <w:szCs w:val="24"/>
          <w:lang w:val="es-ES"/>
        </w:rPr>
      </w:pPr>
      <w:r w:rsidRPr="007747AA">
        <w:rPr>
          <w:rFonts w:ascii="Arial" w:hAnsi="Arial" w:cs="Arial"/>
          <w:b/>
          <w:bCs/>
          <w:sz w:val="32"/>
          <w:szCs w:val="24"/>
          <w:lang w:val="es-ES"/>
        </w:rPr>
        <w:t xml:space="preserve"> </w:t>
      </w:r>
      <w:bookmarkEnd w:id="548"/>
      <w:bookmarkEnd w:id="549"/>
      <w:bookmarkEnd w:id="550"/>
      <w:bookmarkEnd w:id="551"/>
    </w:p>
    <w:p w14:paraId="72429478" w14:textId="7F46C0FE" w:rsidR="00D27B55" w:rsidRPr="007747AA" w:rsidRDefault="00F361A9" w:rsidP="00F361A9">
      <w:pPr>
        <w:widowControl w:val="0"/>
        <w:suppressAutoHyphens w:val="0"/>
        <w:overflowPunct/>
        <w:adjustRightInd/>
        <w:jc w:val="left"/>
        <w:textAlignment w:val="auto"/>
        <w:outlineLvl w:val="1"/>
        <w:rPr>
          <w:rFonts w:ascii="Arial" w:hAnsi="Arial" w:cs="Arial"/>
          <w:i/>
          <w:lang w:val="es-ES"/>
        </w:rPr>
      </w:pPr>
      <w:bookmarkStart w:id="552" w:name="_Toc514839363"/>
      <w:r w:rsidRPr="007747AA">
        <w:rPr>
          <w:rFonts w:ascii="Arial" w:hAnsi="Arial" w:cs="Arial"/>
          <w:i/>
          <w:lang w:val="es-ES"/>
        </w:rPr>
        <w:t>[Insertar Certificación de Gestión de Calidad / Medioambiental, Social, Seguridad y Salud (MSSS)]</w:t>
      </w:r>
      <w:bookmarkEnd w:id="552"/>
    </w:p>
    <w:p w14:paraId="5866C4C9" w14:textId="77777777" w:rsidR="00D27B55" w:rsidRPr="007747AA" w:rsidRDefault="00D27B55" w:rsidP="00080F5D">
      <w:pPr>
        <w:rPr>
          <w:lang w:val="es-ES"/>
        </w:rPr>
      </w:pPr>
    </w:p>
    <w:p w14:paraId="5C2FEDE5" w14:textId="366BD9E7" w:rsidR="00722A89" w:rsidRPr="007747AA" w:rsidRDefault="00D27B55" w:rsidP="00722A89">
      <w:pPr>
        <w:widowControl w:val="0"/>
        <w:suppressAutoHyphens w:val="0"/>
        <w:overflowPunct/>
        <w:adjustRightInd/>
        <w:jc w:val="left"/>
        <w:textAlignment w:val="auto"/>
        <w:outlineLvl w:val="1"/>
        <w:rPr>
          <w:rFonts w:ascii="Arial" w:hAnsi="Arial" w:cs="Arial"/>
          <w:bCs/>
          <w:lang w:val="es-ES"/>
        </w:rPr>
      </w:pPr>
      <w:bookmarkStart w:id="553" w:name="_Toc514839364"/>
      <w:bookmarkStart w:id="554" w:name="_Toc492910015"/>
      <w:bookmarkStart w:id="555" w:name="_Toc492912009"/>
      <w:bookmarkStart w:id="556" w:name="_Toc492912241"/>
      <w:bookmarkStart w:id="557" w:name="_Toc493487765"/>
      <w:r w:rsidRPr="007747AA">
        <w:rPr>
          <w:rFonts w:ascii="Arial" w:hAnsi="Arial" w:cs="Arial"/>
          <w:i/>
          <w:lang w:val="es-ES"/>
        </w:rPr>
        <w:t xml:space="preserve">[En el caso de Nivel </w:t>
      </w:r>
      <w:r w:rsidRPr="007747AA">
        <w:rPr>
          <w:rFonts w:ascii="Arial" w:hAnsi="Arial" w:cs="Arial"/>
          <w:b/>
          <w:bCs/>
          <w:sz w:val="28"/>
          <w:lang w:val="es-ES"/>
        </w:rPr>
        <w:sym w:font="Wingdings 2" w:char="F077"/>
      </w:r>
      <w:r w:rsidRPr="007747AA">
        <w:rPr>
          <w:rFonts w:ascii="Arial" w:hAnsi="Arial" w:cs="Arial"/>
          <w:b/>
          <w:bCs/>
          <w:sz w:val="28"/>
          <w:lang w:val="es-ES"/>
        </w:rPr>
        <w:t xml:space="preserve"> </w:t>
      </w:r>
      <w:r w:rsidRPr="007747AA">
        <w:rPr>
          <w:rFonts w:ascii="Arial" w:hAnsi="Arial" w:cs="Arial"/>
          <w:i/>
          <w:lang w:val="es-ES"/>
        </w:rPr>
        <w:t xml:space="preserve">de MSSS el </w:t>
      </w:r>
      <w:r w:rsidR="001B7F48" w:rsidRPr="007747AA">
        <w:rPr>
          <w:rFonts w:ascii="Arial" w:hAnsi="Arial" w:cs="Arial"/>
          <w:i/>
          <w:lang w:val="es-ES"/>
        </w:rPr>
        <w:t xml:space="preserve">Oferente </w:t>
      </w:r>
      <w:r w:rsidRPr="007747AA">
        <w:rPr>
          <w:rFonts w:ascii="Arial" w:hAnsi="Arial" w:cs="Arial"/>
          <w:i/>
          <w:lang w:val="es-ES"/>
        </w:rPr>
        <w:t xml:space="preserve">debe poseer todos los tres certificados válidos, en el caso de Nivel </w:t>
      </w:r>
      <w:r w:rsidRPr="007747AA">
        <w:rPr>
          <w:rFonts w:ascii="Arial" w:hAnsi="Arial" w:cs="Arial"/>
          <w:b/>
          <w:bCs/>
          <w:sz w:val="28"/>
          <w:lang w:val="es-ES"/>
        </w:rPr>
        <w:sym w:font="Wingdings 2" w:char="F076"/>
      </w:r>
      <w:r w:rsidRPr="007747AA">
        <w:rPr>
          <w:rFonts w:ascii="Arial" w:hAnsi="Arial" w:cs="Arial"/>
          <w:b/>
          <w:bCs/>
          <w:sz w:val="28"/>
          <w:lang w:val="es-ES"/>
        </w:rPr>
        <w:t xml:space="preserve"> </w:t>
      </w:r>
      <w:r w:rsidRPr="007747AA">
        <w:rPr>
          <w:rFonts w:ascii="Arial" w:hAnsi="Arial" w:cs="Arial"/>
          <w:bCs/>
          <w:lang w:val="es-ES"/>
        </w:rPr>
        <w:t>una certificación de Gestión de Calidad puede ser solicitada.</w:t>
      </w:r>
      <w:r w:rsidRPr="007747AA">
        <w:rPr>
          <w:rFonts w:ascii="Arial" w:hAnsi="Arial" w:cs="Arial"/>
          <w:bCs/>
          <w:sz w:val="28"/>
          <w:lang w:val="es-ES"/>
        </w:rPr>
        <w:t xml:space="preserve"> </w:t>
      </w:r>
      <w:r w:rsidRPr="007747AA">
        <w:rPr>
          <w:rFonts w:ascii="Arial" w:hAnsi="Arial" w:cs="Arial"/>
          <w:bCs/>
          <w:lang w:val="es-ES"/>
        </w:rPr>
        <w:t xml:space="preserve">En el caso de Nivel </w:t>
      </w:r>
      <w:r w:rsidRPr="007747AA">
        <w:rPr>
          <w:rFonts w:ascii="Arial" w:hAnsi="Arial" w:cs="Arial"/>
          <w:bCs/>
          <w:sz w:val="28"/>
          <w:szCs w:val="28"/>
          <w:lang w:val="es-ES"/>
        </w:rPr>
        <w:sym w:font="Wingdings 2" w:char="F075"/>
      </w:r>
      <w:r w:rsidRPr="007747AA">
        <w:rPr>
          <w:rFonts w:ascii="Arial" w:hAnsi="Arial" w:cs="Arial"/>
          <w:bCs/>
          <w:lang w:val="es-ES"/>
        </w:rPr>
        <w:t xml:space="preserve"> de MSSS ningún certificado deberá ser exigido por los </w:t>
      </w:r>
      <w:r w:rsidR="001B7F48" w:rsidRPr="007747AA">
        <w:rPr>
          <w:rFonts w:ascii="Arial" w:hAnsi="Arial" w:cs="Arial"/>
          <w:bCs/>
          <w:lang w:val="es-ES"/>
        </w:rPr>
        <w:t>Oferentes.</w:t>
      </w:r>
      <w:bookmarkEnd w:id="553"/>
      <w:r w:rsidR="001B7F48" w:rsidRPr="007747AA">
        <w:rPr>
          <w:rFonts w:ascii="Arial" w:hAnsi="Arial" w:cs="Arial"/>
          <w:bCs/>
          <w:lang w:val="es-ES"/>
        </w:rPr>
        <w:t xml:space="preserve"> </w:t>
      </w:r>
      <w:r w:rsidRPr="007747AA">
        <w:rPr>
          <w:rFonts w:ascii="Arial" w:hAnsi="Arial" w:cs="Arial"/>
          <w:bCs/>
          <w:lang w:val="es-ES"/>
        </w:rPr>
        <w:t xml:space="preserve"> </w:t>
      </w:r>
    </w:p>
    <w:p w14:paraId="6098A797" w14:textId="35C6483A" w:rsidR="00D27B55" w:rsidRPr="007747AA" w:rsidRDefault="00D27B55" w:rsidP="00722A89">
      <w:pPr>
        <w:widowControl w:val="0"/>
        <w:suppressAutoHyphens w:val="0"/>
        <w:overflowPunct/>
        <w:adjustRightInd/>
        <w:jc w:val="left"/>
        <w:textAlignment w:val="auto"/>
        <w:outlineLvl w:val="1"/>
        <w:rPr>
          <w:rFonts w:ascii="Arial" w:hAnsi="Arial"/>
          <w:i/>
          <w:lang w:val="es-ES"/>
        </w:rPr>
      </w:pPr>
      <w:bookmarkStart w:id="558" w:name="_Toc514839365"/>
      <w:r w:rsidRPr="007747AA">
        <w:rPr>
          <w:rFonts w:ascii="Arial" w:hAnsi="Arial"/>
          <w:i/>
          <w:lang w:val="es-ES"/>
        </w:rPr>
        <w:t xml:space="preserve">La siguiente tabla debe cumplimentarse por el </w:t>
      </w:r>
      <w:r w:rsidRPr="007747AA">
        <w:rPr>
          <w:rFonts w:ascii="Arial" w:hAnsi="Arial" w:cs="Arial"/>
          <w:i/>
          <w:lang w:val="es-ES"/>
        </w:rPr>
        <w:t>Oferente</w:t>
      </w:r>
      <w:r w:rsidRPr="007747AA">
        <w:rPr>
          <w:rFonts w:ascii="Arial" w:hAnsi="Arial"/>
          <w:i/>
          <w:lang w:val="es-ES"/>
        </w:rPr>
        <w:t xml:space="preserve"> para cada certificación</w:t>
      </w:r>
      <w:r w:rsidRPr="007747AA">
        <w:rPr>
          <w:rFonts w:ascii="Arial" w:hAnsi="Arial" w:cs="Arial"/>
          <w:i/>
          <w:lang w:val="es-ES"/>
        </w:rPr>
        <w:t xml:space="preserve">. Insertar </w:t>
      </w:r>
      <w:r w:rsidRPr="007747AA">
        <w:rPr>
          <w:rFonts w:ascii="Arial" w:hAnsi="Arial"/>
          <w:i/>
          <w:lang w:val="es-ES"/>
        </w:rPr>
        <w:t>NO APLICABLE para los certificados no requeridos.]</w:t>
      </w:r>
      <w:bookmarkEnd w:id="554"/>
      <w:bookmarkEnd w:id="555"/>
      <w:bookmarkEnd w:id="556"/>
      <w:bookmarkEnd w:id="557"/>
      <w:bookmarkEnd w:id="558"/>
      <w:r w:rsidRPr="007747AA">
        <w:rPr>
          <w:rFonts w:ascii="Arial" w:hAnsi="Arial"/>
          <w:i/>
          <w:lang w:val="es-ES"/>
        </w:rPr>
        <w:t xml:space="preserve"> </w:t>
      </w:r>
    </w:p>
    <w:p w14:paraId="79983E3D" w14:textId="77777777" w:rsidR="00D27B55" w:rsidRPr="007747AA" w:rsidRDefault="00D27B55" w:rsidP="00080F5D">
      <w:pPr>
        <w:rPr>
          <w:lang w:val="es-ES"/>
        </w:rPr>
      </w:pPr>
    </w:p>
    <w:p w14:paraId="7A377B90" w14:textId="77777777" w:rsidR="00F361A9" w:rsidRPr="007747AA" w:rsidRDefault="00F361A9" w:rsidP="00080F5D">
      <w:pPr>
        <w:rPr>
          <w:lang w:val="es-ES"/>
        </w:rPr>
      </w:pPr>
    </w:p>
    <w:p w14:paraId="3D8C3E6C" w14:textId="79F055A8" w:rsidR="00F361A9" w:rsidRPr="007747AA" w:rsidRDefault="00F361A9" w:rsidP="00F361A9">
      <w:pPr>
        <w:widowControl w:val="0"/>
        <w:suppressAutoHyphens w:val="0"/>
        <w:overflowPunct/>
        <w:adjustRightInd/>
        <w:jc w:val="left"/>
        <w:textAlignment w:val="auto"/>
        <w:outlineLvl w:val="1"/>
        <w:rPr>
          <w:rFonts w:ascii="Arial" w:hAnsi="Arial" w:cs="Arial"/>
          <w:i/>
          <w:lang w:val="es-ES"/>
        </w:rPr>
      </w:pPr>
      <w:bookmarkStart w:id="559" w:name="_Toc514839366"/>
      <w:r w:rsidRPr="007747AA">
        <w:rPr>
          <w:rFonts w:ascii="Arial" w:hAnsi="Arial" w:cs="Arial"/>
          <w:i/>
          <w:lang w:val="es-ES"/>
        </w:rPr>
        <w:t xml:space="preserve">[La siguiente tabla debe cumplimentarse por el </w:t>
      </w:r>
      <w:r w:rsidR="000B2A22" w:rsidRPr="007747AA">
        <w:rPr>
          <w:rFonts w:ascii="Arial" w:hAnsi="Arial" w:cs="Arial"/>
          <w:i/>
          <w:lang w:val="es-ES"/>
        </w:rPr>
        <w:t>Oferente</w:t>
      </w:r>
      <w:r w:rsidRPr="007747AA">
        <w:rPr>
          <w:rFonts w:ascii="Arial" w:hAnsi="Arial" w:cs="Arial"/>
          <w:i/>
          <w:lang w:val="es-ES"/>
        </w:rPr>
        <w:t xml:space="preserve"> para cada certificación de acuerdo con los requisitos en la Sección III, c. 5. Si ninguno o no todos los certificados son obligatorios según dicha sección, insertar NO APLICABLE para los certificados no requeridos.]</w:t>
      </w:r>
      <w:bookmarkEnd w:id="559"/>
      <w:r w:rsidRPr="007747AA">
        <w:rPr>
          <w:rFonts w:ascii="Arial" w:hAnsi="Arial" w:cs="Arial"/>
          <w:i/>
          <w:lang w:val="es-ES"/>
        </w:rPr>
        <w:t xml:space="preserve"> </w:t>
      </w:r>
    </w:p>
    <w:p w14:paraId="4843797E" w14:textId="77777777" w:rsidR="00F361A9" w:rsidRPr="007747AA" w:rsidRDefault="00F361A9" w:rsidP="00F361A9">
      <w:pPr>
        <w:widowControl w:val="0"/>
        <w:suppressAutoHyphens w:val="0"/>
        <w:overflowPunct/>
        <w:adjustRightInd/>
        <w:jc w:val="left"/>
        <w:textAlignment w:val="auto"/>
        <w:rPr>
          <w:rFonts w:ascii="Arial" w:hAnsi="Arial" w:cs="Arial"/>
          <w:szCs w:val="24"/>
          <w:lang w:val="es-ES"/>
        </w:rPr>
      </w:pPr>
    </w:p>
    <w:p w14:paraId="5F98C2D2" w14:textId="372A872B" w:rsidR="00F361A9" w:rsidRPr="007747AA" w:rsidRDefault="00F361A9" w:rsidP="00F361A9">
      <w:pPr>
        <w:widowControl w:val="0"/>
        <w:suppressAutoHyphens w:val="0"/>
        <w:overflowPunct/>
        <w:adjustRightInd/>
        <w:jc w:val="left"/>
        <w:textAlignment w:val="auto"/>
        <w:rPr>
          <w:rFonts w:ascii="Arial" w:hAnsi="Arial" w:cs="Arial"/>
          <w:lang w:val="es-ES"/>
        </w:rPr>
      </w:pPr>
      <w:r w:rsidRPr="007747AA">
        <w:rPr>
          <w:rFonts w:ascii="Arial" w:hAnsi="Arial" w:cs="Arial"/>
          <w:lang w:val="es-ES"/>
        </w:rPr>
        <w:t xml:space="preserve">Nombre legal del </w:t>
      </w:r>
      <w:r w:rsidR="000B2A22" w:rsidRPr="007747AA">
        <w:rPr>
          <w:rFonts w:ascii="Arial" w:hAnsi="Arial" w:cs="Arial"/>
          <w:lang w:val="es-ES"/>
        </w:rPr>
        <w:t>Oferente</w:t>
      </w:r>
      <w:r w:rsidRPr="007747AA">
        <w:rPr>
          <w:rFonts w:ascii="Arial" w:hAnsi="Arial" w:cs="Arial"/>
          <w:lang w:val="es-ES"/>
        </w:rPr>
        <w:t>: _________________________ Fecha: ____________________</w:t>
      </w:r>
    </w:p>
    <w:p w14:paraId="0276C949" w14:textId="4CEED6E3" w:rsidR="00F361A9" w:rsidRPr="007747AA" w:rsidRDefault="00F361A9" w:rsidP="00F361A9">
      <w:pPr>
        <w:widowControl w:val="0"/>
        <w:suppressAutoHyphens w:val="0"/>
        <w:overflowPunct/>
        <w:adjustRightInd/>
        <w:jc w:val="left"/>
        <w:textAlignment w:val="auto"/>
        <w:rPr>
          <w:rFonts w:ascii="Arial" w:hAnsi="Arial" w:cs="Arial"/>
          <w:lang w:val="es-ES"/>
        </w:rPr>
      </w:pPr>
      <w:r w:rsidRPr="007747AA">
        <w:rPr>
          <w:rFonts w:ascii="Arial" w:hAnsi="Arial" w:cs="Arial"/>
          <w:lang w:val="es-ES"/>
        </w:rPr>
        <w:t xml:space="preserve">Nombre legal del miembro de la APCA: _______________________ N° </w:t>
      </w:r>
      <w:r w:rsidR="00D27B55" w:rsidRPr="007747AA">
        <w:rPr>
          <w:rFonts w:ascii="Arial" w:hAnsi="Arial" w:cs="Arial"/>
          <w:lang w:val="es-ES"/>
        </w:rPr>
        <w:t>LPI</w:t>
      </w:r>
      <w:r w:rsidRPr="007747AA">
        <w:rPr>
          <w:rFonts w:ascii="Arial" w:hAnsi="Arial" w:cs="Arial"/>
          <w:lang w:val="es-ES"/>
        </w:rPr>
        <w:t>: ____________</w:t>
      </w:r>
    </w:p>
    <w:p w14:paraId="2214A494" w14:textId="77777777" w:rsidR="00F361A9" w:rsidRPr="007747AA" w:rsidRDefault="00F361A9" w:rsidP="00F361A9">
      <w:pPr>
        <w:widowControl w:val="0"/>
        <w:suppressAutoHyphens w:val="0"/>
        <w:overflowPunct/>
        <w:adjustRightInd/>
        <w:jc w:val="left"/>
        <w:textAlignment w:val="auto"/>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328"/>
      </w:tblGrid>
      <w:tr w:rsidR="00F361A9" w:rsidRPr="007747AA" w14:paraId="23A4BCEB" w14:textId="77777777" w:rsidTr="00F361A9">
        <w:trPr>
          <w:trHeight w:val="497"/>
        </w:trPr>
        <w:tc>
          <w:tcPr>
            <w:tcW w:w="4700" w:type="dxa"/>
            <w:shd w:val="clear" w:color="auto" w:fill="auto"/>
          </w:tcPr>
          <w:p w14:paraId="0CFA77F2" w14:textId="77777777" w:rsidR="00F361A9" w:rsidRPr="007747AA" w:rsidRDefault="00F361A9" w:rsidP="00F361A9">
            <w:pPr>
              <w:widowControl w:val="0"/>
              <w:suppressAutoHyphens w:val="0"/>
              <w:overflowPunct/>
              <w:adjustRightInd/>
              <w:spacing w:before="142"/>
              <w:jc w:val="left"/>
              <w:textAlignment w:val="auto"/>
              <w:rPr>
                <w:rFonts w:ascii="Arial" w:hAnsi="Arial" w:cs="Arial"/>
                <w:b/>
                <w:sz w:val="28"/>
                <w:szCs w:val="28"/>
                <w:lang w:val="es-ES"/>
              </w:rPr>
            </w:pPr>
            <w:r w:rsidRPr="007747AA">
              <w:rPr>
                <w:rFonts w:ascii="Arial" w:hAnsi="Arial" w:cs="Arial"/>
                <w:b/>
                <w:sz w:val="28"/>
                <w:szCs w:val="28"/>
                <w:lang w:val="es-ES"/>
              </w:rPr>
              <w:t>Descripción</w:t>
            </w:r>
          </w:p>
        </w:tc>
        <w:tc>
          <w:tcPr>
            <w:tcW w:w="4328" w:type="dxa"/>
            <w:shd w:val="clear" w:color="auto" w:fill="auto"/>
          </w:tcPr>
          <w:p w14:paraId="7FD82F8A" w14:textId="77777777" w:rsidR="00F361A9" w:rsidRPr="007747AA" w:rsidRDefault="00F361A9" w:rsidP="00F361A9">
            <w:pPr>
              <w:widowControl w:val="0"/>
              <w:suppressAutoHyphens w:val="0"/>
              <w:overflowPunct/>
              <w:adjustRightInd/>
              <w:spacing w:before="142"/>
              <w:jc w:val="left"/>
              <w:textAlignment w:val="auto"/>
              <w:rPr>
                <w:rFonts w:ascii="Arial" w:hAnsi="Arial" w:cs="Arial"/>
                <w:b/>
                <w:sz w:val="28"/>
                <w:szCs w:val="28"/>
                <w:lang w:val="es-ES"/>
              </w:rPr>
            </w:pPr>
            <w:r w:rsidRPr="007747AA">
              <w:rPr>
                <w:rFonts w:ascii="Arial" w:hAnsi="Arial" w:cs="Arial"/>
                <w:b/>
                <w:sz w:val="28"/>
                <w:szCs w:val="28"/>
                <w:lang w:val="es-ES"/>
              </w:rPr>
              <w:t>Información</w:t>
            </w:r>
          </w:p>
        </w:tc>
      </w:tr>
      <w:tr w:rsidR="00F361A9" w:rsidRPr="00FB5A44" w14:paraId="5EBBB651" w14:textId="77777777" w:rsidTr="00F361A9">
        <w:trPr>
          <w:trHeight w:val="511"/>
        </w:trPr>
        <w:tc>
          <w:tcPr>
            <w:tcW w:w="4700" w:type="dxa"/>
            <w:shd w:val="clear" w:color="auto" w:fill="auto"/>
          </w:tcPr>
          <w:p w14:paraId="01F0398C" w14:textId="77777777" w:rsidR="00F361A9" w:rsidRPr="007747AA" w:rsidRDefault="00F361A9" w:rsidP="00F361A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Identificación del Certificado</w:t>
            </w:r>
          </w:p>
        </w:tc>
        <w:tc>
          <w:tcPr>
            <w:tcW w:w="4328" w:type="dxa"/>
            <w:shd w:val="clear" w:color="auto" w:fill="auto"/>
          </w:tcPr>
          <w:p w14:paraId="77DC6FD8" w14:textId="77777777" w:rsidR="00F361A9" w:rsidRPr="007747AA" w:rsidRDefault="00F361A9" w:rsidP="00F361A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 xml:space="preserve">_____________________ </w:t>
            </w:r>
            <w:r w:rsidRPr="007747AA">
              <w:rPr>
                <w:rFonts w:ascii="Arial" w:hAnsi="Arial" w:cs="Arial"/>
                <w:i/>
                <w:lang w:val="es-ES"/>
              </w:rPr>
              <w:t>[Indicar el nombre completo del certificado]</w:t>
            </w:r>
          </w:p>
        </w:tc>
      </w:tr>
      <w:tr w:rsidR="00F361A9" w:rsidRPr="00FB5A44" w14:paraId="5E567CF7" w14:textId="77777777" w:rsidTr="00F361A9">
        <w:trPr>
          <w:trHeight w:val="497"/>
        </w:trPr>
        <w:tc>
          <w:tcPr>
            <w:tcW w:w="4700" w:type="dxa"/>
            <w:shd w:val="clear" w:color="auto" w:fill="auto"/>
          </w:tcPr>
          <w:p w14:paraId="624E3424" w14:textId="01B69DA8" w:rsidR="00F361A9" w:rsidRPr="007747AA" w:rsidRDefault="00F361A9" w:rsidP="00722A8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 xml:space="preserve">Fecha de primera </w:t>
            </w:r>
            <w:r w:rsidR="00722A89" w:rsidRPr="007747AA">
              <w:rPr>
                <w:rFonts w:ascii="Arial" w:hAnsi="Arial" w:cs="Arial"/>
                <w:lang w:val="es-ES"/>
              </w:rPr>
              <w:t>Adjudicación</w:t>
            </w:r>
          </w:p>
        </w:tc>
        <w:tc>
          <w:tcPr>
            <w:tcW w:w="4328" w:type="dxa"/>
            <w:shd w:val="clear" w:color="auto" w:fill="auto"/>
          </w:tcPr>
          <w:p w14:paraId="6D332670" w14:textId="77777777" w:rsidR="00F361A9" w:rsidRPr="007747AA" w:rsidRDefault="00F361A9" w:rsidP="00F361A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 xml:space="preserve">_____________________ </w:t>
            </w:r>
            <w:r w:rsidRPr="007747AA">
              <w:rPr>
                <w:rFonts w:ascii="Arial" w:hAnsi="Arial" w:cs="Arial"/>
                <w:i/>
                <w:lang w:val="es-ES"/>
              </w:rPr>
              <w:t>[Indicar el día, mes y año del primer certificado]</w:t>
            </w:r>
          </w:p>
        </w:tc>
      </w:tr>
      <w:tr w:rsidR="00F361A9" w:rsidRPr="00FB5A44" w14:paraId="5ACE51C9" w14:textId="77777777" w:rsidTr="00F361A9">
        <w:trPr>
          <w:trHeight w:val="497"/>
        </w:trPr>
        <w:tc>
          <w:tcPr>
            <w:tcW w:w="4700" w:type="dxa"/>
            <w:shd w:val="clear" w:color="auto" w:fill="auto"/>
          </w:tcPr>
          <w:p w14:paraId="3704E753" w14:textId="77777777" w:rsidR="00F361A9" w:rsidRPr="007747AA" w:rsidRDefault="00F361A9" w:rsidP="00F361A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 xml:space="preserve">Última actualización del Certificado </w:t>
            </w:r>
          </w:p>
        </w:tc>
        <w:tc>
          <w:tcPr>
            <w:tcW w:w="4328" w:type="dxa"/>
            <w:shd w:val="clear" w:color="auto" w:fill="auto"/>
          </w:tcPr>
          <w:p w14:paraId="522B1B97" w14:textId="77777777" w:rsidR="00F361A9" w:rsidRPr="007747AA" w:rsidRDefault="00F361A9" w:rsidP="00F361A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 xml:space="preserve">_____________________ </w:t>
            </w:r>
            <w:r w:rsidRPr="007747AA">
              <w:rPr>
                <w:rFonts w:ascii="Arial" w:hAnsi="Arial" w:cs="Arial"/>
                <w:i/>
                <w:lang w:val="es-ES"/>
              </w:rPr>
              <w:t>[Indicar el día, mes y año de la última actualización]</w:t>
            </w:r>
          </w:p>
        </w:tc>
      </w:tr>
      <w:tr w:rsidR="00F361A9" w:rsidRPr="00FB5A44" w14:paraId="3FAF91FA" w14:textId="77777777" w:rsidTr="00F361A9">
        <w:trPr>
          <w:trHeight w:val="497"/>
        </w:trPr>
        <w:tc>
          <w:tcPr>
            <w:tcW w:w="4700" w:type="dxa"/>
            <w:shd w:val="clear" w:color="auto" w:fill="auto"/>
          </w:tcPr>
          <w:p w14:paraId="3824755F" w14:textId="77777777" w:rsidR="00F361A9" w:rsidRPr="007747AA" w:rsidRDefault="00F361A9" w:rsidP="00F361A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Nombre del emisor</w:t>
            </w:r>
          </w:p>
        </w:tc>
        <w:tc>
          <w:tcPr>
            <w:tcW w:w="4328" w:type="dxa"/>
            <w:shd w:val="clear" w:color="auto" w:fill="auto"/>
          </w:tcPr>
          <w:p w14:paraId="69B77FD2" w14:textId="77777777" w:rsidR="00F361A9" w:rsidRPr="007747AA" w:rsidRDefault="00F361A9" w:rsidP="00F361A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 xml:space="preserve">_____________________ </w:t>
            </w:r>
            <w:r w:rsidRPr="007747AA">
              <w:rPr>
                <w:rFonts w:ascii="Arial" w:hAnsi="Arial" w:cs="Arial"/>
                <w:i/>
                <w:lang w:val="es-ES"/>
              </w:rPr>
              <w:t>[Indicar el nombre completo del emisor]</w:t>
            </w:r>
          </w:p>
        </w:tc>
      </w:tr>
      <w:tr w:rsidR="00722A89" w:rsidRPr="00FB5A44" w14:paraId="435A6BA6" w14:textId="77777777" w:rsidTr="00F361A9">
        <w:trPr>
          <w:trHeight w:val="261"/>
        </w:trPr>
        <w:tc>
          <w:tcPr>
            <w:tcW w:w="4700" w:type="dxa"/>
            <w:tcBorders>
              <w:top w:val="nil"/>
            </w:tcBorders>
            <w:shd w:val="clear" w:color="auto" w:fill="auto"/>
          </w:tcPr>
          <w:p w14:paraId="0E5CCAF3" w14:textId="058F8F6E" w:rsidR="00722A89" w:rsidRPr="007747AA" w:rsidRDefault="00722A89" w:rsidP="00722A8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Dirección</w:t>
            </w:r>
          </w:p>
        </w:tc>
        <w:tc>
          <w:tcPr>
            <w:tcW w:w="4328" w:type="dxa"/>
            <w:shd w:val="clear" w:color="auto" w:fill="auto"/>
          </w:tcPr>
          <w:p w14:paraId="18E27976" w14:textId="6F7E285A" w:rsidR="00722A89" w:rsidRPr="007747AA" w:rsidRDefault="00722A89" w:rsidP="00722A8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 xml:space="preserve">______________________ </w:t>
            </w:r>
            <w:r w:rsidRPr="007747AA">
              <w:rPr>
                <w:rFonts w:ascii="Arial" w:hAnsi="Arial" w:cs="Arial"/>
                <w:i/>
                <w:lang w:val="es-ES"/>
              </w:rPr>
              <w:t>[Indicar calle / número / pueblo o cuidad / país]</w:t>
            </w:r>
          </w:p>
        </w:tc>
      </w:tr>
      <w:tr w:rsidR="00722A89" w:rsidRPr="00FB5A44" w14:paraId="3413EB50" w14:textId="77777777" w:rsidTr="00F361A9">
        <w:trPr>
          <w:trHeight w:val="261"/>
        </w:trPr>
        <w:tc>
          <w:tcPr>
            <w:tcW w:w="4700" w:type="dxa"/>
            <w:tcBorders>
              <w:top w:val="nil"/>
            </w:tcBorders>
            <w:shd w:val="clear" w:color="auto" w:fill="auto"/>
          </w:tcPr>
          <w:p w14:paraId="4D7FF2DF" w14:textId="77777777" w:rsidR="00722A89" w:rsidRPr="007747AA" w:rsidRDefault="00722A89" w:rsidP="00722A8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Teléfono/Fax</w:t>
            </w:r>
          </w:p>
        </w:tc>
        <w:tc>
          <w:tcPr>
            <w:tcW w:w="4328" w:type="dxa"/>
            <w:shd w:val="clear" w:color="auto" w:fill="auto"/>
          </w:tcPr>
          <w:p w14:paraId="409520B1" w14:textId="77777777" w:rsidR="00722A89" w:rsidRPr="007747AA" w:rsidRDefault="00722A89" w:rsidP="00722A89">
            <w:pPr>
              <w:widowControl w:val="0"/>
              <w:suppressAutoHyphens w:val="0"/>
              <w:overflowPunct/>
              <w:adjustRightInd/>
              <w:spacing w:before="142"/>
              <w:jc w:val="left"/>
              <w:textAlignment w:val="auto"/>
              <w:rPr>
                <w:rFonts w:ascii="Arial" w:hAnsi="Arial" w:cs="Arial"/>
                <w:i/>
                <w:lang w:val="es-ES"/>
              </w:rPr>
            </w:pPr>
            <w:r w:rsidRPr="007747AA">
              <w:rPr>
                <w:rFonts w:ascii="Arial" w:hAnsi="Arial" w:cs="Arial"/>
                <w:lang w:val="es-ES"/>
              </w:rPr>
              <w:t xml:space="preserve">_____________________ </w:t>
            </w:r>
            <w:r w:rsidRPr="007747AA">
              <w:rPr>
                <w:rFonts w:ascii="Arial" w:hAnsi="Arial" w:cs="Arial"/>
                <w:i/>
                <w:lang w:val="es-ES"/>
              </w:rPr>
              <w:t>[Indicar el número de teléfono o fax, con el código correspondiente a su país.]</w:t>
            </w:r>
          </w:p>
        </w:tc>
      </w:tr>
      <w:tr w:rsidR="00722A89" w:rsidRPr="00FB5A44" w14:paraId="337A4403" w14:textId="77777777" w:rsidTr="00F361A9">
        <w:trPr>
          <w:trHeight w:val="174"/>
        </w:trPr>
        <w:tc>
          <w:tcPr>
            <w:tcW w:w="4700" w:type="dxa"/>
            <w:tcBorders>
              <w:top w:val="nil"/>
            </w:tcBorders>
            <w:shd w:val="clear" w:color="auto" w:fill="auto"/>
          </w:tcPr>
          <w:p w14:paraId="7B371AB3" w14:textId="77777777" w:rsidR="00722A89" w:rsidRPr="007747AA" w:rsidRDefault="00722A89" w:rsidP="00722A89">
            <w:pPr>
              <w:widowControl w:val="0"/>
              <w:suppressAutoHyphens w:val="0"/>
              <w:overflowPunct/>
              <w:adjustRightInd/>
              <w:spacing w:before="142"/>
              <w:jc w:val="left"/>
              <w:textAlignment w:val="auto"/>
              <w:rPr>
                <w:rFonts w:ascii="Arial" w:hAnsi="Arial" w:cs="Arial"/>
                <w:spacing w:val="-4"/>
                <w:lang w:val="es-ES"/>
              </w:rPr>
            </w:pPr>
            <w:r w:rsidRPr="007747AA">
              <w:rPr>
                <w:rFonts w:ascii="Arial" w:hAnsi="Arial" w:cs="Arial"/>
                <w:spacing w:val="-4"/>
                <w:lang w:val="es-ES"/>
              </w:rPr>
              <w:t>Correo Electrónico (E-mail)</w:t>
            </w:r>
          </w:p>
        </w:tc>
        <w:tc>
          <w:tcPr>
            <w:tcW w:w="4328" w:type="dxa"/>
            <w:shd w:val="clear" w:color="auto" w:fill="auto"/>
          </w:tcPr>
          <w:p w14:paraId="0C083F8A" w14:textId="77777777" w:rsidR="00722A89" w:rsidRPr="007747AA" w:rsidRDefault="00722A89" w:rsidP="00722A8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 xml:space="preserve">_____________________ </w:t>
            </w:r>
            <w:r w:rsidRPr="007747AA">
              <w:rPr>
                <w:rFonts w:ascii="Arial" w:hAnsi="Arial" w:cs="Arial"/>
                <w:i/>
                <w:lang w:val="es-ES"/>
              </w:rPr>
              <w:t>[Indicar</w:t>
            </w:r>
            <w:r w:rsidRPr="007747AA" w:rsidDel="006D51EC">
              <w:rPr>
                <w:rFonts w:ascii="Arial" w:hAnsi="Arial" w:cs="Arial"/>
                <w:i/>
                <w:lang w:val="es-ES"/>
              </w:rPr>
              <w:t xml:space="preserve"> </w:t>
            </w:r>
            <w:r w:rsidRPr="007747AA">
              <w:rPr>
                <w:rFonts w:ascii="Arial" w:hAnsi="Arial" w:cs="Arial"/>
                <w:i/>
                <w:lang w:val="es-ES"/>
              </w:rPr>
              <w:t>dirección completa de correo electrónico]</w:t>
            </w:r>
          </w:p>
        </w:tc>
      </w:tr>
      <w:tr w:rsidR="00722A89" w:rsidRPr="007747AA" w14:paraId="390C5C11" w14:textId="77777777" w:rsidTr="00F361A9">
        <w:trPr>
          <w:trHeight w:val="828"/>
        </w:trPr>
        <w:tc>
          <w:tcPr>
            <w:tcW w:w="4700" w:type="dxa"/>
            <w:shd w:val="clear" w:color="auto" w:fill="auto"/>
          </w:tcPr>
          <w:p w14:paraId="748FE760" w14:textId="77777777" w:rsidR="00722A89" w:rsidRPr="007747AA" w:rsidRDefault="00722A89" w:rsidP="00722A8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Conformidad con las normas internacionales</w:t>
            </w:r>
          </w:p>
        </w:tc>
        <w:tc>
          <w:tcPr>
            <w:tcW w:w="4328" w:type="dxa"/>
            <w:shd w:val="clear" w:color="auto" w:fill="auto"/>
          </w:tcPr>
          <w:p w14:paraId="4FAC483B" w14:textId="55DF0A24" w:rsidR="00722A89" w:rsidRPr="007747AA" w:rsidRDefault="00722A89" w:rsidP="00722A8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 xml:space="preserve">El certificado es: </w:t>
            </w:r>
            <w:r w:rsidRPr="007747AA">
              <w:rPr>
                <w:rFonts w:ascii="Arial" w:hAnsi="Arial" w:cs="Arial"/>
                <w:i/>
                <w:lang w:val="es-ES"/>
              </w:rPr>
              <w:t>[SEÑALAR _ ISO 9001 / ISO 14001:2004 / OHSAS 18001]</w:t>
            </w:r>
          </w:p>
          <w:p w14:paraId="1F5BF11A" w14:textId="77777777" w:rsidR="00722A89" w:rsidRPr="007747AA" w:rsidRDefault="00722A89" w:rsidP="00722A89">
            <w:pPr>
              <w:widowControl w:val="0"/>
              <w:suppressAutoHyphens w:val="0"/>
              <w:overflowPunct/>
              <w:adjustRightInd/>
              <w:spacing w:before="142"/>
              <w:jc w:val="center"/>
              <w:textAlignment w:val="auto"/>
              <w:rPr>
                <w:rFonts w:ascii="Arial" w:hAnsi="Arial" w:cs="Arial"/>
                <w:lang w:val="es-ES"/>
              </w:rPr>
            </w:pPr>
            <w:r w:rsidRPr="007747AA">
              <w:rPr>
                <w:rFonts w:ascii="Arial" w:hAnsi="Arial" w:cs="Arial"/>
                <w:lang w:val="es-ES"/>
              </w:rPr>
              <w:t>□Sí / □No</w:t>
            </w:r>
          </w:p>
          <w:p w14:paraId="253D3AFA" w14:textId="77777777" w:rsidR="00722A89" w:rsidRPr="007747AA" w:rsidRDefault="00722A89" w:rsidP="00722A89">
            <w:pPr>
              <w:widowControl w:val="0"/>
              <w:suppressAutoHyphens w:val="0"/>
              <w:overflowPunct/>
              <w:adjustRightInd/>
              <w:spacing w:before="142"/>
              <w:jc w:val="left"/>
              <w:textAlignment w:val="auto"/>
              <w:rPr>
                <w:rFonts w:ascii="Arial" w:hAnsi="Arial" w:cs="Arial"/>
                <w:lang w:val="es-ES"/>
              </w:rPr>
            </w:pPr>
          </w:p>
        </w:tc>
      </w:tr>
      <w:tr w:rsidR="00722A89" w:rsidRPr="00FB5A44" w14:paraId="3B8E9F0F" w14:textId="77777777" w:rsidTr="00F361A9">
        <w:trPr>
          <w:trHeight w:val="843"/>
        </w:trPr>
        <w:tc>
          <w:tcPr>
            <w:tcW w:w="4700" w:type="dxa"/>
            <w:shd w:val="clear" w:color="auto" w:fill="auto"/>
          </w:tcPr>
          <w:p w14:paraId="2A34CA73" w14:textId="3DE457F2" w:rsidR="00722A89" w:rsidRPr="007747AA" w:rsidRDefault="00722A89" w:rsidP="00722A89">
            <w:pPr>
              <w:widowControl w:val="0"/>
              <w:suppressAutoHyphens w:val="0"/>
              <w:overflowPunct/>
              <w:adjustRightInd/>
              <w:spacing w:before="142"/>
              <w:jc w:val="left"/>
              <w:textAlignment w:val="auto"/>
              <w:rPr>
                <w:rFonts w:ascii="Arial" w:hAnsi="Arial" w:cs="Arial"/>
                <w:lang w:val="es-ES"/>
              </w:rPr>
            </w:pPr>
            <w:r w:rsidRPr="007747AA">
              <w:rPr>
                <w:rFonts w:ascii="Arial" w:hAnsi="Arial" w:cs="Arial"/>
                <w:lang w:val="es-ES"/>
              </w:rPr>
              <w:t>En otro caso, prueba de conformidad con la norma ISO aportada por el Oferente</w:t>
            </w:r>
          </w:p>
        </w:tc>
        <w:tc>
          <w:tcPr>
            <w:tcW w:w="4328" w:type="dxa"/>
            <w:shd w:val="clear" w:color="auto" w:fill="auto"/>
          </w:tcPr>
          <w:p w14:paraId="46476230" w14:textId="5903F61E" w:rsidR="00722A89" w:rsidRPr="007747AA" w:rsidRDefault="00722A89" w:rsidP="00722A89">
            <w:pPr>
              <w:widowControl w:val="0"/>
              <w:suppressAutoHyphens w:val="0"/>
              <w:overflowPunct/>
              <w:adjustRightInd/>
              <w:spacing w:before="142"/>
              <w:textAlignment w:val="auto"/>
              <w:rPr>
                <w:rFonts w:ascii="Arial" w:hAnsi="Arial" w:cs="Arial"/>
                <w:lang w:val="es-ES"/>
              </w:rPr>
            </w:pPr>
            <w:r w:rsidRPr="007747AA">
              <w:rPr>
                <w:rFonts w:ascii="Arial" w:hAnsi="Arial" w:cs="Arial"/>
                <w:lang w:val="es-ES"/>
              </w:rPr>
              <w:t xml:space="preserve">El Oferente tendrá que aportar un certificado de homologación de sus sistemas de gestión, que cumpla con los estándares internacionales.  </w:t>
            </w:r>
          </w:p>
        </w:tc>
      </w:tr>
    </w:tbl>
    <w:p w14:paraId="57BD900C" w14:textId="55CAEBAE" w:rsidR="00F361A9" w:rsidRPr="007747AA" w:rsidRDefault="00152D50" w:rsidP="00152D50">
      <w:pPr>
        <w:pStyle w:val="SeccionlV-Tabladecontenido"/>
      </w:pPr>
      <w:bookmarkStart w:id="560" w:name="_Toc514839367"/>
      <w:bookmarkStart w:id="561" w:name="_Toc506818991"/>
      <w:bookmarkStart w:id="562" w:name="EXP_formMSSS"/>
      <w:r w:rsidRPr="007747AA">
        <w:t>Formulario MSSS EXP-5.2</w:t>
      </w:r>
      <w:r w:rsidR="00F361A9" w:rsidRPr="007747AA">
        <w:t xml:space="preserve">: Experiencia </w:t>
      </w:r>
      <w:r w:rsidR="00722A89" w:rsidRPr="007747AA">
        <w:t>en Proyectoy con Impacto MSSS significativo</w:t>
      </w:r>
      <w:bookmarkEnd w:id="560"/>
      <w:r w:rsidR="00722A89" w:rsidRPr="007747AA">
        <w:t xml:space="preserve"> </w:t>
      </w:r>
      <w:bookmarkEnd w:id="561"/>
    </w:p>
    <w:bookmarkEnd w:id="562"/>
    <w:p w14:paraId="1E4BFDFE" w14:textId="77777777" w:rsidR="00F361A9" w:rsidRPr="007747AA" w:rsidRDefault="00F361A9" w:rsidP="00F361A9">
      <w:pPr>
        <w:widowControl w:val="0"/>
        <w:suppressAutoHyphens w:val="0"/>
        <w:overflowPunct/>
        <w:adjustRightInd/>
        <w:jc w:val="left"/>
        <w:textAlignment w:val="auto"/>
        <w:rPr>
          <w:rFonts w:ascii="Arial" w:hAnsi="Arial" w:cs="Arial"/>
          <w:i/>
          <w:lang w:val="es-ES"/>
        </w:rPr>
      </w:pPr>
    </w:p>
    <w:p w14:paraId="645BC6BF" w14:textId="66FB6511" w:rsidR="00F361A9" w:rsidRPr="007747AA" w:rsidRDefault="00F361A9" w:rsidP="00F361A9">
      <w:pPr>
        <w:widowControl w:val="0"/>
        <w:suppressAutoHyphens w:val="0"/>
        <w:overflowPunct/>
        <w:adjustRightInd/>
        <w:jc w:val="left"/>
        <w:textAlignment w:val="auto"/>
        <w:rPr>
          <w:rFonts w:ascii="Arial" w:hAnsi="Arial" w:cs="Arial"/>
          <w:i/>
          <w:lang w:val="es-ES"/>
        </w:rPr>
      </w:pPr>
      <w:r w:rsidRPr="007747AA">
        <w:rPr>
          <w:rFonts w:ascii="Arial" w:hAnsi="Arial" w:cs="Arial"/>
          <w:i/>
          <w:lang w:val="es-ES"/>
        </w:rPr>
        <w:t xml:space="preserve">[La siguiente tabla debe cumplimentarse por el </w:t>
      </w:r>
      <w:r w:rsidR="000B2A22" w:rsidRPr="007747AA">
        <w:rPr>
          <w:rFonts w:ascii="Arial" w:hAnsi="Arial" w:cs="Arial"/>
          <w:i/>
          <w:lang w:val="es-ES"/>
        </w:rPr>
        <w:t>Oferente</w:t>
      </w:r>
      <w:r w:rsidRPr="007747AA">
        <w:rPr>
          <w:rFonts w:ascii="Arial" w:hAnsi="Arial" w:cs="Arial"/>
          <w:i/>
          <w:lang w:val="es-ES"/>
        </w:rPr>
        <w:t xml:space="preserve"> o el miembro principal de una APCA. Las referencias aquí aportadas deberán reflejar los requisitos MSSS tal y como son definidas en la Sección III, c. 5. En el caso de que fuera necesario que el </w:t>
      </w:r>
      <w:r w:rsidR="000B2A22" w:rsidRPr="007747AA">
        <w:rPr>
          <w:rFonts w:ascii="Arial" w:hAnsi="Arial" w:cs="Arial"/>
          <w:i/>
          <w:lang w:val="es-ES"/>
        </w:rPr>
        <w:t>Oferente</w:t>
      </w:r>
      <w:r w:rsidRPr="007747AA">
        <w:rPr>
          <w:rFonts w:ascii="Arial" w:hAnsi="Arial" w:cs="Arial"/>
          <w:i/>
          <w:lang w:val="es-ES"/>
        </w:rPr>
        <w:t xml:space="preserve"> requiriera aportar diferentes aspectos MSSS, se presentarán aparte en la siguiente página o bien en una hoja por separado.]</w:t>
      </w:r>
    </w:p>
    <w:p w14:paraId="2FE4868C" w14:textId="77777777" w:rsidR="00F361A9" w:rsidRPr="007747AA" w:rsidRDefault="00F361A9" w:rsidP="00F361A9">
      <w:pPr>
        <w:widowControl w:val="0"/>
        <w:suppressAutoHyphens w:val="0"/>
        <w:overflowPunct/>
        <w:adjustRightInd/>
        <w:jc w:val="left"/>
        <w:textAlignment w:val="auto"/>
        <w:rPr>
          <w:rFonts w:ascii="Arial" w:hAnsi="Arial" w:cs="Arial"/>
          <w:i/>
          <w:lang w:val="es-ES"/>
        </w:rPr>
      </w:pPr>
    </w:p>
    <w:p w14:paraId="6D0A77AE" w14:textId="0E5A0577" w:rsidR="00F361A9" w:rsidRPr="007747AA" w:rsidRDefault="00F361A9" w:rsidP="00F361A9">
      <w:pPr>
        <w:widowControl w:val="0"/>
        <w:suppressAutoHyphens w:val="0"/>
        <w:overflowPunct/>
        <w:adjustRightInd/>
        <w:jc w:val="right"/>
        <w:textAlignment w:val="auto"/>
        <w:rPr>
          <w:rFonts w:ascii="Arial" w:hAnsi="Arial" w:cs="Arial"/>
          <w:lang w:val="es-ES"/>
        </w:rPr>
      </w:pPr>
      <w:r w:rsidRPr="007747AA">
        <w:rPr>
          <w:rFonts w:ascii="Arial" w:hAnsi="Arial" w:cs="Arial"/>
          <w:lang w:val="es-ES"/>
        </w:rPr>
        <w:t xml:space="preserve">Nombre del </w:t>
      </w:r>
      <w:r w:rsidR="000B2A22" w:rsidRPr="007747AA">
        <w:rPr>
          <w:rFonts w:ascii="Arial" w:hAnsi="Arial" w:cs="Arial"/>
          <w:lang w:val="es-ES"/>
        </w:rPr>
        <w:t>Oferente</w:t>
      </w:r>
      <w:r w:rsidRPr="007747AA">
        <w:rPr>
          <w:rFonts w:ascii="Arial" w:hAnsi="Arial" w:cs="Arial"/>
          <w:lang w:val="es-ES"/>
        </w:rPr>
        <w:t xml:space="preserve">: </w:t>
      </w:r>
      <w:r w:rsidRPr="007747AA">
        <w:rPr>
          <w:rFonts w:ascii="Arial" w:hAnsi="Arial" w:cs="Arial"/>
          <w:i/>
          <w:lang w:val="es-ES"/>
        </w:rPr>
        <w:t>[Insertar nombre completo]</w:t>
      </w:r>
    </w:p>
    <w:p w14:paraId="459E51B6" w14:textId="77777777" w:rsidR="00F361A9" w:rsidRPr="007747AA" w:rsidRDefault="00F361A9" w:rsidP="00F361A9">
      <w:pPr>
        <w:widowControl w:val="0"/>
        <w:suppressAutoHyphens w:val="0"/>
        <w:overflowPunct/>
        <w:adjustRightInd/>
        <w:jc w:val="right"/>
        <w:textAlignment w:val="auto"/>
        <w:rPr>
          <w:rFonts w:ascii="Arial" w:hAnsi="Arial" w:cs="Arial"/>
          <w:lang w:val="es-ES"/>
        </w:rPr>
      </w:pPr>
      <w:r w:rsidRPr="007747AA">
        <w:rPr>
          <w:rFonts w:ascii="Arial" w:hAnsi="Arial" w:cs="Arial"/>
          <w:lang w:val="es-ES"/>
        </w:rPr>
        <w:t xml:space="preserve">Fecha: </w:t>
      </w:r>
      <w:r w:rsidRPr="007747AA">
        <w:rPr>
          <w:rFonts w:ascii="Arial" w:hAnsi="Arial" w:cs="Arial"/>
          <w:i/>
          <w:lang w:val="es-ES"/>
        </w:rPr>
        <w:t>[Insertar día, mes, año]</w:t>
      </w:r>
    </w:p>
    <w:p w14:paraId="65B18490" w14:textId="77777777" w:rsidR="00F361A9" w:rsidRPr="007747AA" w:rsidRDefault="00F361A9" w:rsidP="00F361A9">
      <w:pPr>
        <w:widowControl w:val="0"/>
        <w:suppressAutoHyphens w:val="0"/>
        <w:overflowPunct/>
        <w:adjustRightInd/>
        <w:jc w:val="right"/>
        <w:textAlignment w:val="auto"/>
        <w:rPr>
          <w:rFonts w:ascii="Arial" w:hAnsi="Arial" w:cs="Arial"/>
          <w:lang w:val="es-ES"/>
        </w:rPr>
      </w:pPr>
      <w:r w:rsidRPr="007747AA">
        <w:rPr>
          <w:rFonts w:ascii="Arial" w:hAnsi="Arial" w:cs="Arial"/>
          <w:lang w:val="es-ES"/>
        </w:rPr>
        <w:t xml:space="preserve">Nombre del Miembro APCA: </w:t>
      </w:r>
      <w:r w:rsidRPr="007747AA">
        <w:rPr>
          <w:rFonts w:ascii="Arial" w:hAnsi="Arial" w:cs="Arial"/>
          <w:i/>
          <w:lang w:val="es-ES"/>
        </w:rPr>
        <w:t>[Insertar nombre completo]</w:t>
      </w:r>
    </w:p>
    <w:p w14:paraId="784547B1" w14:textId="7ACEE950" w:rsidR="00E12F8A" w:rsidRPr="007747AA" w:rsidRDefault="00722A89" w:rsidP="00E12F8A">
      <w:pPr>
        <w:suppressAutoHyphens w:val="0"/>
        <w:overflowPunct/>
        <w:autoSpaceDE/>
        <w:autoSpaceDN/>
        <w:adjustRightInd/>
        <w:jc w:val="right"/>
        <w:textAlignment w:val="auto"/>
        <w:rPr>
          <w:rFonts w:ascii="Arial" w:hAnsi="Arial" w:cs="Arial"/>
          <w:i/>
          <w:spacing w:val="-4"/>
          <w:lang w:val="es-ES"/>
        </w:rPr>
      </w:pPr>
      <w:r w:rsidRPr="007747AA">
        <w:rPr>
          <w:rFonts w:ascii="Arial" w:hAnsi="Arial" w:cs="Arial"/>
          <w:spacing w:val="-4"/>
          <w:lang w:val="es-ES"/>
        </w:rPr>
        <w:t xml:space="preserve">LPI </w:t>
      </w:r>
      <w:r w:rsidR="00E12F8A" w:rsidRPr="007747AA">
        <w:rPr>
          <w:rFonts w:ascii="Arial" w:hAnsi="Arial" w:cs="Arial"/>
          <w:spacing w:val="-4"/>
          <w:lang w:val="es-ES"/>
        </w:rPr>
        <w:t xml:space="preserve">No. y título: </w:t>
      </w:r>
      <w:r w:rsidR="00E12F8A" w:rsidRPr="007747AA">
        <w:rPr>
          <w:rFonts w:ascii="Arial" w:hAnsi="Arial" w:cs="Arial"/>
          <w:i/>
          <w:spacing w:val="-4"/>
          <w:lang w:val="es-ES"/>
        </w:rPr>
        <w:t xml:space="preserve">[Insertar el número </w:t>
      </w:r>
      <w:r w:rsidR="00F91CF7" w:rsidRPr="007747AA">
        <w:rPr>
          <w:rFonts w:ascii="Arial" w:hAnsi="Arial" w:cs="Arial"/>
          <w:i/>
          <w:spacing w:val="-4"/>
          <w:lang w:val="es-ES"/>
        </w:rPr>
        <w:t xml:space="preserve">y título </w:t>
      </w:r>
      <w:r w:rsidR="00E12F8A" w:rsidRPr="007747AA">
        <w:rPr>
          <w:rFonts w:ascii="Arial" w:hAnsi="Arial" w:cs="Arial"/>
          <w:i/>
          <w:spacing w:val="-4"/>
          <w:lang w:val="es-ES"/>
        </w:rPr>
        <w:t xml:space="preserve">de la </w:t>
      </w:r>
      <w:r w:rsidRPr="007747AA">
        <w:rPr>
          <w:rFonts w:ascii="Arial" w:hAnsi="Arial" w:cs="Arial"/>
          <w:i/>
          <w:spacing w:val="-4"/>
          <w:lang w:val="es-ES"/>
        </w:rPr>
        <w:t>LPI</w:t>
      </w:r>
      <w:r w:rsidR="00E12F8A" w:rsidRPr="007747AA">
        <w:rPr>
          <w:rFonts w:ascii="Arial" w:hAnsi="Arial" w:cs="Arial"/>
          <w:i/>
          <w:spacing w:val="-4"/>
          <w:lang w:val="es-ES"/>
        </w:rPr>
        <w:t>]</w:t>
      </w:r>
    </w:p>
    <w:p w14:paraId="7849C67B" w14:textId="2E275CF8" w:rsidR="00F361A9" w:rsidRPr="007747AA" w:rsidRDefault="00F361A9" w:rsidP="00F361A9">
      <w:pPr>
        <w:widowControl w:val="0"/>
        <w:suppressAutoHyphens w:val="0"/>
        <w:overflowPunct/>
        <w:adjustRightInd/>
        <w:jc w:val="right"/>
        <w:textAlignment w:val="auto"/>
        <w:rPr>
          <w:rFonts w:ascii="Arial" w:hAnsi="Arial" w:cs="Arial"/>
          <w:lang w:val="es-ES"/>
        </w:rPr>
      </w:pPr>
      <w:r w:rsidRPr="007747AA">
        <w:rPr>
          <w:rFonts w:ascii="Arial" w:hAnsi="Arial" w:cs="Arial"/>
          <w:lang w:val="es-ES"/>
        </w:rPr>
        <w:t xml:space="preserve">Página </w:t>
      </w:r>
      <w:r w:rsidRPr="007747AA">
        <w:rPr>
          <w:rFonts w:ascii="Arial" w:hAnsi="Arial" w:cs="Arial"/>
          <w:i/>
          <w:lang w:val="es-ES"/>
        </w:rPr>
        <w:t>[Insertar número de página]</w:t>
      </w:r>
      <w:r w:rsidRPr="007747AA">
        <w:rPr>
          <w:rFonts w:ascii="Arial" w:hAnsi="Arial" w:cs="Arial"/>
          <w:lang w:val="es-ES"/>
        </w:rPr>
        <w:t xml:space="preserve"> </w:t>
      </w:r>
      <w:r w:rsidR="00722A89" w:rsidRPr="007747AA">
        <w:rPr>
          <w:rFonts w:ascii="Arial" w:hAnsi="Arial" w:cs="Arial"/>
          <w:lang w:val="es-ES"/>
        </w:rPr>
        <w:t>de</w:t>
      </w:r>
      <w:r w:rsidRPr="007747AA">
        <w:rPr>
          <w:rFonts w:ascii="Arial" w:hAnsi="Arial" w:cs="Arial"/>
          <w:lang w:val="es-ES"/>
        </w:rPr>
        <w:t xml:space="preserve"> </w:t>
      </w:r>
      <w:r w:rsidRPr="007747AA">
        <w:rPr>
          <w:rFonts w:ascii="Arial" w:hAnsi="Arial" w:cs="Arial"/>
          <w:i/>
          <w:lang w:val="es-ES"/>
        </w:rPr>
        <w:t>[Insertar número total</w:t>
      </w:r>
      <w:r w:rsidR="00722A89" w:rsidRPr="007747AA">
        <w:rPr>
          <w:rFonts w:ascii="Arial" w:hAnsi="Arial" w:cs="Arial"/>
          <w:i/>
          <w:lang w:val="es-ES"/>
        </w:rPr>
        <w:t>]</w:t>
      </w:r>
      <w:r w:rsidRPr="007747AA">
        <w:rPr>
          <w:rFonts w:ascii="Arial" w:hAnsi="Arial" w:cs="Arial"/>
          <w:i/>
          <w:lang w:val="es-ES"/>
        </w:rPr>
        <w:t xml:space="preserve"> </w:t>
      </w:r>
      <w:r w:rsidRPr="007747AA">
        <w:rPr>
          <w:rFonts w:ascii="Arial" w:hAnsi="Arial" w:cs="Arial"/>
          <w:lang w:val="es-ES"/>
        </w:rPr>
        <w:t>de páginas</w:t>
      </w:r>
    </w:p>
    <w:p w14:paraId="41504DAD" w14:textId="77777777" w:rsidR="00F361A9" w:rsidRPr="007747AA" w:rsidRDefault="00F361A9" w:rsidP="00F361A9">
      <w:pPr>
        <w:widowControl w:val="0"/>
        <w:suppressAutoHyphens w:val="0"/>
        <w:overflowPunct/>
        <w:adjustRightInd/>
        <w:jc w:val="right"/>
        <w:textAlignment w:val="auto"/>
        <w:rPr>
          <w:rFonts w:ascii="Arial" w:hAnsi="Arial" w:cs="Arial"/>
          <w:lang w:val="es-ES"/>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9"/>
        <w:gridCol w:w="1378"/>
        <w:gridCol w:w="53"/>
        <w:gridCol w:w="1081"/>
        <w:gridCol w:w="1559"/>
        <w:gridCol w:w="1558"/>
      </w:tblGrid>
      <w:tr w:rsidR="00F361A9" w:rsidRPr="007747AA" w14:paraId="5CA4B11D" w14:textId="77777777" w:rsidTr="00F361A9">
        <w:trPr>
          <w:tblHeader/>
        </w:trPr>
        <w:tc>
          <w:tcPr>
            <w:tcW w:w="4259" w:type="dxa"/>
            <w:shd w:val="clear" w:color="auto" w:fill="auto"/>
            <w:vAlign w:val="center"/>
          </w:tcPr>
          <w:p w14:paraId="40C0BC64"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b/>
                <w:lang w:val="es-ES"/>
              </w:rPr>
            </w:pPr>
            <w:r w:rsidRPr="007747AA">
              <w:rPr>
                <w:rFonts w:ascii="Arial" w:hAnsi="Arial" w:cs="Arial"/>
                <w:b/>
                <w:szCs w:val="24"/>
                <w:lang w:val="es-ES"/>
              </w:rPr>
              <w:t>Contrato MSSS N</w:t>
            </w:r>
            <w:r w:rsidRPr="007747AA">
              <w:rPr>
                <w:rFonts w:ascii="Arial" w:hAnsi="Arial" w:cs="Arial"/>
                <w:b/>
                <w:lang w:val="es-ES"/>
              </w:rPr>
              <w:t>º</w:t>
            </w:r>
          </w:p>
          <w:p w14:paraId="3D081A4D" w14:textId="372660A6" w:rsidR="00F361A9" w:rsidRPr="007747AA" w:rsidRDefault="00F361A9" w:rsidP="00722A8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i/>
                <w:lang w:val="es-ES"/>
              </w:rPr>
              <w:t>[Insertar número]</w:t>
            </w:r>
            <w:r w:rsidRPr="007747AA">
              <w:rPr>
                <w:rFonts w:ascii="Arial" w:hAnsi="Arial" w:cs="Arial"/>
                <w:lang w:val="es-ES"/>
              </w:rPr>
              <w:t xml:space="preserve"> de </w:t>
            </w:r>
            <w:r w:rsidRPr="007747AA">
              <w:rPr>
                <w:rFonts w:ascii="Arial" w:hAnsi="Arial" w:cs="Arial"/>
                <w:i/>
                <w:lang w:val="es-ES"/>
              </w:rPr>
              <w:t>[Insertar número de contratos</w:t>
            </w:r>
            <w:r w:rsidR="00722A89" w:rsidRPr="007747AA">
              <w:rPr>
                <w:rFonts w:ascii="Arial" w:hAnsi="Arial" w:cs="Arial"/>
                <w:i/>
                <w:lang w:val="es-ES"/>
              </w:rPr>
              <w:t xml:space="preserve"> S&amp;M</w:t>
            </w:r>
            <w:r w:rsidRPr="007747AA">
              <w:rPr>
                <w:rFonts w:ascii="Arial" w:hAnsi="Arial" w:cs="Arial"/>
                <w:i/>
                <w:lang w:val="es-ES"/>
              </w:rPr>
              <w:t xml:space="preserve"> requeridos </w:t>
            </w:r>
            <w:r w:rsidR="00722A89" w:rsidRPr="007747AA">
              <w:rPr>
                <w:rFonts w:ascii="Arial" w:hAnsi="Arial" w:cs="Arial"/>
                <w:i/>
                <w:lang w:val="es-ES"/>
              </w:rPr>
              <w:t xml:space="preserve">según </w:t>
            </w:r>
            <w:r w:rsidRPr="007747AA">
              <w:rPr>
                <w:rFonts w:ascii="Arial" w:hAnsi="Arial" w:cs="Arial"/>
                <w:i/>
                <w:lang w:val="es-ES"/>
              </w:rPr>
              <w:t>la Sección III, c. 5]</w:t>
            </w:r>
          </w:p>
        </w:tc>
        <w:tc>
          <w:tcPr>
            <w:tcW w:w="5629" w:type="dxa"/>
            <w:gridSpan w:val="5"/>
            <w:shd w:val="clear" w:color="auto" w:fill="auto"/>
            <w:vAlign w:val="center"/>
          </w:tcPr>
          <w:p w14:paraId="7AE5CADE" w14:textId="77777777" w:rsidR="00F361A9" w:rsidRPr="007747AA" w:rsidRDefault="00F361A9" w:rsidP="00F361A9">
            <w:pPr>
              <w:widowControl w:val="0"/>
              <w:suppressAutoHyphens w:val="0"/>
              <w:overflowPunct/>
              <w:adjustRightInd/>
              <w:spacing w:before="60" w:after="60"/>
              <w:jc w:val="center"/>
              <w:textAlignment w:val="auto"/>
              <w:rPr>
                <w:rFonts w:ascii="Arial" w:hAnsi="Arial" w:cs="Arial"/>
                <w:b/>
                <w:szCs w:val="24"/>
                <w:lang w:val="es-ES"/>
              </w:rPr>
            </w:pPr>
            <w:r w:rsidRPr="007747AA">
              <w:rPr>
                <w:rFonts w:ascii="Arial" w:hAnsi="Arial" w:cs="Arial"/>
                <w:b/>
                <w:szCs w:val="24"/>
                <w:lang w:val="es-ES"/>
              </w:rPr>
              <w:t>Información</w:t>
            </w:r>
          </w:p>
        </w:tc>
      </w:tr>
      <w:tr w:rsidR="00F361A9" w:rsidRPr="00FB5A44" w14:paraId="4943B9A3" w14:textId="77777777" w:rsidTr="00F361A9">
        <w:tc>
          <w:tcPr>
            <w:tcW w:w="4259" w:type="dxa"/>
            <w:shd w:val="clear" w:color="auto" w:fill="auto"/>
          </w:tcPr>
          <w:p w14:paraId="352B9927"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Identificación del contrato</w:t>
            </w:r>
          </w:p>
        </w:tc>
        <w:tc>
          <w:tcPr>
            <w:tcW w:w="5629" w:type="dxa"/>
            <w:gridSpan w:val="5"/>
            <w:shd w:val="clear" w:color="auto" w:fill="auto"/>
          </w:tcPr>
          <w:p w14:paraId="649F2B0F" w14:textId="7525D7B0" w:rsidR="00F361A9" w:rsidRPr="007747AA" w:rsidRDefault="00F361A9" w:rsidP="00F361A9">
            <w:pPr>
              <w:widowControl w:val="0"/>
              <w:suppressAutoHyphens w:val="0"/>
              <w:overflowPunct/>
              <w:adjustRightInd/>
              <w:spacing w:before="60" w:after="60"/>
              <w:jc w:val="left"/>
              <w:textAlignment w:val="auto"/>
              <w:rPr>
                <w:rFonts w:ascii="Arial" w:hAnsi="Arial" w:cs="Arial"/>
                <w:i/>
                <w:lang w:val="es-ES"/>
              </w:rPr>
            </w:pPr>
            <w:r w:rsidRPr="007747AA">
              <w:rPr>
                <w:rFonts w:ascii="Arial" w:hAnsi="Arial" w:cs="Arial"/>
                <w:i/>
                <w:lang w:val="es-ES"/>
              </w:rPr>
              <w:t>[Insertar nombre y número del contrato, si corresponde]</w:t>
            </w:r>
          </w:p>
        </w:tc>
      </w:tr>
      <w:tr w:rsidR="00F361A9" w:rsidRPr="00FB5A44" w14:paraId="44D548B2" w14:textId="77777777" w:rsidTr="00F361A9">
        <w:tc>
          <w:tcPr>
            <w:tcW w:w="4259" w:type="dxa"/>
            <w:shd w:val="clear" w:color="auto" w:fill="auto"/>
          </w:tcPr>
          <w:p w14:paraId="46357E3A"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Fecha de adjudicación</w:t>
            </w:r>
          </w:p>
        </w:tc>
        <w:tc>
          <w:tcPr>
            <w:tcW w:w="5629" w:type="dxa"/>
            <w:gridSpan w:val="5"/>
            <w:shd w:val="clear" w:color="auto" w:fill="auto"/>
          </w:tcPr>
          <w:p w14:paraId="0D385303" w14:textId="47D083FB" w:rsidR="00F361A9" w:rsidRPr="007747AA" w:rsidRDefault="00F361A9" w:rsidP="00C8797A">
            <w:pPr>
              <w:widowControl w:val="0"/>
              <w:suppressAutoHyphens w:val="0"/>
              <w:overflowPunct/>
              <w:adjustRightInd/>
              <w:spacing w:before="60" w:after="60"/>
              <w:jc w:val="left"/>
              <w:textAlignment w:val="auto"/>
              <w:rPr>
                <w:rFonts w:ascii="Arial" w:hAnsi="Arial" w:cs="Arial"/>
                <w:i/>
                <w:lang w:val="es-ES"/>
              </w:rPr>
            </w:pPr>
            <w:r w:rsidRPr="007747AA">
              <w:rPr>
                <w:rFonts w:ascii="Arial" w:hAnsi="Arial" w:cs="Arial"/>
                <w:i/>
                <w:lang w:val="es-ES"/>
              </w:rPr>
              <w:t>[Insertar día, mes y año]</w:t>
            </w:r>
          </w:p>
        </w:tc>
      </w:tr>
      <w:tr w:rsidR="00F361A9" w:rsidRPr="00FB5A44" w14:paraId="3713AA41" w14:textId="77777777" w:rsidTr="00F361A9">
        <w:tc>
          <w:tcPr>
            <w:tcW w:w="4259" w:type="dxa"/>
            <w:shd w:val="clear" w:color="auto" w:fill="auto"/>
          </w:tcPr>
          <w:p w14:paraId="4552ADC1"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 xml:space="preserve">Fecha de terminación </w:t>
            </w:r>
          </w:p>
        </w:tc>
        <w:tc>
          <w:tcPr>
            <w:tcW w:w="5629" w:type="dxa"/>
            <w:gridSpan w:val="5"/>
            <w:shd w:val="clear" w:color="auto" w:fill="auto"/>
          </w:tcPr>
          <w:p w14:paraId="0FE09DD5" w14:textId="3F93251F" w:rsidR="00F361A9" w:rsidRPr="007747AA" w:rsidRDefault="00F361A9" w:rsidP="00C8797A">
            <w:pPr>
              <w:widowControl w:val="0"/>
              <w:suppressAutoHyphens w:val="0"/>
              <w:overflowPunct/>
              <w:adjustRightInd/>
              <w:spacing w:before="60" w:after="60"/>
              <w:jc w:val="left"/>
              <w:textAlignment w:val="auto"/>
              <w:rPr>
                <w:rFonts w:ascii="Arial" w:hAnsi="Arial" w:cs="Arial"/>
                <w:i/>
                <w:lang w:val="es-ES"/>
              </w:rPr>
            </w:pPr>
            <w:r w:rsidRPr="007747AA">
              <w:rPr>
                <w:rFonts w:ascii="Arial" w:hAnsi="Arial" w:cs="Arial"/>
                <w:i/>
                <w:lang w:val="es-ES"/>
              </w:rPr>
              <w:t>[Insertar día, mes y año]</w:t>
            </w:r>
          </w:p>
        </w:tc>
      </w:tr>
      <w:tr w:rsidR="00F361A9" w:rsidRPr="007747AA" w14:paraId="12C7D6B0" w14:textId="77777777" w:rsidTr="00F361A9">
        <w:tc>
          <w:tcPr>
            <w:tcW w:w="4259" w:type="dxa"/>
            <w:shd w:val="clear" w:color="auto" w:fill="auto"/>
          </w:tcPr>
          <w:p w14:paraId="08774A19" w14:textId="77777777" w:rsidR="00F361A9" w:rsidRPr="007747AA" w:rsidRDefault="00F361A9" w:rsidP="00F361A9">
            <w:pPr>
              <w:widowControl w:val="0"/>
              <w:suppressAutoHyphens w:val="0"/>
              <w:overflowPunct/>
              <w:adjustRightInd/>
              <w:spacing w:after="60"/>
              <w:jc w:val="left"/>
              <w:textAlignment w:val="auto"/>
              <w:rPr>
                <w:rFonts w:ascii="Arial" w:hAnsi="Arial" w:cs="Arial"/>
                <w:lang w:val="es-ES"/>
              </w:rPr>
            </w:pPr>
            <w:r w:rsidRPr="007747AA">
              <w:rPr>
                <w:rFonts w:ascii="Arial" w:hAnsi="Arial" w:cs="Arial"/>
                <w:lang w:val="es-ES"/>
              </w:rPr>
              <w:t xml:space="preserve">Función en el contrato </w:t>
            </w:r>
          </w:p>
          <w:p w14:paraId="63624353" w14:textId="77777777" w:rsidR="00F361A9" w:rsidRPr="007747AA" w:rsidRDefault="00F361A9" w:rsidP="00F361A9">
            <w:pPr>
              <w:widowControl w:val="0"/>
              <w:suppressAutoHyphens w:val="0"/>
              <w:overflowPunct/>
              <w:adjustRightInd/>
              <w:spacing w:after="60"/>
              <w:jc w:val="left"/>
              <w:textAlignment w:val="auto"/>
              <w:rPr>
                <w:rFonts w:ascii="Arial" w:hAnsi="Arial" w:cs="Arial"/>
                <w:lang w:val="es-ES"/>
              </w:rPr>
            </w:pPr>
            <w:r w:rsidRPr="007747AA">
              <w:rPr>
                <w:rFonts w:ascii="Arial" w:hAnsi="Arial" w:cs="Arial"/>
                <w:i/>
                <w:lang w:val="es-ES"/>
              </w:rPr>
              <w:t>[marcar la casilla correspondiente]</w:t>
            </w:r>
          </w:p>
        </w:tc>
        <w:tc>
          <w:tcPr>
            <w:tcW w:w="1378" w:type="dxa"/>
            <w:shd w:val="clear" w:color="auto" w:fill="auto"/>
          </w:tcPr>
          <w:p w14:paraId="4BBDA15E" w14:textId="77777777" w:rsidR="00F361A9" w:rsidRPr="007747AA" w:rsidRDefault="00F361A9" w:rsidP="00F361A9">
            <w:pPr>
              <w:widowControl w:val="0"/>
              <w:suppressAutoHyphens w:val="0"/>
              <w:overflowPunct/>
              <w:adjustRightInd/>
              <w:spacing w:before="60" w:after="60"/>
              <w:jc w:val="center"/>
              <w:textAlignment w:val="auto"/>
              <w:rPr>
                <w:rFonts w:ascii="Arial" w:hAnsi="Arial" w:cs="Arial"/>
                <w:lang w:val="es-ES"/>
              </w:rPr>
            </w:pPr>
            <w:r w:rsidRPr="007747AA">
              <w:rPr>
                <w:rFonts w:ascii="Arial" w:hAnsi="Arial" w:cs="Arial"/>
                <w:lang w:val="es-ES"/>
              </w:rPr>
              <w:t></w:t>
            </w:r>
            <w:r w:rsidRPr="007747AA">
              <w:rPr>
                <w:rFonts w:ascii="Arial" w:hAnsi="Arial" w:cs="Arial"/>
                <w:lang w:val="es-ES"/>
              </w:rPr>
              <w:br/>
              <w:t>Contratista Principal</w:t>
            </w:r>
          </w:p>
        </w:tc>
        <w:tc>
          <w:tcPr>
            <w:tcW w:w="1134" w:type="dxa"/>
            <w:gridSpan w:val="2"/>
            <w:shd w:val="clear" w:color="auto" w:fill="auto"/>
          </w:tcPr>
          <w:p w14:paraId="44E4614C" w14:textId="77777777" w:rsidR="00F361A9" w:rsidRPr="007747AA" w:rsidRDefault="00F361A9" w:rsidP="00F361A9">
            <w:pPr>
              <w:widowControl w:val="0"/>
              <w:suppressAutoHyphens w:val="0"/>
              <w:overflowPunct/>
              <w:adjustRightInd/>
              <w:spacing w:before="60" w:after="60"/>
              <w:jc w:val="center"/>
              <w:textAlignment w:val="auto"/>
              <w:rPr>
                <w:rFonts w:ascii="Arial" w:hAnsi="Arial" w:cs="Arial"/>
                <w:lang w:val="es-ES"/>
              </w:rPr>
            </w:pPr>
            <w:r w:rsidRPr="007747AA">
              <w:rPr>
                <w:rFonts w:ascii="Arial" w:hAnsi="Arial" w:cs="Arial"/>
                <w:lang w:val="es-ES"/>
              </w:rPr>
              <w:t></w:t>
            </w:r>
          </w:p>
          <w:p w14:paraId="08758BC3" w14:textId="77777777" w:rsidR="00F361A9" w:rsidRPr="007747AA" w:rsidRDefault="00F361A9" w:rsidP="00F361A9">
            <w:pPr>
              <w:widowControl w:val="0"/>
              <w:suppressAutoHyphens w:val="0"/>
              <w:overflowPunct/>
              <w:adjustRightInd/>
              <w:spacing w:before="60" w:after="60"/>
              <w:jc w:val="center"/>
              <w:textAlignment w:val="auto"/>
              <w:rPr>
                <w:rFonts w:ascii="Arial" w:hAnsi="Arial" w:cs="Arial"/>
                <w:lang w:val="es-ES"/>
              </w:rPr>
            </w:pPr>
            <w:r w:rsidRPr="007747AA">
              <w:rPr>
                <w:rFonts w:ascii="Arial" w:hAnsi="Arial" w:cs="Arial"/>
                <w:lang w:val="es-ES"/>
              </w:rPr>
              <w:t>Miembro APCA</w:t>
            </w:r>
          </w:p>
        </w:tc>
        <w:tc>
          <w:tcPr>
            <w:tcW w:w="1559" w:type="dxa"/>
            <w:shd w:val="clear" w:color="auto" w:fill="auto"/>
          </w:tcPr>
          <w:p w14:paraId="207F6194" w14:textId="77777777" w:rsidR="00F361A9" w:rsidRPr="007747AA" w:rsidRDefault="00F361A9" w:rsidP="00F361A9">
            <w:pPr>
              <w:widowControl w:val="0"/>
              <w:suppressAutoHyphens w:val="0"/>
              <w:overflowPunct/>
              <w:adjustRightInd/>
              <w:jc w:val="center"/>
              <w:textAlignment w:val="auto"/>
              <w:rPr>
                <w:rFonts w:ascii="Arial" w:hAnsi="Arial" w:cs="Arial"/>
                <w:bCs/>
                <w:spacing w:val="-4"/>
                <w:lang w:val="es-ES"/>
              </w:rPr>
            </w:pPr>
            <w:r w:rsidRPr="007747AA">
              <w:rPr>
                <w:rFonts w:ascii="Arial" w:hAnsi="Arial" w:cs="Arial"/>
                <w:lang w:val="es-ES"/>
              </w:rPr>
              <w:t></w:t>
            </w:r>
            <w:r w:rsidRPr="007747AA">
              <w:rPr>
                <w:rFonts w:ascii="Arial" w:hAnsi="Arial" w:cs="Arial"/>
                <w:lang w:val="es-ES"/>
              </w:rPr>
              <w:br/>
            </w:r>
            <w:r w:rsidRPr="007747AA">
              <w:rPr>
                <w:rFonts w:ascii="Arial" w:hAnsi="Arial" w:cs="Arial"/>
                <w:bCs/>
                <w:spacing w:val="-4"/>
                <w:lang w:val="es-ES"/>
              </w:rPr>
              <w:t>Contratista Administrador</w:t>
            </w:r>
          </w:p>
        </w:tc>
        <w:tc>
          <w:tcPr>
            <w:tcW w:w="1558" w:type="dxa"/>
            <w:shd w:val="clear" w:color="auto" w:fill="auto"/>
          </w:tcPr>
          <w:p w14:paraId="51CF24E9" w14:textId="77777777" w:rsidR="00F361A9" w:rsidRPr="007747AA" w:rsidRDefault="00F361A9" w:rsidP="00F361A9">
            <w:pPr>
              <w:widowControl w:val="0"/>
              <w:suppressAutoHyphens w:val="0"/>
              <w:overflowPunct/>
              <w:adjustRightInd/>
              <w:spacing w:before="60" w:after="60"/>
              <w:jc w:val="center"/>
              <w:textAlignment w:val="auto"/>
              <w:rPr>
                <w:rFonts w:ascii="Arial" w:hAnsi="Arial" w:cs="Arial"/>
                <w:lang w:val="es-ES"/>
              </w:rPr>
            </w:pPr>
            <w:r w:rsidRPr="007747AA">
              <w:rPr>
                <w:rFonts w:ascii="Arial" w:hAnsi="Arial" w:cs="Arial"/>
                <w:lang w:val="es-ES"/>
              </w:rPr>
              <w:t></w:t>
            </w:r>
            <w:r w:rsidRPr="007747AA">
              <w:rPr>
                <w:rFonts w:ascii="Arial" w:hAnsi="Arial" w:cs="Arial"/>
                <w:lang w:val="es-ES"/>
              </w:rPr>
              <w:br/>
              <w:t>Subcontratista</w:t>
            </w:r>
          </w:p>
        </w:tc>
      </w:tr>
      <w:tr w:rsidR="00F361A9" w:rsidRPr="00FB5A44" w14:paraId="1FB5E8A6" w14:textId="77777777" w:rsidTr="00F361A9">
        <w:tc>
          <w:tcPr>
            <w:tcW w:w="4259" w:type="dxa"/>
            <w:shd w:val="clear" w:color="auto" w:fill="auto"/>
          </w:tcPr>
          <w:p w14:paraId="1783E1D3"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Importe total del Contrato</w:t>
            </w:r>
          </w:p>
        </w:tc>
        <w:tc>
          <w:tcPr>
            <w:tcW w:w="2512" w:type="dxa"/>
            <w:gridSpan w:val="3"/>
            <w:shd w:val="clear" w:color="auto" w:fill="auto"/>
          </w:tcPr>
          <w:p w14:paraId="397B24DC"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i/>
                <w:lang w:val="es-ES"/>
              </w:rPr>
            </w:pPr>
            <w:r w:rsidRPr="007747AA">
              <w:rPr>
                <w:rFonts w:ascii="Arial" w:hAnsi="Arial" w:cs="Arial"/>
                <w:i/>
                <w:lang w:val="es-ES"/>
              </w:rPr>
              <w:t>[Insertar el importe total del contrato en moneda local]</w:t>
            </w:r>
          </w:p>
          <w:p w14:paraId="4441D128" w14:textId="1175C2CD"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p>
        </w:tc>
        <w:tc>
          <w:tcPr>
            <w:tcW w:w="3117" w:type="dxa"/>
            <w:gridSpan w:val="2"/>
            <w:shd w:val="clear" w:color="auto" w:fill="auto"/>
          </w:tcPr>
          <w:p w14:paraId="2C01BF14" w14:textId="40121A8D" w:rsidR="00F361A9" w:rsidRPr="007747AA" w:rsidRDefault="00F361A9" w:rsidP="00F361A9">
            <w:pPr>
              <w:widowControl w:val="0"/>
              <w:suppressAutoHyphens w:val="0"/>
              <w:overflowPunct/>
              <w:adjustRightInd/>
              <w:spacing w:before="60" w:after="60"/>
              <w:jc w:val="left"/>
              <w:textAlignment w:val="auto"/>
              <w:rPr>
                <w:rFonts w:ascii="Arial" w:hAnsi="Arial" w:cs="Arial"/>
                <w:i/>
                <w:lang w:val="es-ES"/>
              </w:rPr>
            </w:pPr>
            <w:r w:rsidRPr="007747AA">
              <w:rPr>
                <w:rFonts w:ascii="Arial" w:hAnsi="Arial" w:cs="Arial"/>
                <w:i/>
                <w:lang w:val="es-ES"/>
              </w:rPr>
              <w:t>EUR [Insertar</w:t>
            </w:r>
            <w:r w:rsidR="00722A89" w:rsidRPr="007747AA">
              <w:rPr>
                <w:rFonts w:ascii="Arial" w:hAnsi="Arial" w:cs="Arial"/>
                <w:i/>
                <w:lang w:val="es-ES"/>
              </w:rPr>
              <w:t xml:space="preserve"> la tasa de cambio y</w:t>
            </w:r>
            <w:r w:rsidRPr="007747AA">
              <w:rPr>
                <w:rFonts w:ascii="Arial" w:hAnsi="Arial" w:cs="Arial"/>
                <w:i/>
                <w:lang w:val="es-ES"/>
              </w:rPr>
              <w:t xml:space="preserve"> el importe total del contrato en su equivalente en EUR]</w:t>
            </w:r>
          </w:p>
          <w:p w14:paraId="5A0C2A0C" w14:textId="6DBEF0BC"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p>
        </w:tc>
      </w:tr>
      <w:tr w:rsidR="00F361A9" w:rsidRPr="00FB5A44" w14:paraId="0BA86E06" w14:textId="77777777" w:rsidTr="00C8797A">
        <w:tc>
          <w:tcPr>
            <w:tcW w:w="4259" w:type="dxa"/>
            <w:shd w:val="clear" w:color="auto" w:fill="auto"/>
          </w:tcPr>
          <w:p w14:paraId="20AAFD6D"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En caso de ser miembro de una APCA, o subcontratista, indique la participación en el monto total del contrato</w:t>
            </w:r>
          </w:p>
        </w:tc>
        <w:tc>
          <w:tcPr>
            <w:tcW w:w="1431" w:type="dxa"/>
            <w:gridSpan w:val="2"/>
            <w:shd w:val="clear" w:color="auto" w:fill="auto"/>
          </w:tcPr>
          <w:p w14:paraId="5AC8FF42" w14:textId="524A8FA6" w:rsidR="00F361A9" w:rsidRPr="007747AA" w:rsidRDefault="00F361A9" w:rsidP="00C8797A">
            <w:pPr>
              <w:widowControl w:val="0"/>
              <w:suppressAutoHyphens w:val="0"/>
              <w:overflowPunct/>
              <w:adjustRightInd/>
              <w:spacing w:before="60" w:after="60"/>
              <w:jc w:val="left"/>
              <w:textAlignment w:val="auto"/>
              <w:rPr>
                <w:rFonts w:ascii="Arial" w:hAnsi="Arial" w:cs="Arial"/>
                <w:i/>
                <w:lang w:val="es-ES"/>
              </w:rPr>
            </w:pPr>
            <w:r w:rsidRPr="007747AA">
              <w:rPr>
                <w:rFonts w:ascii="Arial" w:hAnsi="Arial" w:cs="Arial"/>
                <w:i/>
                <w:lang w:val="es-ES"/>
              </w:rPr>
              <w:t>[Insertar el porcentaje]</w:t>
            </w:r>
          </w:p>
        </w:tc>
        <w:tc>
          <w:tcPr>
            <w:tcW w:w="1081" w:type="dxa"/>
            <w:shd w:val="clear" w:color="auto" w:fill="auto"/>
          </w:tcPr>
          <w:p w14:paraId="43E8718C" w14:textId="1AF733C8" w:rsidR="00F361A9" w:rsidRPr="007747AA" w:rsidRDefault="00F361A9" w:rsidP="00C8797A">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i/>
                <w:lang w:val="es-ES"/>
              </w:rPr>
              <w:t>[Indicar el importe total del contrato en moneda local]</w:t>
            </w:r>
          </w:p>
        </w:tc>
        <w:tc>
          <w:tcPr>
            <w:tcW w:w="3117" w:type="dxa"/>
            <w:gridSpan w:val="2"/>
            <w:shd w:val="clear" w:color="auto" w:fill="auto"/>
          </w:tcPr>
          <w:p w14:paraId="4758F1BC" w14:textId="11917BD3" w:rsidR="00F361A9" w:rsidRPr="007747AA" w:rsidRDefault="00F361A9" w:rsidP="00F361A9">
            <w:pPr>
              <w:widowControl w:val="0"/>
              <w:suppressAutoHyphens w:val="0"/>
              <w:overflowPunct/>
              <w:adjustRightInd/>
              <w:spacing w:before="60" w:after="60"/>
              <w:jc w:val="left"/>
              <w:textAlignment w:val="auto"/>
              <w:rPr>
                <w:rFonts w:ascii="Arial" w:hAnsi="Arial" w:cs="Arial"/>
                <w:i/>
                <w:lang w:val="es-ES"/>
              </w:rPr>
            </w:pPr>
            <w:r w:rsidRPr="007747AA">
              <w:rPr>
                <w:rFonts w:ascii="Arial" w:hAnsi="Arial" w:cs="Arial"/>
                <w:i/>
                <w:lang w:val="es-ES"/>
              </w:rPr>
              <w:t xml:space="preserve">EUR [Insertar </w:t>
            </w:r>
            <w:r w:rsidR="00722A89" w:rsidRPr="007747AA">
              <w:rPr>
                <w:rFonts w:ascii="Arial" w:hAnsi="Arial" w:cs="Arial"/>
                <w:i/>
                <w:lang w:val="es-ES"/>
              </w:rPr>
              <w:t xml:space="preserve">la tasa de cambio y </w:t>
            </w:r>
            <w:r w:rsidRPr="007747AA">
              <w:rPr>
                <w:rFonts w:ascii="Arial" w:hAnsi="Arial" w:cs="Arial"/>
                <w:i/>
                <w:lang w:val="es-ES"/>
              </w:rPr>
              <w:t>el importe total del contrato en su equivalente en EUR]</w:t>
            </w:r>
          </w:p>
          <w:p w14:paraId="3A3E8606" w14:textId="44F58B8B"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p>
        </w:tc>
      </w:tr>
      <w:tr w:rsidR="00F361A9" w:rsidRPr="007747AA" w14:paraId="108A49B3" w14:textId="77777777" w:rsidTr="00F361A9">
        <w:tc>
          <w:tcPr>
            <w:tcW w:w="4259" w:type="dxa"/>
            <w:shd w:val="clear" w:color="auto" w:fill="auto"/>
          </w:tcPr>
          <w:p w14:paraId="5791877D"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Nombre del Contratante</w:t>
            </w:r>
          </w:p>
        </w:tc>
        <w:tc>
          <w:tcPr>
            <w:tcW w:w="5629" w:type="dxa"/>
            <w:gridSpan w:val="5"/>
            <w:shd w:val="clear" w:color="auto" w:fill="auto"/>
          </w:tcPr>
          <w:p w14:paraId="05079FCE" w14:textId="0B03E8D6" w:rsidR="00F361A9" w:rsidRPr="007747AA" w:rsidRDefault="00F361A9" w:rsidP="00F361A9">
            <w:pPr>
              <w:widowControl w:val="0"/>
              <w:suppressAutoHyphens w:val="0"/>
              <w:overflowPunct/>
              <w:adjustRightInd/>
              <w:spacing w:before="60" w:after="60"/>
              <w:textAlignment w:val="auto"/>
              <w:rPr>
                <w:rFonts w:ascii="Arial" w:hAnsi="Arial" w:cs="Arial"/>
                <w:i/>
                <w:lang w:val="es-ES"/>
              </w:rPr>
            </w:pPr>
            <w:r w:rsidRPr="007747AA">
              <w:rPr>
                <w:rFonts w:ascii="Arial" w:hAnsi="Arial" w:cs="Arial"/>
                <w:i/>
                <w:lang w:val="es-ES"/>
              </w:rPr>
              <w:t>[Insertar nombre completo]</w:t>
            </w:r>
          </w:p>
        </w:tc>
      </w:tr>
      <w:tr w:rsidR="00F361A9" w:rsidRPr="00FB5A44" w14:paraId="4D42D6BC" w14:textId="77777777" w:rsidTr="00F361A9">
        <w:tc>
          <w:tcPr>
            <w:tcW w:w="4259" w:type="dxa"/>
            <w:shd w:val="clear" w:color="auto" w:fill="auto"/>
          </w:tcPr>
          <w:p w14:paraId="243A23C8"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Dirección</w:t>
            </w:r>
          </w:p>
        </w:tc>
        <w:tc>
          <w:tcPr>
            <w:tcW w:w="5629" w:type="dxa"/>
            <w:gridSpan w:val="5"/>
            <w:shd w:val="clear" w:color="auto" w:fill="auto"/>
          </w:tcPr>
          <w:p w14:paraId="657B7BA2" w14:textId="300813AA" w:rsidR="00F361A9" w:rsidRPr="007747AA" w:rsidRDefault="00F361A9" w:rsidP="00F361A9">
            <w:pPr>
              <w:widowControl w:val="0"/>
              <w:suppressAutoHyphens w:val="0"/>
              <w:overflowPunct/>
              <w:adjustRightInd/>
              <w:spacing w:before="60" w:after="60"/>
              <w:textAlignment w:val="auto"/>
              <w:rPr>
                <w:rFonts w:ascii="Arial" w:hAnsi="Arial" w:cs="Arial"/>
                <w:i/>
                <w:lang w:val="es-ES"/>
              </w:rPr>
            </w:pPr>
            <w:r w:rsidRPr="007747AA">
              <w:rPr>
                <w:rFonts w:ascii="Arial" w:hAnsi="Arial" w:cs="Arial"/>
                <w:i/>
                <w:lang w:val="es-ES"/>
              </w:rPr>
              <w:t>[Insertar la calle/ el número/ el código postal/ la ciudad/ el país]</w:t>
            </w:r>
          </w:p>
        </w:tc>
      </w:tr>
      <w:tr w:rsidR="00F361A9" w:rsidRPr="00FB5A44" w14:paraId="3BA6051E" w14:textId="77777777" w:rsidTr="00F361A9">
        <w:tc>
          <w:tcPr>
            <w:tcW w:w="4259" w:type="dxa"/>
            <w:shd w:val="clear" w:color="auto" w:fill="auto"/>
          </w:tcPr>
          <w:p w14:paraId="1834BED2"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Teléfono/ Fax</w:t>
            </w:r>
          </w:p>
        </w:tc>
        <w:tc>
          <w:tcPr>
            <w:tcW w:w="5629" w:type="dxa"/>
            <w:gridSpan w:val="5"/>
            <w:shd w:val="clear" w:color="auto" w:fill="auto"/>
          </w:tcPr>
          <w:p w14:paraId="3A892D92" w14:textId="40E723E5" w:rsidR="00F361A9" w:rsidRPr="007747AA" w:rsidRDefault="00F361A9" w:rsidP="00F361A9">
            <w:pPr>
              <w:widowControl w:val="0"/>
              <w:suppressAutoHyphens w:val="0"/>
              <w:overflowPunct/>
              <w:adjustRightInd/>
              <w:spacing w:before="60" w:after="60"/>
              <w:textAlignment w:val="auto"/>
              <w:rPr>
                <w:rFonts w:ascii="Arial" w:hAnsi="Arial" w:cs="Arial"/>
                <w:i/>
                <w:lang w:val="es-ES"/>
              </w:rPr>
            </w:pPr>
            <w:r w:rsidRPr="007747AA">
              <w:rPr>
                <w:rFonts w:ascii="Arial" w:hAnsi="Arial" w:cs="Arial"/>
                <w:i/>
                <w:lang w:val="es-ES"/>
              </w:rPr>
              <w:t>[Insertar el número de teléfono/fax, indicando el código del país</w:t>
            </w:r>
            <w:r w:rsidR="00722A89" w:rsidRPr="007747AA">
              <w:rPr>
                <w:rFonts w:ascii="Arial" w:hAnsi="Arial" w:cs="Arial"/>
                <w:i/>
                <w:lang w:val="es-ES"/>
              </w:rPr>
              <w:t>/ de la cuidad</w:t>
            </w:r>
            <w:r w:rsidRPr="007747AA">
              <w:rPr>
                <w:rFonts w:ascii="Arial" w:hAnsi="Arial" w:cs="Arial"/>
                <w:i/>
                <w:lang w:val="es-ES"/>
              </w:rPr>
              <w:t>]</w:t>
            </w:r>
          </w:p>
        </w:tc>
      </w:tr>
      <w:tr w:rsidR="00F361A9" w:rsidRPr="00FB5A44" w14:paraId="24ACAF0D" w14:textId="77777777" w:rsidTr="00F361A9">
        <w:tc>
          <w:tcPr>
            <w:tcW w:w="4259" w:type="dxa"/>
            <w:shd w:val="clear" w:color="auto" w:fill="auto"/>
          </w:tcPr>
          <w:p w14:paraId="6B1F29E3" w14:textId="77777777" w:rsidR="00F361A9" w:rsidRPr="007747AA" w:rsidRDefault="00F361A9" w:rsidP="00F361A9">
            <w:pPr>
              <w:widowControl w:val="0"/>
              <w:suppressAutoHyphens w:val="0"/>
              <w:overflowPunct/>
              <w:adjustRightInd/>
              <w:spacing w:before="60" w:after="60"/>
              <w:jc w:val="left"/>
              <w:textAlignment w:val="auto"/>
              <w:rPr>
                <w:rFonts w:ascii="Arial" w:hAnsi="Arial" w:cs="Arial"/>
                <w:lang w:val="es-ES"/>
              </w:rPr>
            </w:pPr>
            <w:r w:rsidRPr="007747AA">
              <w:rPr>
                <w:rFonts w:ascii="Arial" w:hAnsi="Arial" w:cs="Arial"/>
                <w:lang w:val="es-ES"/>
              </w:rPr>
              <w:t>Correo electrónico (E-mail)</w:t>
            </w:r>
          </w:p>
        </w:tc>
        <w:tc>
          <w:tcPr>
            <w:tcW w:w="5629" w:type="dxa"/>
            <w:gridSpan w:val="5"/>
            <w:shd w:val="clear" w:color="auto" w:fill="auto"/>
          </w:tcPr>
          <w:p w14:paraId="2596C913" w14:textId="31742F22" w:rsidR="00F361A9" w:rsidRPr="007747AA" w:rsidRDefault="00C8797A" w:rsidP="00F361A9">
            <w:pPr>
              <w:widowControl w:val="0"/>
              <w:suppressAutoHyphens w:val="0"/>
              <w:overflowPunct/>
              <w:adjustRightInd/>
              <w:spacing w:before="60" w:after="60"/>
              <w:textAlignment w:val="auto"/>
              <w:rPr>
                <w:rFonts w:ascii="Arial" w:hAnsi="Arial" w:cs="Arial"/>
                <w:i/>
                <w:lang w:val="es-ES"/>
              </w:rPr>
            </w:pPr>
            <w:r w:rsidRPr="007747AA">
              <w:rPr>
                <w:rFonts w:ascii="Arial" w:hAnsi="Arial" w:cs="Arial"/>
                <w:i/>
                <w:lang w:val="es-ES"/>
              </w:rPr>
              <w:t>[</w:t>
            </w:r>
            <w:r w:rsidR="00F361A9" w:rsidRPr="007747AA">
              <w:rPr>
                <w:rFonts w:ascii="Arial" w:hAnsi="Arial" w:cs="Arial"/>
                <w:i/>
                <w:lang w:val="es-ES"/>
              </w:rPr>
              <w:t>Insertar dirección completa de correo electrónico]</w:t>
            </w:r>
          </w:p>
        </w:tc>
      </w:tr>
    </w:tbl>
    <w:tbl>
      <w:tblPr>
        <w:tblStyle w:val="Tablaconcuadrcula2"/>
        <w:tblW w:w="0" w:type="auto"/>
        <w:tblLook w:val="04A0" w:firstRow="1" w:lastRow="0" w:firstColumn="1" w:lastColumn="0" w:noHBand="0" w:noVBand="1"/>
      </w:tblPr>
      <w:tblGrid>
        <w:gridCol w:w="4606"/>
        <w:gridCol w:w="4606"/>
      </w:tblGrid>
      <w:tr w:rsidR="00F361A9" w:rsidRPr="007747AA" w14:paraId="2E4A47E2" w14:textId="77777777" w:rsidTr="00F361A9">
        <w:tc>
          <w:tcPr>
            <w:tcW w:w="4606" w:type="dxa"/>
          </w:tcPr>
          <w:p w14:paraId="581EEACA" w14:textId="77777777" w:rsidR="00F361A9" w:rsidRPr="007747AA" w:rsidRDefault="00F361A9" w:rsidP="00F361A9">
            <w:pPr>
              <w:suppressAutoHyphens w:val="0"/>
              <w:overflowPunct/>
              <w:autoSpaceDE/>
              <w:autoSpaceDN/>
              <w:adjustRightInd/>
              <w:jc w:val="center"/>
              <w:textAlignment w:val="auto"/>
              <w:rPr>
                <w:rFonts w:ascii="Arial" w:hAnsi="Arial" w:cs="Arial"/>
                <w:b/>
                <w:spacing w:val="-4"/>
                <w:szCs w:val="24"/>
                <w:lang w:val="es-ES"/>
              </w:rPr>
            </w:pPr>
            <w:r w:rsidRPr="007747AA">
              <w:rPr>
                <w:rFonts w:ascii="Arial" w:hAnsi="Arial" w:cs="Arial"/>
                <w:b/>
                <w:spacing w:val="-4"/>
                <w:szCs w:val="24"/>
                <w:lang w:val="es-ES"/>
              </w:rPr>
              <w:t>Contrato MSSS Nº</w:t>
            </w:r>
          </w:p>
          <w:p w14:paraId="35222C03" w14:textId="73B009FD" w:rsidR="00F361A9" w:rsidRPr="007747AA" w:rsidRDefault="00F361A9" w:rsidP="00F361A9">
            <w:pPr>
              <w:suppressAutoHyphens w:val="0"/>
              <w:overflowPunct/>
              <w:autoSpaceDE/>
              <w:autoSpaceDN/>
              <w:adjustRightInd/>
              <w:jc w:val="left"/>
              <w:textAlignment w:val="auto"/>
              <w:rPr>
                <w:rFonts w:ascii="Arial" w:hAnsi="Arial" w:cs="Arial"/>
                <w:spacing w:val="-4"/>
                <w:szCs w:val="24"/>
                <w:lang w:val="es-ES"/>
              </w:rPr>
            </w:pPr>
            <w:r w:rsidRPr="007747AA">
              <w:rPr>
                <w:rFonts w:ascii="Arial" w:hAnsi="Arial" w:cs="Arial"/>
                <w:i/>
                <w:lang w:val="es-ES"/>
              </w:rPr>
              <w:t>[Insertar número]</w:t>
            </w:r>
            <w:r w:rsidRPr="007747AA">
              <w:rPr>
                <w:rFonts w:ascii="Arial" w:hAnsi="Arial" w:cs="Arial"/>
                <w:lang w:val="es-ES"/>
              </w:rPr>
              <w:t xml:space="preserve"> de </w:t>
            </w:r>
            <w:r w:rsidRPr="007747AA">
              <w:rPr>
                <w:rFonts w:ascii="Arial" w:hAnsi="Arial" w:cs="Arial"/>
                <w:i/>
                <w:lang w:val="es-ES"/>
              </w:rPr>
              <w:t>[Insertar número de contratos</w:t>
            </w:r>
            <w:r w:rsidR="002249AB" w:rsidRPr="007747AA">
              <w:rPr>
                <w:rFonts w:ascii="Arial" w:hAnsi="Arial" w:cs="Arial"/>
                <w:i/>
                <w:lang w:val="es-ES"/>
              </w:rPr>
              <w:t xml:space="preserve"> MSSS</w:t>
            </w:r>
            <w:r w:rsidRPr="007747AA">
              <w:rPr>
                <w:rFonts w:ascii="Arial" w:hAnsi="Arial" w:cs="Arial"/>
                <w:i/>
                <w:lang w:val="es-ES"/>
              </w:rPr>
              <w:t xml:space="preserve"> requeridos en la Sección III, c. 5]</w:t>
            </w:r>
          </w:p>
        </w:tc>
        <w:tc>
          <w:tcPr>
            <w:tcW w:w="4606" w:type="dxa"/>
          </w:tcPr>
          <w:p w14:paraId="7AFF46C1" w14:textId="77777777" w:rsidR="00F361A9" w:rsidRPr="007747AA" w:rsidRDefault="00F361A9" w:rsidP="00F361A9">
            <w:pPr>
              <w:suppressAutoHyphens w:val="0"/>
              <w:overflowPunct/>
              <w:autoSpaceDE/>
              <w:autoSpaceDN/>
              <w:adjustRightInd/>
              <w:jc w:val="center"/>
              <w:textAlignment w:val="auto"/>
              <w:rPr>
                <w:rFonts w:ascii="Arial" w:hAnsi="Arial" w:cs="Arial"/>
                <w:b/>
                <w:spacing w:val="-4"/>
                <w:szCs w:val="24"/>
                <w:lang w:val="es-ES"/>
              </w:rPr>
            </w:pPr>
            <w:r w:rsidRPr="007747AA">
              <w:rPr>
                <w:rFonts w:ascii="Arial" w:hAnsi="Arial" w:cs="Arial"/>
                <w:b/>
                <w:spacing w:val="-4"/>
                <w:szCs w:val="24"/>
                <w:lang w:val="es-ES"/>
              </w:rPr>
              <w:t>Información y Documentación</w:t>
            </w:r>
          </w:p>
        </w:tc>
      </w:tr>
      <w:tr w:rsidR="00F361A9" w:rsidRPr="00FB5A44" w14:paraId="53E49F31" w14:textId="77777777" w:rsidTr="00F361A9">
        <w:trPr>
          <w:trHeight w:val="75"/>
        </w:trPr>
        <w:tc>
          <w:tcPr>
            <w:tcW w:w="4606" w:type="dxa"/>
          </w:tcPr>
          <w:p w14:paraId="72B486FC"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1. Retos MSSS</w:t>
            </w:r>
          </w:p>
        </w:tc>
        <w:tc>
          <w:tcPr>
            <w:tcW w:w="4606" w:type="dxa"/>
          </w:tcPr>
          <w:p w14:paraId="12AB623E"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[Describir los retos MSSS a los que se enfrenta durante la implementación del Proyecto, incluyendo la indicación de la escala/tamaño por referencia, si la categorización Ambiental y Social del proyecto procede en lo referente a la categorización del banco de desarrollo.]</w:t>
            </w:r>
          </w:p>
        </w:tc>
      </w:tr>
      <w:tr w:rsidR="00F361A9" w:rsidRPr="00FB5A44" w14:paraId="5DF5C405" w14:textId="77777777" w:rsidTr="00F361A9">
        <w:tc>
          <w:tcPr>
            <w:tcW w:w="9212" w:type="dxa"/>
            <w:gridSpan w:val="2"/>
          </w:tcPr>
          <w:p w14:paraId="04BBFD43"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3AEF9A61"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15024712"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136D2A20"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tc>
      </w:tr>
      <w:tr w:rsidR="00F361A9" w:rsidRPr="00FB5A44" w14:paraId="59693A64" w14:textId="77777777" w:rsidTr="00F361A9">
        <w:tc>
          <w:tcPr>
            <w:tcW w:w="4606" w:type="dxa"/>
          </w:tcPr>
          <w:p w14:paraId="386DEF13"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2. Medidas MSSS aplicadas</w:t>
            </w:r>
          </w:p>
        </w:tc>
        <w:tc>
          <w:tcPr>
            <w:tcW w:w="4606" w:type="dxa"/>
          </w:tcPr>
          <w:p w14:paraId="6C797E05"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[Describir las medidas aplicadas, incluyendo documentación justificativa, si la hubiera.]</w:t>
            </w:r>
          </w:p>
          <w:p w14:paraId="0BE48905"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FB5A44" w14:paraId="224577D2" w14:textId="77777777" w:rsidTr="00F361A9">
        <w:tc>
          <w:tcPr>
            <w:tcW w:w="9212" w:type="dxa"/>
            <w:gridSpan w:val="2"/>
          </w:tcPr>
          <w:p w14:paraId="34F1E34C"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3EA9B3B3"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0F5FB2BF"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6558FF42"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FB5A44" w14:paraId="126EB69D" w14:textId="77777777" w:rsidTr="00F361A9">
        <w:tc>
          <w:tcPr>
            <w:tcW w:w="4606" w:type="dxa"/>
          </w:tcPr>
          <w:p w14:paraId="5E127BE5"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3. Transmisión de información MSSS al personal local, asociados y subcontratistas</w:t>
            </w:r>
          </w:p>
        </w:tc>
        <w:tc>
          <w:tcPr>
            <w:tcW w:w="4606" w:type="dxa"/>
          </w:tcPr>
          <w:p w14:paraId="0627DA69"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[Describir los métodos de información y capacidad de construcción implementados, incluyendo documentación justificativa, si la hubiera.]</w:t>
            </w:r>
          </w:p>
          <w:p w14:paraId="41F295EF"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FB5A44" w14:paraId="6ACBE8D3" w14:textId="77777777" w:rsidTr="00F361A9">
        <w:tc>
          <w:tcPr>
            <w:tcW w:w="9212" w:type="dxa"/>
            <w:gridSpan w:val="2"/>
          </w:tcPr>
          <w:p w14:paraId="3C604EC5"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55BABC13"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77CDFCF1"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346D93CD"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bl>
    <w:p w14:paraId="2BAFE030" w14:textId="77777777" w:rsidR="00F361A9" w:rsidRPr="007747AA" w:rsidRDefault="00F361A9" w:rsidP="00F361A9">
      <w:pPr>
        <w:suppressAutoHyphens w:val="0"/>
        <w:overflowPunct/>
        <w:autoSpaceDE/>
        <w:autoSpaceDN/>
        <w:adjustRightInd/>
        <w:spacing w:after="200" w:line="276" w:lineRule="auto"/>
        <w:jc w:val="left"/>
        <w:textAlignment w:val="auto"/>
        <w:rPr>
          <w:rFonts w:ascii="Arial" w:hAnsi="Arial" w:cs="Arial"/>
          <w:i/>
          <w:spacing w:val="-4"/>
          <w:lang w:val="es-ES"/>
        </w:rPr>
      </w:pPr>
    </w:p>
    <w:p w14:paraId="15385CE5"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Puntuación máxima asignada a los requisitos anteriores</w:t>
      </w:r>
      <w:r w:rsidRPr="007747AA">
        <w:rPr>
          <w:rFonts w:ascii="Arial" w:hAnsi="Arial" w:cs="Arial"/>
          <w:i/>
          <w:spacing w:val="-4"/>
          <w:lang w:val="es-ES"/>
        </w:rPr>
        <w:t xml:space="preserve">: </w:t>
      </w:r>
      <w:r w:rsidRPr="007747AA">
        <w:rPr>
          <w:rFonts w:ascii="Arial" w:hAnsi="Arial" w:cs="Arial"/>
          <w:i/>
          <w:iCs/>
          <w:spacing w:val="-4"/>
          <w:lang w:val="es-ES"/>
        </w:rPr>
        <w:t>[insertar el máximo de puntos atribuibles de acuerdo con la Sección III, c. 5]</w:t>
      </w:r>
      <w:r w:rsidRPr="007747AA">
        <w:rPr>
          <w:rFonts w:ascii="Arial" w:hAnsi="Arial" w:cs="Arial"/>
          <w:i/>
          <w:spacing w:val="-4"/>
          <w:lang w:val="es-ES"/>
        </w:rPr>
        <w:t>_</w:t>
      </w:r>
      <w:r w:rsidRPr="007747AA">
        <w:rPr>
          <w:rFonts w:ascii="Arial" w:hAnsi="Arial" w:cs="Arial"/>
          <w:spacing w:val="-4"/>
          <w:lang w:val="es-ES"/>
        </w:rPr>
        <w:t>puntos</w:t>
      </w:r>
    </w:p>
    <w:p w14:paraId="2E506D4C"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p w14:paraId="1A5FA50F" w14:textId="468D39E7" w:rsidR="00F361A9" w:rsidRPr="007747AA" w:rsidRDefault="003106D4" w:rsidP="00F361A9">
      <w:pPr>
        <w:suppressAutoHyphens w:val="0"/>
        <w:overflowPunct/>
        <w:autoSpaceDE/>
        <w:autoSpaceDN/>
        <w:adjustRightInd/>
        <w:spacing w:after="200" w:line="276" w:lineRule="auto"/>
        <w:jc w:val="left"/>
        <w:textAlignment w:val="auto"/>
        <w:rPr>
          <w:rFonts w:ascii="Arial" w:hAnsi="Arial" w:cs="Arial"/>
          <w:i/>
          <w:spacing w:val="-4"/>
          <w:lang w:val="es-ES"/>
        </w:rPr>
      </w:pPr>
      <w:r w:rsidRPr="007747AA" w:rsidDel="003106D4">
        <w:rPr>
          <w:rFonts w:ascii="Arial" w:hAnsi="Arial" w:cs="Arial"/>
          <w:i/>
          <w:spacing w:val="-4"/>
          <w:lang w:val="es-ES"/>
        </w:rPr>
        <w:t xml:space="preserve"> </w:t>
      </w:r>
      <w:r w:rsidR="002249AB" w:rsidRPr="007747AA">
        <w:rPr>
          <w:rFonts w:ascii="Arial" w:hAnsi="Arial"/>
          <w:i/>
          <w:spacing w:val="-4"/>
          <w:lang w:val="es-ES"/>
        </w:rPr>
        <w:t xml:space="preserve">[El total de los puntos deberá distribuirse </w:t>
      </w:r>
      <w:r w:rsidR="002249AB" w:rsidRPr="007747AA">
        <w:rPr>
          <w:rFonts w:ascii="Arial" w:hAnsi="Arial" w:cs="Arial"/>
          <w:i/>
          <w:spacing w:val="-4"/>
          <w:lang w:val="es-ES"/>
        </w:rPr>
        <w:t>igualmente en el número de referencias de los contratos según</w:t>
      </w:r>
      <w:r w:rsidR="002249AB" w:rsidRPr="007747AA">
        <w:rPr>
          <w:rFonts w:ascii="Arial" w:hAnsi="Arial"/>
          <w:i/>
          <w:spacing w:val="-4"/>
          <w:lang w:val="es-ES"/>
        </w:rPr>
        <w:t xml:space="preserve"> los requisitos </w:t>
      </w:r>
      <w:r w:rsidRPr="007747AA">
        <w:rPr>
          <w:rFonts w:ascii="Arial" w:hAnsi="Arial"/>
          <w:i/>
          <w:spacing w:val="-4"/>
          <w:lang w:val="es-ES"/>
        </w:rPr>
        <w:t xml:space="preserve">en </w:t>
      </w:r>
      <w:r w:rsidR="002249AB" w:rsidRPr="007747AA">
        <w:rPr>
          <w:rFonts w:ascii="Arial" w:hAnsi="Arial" w:cs="Arial"/>
          <w:i/>
          <w:spacing w:val="-4"/>
          <w:lang w:val="es-ES"/>
        </w:rPr>
        <w:t>la Sección lll, c. 5.].</w:t>
      </w:r>
    </w:p>
    <w:p w14:paraId="624BEDD0" w14:textId="77777777" w:rsidR="00F361A9" w:rsidRPr="007747AA" w:rsidRDefault="00F361A9" w:rsidP="00F361A9">
      <w:pPr>
        <w:suppressAutoHyphens w:val="0"/>
        <w:overflowPunct/>
        <w:autoSpaceDE/>
        <w:autoSpaceDN/>
        <w:adjustRightInd/>
        <w:spacing w:after="200" w:line="276" w:lineRule="auto"/>
        <w:jc w:val="left"/>
        <w:textAlignment w:val="auto"/>
        <w:rPr>
          <w:rFonts w:ascii="Arial" w:hAnsi="Arial" w:cs="Arial"/>
          <w:spacing w:val="-4"/>
          <w:sz w:val="28"/>
          <w:szCs w:val="28"/>
          <w:lang w:val="es-ES"/>
        </w:rPr>
      </w:pPr>
      <w:r w:rsidRPr="007747AA">
        <w:rPr>
          <w:rFonts w:ascii="Arial" w:hAnsi="Arial" w:cs="Arial"/>
          <w:spacing w:val="-4"/>
          <w:sz w:val="28"/>
          <w:szCs w:val="28"/>
          <w:lang w:val="es-ES"/>
        </w:rPr>
        <w:br w:type="page"/>
      </w:r>
    </w:p>
    <w:p w14:paraId="15EF3BB4" w14:textId="77777777" w:rsidR="00F361A9" w:rsidRPr="007747AA" w:rsidRDefault="00F361A9" w:rsidP="00152D50">
      <w:pPr>
        <w:pStyle w:val="SeccionlV-Tabladecontenido"/>
      </w:pPr>
      <w:bookmarkStart w:id="563" w:name="_Toc506818992"/>
      <w:bookmarkStart w:id="564" w:name="_Toc514839368"/>
      <w:bookmarkStart w:id="565" w:name="ENV_form"/>
      <w:r w:rsidRPr="007747AA">
        <w:t>Formulario ENV-5.3</w:t>
      </w:r>
      <w:bookmarkEnd w:id="563"/>
      <w:bookmarkEnd w:id="564"/>
    </w:p>
    <w:p w14:paraId="15D21487" w14:textId="77777777" w:rsidR="00F361A9" w:rsidRPr="007747AA" w:rsidRDefault="00F361A9" w:rsidP="00152D50">
      <w:pPr>
        <w:pStyle w:val="SeccionlV-Tabladecontenido"/>
      </w:pPr>
      <w:bookmarkStart w:id="566" w:name="_Toc506818993"/>
      <w:bookmarkStart w:id="567" w:name="_Toc514839369"/>
      <w:r w:rsidRPr="007747AA">
        <w:t>Capacidad de Gestión Ambiental</w:t>
      </w:r>
      <w:bookmarkEnd w:id="566"/>
      <w:bookmarkEnd w:id="567"/>
    </w:p>
    <w:bookmarkEnd w:id="565"/>
    <w:p w14:paraId="376A31FF" w14:textId="77777777" w:rsidR="00F361A9" w:rsidRPr="007747AA" w:rsidRDefault="00F361A9" w:rsidP="00F361A9">
      <w:pPr>
        <w:suppressAutoHyphens w:val="0"/>
        <w:overflowPunct/>
        <w:autoSpaceDE/>
        <w:autoSpaceDN/>
        <w:adjustRightInd/>
        <w:jc w:val="center"/>
        <w:textAlignment w:val="auto"/>
        <w:rPr>
          <w:rFonts w:ascii="Arial" w:hAnsi="Arial" w:cs="Arial"/>
          <w:b/>
          <w:spacing w:val="-4"/>
          <w:lang w:val="es-ES"/>
        </w:rPr>
      </w:pPr>
    </w:p>
    <w:p w14:paraId="000CCAE6" w14:textId="7466740F"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[La siguiente tabla deberá cumplimentarse por el </w:t>
      </w:r>
      <w:r w:rsidR="000B2A22" w:rsidRPr="007747AA">
        <w:rPr>
          <w:rFonts w:ascii="Arial" w:hAnsi="Arial" w:cs="Arial"/>
          <w:i/>
          <w:spacing w:val="-4"/>
          <w:lang w:val="es-ES"/>
        </w:rPr>
        <w:t>Oferente</w:t>
      </w:r>
      <w:r w:rsidRPr="007747AA">
        <w:rPr>
          <w:rFonts w:ascii="Arial" w:hAnsi="Arial" w:cs="Arial"/>
          <w:i/>
          <w:spacing w:val="-4"/>
          <w:lang w:val="es-ES"/>
        </w:rPr>
        <w:t xml:space="preserve"> o cada miembro de una APCA, cuya participación en dicha APCA sea significativa (superior al 40% de las obras)]</w:t>
      </w:r>
    </w:p>
    <w:p w14:paraId="05D08312"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2B40EEC8" w14:textId="3819C85A" w:rsidR="00F361A9" w:rsidRPr="007747AA" w:rsidRDefault="00F361A9" w:rsidP="00F361A9">
      <w:pPr>
        <w:suppressAutoHyphens w:val="0"/>
        <w:overflowPunct/>
        <w:autoSpaceDE/>
        <w:autoSpaceDN/>
        <w:adjustRightInd/>
        <w:jc w:val="right"/>
        <w:textAlignment w:val="auto"/>
        <w:rPr>
          <w:rFonts w:ascii="Arial" w:hAnsi="Arial" w:cs="Arial"/>
          <w:spacing w:val="-4"/>
          <w:lang w:val="es-ES"/>
        </w:rPr>
      </w:pPr>
      <w:r w:rsidRPr="007747AA">
        <w:rPr>
          <w:rFonts w:ascii="Arial" w:hAnsi="Arial" w:cs="Arial"/>
          <w:spacing w:val="-4"/>
          <w:lang w:val="es-ES"/>
        </w:rPr>
        <w:t xml:space="preserve">Nombre legal del </w:t>
      </w:r>
      <w:r w:rsidR="000B2A22" w:rsidRPr="007747AA">
        <w:rPr>
          <w:rFonts w:ascii="Arial" w:hAnsi="Arial" w:cs="Arial"/>
          <w:spacing w:val="-4"/>
          <w:lang w:val="es-ES"/>
        </w:rPr>
        <w:t>Oferente</w:t>
      </w:r>
      <w:r w:rsidRPr="007747AA">
        <w:rPr>
          <w:rFonts w:ascii="Arial" w:hAnsi="Arial" w:cs="Arial"/>
          <w:spacing w:val="-4"/>
          <w:lang w:val="es-ES"/>
        </w:rPr>
        <w:t xml:space="preserve">: </w:t>
      </w:r>
      <w:r w:rsidRPr="007747AA">
        <w:rPr>
          <w:rFonts w:ascii="Arial" w:hAnsi="Arial" w:cs="Arial"/>
          <w:i/>
          <w:spacing w:val="-4"/>
          <w:lang w:val="es-ES"/>
        </w:rPr>
        <w:t xml:space="preserve">[Insertar </w:t>
      </w:r>
      <w:r w:rsidR="00A96E35" w:rsidRPr="007747AA">
        <w:rPr>
          <w:rFonts w:ascii="Arial" w:hAnsi="Arial" w:cs="Arial"/>
          <w:i/>
          <w:spacing w:val="-4"/>
          <w:lang w:val="es-ES"/>
        </w:rPr>
        <w:t xml:space="preserve">nombre </w:t>
      </w:r>
      <w:r w:rsidRPr="007747AA">
        <w:rPr>
          <w:rFonts w:ascii="Arial" w:hAnsi="Arial" w:cs="Arial"/>
          <w:i/>
          <w:spacing w:val="-4"/>
          <w:lang w:val="es-ES"/>
        </w:rPr>
        <w:t>complet</w:t>
      </w:r>
      <w:r w:rsidR="00A96E35" w:rsidRPr="007747AA">
        <w:rPr>
          <w:rFonts w:ascii="Arial" w:hAnsi="Arial" w:cs="Arial"/>
          <w:i/>
          <w:spacing w:val="-4"/>
          <w:lang w:val="es-ES"/>
        </w:rPr>
        <w:t>o</w:t>
      </w:r>
      <w:r w:rsidRPr="007747AA">
        <w:rPr>
          <w:rFonts w:ascii="Arial" w:hAnsi="Arial" w:cs="Arial"/>
          <w:i/>
          <w:spacing w:val="-4"/>
          <w:lang w:val="es-ES"/>
        </w:rPr>
        <w:t>]</w:t>
      </w:r>
    </w:p>
    <w:p w14:paraId="75153A5A" w14:textId="77777777" w:rsidR="00F361A9" w:rsidRPr="007747AA" w:rsidRDefault="00F361A9" w:rsidP="00F361A9">
      <w:pPr>
        <w:suppressAutoHyphens w:val="0"/>
        <w:overflowPunct/>
        <w:autoSpaceDE/>
        <w:autoSpaceDN/>
        <w:adjustRightInd/>
        <w:jc w:val="right"/>
        <w:textAlignment w:val="auto"/>
        <w:rPr>
          <w:rFonts w:ascii="Arial" w:hAnsi="Arial" w:cs="Arial"/>
          <w:spacing w:val="-4"/>
          <w:lang w:val="es-ES"/>
        </w:rPr>
      </w:pPr>
      <w:r w:rsidRPr="007747AA">
        <w:rPr>
          <w:rFonts w:ascii="Arial" w:hAnsi="Arial" w:cs="Arial"/>
          <w:spacing w:val="-4"/>
          <w:lang w:val="es-ES"/>
        </w:rPr>
        <w:t xml:space="preserve">Fecha: </w:t>
      </w:r>
      <w:r w:rsidRPr="007747AA">
        <w:rPr>
          <w:rFonts w:ascii="Arial" w:hAnsi="Arial" w:cs="Arial"/>
          <w:i/>
          <w:spacing w:val="-4"/>
          <w:lang w:val="es-ES"/>
        </w:rPr>
        <w:t>[día, mes, año]</w:t>
      </w:r>
    </w:p>
    <w:p w14:paraId="5E96BCCF" w14:textId="54B6F364" w:rsidR="00E12F8A" w:rsidRPr="007747AA" w:rsidRDefault="00EC4DC5" w:rsidP="00E12F8A">
      <w:pPr>
        <w:suppressAutoHyphens w:val="0"/>
        <w:overflowPunct/>
        <w:autoSpaceDE/>
        <w:autoSpaceDN/>
        <w:adjustRightInd/>
        <w:jc w:val="right"/>
        <w:textAlignment w:val="auto"/>
        <w:rPr>
          <w:rFonts w:ascii="Arial" w:hAnsi="Arial" w:cs="Arial"/>
          <w:i/>
          <w:spacing w:val="-4"/>
          <w:lang w:val="es-ES"/>
        </w:rPr>
      </w:pPr>
      <w:r w:rsidRPr="007747AA">
        <w:rPr>
          <w:rFonts w:ascii="Arial" w:hAnsi="Arial" w:cs="Arial"/>
          <w:spacing w:val="-4"/>
          <w:lang w:val="es-ES"/>
        </w:rPr>
        <w:t>LP</w:t>
      </w:r>
      <w:r w:rsidR="00E12F8A" w:rsidRPr="007747AA">
        <w:rPr>
          <w:rFonts w:ascii="Arial" w:hAnsi="Arial" w:cs="Arial"/>
          <w:spacing w:val="-4"/>
          <w:lang w:val="es-ES"/>
        </w:rPr>
        <w:t xml:space="preserve">I No.: </w:t>
      </w:r>
      <w:r w:rsidR="00E12F8A" w:rsidRPr="007747AA">
        <w:rPr>
          <w:rFonts w:ascii="Arial" w:hAnsi="Arial" w:cs="Arial"/>
          <w:i/>
          <w:spacing w:val="-4"/>
          <w:lang w:val="es-ES"/>
        </w:rPr>
        <w:t xml:space="preserve">[Insertar el número de la </w:t>
      </w:r>
      <w:r w:rsidRPr="007747AA">
        <w:rPr>
          <w:rFonts w:ascii="Arial" w:hAnsi="Arial" w:cs="Arial"/>
          <w:i/>
          <w:spacing w:val="-4"/>
          <w:lang w:val="es-ES"/>
        </w:rPr>
        <w:t>LP</w:t>
      </w:r>
      <w:r w:rsidR="00E12F8A" w:rsidRPr="007747AA">
        <w:rPr>
          <w:rFonts w:ascii="Arial" w:hAnsi="Arial" w:cs="Arial"/>
          <w:i/>
          <w:spacing w:val="-4"/>
          <w:lang w:val="es-ES"/>
        </w:rPr>
        <w:t>I]</w:t>
      </w:r>
    </w:p>
    <w:p w14:paraId="3D65F0C2"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tbl>
      <w:tblPr>
        <w:tblStyle w:val="Tablaconcuadrcula2"/>
        <w:tblW w:w="0" w:type="auto"/>
        <w:tblLook w:val="04A0" w:firstRow="1" w:lastRow="0" w:firstColumn="1" w:lastColumn="0" w:noHBand="0" w:noVBand="1"/>
      </w:tblPr>
      <w:tblGrid>
        <w:gridCol w:w="392"/>
        <w:gridCol w:w="4214"/>
        <w:gridCol w:w="3582"/>
        <w:gridCol w:w="1024"/>
      </w:tblGrid>
      <w:tr w:rsidR="00F361A9" w:rsidRPr="007747AA" w14:paraId="05FA618E" w14:textId="77777777" w:rsidTr="00F361A9">
        <w:tc>
          <w:tcPr>
            <w:tcW w:w="392" w:type="dxa"/>
          </w:tcPr>
          <w:p w14:paraId="0AD22157"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4214" w:type="dxa"/>
          </w:tcPr>
          <w:p w14:paraId="3A55B86F" w14:textId="7FE5742C" w:rsidR="00F361A9" w:rsidRPr="007747AA" w:rsidRDefault="00F361A9" w:rsidP="00F361A9">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 xml:space="preserve">El </w:t>
            </w:r>
            <w:r w:rsidR="000B2A22" w:rsidRPr="007747AA">
              <w:rPr>
                <w:rFonts w:ascii="Arial" w:hAnsi="Arial" w:cs="Arial"/>
                <w:b/>
                <w:spacing w:val="-4"/>
                <w:szCs w:val="24"/>
                <w:lang w:val="es-ES"/>
              </w:rPr>
              <w:t>Oferente</w:t>
            </w:r>
            <w:r w:rsidRPr="007747AA">
              <w:rPr>
                <w:rFonts w:ascii="Arial" w:hAnsi="Arial" w:cs="Arial"/>
                <w:b/>
                <w:spacing w:val="-4"/>
                <w:szCs w:val="24"/>
                <w:lang w:val="es-ES"/>
              </w:rPr>
              <w:t xml:space="preserve"> deberá demostrar:</w:t>
            </w:r>
          </w:p>
        </w:tc>
        <w:tc>
          <w:tcPr>
            <w:tcW w:w="3582" w:type="dxa"/>
          </w:tcPr>
          <w:p w14:paraId="05914C26" w14:textId="77777777" w:rsidR="00F361A9" w:rsidRPr="007747AA" w:rsidRDefault="00F361A9" w:rsidP="00F361A9">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Información y Documentación</w:t>
            </w:r>
          </w:p>
        </w:tc>
        <w:tc>
          <w:tcPr>
            <w:tcW w:w="1024" w:type="dxa"/>
          </w:tcPr>
          <w:p w14:paraId="32230EC5" w14:textId="77777777" w:rsidR="00F361A9" w:rsidRPr="007747AA" w:rsidRDefault="00F361A9" w:rsidP="00F361A9">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Nivel MSSS</w:t>
            </w:r>
          </w:p>
        </w:tc>
      </w:tr>
      <w:tr w:rsidR="00F361A9" w:rsidRPr="007747AA" w14:paraId="1747C415" w14:textId="77777777" w:rsidTr="00F361A9">
        <w:tc>
          <w:tcPr>
            <w:tcW w:w="392" w:type="dxa"/>
          </w:tcPr>
          <w:p w14:paraId="717D2AB9"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1</w:t>
            </w:r>
          </w:p>
        </w:tc>
        <w:tc>
          <w:tcPr>
            <w:tcW w:w="4214" w:type="dxa"/>
          </w:tcPr>
          <w:p w14:paraId="69DCE681" w14:textId="78FCC0E9" w:rsidR="00F361A9" w:rsidRPr="007747AA" w:rsidRDefault="00F361A9" w:rsidP="00EC4DC5">
            <w:pPr>
              <w:spacing w:after="120"/>
              <w:jc w:val="left"/>
              <w:rPr>
                <w:rFonts w:ascii="Arial" w:hAnsi="Arial" w:cs="Arial"/>
                <w:spacing w:val="-4"/>
                <w:lang w:val="es-ES"/>
              </w:rPr>
            </w:pPr>
            <w:r w:rsidRPr="007747AA">
              <w:rPr>
                <w:rFonts w:ascii="Arial" w:hAnsi="Arial" w:cs="Arial"/>
                <w:spacing w:val="-4"/>
                <w:lang w:val="es-ES"/>
              </w:rPr>
              <w:t xml:space="preserve">- la existencia de una Política Ambiental </w:t>
            </w:r>
            <w:r w:rsidRPr="007747AA">
              <w:rPr>
                <w:rFonts w:ascii="Arial" w:hAnsi="Arial" w:cs="Arial"/>
                <w:i/>
                <w:spacing w:val="-4"/>
                <w:lang w:val="es-ES"/>
              </w:rPr>
              <w:t xml:space="preserve">[insertar solo encaso de Nivel MSSS </w:t>
            </w:r>
            <w:r w:rsidR="00EC4DC5" w:rsidRPr="007747AA">
              <w:rPr>
                <w:rFonts w:ascii="Arial" w:hAnsi="Arial" w:cs="Arial"/>
                <w:b/>
                <w:bCs/>
                <w:sz w:val="28"/>
                <w:lang w:val="es-ES"/>
              </w:rPr>
              <w:sym w:font="Wingdings 2" w:char="F075"/>
            </w:r>
            <w:r w:rsidRPr="007747AA">
              <w:rPr>
                <w:rFonts w:ascii="Arial" w:hAnsi="Arial" w:cs="Arial"/>
                <w:i/>
                <w:spacing w:val="-4"/>
                <w:lang w:val="es-ES"/>
              </w:rPr>
              <w:t>]</w:t>
            </w:r>
            <w:r w:rsidRPr="007747AA">
              <w:rPr>
                <w:rFonts w:ascii="Arial" w:hAnsi="Arial" w:cs="Arial"/>
                <w:spacing w:val="-4"/>
                <w:lang w:val="es-ES"/>
              </w:rPr>
              <w:t xml:space="preserve"> y su correspondiente aplicación y ejecución en la implementación del Proyecto por a) los trabajadores y b) los subcontratistas.</w:t>
            </w:r>
          </w:p>
        </w:tc>
        <w:tc>
          <w:tcPr>
            <w:tcW w:w="3582" w:type="dxa"/>
          </w:tcPr>
          <w:p w14:paraId="5A83C0E6"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___[Aportar información relevante de los Valores Corporativos o documentación y declaraciones de políticas similares]___</w:t>
            </w:r>
          </w:p>
        </w:tc>
        <w:tc>
          <w:tcPr>
            <w:tcW w:w="1024" w:type="dxa"/>
          </w:tcPr>
          <w:p w14:paraId="1CBDE806" w14:textId="77777777" w:rsidR="00EC4DC5" w:rsidRPr="007747AA" w:rsidRDefault="00EC4DC5" w:rsidP="00EC4DC5">
            <w:pPr>
              <w:spacing w:after="120"/>
              <w:jc w:val="left"/>
              <w:rPr>
                <w:rFonts w:ascii="Arial" w:hAnsi="Arial" w:cs="Arial"/>
                <w:b/>
                <w:bCs/>
                <w:sz w:val="28"/>
                <w:lang w:val="es-ES"/>
              </w:rPr>
            </w:pPr>
            <w:r w:rsidRPr="007747AA">
              <w:rPr>
                <w:rFonts w:ascii="Arial" w:hAnsi="Arial" w:cs="Arial"/>
                <w:b/>
                <w:bCs/>
                <w:sz w:val="28"/>
                <w:lang w:val="es-ES"/>
              </w:rPr>
              <w:sym w:font="Wingdings 2" w:char="F075"/>
            </w:r>
          </w:p>
          <w:p w14:paraId="3C7B0147" w14:textId="77777777" w:rsidR="00EC4DC5" w:rsidRPr="007747AA" w:rsidRDefault="00EC4DC5" w:rsidP="00EC4DC5">
            <w:pPr>
              <w:spacing w:after="120"/>
              <w:jc w:val="left"/>
              <w:rPr>
                <w:rFonts w:ascii="Arial" w:hAnsi="Arial" w:cs="Arial"/>
                <w:b/>
                <w:bCs/>
                <w:sz w:val="28"/>
                <w:lang w:val="es-ES"/>
              </w:rPr>
            </w:pPr>
            <w:r w:rsidRPr="007747AA">
              <w:rPr>
                <w:rFonts w:ascii="Arial" w:hAnsi="Arial" w:cs="Arial"/>
                <w:b/>
                <w:bCs/>
                <w:sz w:val="28"/>
                <w:lang w:val="es-ES"/>
              </w:rPr>
              <w:sym w:font="Wingdings 2" w:char="F076"/>
            </w:r>
          </w:p>
          <w:p w14:paraId="0B8C0FD3" w14:textId="13819904" w:rsidR="00F361A9" w:rsidRPr="007747AA" w:rsidRDefault="00EC4DC5" w:rsidP="00EC4DC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b/>
                <w:bCs/>
                <w:sz w:val="28"/>
                <w:lang w:val="es-ES"/>
              </w:rPr>
              <w:sym w:font="Wingdings 2" w:char="F077"/>
            </w:r>
          </w:p>
        </w:tc>
      </w:tr>
      <w:tr w:rsidR="00F361A9" w:rsidRPr="00FB5A44" w14:paraId="076807DE" w14:textId="77777777" w:rsidTr="00F361A9">
        <w:tc>
          <w:tcPr>
            <w:tcW w:w="9212" w:type="dxa"/>
            <w:gridSpan w:val="4"/>
          </w:tcPr>
          <w:p w14:paraId="373A1679"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4A7CE650"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349C7A68"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7210BE78"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tc>
      </w:tr>
      <w:tr w:rsidR="00F361A9" w:rsidRPr="007747AA" w14:paraId="56FDC1AD" w14:textId="77777777" w:rsidTr="00F361A9">
        <w:tc>
          <w:tcPr>
            <w:tcW w:w="392" w:type="dxa"/>
          </w:tcPr>
          <w:p w14:paraId="3D02964E"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2</w:t>
            </w:r>
          </w:p>
        </w:tc>
        <w:tc>
          <w:tcPr>
            <w:tcW w:w="4214" w:type="dxa"/>
          </w:tcPr>
          <w:p w14:paraId="274D1331"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la existencia de un Sistema de Gestión Ambiental, incluida una estructura organizativa adecuada para su definición, ejecución y monitoreo.</w:t>
            </w:r>
          </w:p>
        </w:tc>
        <w:tc>
          <w:tcPr>
            <w:tcW w:w="3582" w:type="dxa"/>
          </w:tcPr>
          <w:p w14:paraId="52E60502" w14:textId="384C06A6"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w:t>
            </w:r>
            <w:proofErr w:type="gramStart"/>
            <w:r w:rsidRPr="007747AA">
              <w:rPr>
                <w:rFonts w:ascii="Arial" w:hAnsi="Arial" w:cs="Arial"/>
                <w:i/>
                <w:spacing w:val="-4"/>
                <w:lang w:val="es-ES"/>
              </w:rPr>
              <w:t>_[</w:t>
            </w:r>
            <w:proofErr w:type="gramEnd"/>
            <w:r w:rsidRPr="007747AA">
              <w:rPr>
                <w:rFonts w:ascii="Arial" w:hAnsi="Arial" w:cs="Arial"/>
                <w:i/>
                <w:spacing w:val="-4"/>
                <w:lang w:val="es-ES"/>
              </w:rPr>
              <w:t xml:space="preserve">Aportar información de la estructura organizativa y procedimientos para las cuestiones pertinentes de la empresa del </w:t>
            </w:r>
            <w:r w:rsidR="000B2A22" w:rsidRPr="007747AA">
              <w:rPr>
                <w:rFonts w:ascii="Arial" w:hAnsi="Arial" w:cs="Arial"/>
                <w:i/>
                <w:spacing w:val="-4"/>
                <w:lang w:val="es-ES"/>
              </w:rPr>
              <w:t>Oferente</w:t>
            </w:r>
            <w:r w:rsidRPr="007747AA">
              <w:rPr>
                <w:rFonts w:ascii="Arial" w:hAnsi="Arial" w:cs="Arial"/>
                <w:i/>
                <w:spacing w:val="-4"/>
                <w:lang w:val="es-ES"/>
              </w:rPr>
              <w:t>. Información sobre la calificación del personal pertinente en Formulario 5.6]___</w:t>
            </w:r>
          </w:p>
          <w:p w14:paraId="5D5AFF22"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1024" w:type="dxa"/>
          </w:tcPr>
          <w:p w14:paraId="799E47CB" w14:textId="77777777" w:rsidR="00EC4DC5" w:rsidRPr="007747AA" w:rsidRDefault="00EC4DC5" w:rsidP="00D174D0">
            <w:pPr>
              <w:spacing w:after="120"/>
              <w:jc w:val="left"/>
              <w:rPr>
                <w:rFonts w:ascii="Arial" w:hAnsi="Arial" w:cs="Arial"/>
                <w:b/>
                <w:bCs/>
                <w:sz w:val="28"/>
                <w:lang w:val="es-ES"/>
              </w:rPr>
            </w:pPr>
            <w:r w:rsidRPr="007747AA">
              <w:rPr>
                <w:rFonts w:ascii="Arial" w:hAnsi="Arial" w:cs="Arial"/>
                <w:b/>
                <w:bCs/>
                <w:sz w:val="28"/>
                <w:lang w:val="es-ES"/>
              </w:rPr>
              <w:sym w:font="Wingdings 2" w:char="F076"/>
            </w:r>
          </w:p>
          <w:p w14:paraId="06FA9A4A" w14:textId="6DD7F75B" w:rsidR="00F361A9" w:rsidRPr="007747AA" w:rsidRDefault="00EC4DC5" w:rsidP="00D174D0">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b/>
                <w:bCs/>
                <w:sz w:val="28"/>
                <w:lang w:val="es-ES"/>
              </w:rPr>
              <w:sym w:font="Wingdings 2" w:char="F077"/>
            </w:r>
          </w:p>
        </w:tc>
      </w:tr>
      <w:tr w:rsidR="00F361A9" w:rsidRPr="00FB5A44" w14:paraId="337B7489" w14:textId="77777777" w:rsidTr="00F361A9">
        <w:tc>
          <w:tcPr>
            <w:tcW w:w="9212" w:type="dxa"/>
            <w:gridSpan w:val="4"/>
          </w:tcPr>
          <w:p w14:paraId="5FFBFDE9"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6148BB58"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3E4807CB"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6C5FD501"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7747AA" w14:paraId="1FFE053A" w14:textId="77777777" w:rsidTr="00F361A9">
        <w:tc>
          <w:tcPr>
            <w:tcW w:w="392" w:type="dxa"/>
          </w:tcPr>
          <w:p w14:paraId="22327846"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3</w:t>
            </w:r>
          </w:p>
        </w:tc>
        <w:tc>
          <w:tcPr>
            <w:tcW w:w="4214" w:type="dxa"/>
          </w:tcPr>
          <w:p w14:paraId="053CDA5E" w14:textId="3A25B8D5"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xml:space="preserve">- que todos los miembros de la APCA, proveedores, contratistas y los trabajadores </w:t>
            </w:r>
            <w:r w:rsidR="00A96E35" w:rsidRPr="007747AA">
              <w:rPr>
                <w:rFonts w:ascii="Arial" w:hAnsi="Arial" w:cs="Arial"/>
                <w:spacing w:val="-4"/>
                <w:lang w:val="es-ES"/>
              </w:rPr>
              <w:t xml:space="preserve">temporales </w:t>
            </w:r>
            <w:proofErr w:type="gramStart"/>
            <w:r w:rsidRPr="007747AA">
              <w:rPr>
                <w:rFonts w:ascii="Arial" w:hAnsi="Arial" w:cs="Arial"/>
                <w:spacing w:val="-4"/>
                <w:lang w:val="es-ES"/>
              </w:rPr>
              <w:t>a)conocen</w:t>
            </w:r>
            <w:proofErr w:type="gramEnd"/>
            <w:r w:rsidRPr="007747AA">
              <w:rPr>
                <w:rFonts w:ascii="Arial" w:hAnsi="Arial" w:cs="Arial"/>
                <w:spacing w:val="-4"/>
                <w:lang w:val="es-ES"/>
              </w:rPr>
              <w:t xml:space="preserve"> y b)cumplen con el Sistema de Gestión Ambiental.</w:t>
            </w:r>
          </w:p>
        </w:tc>
        <w:tc>
          <w:tcPr>
            <w:tcW w:w="3582" w:type="dxa"/>
          </w:tcPr>
          <w:p w14:paraId="0A91FFD3"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___[Aportar información sobre:</w:t>
            </w:r>
          </w:p>
          <w:p w14:paraId="1E0FF38F"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64FF6760" w14:textId="11395426"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a) </w:t>
            </w:r>
            <w:r w:rsidR="00A96E35" w:rsidRPr="007747AA">
              <w:rPr>
                <w:rFonts w:ascii="Arial" w:hAnsi="Arial" w:cs="Arial"/>
                <w:i/>
                <w:lang w:val="es-ES"/>
              </w:rPr>
              <w:t>cómo la concienciación, la transferencia de conocimiento y ejecución se implementan en asociados externos.</w:t>
            </w:r>
          </w:p>
          <w:p w14:paraId="352DB115"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34EF38FD" w14:textId="5D453FD8"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b) naturaleza, contenido y frecuencia de la formación </w:t>
            </w:r>
            <w:r w:rsidR="00A96E35" w:rsidRPr="007747AA">
              <w:rPr>
                <w:rFonts w:ascii="Arial" w:hAnsi="Arial" w:cs="Arial"/>
                <w:i/>
                <w:spacing w:val="-4"/>
                <w:lang w:val="es-ES"/>
              </w:rPr>
              <w:t xml:space="preserve">interna </w:t>
            </w:r>
            <w:r w:rsidRPr="007747AA">
              <w:rPr>
                <w:rFonts w:ascii="Arial" w:hAnsi="Arial" w:cs="Arial"/>
                <w:i/>
                <w:spacing w:val="-4"/>
                <w:lang w:val="es-ES"/>
              </w:rPr>
              <w:t>de los empleados.]___</w:t>
            </w:r>
          </w:p>
          <w:p w14:paraId="586A0AE4"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1024" w:type="dxa"/>
          </w:tcPr>
          <w:p w14:paraId="2F44C4AE" w14:textId="77777777" w:rsidR="00EC4DC5" w:rsidRPr="007747AA" w:rsidRDefault="00EC4DC5" w:rsidP="00D174D0">
            <w:pPr>
              <w:suppressAutoHyphens w:val="0"/>
              <w:overflowPunct/>
              <w:autoSpaceDE/>
              <w:autoSpaceDN/>
              <w:adjustRightInd/>
              <w:spacing w:after="120"/>
              <w:jc w:val="left"/>
              <w:textAlignment w:val="auto"/>
              <w:rPr>
                <w:rFonts w:ascii="Arial" w:hAnsi="Arial" w:cs="Arial"/>
                <w:b/>
                <w:bCs/>
                <w:sz w:val="28"/>
                <w:szCs w:val="20"/>
                <w:lang w:val="es-ES"/>
              </w:rPr>
            </w:pPr>
            <w:r w:rsidRPr="007747AA">
              <w:rPr>
                <w:rFonts w:ascii="Arial" w:hAnsi="Arial" w:cs="Arial"/>
                <w:b/>
                <w:bCs/>
                <w:sz w:val="28"/>
                <w:szCs w:val="20"/>
                <w:lang w:val="es-ES"/>
              </w:rPr>
              <w:sym w:font="Wingdings 2" w:char="F076"/>
            </w:r>
          </w:p>
          <w:p w14:paraId="7730A384" w14:textId="5F5DF378" w:rsidR="00F361A9" w:rsidRPr="007747AA" w:rsidRDefault="00EC4DC5" w:rsidP="00D174D0">
            <w:pPr>
              <w:suppressAutoHyphens w:val="0"/>
              <w:overflowPunct/>
              <w:autoSpaceDE/>
              <w:autoSpaceDN/>
              <w:adjustRightInd/>
              <w:jc w:val="left"/>
              <w:textAlignment w:val="auto"/>
              <w:rPr>
                <w:rFonts w:ascii="Arial" w:hAnsi="Arial" w:cs="Arial"/>
                <w:spacing w:val="-4"/>
                <w:lang w:val="es-ES"/>
              </w:rPr>
            </w:pPr>
            <w:r w:rsidRPr="007747AA">
              <w:rPr>
                <w:rFonts w:ascii="Arial" w:eastAsia="Times New Roman" w:hAnsi="Arial" w:cs="Arial"/>
                <w:b/>
                <w:bCs/>
                <w:sz w:val="28"/>
                <w:szCs w:val="20"/>
                <w:lang w:val="es-ES"/>
              </w:rPr>
              <w:sym w:font="Wingdings 2" w:char="F077"/>
            </w:r>
          </w:p>
        </w:tc>
      </w:tr>
      <w:tr w:rsidR="00F361A9" w:rsidRPr="00FB5A44" w14:paraId="5CFA8C3D" w14:textId="77777777" w:rsidTr="00F361A9">
        <w:tc>
          <w:tcPr>
            <w:tcW w:w="9212" w:type="dxa"/>
            <w:gridSpan w:val="4"/>
          </w:tcPr>
          <w:p w14:paraId="6F1B48BA"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04C1EC6E"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1E97D7F5"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42449AFC"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7747AA" w14:paraId="05D2F26E" w14:textId="77777777" w:rsidTr="00F361A9">
        <w:tc>
          <w:tcPr>
            <w:tcW w:w="392" w:type="dxa"/>
          </w:tcPr>
          <w:p w14:paraId="12E2E012"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4</w:t>
            </w:r>
          </w:p>
        </w:tc>
        <w:tc>
          <w:tcPr>
            <w:tcW w:w="4214" w:type="dxa"/>
          </w:tcPr>
          <w:p w14:paraId="24BAD933"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que se llevan a cabo el monitoreo regular y revisiones del estado del Sistema de Gestión Ambiental.</w:t>
            </w:r>
          </w:p>
        </w:tc>
        <w:tc>
          <w:tcPr>
            <w:tcW w:w="3582" w:type="dxa"/>
          </w:tcPr>
          <w:p w14:paraId="2F2B3805"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w:t>
            </w:r>
            <w:proofErr w:type="gramStart"/>
            <w:r w:rsidRPr="007747AA">
              <w:rPr>
                <w:rFonts w:ascii="Arial" w:hAnsi="Arial" w:cs="Arial"/>
                <w:i/>
                <w:spacing w:val="-4"/>
                <w:lang w:val="es-ES"/>
              </w:rPr>
              <w:t>_[</w:t>
            </w:r>
            <w:proofErr w:type="gramEnd"/>
            <w:r w:rsidRPr="007747AA">
              <w:rPr>
                <w:rFonts w:ascii="Arial" w:hAnsi="Arial" w:cs="Arial"/>
                <w:i/>
                <w:spacing w:val="-4"/>
                <w:lang w:val="es-ES"/>
              </w:rPr>
              <w:t>Aportar información sobre muestras de evaluación, revisiones, auditorías e informes de riesgo que se hayan realizado en los tres años previos.]___</w:t>
            </w:r>
          </w:p>
          <w:p w14:paraId="2810DE07"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1024" w:type="dxa"/>
          </w:tcPr>
          <w:p w14:paraId="2A226D97" w14:textId="32522F3E" w:rsidR="00F361A9" w:rsidRPr="007747AA" w:rsidRDefault="00EC4DC5" w:rsidP="00F361A9">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b/>
                <w:bCs/>
                <w:sz w:val="28"/>
                <w:lang w:val="es-ES"/>
              </w:rPr>
              <w:sym w:font="Wingdings 2" w:char="F077"/>
            </w:r>
          </w:p>
        </w:tc>
      </w:tr>
      <w:tr w:rsidR="00F361A9" w:rsidRPr="00FB5A44" w14:paraId="47DBDE55" w14:textId="77777777" w:rsidTr="00F361A9">
        <w:tc>
          <w:tcPr>
            <w:tcW w:w="9212" w:type="dxa"/>
            <w:gridSpan w:val="4"/>
          </w:tcPr>
          <w:p w14:paraId="08AB1EC3"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27C7C62E"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360A940D"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4EDE792F"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7747AA" w14:paraId="5DB3B935" w14:textId="77777777" w:rsidTr="00F361A9">
        <w:tc>
          <w:tcPr>
            <w:tcW w:w="392" w:type="dxa"/>
          </w:tcPr>
          <w:p w14:paraId="58ED500C"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5</w:t>
            </w:r>
          </w:p>
        </w:tc>
        <w:tc>
          <w:tcPr>
            <w:tcW w:w="4214" w:type="dxa"/>
          </w:tcPr>
          <w:p w14:paraId="2324CF27"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que existen procedimientos para mitigar y responder ante emergencias ambientales y otros impactos adversos en el lugar de la obra.</w:t>
            </w:r>
          </w:p>
        </w:tc>
        <w:tc>
          <w:tcPr>
            <w:tcW w:w="3582" w:type="dxa"/>
          </w:tcPr>
          <w:p w14:paraId="562BC922"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w:t>
            </w:r>
            <w:proofErr w:type="gramStart"/>
            <w:r w:rsidRPr="007747AA">
              <w:rPr>
                <w:rFonts w:ascii="Arial" w:hAnsi="Arial" w:cs="Arial"/>
                <w:i/>
                <w:spacing w:val="-4"/>
                <w:lang w:val="es-ES"/>
              </w:rPr>
              <w:t>_[</w:t>
            </w:r>
            <w:proofErr w:type="gramEnd"/>
            <w:r w:rsidRPr="007747AA">
              <w:rPr>
                <w:rFonts w:ascii="Arial" w:hAnsi="Arial" w:cs="Arial"/>
                <w:i/>
                <w:spacing w:val="-4"/>
                <w:lang w:val="es-ES"/>
              </w:rPr>
              <w:t>Aportar pruebas justificativas como manuales de emergencia (índice únicamente), procedimientos de emergencia, etc.]___</w:t>
            </w:r>
          </w:p>
          <w:p w14:paraId="68CFFF81"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1024" w:type="dxa"/>
          </w:tcPr>
          <w:p w14:paraId="0E89F61F" w14:textId="15EB1F8A" w:rsidR="00F361A9" w:rsidRPr="007747AA" w:rsidRDefault="00EC4DC5" w:rsidP="00F361A9">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b/>
                <w:bCs/>
                <w:sz w:val="28"/>
                <w:lang w:val="es-ES"/>
              </w:rPr>
              <w:sym w:font="Wingdings 2" w:char="F077"/>
            </w:r>
          </w:p>
        </w:tc>
      </w:tr>
      <w:tr w:rsidR="00F361A9" w:rsidRPr="00FB5A44" w14:paraId="1D938DE4" w14:textId="77777777" w:rsidTr="00F361A9">
        <w:tc>
          <w:tcPr>
            <w:tcW w:w="9212" w:type="dxa"/>
            <w:gridSpan w:val="4"/>
          </w:tcPr>
          <w:p w14:paraId="52D51E10"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54EF36A9"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7810CBFB"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376E4D2D"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bl>
    <w:p w14:paraId="40B735CD"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p w14:paraId="4F97C85F"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0CEEC89F"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Puntuación máxima asignada a los requisitos anteriores</w:t>
      </w:r>
      <w:r w:rsidRPr="007747AA">
        <w:rPr>
          <w:rFonts w:ascii="Arial" w:hAnsi="Arial" w:cs="Arial"/>
          <w:i/>
          <w:spacing w:val="-4"/>
          <w:lang w:val="es-ES"/>
        </w:rPr>
        <w:t xml:space="preserve">: </w:t>
      </w:r>
      <w:r w:rsidRPr="007747AA">
        <w:rPr>
          <w:rFonts w:ascii="Arial" w:hAnsi="Arial" w:cs="Arial"/>
          <w:i/>
          <w:iCs/>
          <w:spacing w:val="-4"/>
          <w:lang w:val="es-ES"/>
        </w:rPr>
        <w:t>[insertar el máximo de puntos atribuibles de acuerdo con la Sección III, c. 5]</w:t>
      </w:r>
      <w:r w:rsidRPr="007747AA">
        <w:rPr>
          <w:rFonts w:ascii="Arial" w:hAnsi="Arial" w:cs="Arial"/>
          <w:i/>
          <w:spacing w:val="-4"/>
          <w:lang w:val="es-ES"/>
        </w:rPr>
        <w:t>_</w:t>
      </w:r>
      <w:r w:rsidRPr="007747AA">
        <w:rPr>
          <w:rFonts w:ascii="Arial" w:hAnsi="Arial" w:cs="Arial"/>
          <w:spacing w:val="-4"/>
          <w:lang w:val="es-ES"/>
        </w:rPr>
        <w:t>puntos</w:t>
      </w:r>
    </w:p>
    <w:p w14:paraId="3F9322A6"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p w14:paraId="0AA51E90" w14:textId="574E24A9" w:rsidR="00F361A9" w:rsidRPr="007747AA" w:rsidRDefault="00F361A9" w:rsidP="00EC4DC5">
      <w:pPr>
        <w:spacing w:after="120"/>
        <w:jc w:val="left"/>
        <w:rPr>
          <w:rFonts w:ascii="Arial" w:hAnsi="Arial" w:cs="Arial"/>
          <w:b/>
          <w:bCs/>
          <w:sz w:val="28"/>
          <w:lang w:val="es-ES"/>
        </w:rPr>
      </w:pPr>
      <w:r w:rsidRPr="007747AA">
        <w:rPr>
          <w:rFonts w:ascii="Arial" w:hAnsi="Arial" w:cs="Arial"/>
          <w:i/>
          <w:spacing w:val="-4"/>
          <w:lang w:val="es-ES"/>
        </w:rPr>
        <w:t xml:space="preserve">[El total de los puntos deberá distribuirse en los requisitos individuales. En caso de Niveles MSSS </w:t>
      </w:r>
      <w:r w:rsidR="00EC4DC5" w:rsidRPr="007747AA">
        <w:rPr>
          <w:rFonts w:ascii="Arial" w:hAnsi="Arial" w:cs="Arial"/>
          <w:b/>
          <w:bCs/>
          <w:sz w:val="28"/>
          <w:lang w:val="es-ES"/>
        </w:rPr>
        <w:sym w:font="Wingdings 2" w:char="F075"/>
      </w:r>
      <w:r w:rsidRPr="007747AA">
        <w:rPr>
          <w:rFonts w:ascii="Arial" w:hAnsi="Arial" w:cs="Arial"/>
          <w:i/>
          <w:spacing w:val="-4"/>
          <w:lang w:val="es-ES"/>
        </w:rPr>
        <w:t xml:space="preserve"> y </w:t>
      </w:r>
      <w:r w:rsidR="00EC4DC5" w:rsidRPr="007747AA">
        <w:rPr>
          <w:rFonts w:ascii="Arial" w:hAnsi="Arial" w:cs="Arial"/>
          <w:b/>
          <w:bCs/>
          <w:sz w:val="28"/>
          <w:lang w:val="es-ES"/>
        </w:rPr>
        <w:sym w:font="Wingdings 2" w:char="F076"/>
      </w:r>
      <w:r w:rsidR="00EC4DC5" w:rsidRPr="007747AA">
        <w:rPr>
          <w:rFonts w:ascii="Arial" w:hAnsi="Arial" w:cs="Arial"/>
          <w:bCs/>
          <w:i/>
          <w:lang w:val="es-ES"/>
        </w:rPr>
        <w:t xml:space="preserve"> </w:t>
      </w:r>
      <w:r w:rsidRPr="007747AA">
        <w:rPr>
          <w:rFonts w:ascii="Arial" w:hAnsi="Arial" w:cs="Arial"/>
          <w:i/>
          <w:spacing w:val="-4"/>
          <w:lang w:val="es-ES"/>
        </w:rPr>
        <w:t>, el total de puntos se repartirá en el número reducido de requisitos].</w:t>
      </w:r>
    </w:p>
    <w:p w14:paraId="7B922F22" w14:textId="77777777" w:rsidR="00F361A9" w:rsidRPr="007747AA" w:rsidRDefault="00F361A9" w:rsidP="00F361A9">
      <w:pPr>
        <w:suppressAutoHyphens w:val="0"/>
        <w:overflowPunct/>
        <w:autoSpaceDE/>
        <w:autoSpaceDN/>
        <w:adjustRightInd/>
        <w:spacing w:after="200" w:line="276" w:lineRule="auto"/>
        <w:jc w:val="left"/>
        <w:textAlignment w:val="auto"/>
        <w:rPr>
          <w:rFonts w:ascii="Arial" w:hAnsi="Arial" w:cs="Arial"/>
          <w:i/>
          <w:spacing w:val="-4"/>
          <w:lang w:val="es-ES"/>
        </w:rPr>
      </w:pPr>
      <w:r w:rsidRPr="007747AA">
        <w:rPr>
          <w:rFonts w:ascii="Arial" w:hAnsi="Arial" w:cs="Arial"/>
          <w:b/>
          <w:i/>
          <w:spacing w:val="-4"/>
          <w:lang w:val="es-ES"/>
        </w:rPr>
        <w:br w:type="page"/>
      </w:r>
    </w:p>
    <w:p w14:paraId="32272DBA" w14:textId="77777777" w:rsidR="00F361A9" w:rsidRPr="007747AA" w:rsidRDefault="00F361A9" w:rsidP="00152D50">
      <w:pPr>
        <w:pStyle w:val="SeccionlV-Tabladecontenido"/>
      </w:pPr>
      <w:bookmarkStart w:id="568" w:name="_Toc506818994"/>
      <w:bookmarkStart w:id="569" w:name="_Toc514839370"/>
      <w:bookmarkStart w:id="570" w:name="OHS_form"/>
      <w:r w:rsidRPr="007747AA">
        <w:t>Formulario OHSAS-5.4</w:t>
      </w:r>
      <w:bookmarkEnd w:id="568"/>
      <w:bookmarkEnd w:id="569"/>
    </w:p>
    <w:p w14:paraId="24121482" w14:textId="77777777" w:rsidR="00F361A9" w:rsidRPr="007747AA" w:rsidRDefault="00F361A9" w:rsidP="00152D50">
      <w:pPr>
        <w:pStyle w:val="SeccionlV-Tabladecontenido"/>
      </w:pPr>
      <w:bookmarkStart w:id="571" w:name="_Toc506818995"/>
      <w:bookmarkStart w:id="572" w:name="_Toc514839371"/>
      <w:r w:rsidRPr="007747AA">
        <w:t>Capacidad de Seguridad y Salud Laboral</w:t>
      </w:r>
      <w:bookmarkEnd w:id="571"/>
      <w:bookmarkEnd w:id="572"/>
    </w:p>
    <w:bookmarkEnd w:id="570"/>
    <w:p w14:paraId="64A99431" w14:textId="77777777" w:rsidR="00F361A9" w:rsidRPr="007747AA" w:rsidRDefault="00F361A9" w:rsidP="00F361A9">
      <w:pPr>
        <w:suppressAutoHyphens w:val="0"/>
        <w:overflowPunct/>
        <w:autoSpaceDE/>
        <w:autoSpaceDN/>
        <w:adjustRightInd/>
        <w:jc w:val="center"/>
        <w:textAlignment w:val="auto"/>
        <w:rPr>
          <w:rFonts w:ascii="Arial" w:hAnsi="Arial" w:cs="Arial"/>
          <w:b/>
          <w:spacing w:val="-4"/>
          <w:lang w:val="es-ES"/>
        </w:rPr>
      </w:pPr>
    </w:p>
    <w:p w14:paraId="58A71B41" w14:textId="5FF77FCF"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[La siguiente tabla deberá cumplimentarse por el </w:t>
      </w:r>
      <w:r w:rsidR="000B2A22" w:rsidRPr="007747AA">
        <w:rPr>
          <w:rFonts w:ascii="Arial" w:hAnsi="Arial" w:cs="Arial"/>
          <w:i/>
          <w:spacing w:val="-4"/>
          <w:lang w:val="es-ES"/>
        </w:rPr>
        <w:t>Oferente</w:t>
      </w:r>
      <w:r w:rsidRPr="007747AA">
        <w:rPr>
          <w:rFonts w:ascii="Arial" w:hAnsi="Arial" w:cs="Arial"/>
          <w:i/>
          <w:spacing w:val="-4"/>
          <w:lang w:val="es-ES"/>
        </w:rPr>
        <w:t xml:space="preserve"> o cada miembro de una APCA, cuya participación en dicha APCA sea significativa (superior al 40% de las obras)]</w:t>
      </w:r>
    </w:p>
    <w:p w14:paraId="1DCD6555"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6BB523C0" w14:textId="3EFA4527" w:rsidR="00F361A9" w:rsidRPr="007747AA" w:rsidRDefault="00F361A9" w:rsidP="00F361A9">
      <w:pPr>
        <w:suppressAutoHyphens w:val="0"/>
        <w:overflowPunct/>
        <w:autoSpaceDE/>
        <w:autoSpaceDN/>
        <w:adjustRightInd/>
        <w:jc w:val="right"/>
        <w:textAlignment w:val="auto"/>
        <w:rPr>
          <w:rFonts w:ascii="Arial" w:hAnsi="Arial" w:cs="Arial"/>
          <w:spacing w:val="-4"/>
          <w:lang w:val="es-ES"/>
        </w:rPr>
      </w:pPr>
      <w:r w:rsidRPr="007747AA">
        <w:rPr>
          <w:rFonts w:ascii="Arial" w:hAnsi="Arial" w:cs="Arial"/>
          <w:spacing w:val="-4"/>
          <w:lang w:val="es-ES"/>
        </w:rPr>
        <w:t xml:space="preserve">Nombre legal del </w:t>
      </w:r>
      <w:r w:rsidR="000B2A22" w:rsidRPr="007747AA">
        <w:rPr>
          <w:rFonts w:ascii="Arial" w:hAnsi="Arial" w:cs="Arial"/>
          <w:spacing w:val="-4"/>
          <w:lang w:val="es-ES"/>
        </w:rPr>
        <w:t>Oferente</w:t>
      </w:r>
      <w:r w:rsidRPr="007747AA">
        <w:rPr>
          <w:rFonts w:ascii="Arial" w:hAnsi="Arial" w:cs="Arial"/>
          <w:spacing w:val="-4"/>
          <w:lang w:val="es-ES"/>
        </w:rPr>
        <w:t xml:space="preserve">: </w:t>
      </w:r>
      <w:r w:rsidRPr="007747AA">
        <w:rPr>
          <w:rFonts w:ascii="Arial" w:hAnsi="Arial" w:cs="Arial"/>
          <w:i/>
          <w:spacing w:val="-4"/>
          <w:lang w:val="es-ES"/>
        </w:rPr>
        <w:t xml:space="preserve">[Insertar </w:t>
      </w:r>
      <w:r w:rsidR="00A96E35" w:rsidRPr="007747AA">
        <w:rPr>
          <w:rFonts w:ascii="Arial" w:hAnsi="Arial" w:cs="Arial"/>
          <w:i/>
          <w:spacing w:val="-4"/>
          <w:lang w:val="es-ES"/>
        </w:rPr>
        <w:t>nombre</w:t>
      </w:r>
      <w:r w:rsidRPr="007747AA">
        <w:rPr>
          <w:rFonts w:ascii="Arial" w:hAnsi="Arial" w:cs="Arial"/>
          <w:i/>
          <w:spacing w:val="-4"/>
          <w:lang w:val="es-ES"/>
        </w:rPr>
        <w:t>complet</w:t>
      </w:r>
      <w:r w:rsidR="00A96E35" w:rsidRPr="007747AA">
        <w:rPr>
          <w:rFonts w:ascii="Arial" w:hAnsi="Arial" w:cs="Arial"/>
          <w:i/>
          <w:spacing w:val="-4"/>
          <w:lang w:val="es-ES"/>
        </w:rPr>
        <w:t>o</w:t>
      </w:r>
      <w:r w:rsidRPr="007747AA">
        <w:rPr>
          <w:rFonts w:ascii="Arial" w:hAnsi="Arial" w:cs="Arial"/>
          <w:i/>
          <w:spacing w:val="-4"/>
          <w:lang w:val="es-ES"/>
        </w:rPr>
        <w:t>]</w:t>
      </w:r>
    </w:p>
    <w:p w14:paraId="1F296D98" w14:textId="77777777" w:rsidR="00F361A9" w:rsidRPr="007747AA" w:rsidRDefault="00F361A9" w:rsidP="00F361A9">
      <w:pPr>
        <w:suppressAutoHyphens w:val="0"/>
        <w:overflowPunct/>
        <w:autoSpaceDE/>
        <w:autoSpaceDN/>
        <w:adjustRightInd/>
        <w:jc w:val="right"/>
        <w:textAlignment w:val="auto"/>
        <w:rPr>
          <w:rFonts w:ascii="Arial" w:hAnsi="Arial" w:cs="Arial"/>
          <w:spacing w:val="-4"/>
          <w:lang w:val="es-ES"/>
        </w:rPr>
      </w:pPr>
      <w:r w:rsidRPr="007747AA">
        <w:rPr>
          <w:rFonts w:ascii="Arial" w:hAnsi="Arial" w:cs="Arial"/>
          <w:spacing w:val="-4"/>
          <w:lang w:val="es-ES"/>
        </w:rPr>
        <w:t xml:space="preserve">Fecha: </w:t>
      </w:r>
      <w:r w:rsidRPr="007747AA">
        <w:rPr>
          <w:rFonts w:ascii="Arial" w:hAnsi="Arial" w:cs="Arial"/>
          <w:i/>
          <w:spacing w:val="-4"/>
          <w:lang w:val="es-ES"/>
        </w:rPr>
        <w:t>[día, mes, año]</w:t>
      </w:r>
    </w:p>
    <w:p w14:paraId="26FA436D" w14:textId="3B9D7D97" w:rsidR="00F84730" w:rsidRPr="007747AA" w:rsidRDefault="00A96E35" w:rsidP="00F84730">
      <w:pPr>
        <w:tabs>
          <w:tab w:val="right" w:leader="dot" w:pos="8976"/>
        </w:tabs>
        <w:ind w:right="10"/>
        <w:jc w:val="right"/>
        <w:rPr>
          <w:rFonts w:ascii="Arial" w:hAnsi="Arial" w:cs="Arial"/>
          <w:i/>
          <w:iCs/>
          <w:lang w:val="es-ES"/>
        </w:rPr>
      </w:pPr>
      <w:r w:rsidRPr="007747AA">
        <w:rPr>
          <w:rFonts w:ascii="Arial" w:hAnsi="Arial" w:cs="Arial"/>
          <w:lang w:val="es-ES"/>
        </w:rPr>
        <w:t>LPI</w:t>
      </w:r>
      <w:r w:rsidR="00F84730" w:rsidRPr="007747AA">
        <w:rPr>
          <w:rFonts w:ascii="Arial" w:hAnsi="Arial" w:cs="Arial"/>
          <w:lang w:val="es-ES"/>
        </w:rPr>
        <w:t xml:space="preserve"> No.:</w:t>
      </w:r>
      <w:r w:rsidR="00F84730" w:rsidRPr="007747AA">
        <w:rPr>
          <w:rFonts w:ascii="Arial" w:hAnsi="Arial" w:cs="Arial"/>
          <w:i/>
          <w:iCs/>
          <w:lang w:val="es-ES"/>
        </w:rPr>
        <w:t xml:space="preserve"> [Insertar el número de la </w:t>
      </w:r>
      <w:r w:rsidRPr="007747AA">
        <w:rPr>
          <w:rFonts w:ascii="Arial" w:hAnsi="Arial" w:cs="Arial"/>
          <w:i/>
          <w:iCs/>
          <w:lang w:val="es-ES"/>
        </w:rPr>
        <w:t>LP</w:t>
      </w:r>
      <w:r w:rsidR="00F84730" w:rsidRPr="007747AA">
        <w:rPr>
          <w:rFonts w:ascii="Arial" w:hAnsi="Arial" w:cs="Arial"/>
          <w:i/>
          <w:iCs/>
          <w:lang w:val="es-ES"/>
        </w:rPr>
        <w:t>I]</w:t>
      </w:r>
    </w:p>
    <w:p w14:paraId="135E28FA" w14:textId="24854023" w:rsidR="00F361A9" w:rsidRPr="007747AA" w:rsidRDefault="00F361A9" w:rsidP="00F361A9">
      <w:pPr>
        <w:suppressAutoHyphens w:val="0"/>
        <w:overflowPunct/>
        <w:autoSpaceDE/>
        <w:autoSpaceDN/>
        <w:adjustRightInd/>
        <w:jc w:val="right"/>
        <w:textAlignment w:val="auto"/>
        <w:rPr>
          <w:rFonts w:ascii="Arial" w:hAnsi="Arial" w:cs="Arial"/>
          <w:i/>
          <w:spacing w:val="-4"/>
          <w:lang w:val="es-ES"/>
        </w:rPr>
      </w:pPr>
    </w:p>
    <w:p w14:paraId="1E56C09C"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tbl>
      <w:tblPr>
        <w:tblStyle w:val="Tablaconcuadrcula2"/>
        <w:tblW w:w="0" w:type="auto"/>
        <w:tblLook w:val="04A0" w:firstRow="1" w:lastRow="0" w:firstColumn="1" w:lastColumn="0" w:noHBand="0" w:noVBand="1"/>
      </w:tblPr>
      <w:tblGrid>
        <w:gridCol w:w="392"/>
        <w:gridCol w:w="4214"/>
        <w:gridCol w:w="3582"/>
        <w:gridCol w:w="1024"/>
      </w:tblGrid>
      <w:tr w:rsidR="00F361A9" w:rsidRPr="007747AA" w14:paraId="20404C73" w14:textId="77777777" w:rsidTr="00F361A9">
        <w:tc>
          <w:tcPr>
            <w:tcW w:w="392" w:type="dxa"/>
          </w:tcPr>
          <w:p w14:paraId="0127E696"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4214" w:type="dxa"/>
          </w:tcPr>
          <w:p w14:paraId="72C5A7A9" w14:textId="18CFC26D" w:rsidR="00F361A9" w:rsidRPr="007747AA" w:rsidRDefault="00F361A9" w:rsidP="00F361A9">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 xml:space="preserve">El </w:t>
            </w:r>
            <w:r w:rsidR="000B2A22" w:rsidRPr="007747AA">
              <w:rPr>
                <w:rFonts w:ascii="Arial" w:hAnsi="Arial" w:cs="Arial"/>
                <w:b/>
                <w:spacing w:val="-4"/>
                <w:szCs w:val="24"/>
                <w:lang w:val="es-ES"/>
              </w:rPr>
              <w:t>Oferente</w:t>
            </w:r>
            <w:r w:rsidRPr="007747AA">
              <w:rPr>
                <w:rFonts w:ascii="Arial" w:hAnsi="Arial" w:cs="Arial"/>
                <w:b/>
                <w:spacing w:val="-4"/>
                <w:szCs w:val="24"/>
                <w:lang w:val="es-ES"/>
              </w:rPr>
              <w:t xml:space="preserve"> deberá demostrar:</w:t>
            </w:r>
          </w:p>
        </w:tc>
        <w:tc>
          <w:tcPr>
            <w:tcW w:w="3582" w:type="dxa"/>
          </w:tcPr>
          <w:p w14:paraId="23BDEDD1" w14:textId="23E7E4BF" w:rsidR="00F361A9" w:rsidRPr="007747AA" w:rsidRDefault="00F361A9" w:rsidP="00A96E35">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 xml:space="preserve">Información </w:t>
            </w:r>
          </w:p>
        </w:tc>
        <w:tc>
          <w:tcPr>
            <w:tcW w:w="1024" w:type="dxa"/>
          </w:tcPr>
          <w:p w14:paraId="48592DD6" w14:textId="77777777" w:rsidR="00F361A9" w:rsidRPr="007747AA" w:rsidRDefault="00F361A9" w:rsidP="00F361A9">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Nivel MSSS</w:t>
            </w:r>
          </w:p>
        </w:tc>
      </w:tr>
      <w:tr w:rsidR="00F361A9" w:rsidRPr="007747AA" w14:paraId="62BE9B03" w14:textId="77777777" w:rsidTr="00F361A9">
        <w:tc>
          <w:tcPr>
            <w:tcW w:w="392" w:type="dxa"/>
          </w:tcPr>
          <w:p w14:paraId="5DC1AC38"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1</w:t>
            </w:r>
          </w:p>
        </w:tc>
        <w:tc>
          <w:tcPr>
            <w:tcW w:w="4214" w:type="dxa"/>
          </w:tcPr>
          <w:p w14:paraId="69F8D561"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la existencia de una Política de Seguridad y Salud Laboral exhaustiva.</w:t>
            </w:r>
          </w:p>
        </w:tc>
        <w:tc>
          <w:tcPr>
            <w:tcW w:w="3582" w:type="dxa"/>
          </w:tcPr>
          <w:p w14:paraId="0A1EDFCE"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___[Aportar la política e índice del manual de Seguridad y Salud Laboral o cualquier otro documento o declaración pertinente]___</w:t>
            </w:r>
          </w:p>
          <w:p w14:paraId="5D7C9516"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tc>
        <w:tc>
          <w:tcPr>
            <w:tcW w:w="1024" w:type="dxa"/>
          </w:tcPr>
          <w:p w14:paraId="425F4E79" w14:textId="77777777" w:rsidR="00A96E35" w:rsidRPr="007747AA" w:rsidRDefault="00A96E35" w:rsidP="00A96E35">
            <w:pPr>
              <w:suppressAutoHyphens w:val="0"/>
              <w:overflowPunct/>
              <w:autoSpaceDE/>
              <w:autoSpaceDN/>
              <w:adjustRightInd/>
              <w:spacing w:after="120"/>
              <w:jc w:val="left"/>
              <w:textAlignment w:val="auto"/>
              <w:rPr>
                <w:rFonts w:ascii="Arial" w:hAnsi="Arial" w:cs="Arial"/>
                <w:b/>
                <w:bCs/>
                <w:sz w:val="28"/>
                <w:szCs w:val="20"/>
                <w:lang w:val="es-ES"/>
              </w:rPr>
            </w:pPr>
            <w:r w:rsidRPr="007747AA">
              <w:rPr>
                <w:rFonts w:ascii="Arial" w:hAnsi="Arial" w:cs="Arial"/>
                <w:b/>
                <w:bCs/>
                <w:sz w:val="28"/>
                <w:szCs w:val="20"/>
                <w:lang w:val="es-ES"/>
              </w:rPr>
              <w:sym w:font="Wingdings 2" w:char="F075"/>
            </w:r>
          </w:p>
          <w:p w14:paraId="5D525C6F" w14:textId="77777777" w:rsidR="00A96E35" w:rsidRPr="007747AA" w:rsidRDefault="00A96E35" w:rsidP="00A96E35">
            <w:pPr>
              <w:suppressAutoHyphens w:val="0"/>
              <w:overflowPunct/>
              <w:autoSpaceDE/>
              <w:autoSpaceDN/>
              <w:adjustRightInd/>
              <w:spacing w:after="120"/>
              <w:jc w:val="left"/>
              <w:textAlignment w:val="auto"/>
              <w:rPr>
                <w:rFonts w:ascii="Arial" w:hAnsi="Arial" w:cs="Arial"/>
                <w:b/>
                <w:bCs/>
                <w:sz w:val="28"/>
                <w:szCs w:val="20"/>
                <w:lang w:val="es-ES"/>
              </w:rPr>
            </w:pPr>
            <w:r w:rsidRPr="007747AA">
              <w:rPr>
                <w:rFonts w:ascii="Arial" w:hAnsi="Arial" w:cs="Arial"/>
                <w:b/>
                <w:bCs/>
                <w:sz w:val="28"/>
                <w:szCs w:val="20"/>
                <w:lang w:val="es-ES"/>
              </w:rPr>
              <w:sym w:font="Wingdings 2" w:char="F076"/>
            </w:r>
          </w:p>
          <w:p w14:paraId="0F705020" w14:textId="123F3387" w:rsidR="00F361A9" w:rsidRPr="007747AA" w:rsidRDefault="00A96E35" w:rsidP="00A96E35">
            <w:pPr>
              <w:suppressAutoHyphens w:val="0"/>
              <w:overflowPunct/>
              <w:autoSpaceDE/>
              <w:autoSpaceDN/>
              <w:adjustRightInd/>
              <w:jc w:val="left"/>
              <w:textAlignment w:val="auto"/>
              <w:rPr>
                <w:rFonts w:ascii="Arial" w:hAnsi="Arial" w:cs="Arial"/>
                <w:spacing w:val="-4"/>
                <w:lang w:val="es-ES"/>
              </w:rPr>
            </w:pPr>
            <w:r w:rsidRPr="007747AA">
              <w:rPr>
                <w:rFonts w:ascii="Arial" w:eastAsia="Times New Roman" w:hAnsi="Arial" w:cs="Arial"/>
                <w:b/>
                <w:bCs/>
                <w:sz w:val="28"/>
                <w:szCs w:val="20"/>
                <w:lang w:val="es-ES"/>
              </w:rPr>
              <w:sym w:font="Wingdings 2" w:char="F077"/>
            </w:r>
          </w:p>
        </w:tc>
      </w:tr>
      <w:tr w:rsidR="00F361A9" w:rsidRPr="00FB5A44" w14:paraId="0E0D1634" w14:textId="77777777" w:rsidTr="00F361A9">
        <w:tc>
          <w:tcPr>
            <w:tcW w:w="9212" w:type="dxa"/>
            <w:gridSpan w:val="4"/>
          </w:tcPr>
          <w:p w14:paraId="454DB58E"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513ADEE7"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5A862759"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67A05C98"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tc>
      </w:tr>
      <w:tr w:rsidR="00F361A9" w:rsidRPr="007747AA" w14:paraId="0A64118F" w14:textId="77777777" w:rsidTr="00F361A9">
        <w:tc>
          <w:tcPr>
            <w:tcW w:w="392" w:type="dxa"/>
          </w:tcPr>
          <w:p w14:paraId="27197A58"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2</w:t>
            </w:r>
          </w:p>
        </w:tc>
        <w:tc>
          <w:tcPr>
            <w:tcW w:w="4214" w:type="dxa"/>
          </w:tcPr>
          <w:p w14:paraId="17775751"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la existencia de un Sistema de Gestión, incluida una estructura organizativa adecuada para su definición, ejecución y monitoreo.</w:t>
            </w:r>
          </w:p>
        </w:tc>
        <w:tc>
          <w:tcPr>
            <w:tcW w:w="3582" w:type="dxa"/>
          </w:tcPr>
          <w:p w14:paraId="585D6DA1" w14:textId="605C5549"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w:t>
            </w:r>
            <w:proofErr w:type="gramStart"/>
            <w:r w:rsidRPr="007747AA">
              <w:rPr>
                <w:rFonts w:ascii="Arial" w:hAnsi="Arial" w:cs="Arial"/>
                <w:i/>
                <w:spacing w:val="-4"/>
                <w:lang w:val="es-ES"/>
              </w:rPr>
              <w:t>_[</w:t>
            </w:r>
            <w:proofErr w:type="gramEnd"/>
            <w:r w:rsidRPr="007747AA">
              <w:rPr>
                <w:rFonts w:ascii="Arial" w:hAnsi="Arial" w:cs="Arial"/>
                <w:i/>
                <w:spacing w:val="-4"/>
                <w:lang w:val="es-ES"/>
              </w:rPr>
              <w:t xml:space="preserve">Aportar información de la estructura organizativa y procedimientos para las cuestiones de seguridad y salud pertinentes de la empresa del </w:t>
            </w:r>
            <w:r w:rsidR="000B2A22" w:rsidRPr="007747AA">
              <w:rPr>
                <w:rFonts w:ascii="Arial" w:hAnsi="Arial" w:cs="Arial"/>
                <w:i/>
                <w:spacing w:val="-4"/>
                <w:lang w:val="es-ES"/>
              </w:rPr>
              <w:t>Oferente</w:t>
            </w:r>
            <w:r w:rsidRPr="007747AA">
              <w:rPr>
                <w:rFonts w:ascii="Arial" w:hAnsi="Arial" w:cs="Arial"/>
                <w:i/>
                <w:spacing w:val="-4"/>
                <w:lang w:val="es-ES"/>
              </w:rPr>
              <w:t>. Información sobre la calificación del personal pertinente en Formulario 5.6]___</w:t>
            </w:r>
          </w:p>
          <w:p w14:paraId="1343A3F7"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1024" w:type="dxa"/>
          </w:tcPr>
          <w:p w14:paraId="24F5F27B" w14:textId="1DA8881A" w:rsidR="00F361A9" w:rsidRPr="007747AA" w:rsidRDefault="00A96E35" w:rsidP="00F361A9">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b/>
                <w:bCs/>
                <w:sz w:val="28"/>
                <w:lang w:val="es-ES"/>
              </w:rPr>
              <w:sym w:font="Wingdings 2" w:char="F076"/>
            </w:r>
            <w:r w:rsidRPr="007747AA">
              <w:rPr>
                <w:rFonts w:ascii="Arial" w:hAnsi="Arial" w:cs="Arial"/>
                <w:b/>
                <w:bCs/>
                <w:sz w:val="28"/>
                <w:lang w:val="es-ES"/>
              </w:rPr>
              <w:sym w:font="Wingdings 2" w:char="F077"/>
            </w:r>
          </w:p>
        </w:tc>
      </w:tr>
      <w:tr w:rsidR="00F361A9" w:rsidRPr="00FB5A44" w14:paraId="7E8A2439" w14:textId="77777777" w:rsidTr="00F361A9">
        <w:tc>
          <w:tcPr>
            <w:tcW w:w="9212" w:type="dxa"/>
            <w:gridSpan w:val="4"/>
          </w:tcPr>
          <w:p w14:paraId="3C024941"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3EC12632"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12E30F01"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p>
          <w:p w14:paraId="2BC34DBD"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7747AA" w14:paraId="1B8BA670" w14:textId="77777777" w:rsidTr="00F361A9">
        <w:tc>
          <w:tcPr>
            <w:tcW w:w="392" w:type="dxa"/>
          </w:tcPr>
          <w:p w14:paraId="149C9360"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3</w:t>
            </w:r>
          </w:p>
        </w:tc>
        <w:tc>
          <w:tcPr>
            <w:tcW w:w="4214" w:type="dxa"/>
          </w:tcPr>
          <w:p w14:paraId="55CE764E"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xml:space="preserve">- que constan revisiones regulares, auditorías y estadísticas de actividades y procedimientos de Seguridad y Salud Laboral, especialmente en el lugar de la obra. </w:t>
            </w:r>
          </w:p>
        </w:tc>
        <w:tc>
          <w:tcPr>
            <w:tcW w:w="3582" w:type="dxa"/>
          </w:tcPr>
          <w:p w14:paraId="6C9D8385"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w:t>
            </w:r>
            <w:proofErr w:type="gramStart"/>
            <w:r w:rsidRPr="007747AA">
              <w:rPr>
                <w:rFonts w:ascii="Arial" w:hAnsi="Arial" w:cs="Arial"/>
                <w:i/>
                <w:spacing w:val="-4"/>
                <w:lang w:val="es-ES"/>
              </w:rPr>
              <w:t>_[</w:t>
            </w:r>
            <w:proofErr w:type="gramEnd"/>
            <w:r w:rsidRPr="007747AA">
              <w:rPr>
                <w:rFonts w:ascii="Arial" w:hAnsi="Arial" w:cs="Arial"/>
                <w:i/>
                <w:spacing w:val="-4"/>
                <w:lang w:val="es-ES"/>
              </w:rPr>
              <w:t>Aportar información sobre muestras de evaluación, revisiones, auditorías e informes estadísticos que se hayan realizado en los tres años previos.]___</w:t>
            </w:r>
          </w:p>
          <w:p w14:paraId="71CB88D0"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1024" w:type="dxa"/>
          </w:tcPr>
          <w:p w14:paraId="1DA0C239" w14:textId="77777777" w:rsidR="00A96E35" w:rsidRPr="007747AA" w:rsidRDefault="00A96E35" w:rsidP="00A96E35">
            <w:pPr>
              <w:spacing w:after="120"/>
              <w:rPr>
                <w:rFonts w:ascii="Arial" w:hAnsi="Arial" w:cs="Arial"/>
                <w:b/>
                <w:bCs/>
                <w:sz w:val="28"/>
                <w:lang w:val="es-ES"/>
              </w:rPr>
            </w:pPr>
            <w:r w:rsidRPr="007747AA">
              <w:rPr>
                <w:rFonts w:ascii="Arial" w:hAnsi="Arial" w:cs="Arial"/>
                <w:b/>
                <w:bCs/>
                <w:sz w:val="28"/>
                <w:lang w:val="es-ES"/>
              </w:rPr>
              <w:sym w:font="Wingdings 2" w:char="F077"/>
            </w:r>
          </w:p>
          <w:p w14:paraId="284C8B60" w14:textId="657A20EA"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FB5A44" w14:paraId="3782E7FF" w14:textId="77777777" w:rsidTr="00F361A9">
        <w:tc>
          <w:tcPr>
            <w:tcW w:w="9212" w:type="dxa"/>
            <w:gridSpan w:val="4"/>
          </w:tcPr>
          <w:p w14:paraId="577CD1E1"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6A8C919B"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2DBAE497"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75E0434D"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7747AA" w14:paraId="7860712B" w14:textId="77777777" w:rsidTr="00F361A9">
        <w:tc>
          <w:tcPr>
            <w:tcW w:w="392" w:type="dxa"/>
          </w:tcPr>
          <w:p w14:paraId="340AE167"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4</w:t>
            </w:r>
          </w:p>
        </w:tc>
        <w:tc>
          <w:tcPr>
            <w:tcW w:w="4214" w:type="dxa"/>
          </w:tcPr>
          <w:p w14:paraId="2075F600"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xml:space="preserve">- que todos los miembros de la APCA, proveedores (en especial aquellos para grandes suministros), contratistas y los trabajadores temporales </w:t>
            </w:r>
            <w:proofErr w:type="gramStart"/>
            <w:r w:rsidRPr="007747AA">
              <w:rPr>
                <w:rFonts w:ascii="Arial" w:hAnsi="Arial" w:cs="Arial"/>
                <w:spacing w:val="-4"/>
                <w:lang w:val="es-ES"/>
              </w:rPr>
              <w:t>a)conocen</w:t>
            </w:r>
            <w:proofErr w:type="gramEnd"/>
            <w:r w:rsidRPr="007747AA">
              <w:rPr>
                <w:rFonts w:ascii="Arial" w:hAnsi="Arial" w:cs="Arial"/>
                <w:spacing w:val="-4"/>
                <w:lang w:val="es-ES"/>
              </w:rPr>
              <w:t xml:space="preserve"> y b)cumplen con la política de Seguridad y Salud Laboral.</w:t>
            </w:r>
          </w:p>
        </w:tc>
        <w:tc>
          <w:tcPr>
            <w:tcW w:w="3582" w:type="dxa"/>
          </w:tcPr>
          <w:p w14:paraId="686B1FB6"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___[Aportar información sobre:</w:t>
            </w:r>
          </w:p>
          <w:p w14:paraId="70AC6E6B"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2214EEE4" w14:textId="194D9830"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a) </w:t>
            </w:r>
            <w:r w:rsidR="00BF083B" w:rsidRPr="007747AA">
              <w:rPr>
                <w:rFonts w:ascii="Arial" w:hAnsi="Arial" w:cs="Arial"/>
                <w:i/>
                <w:lang w:val="es-ES"/>
              </w:rPr>
              <w:t>cómo la concienciación, la transferencia de conocimiento y ejecución se implementan en asociados externos</w:t>
            </w:r>
          </w:p>
          <w:p w14:paraId="181D6996"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3B686148"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b) naturaleza, contenido y frecuencia de la formación de los empleados.]___</w:t>
            </w:r>
          </w:p>
          <w:p w14:paraId="2E68CD11"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tc>
        <w:tc>
          <w:tcPr>
            <w:tcW w:w="1024" w:type="dxa"/>
          </w:tcPr>
          <w:p w14:paraId="3B47CD2A" w14:textId="77777777" w:rsidR="00A96E35" w:rsidRPr="007747AA" w:rsidRDefault="00A96E35" w:rsidP="00A96E35">
            <w:pPr>
              <w:spacing w:after="120"/>
              <w:rPr>
                <w:rFonts w:ascii="Arial" w:hAnsi="Arial" w:cs="Arial"/>
                <w:b/>
                <w:bCs/>
                <w:sz w:val="28"/>
                <w:lang w:val="es-ES"/>
              </w:rPr>
            </w:pPr>
            <w:r w:rsidRPr="007747AA">
              <w:rPr>
                <w:rFonts w:ascii="Arial" w:hAnsi="Arial" w:cs="Arial"/>
                <w:b/>
                <w:bCs/>
                <w:sz w:val="28"/>
                <w:lang w:val="es-ES"/>
              </w:rPr>
              <w:sym w:font="Wingdings 2" w:char="F077"/>
            </w:r>
          </w:p>
          <w:p w14:paraId="058FCAB7" w14:textId="50D4217C"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r w:rsidR="00F361A9" w:rsidRPr="00FB5A44" w14:paraId="1C8AA88B" w14:textId="77777777" w:rsidTr="00F361A9">
        <w:tc>
          <w:tcPr>
            <w:tcW w:w="9212" w:type="dxa"/>
            <w:gridSpan w:val="4"/>
          </w:tcPr>
          <w:p w14:paraId="26E282A6" w14:textId="77777777" w:rsidR="00F361A9" w:rsidRPr="007747AA" w:rsidRDefault="00F361A9" w:rsidP="00F361A9">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5ABACFE1"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4BC5BFB5"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7C585BD7"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64C8462F"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p w14:paraId="7239554F" w14:textId="77777777" w:rsidR="00F361A9" w:rsidRPr="007747AA" w:rsidRDefault="00F361A9" w:rsidP="00F361A9">
            <w:pPr>
              <w:suppressAutoHyphens w:val="0"/>
              <w:overflowPunct/>
              <w:autoSpaceDE/>
              <w:autoSpaceDN/>
              <w:adjustRightInd/>
              <w:jc w:val="center"/>
              <w:textAlignment w:val="auto"/>
              <w:rPr>
                <w:rFonts w:ascii="Arial" w:hAnsi="Arial" w:cs="Arial"/>
                <w:spacing w:val="-4"/>
                <w:lang w:val="es-ES"/>
              </w:rPr>
            </w:pPr>
          </w:p>
        </w:tc>
      </w:tr>
    </w:tbl>
    <w:p w14:paraId="0E70A541"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p w14:paraId="12807067" w14:textId="77777777"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p>
    <w:p w14:paraId="6464E553" w14:textId="77777777" w:rsidR="00F361A9" w:rsidRPr="007747AA" w:rsidRDefault="00F361A9" w:rsidP="00F361A9">
      <w:pPr>
        <w:suppressAutoHyphens w:val="0"/>
        <w:overflowPunct/>
        <w:autoSpaceDE/>
        <w:autoSpaceDN/>
        <w:adjustRightInd/>
        <w:jc w:val="left"/>
        <w:textAlignment w:val="auto"/>
        <w:rPr>
          <w:rFonts w:ascii="Arial" w:hAnsi="Arial" w:cs="Arial"/>
          <w:i/>
          <w:iCs/>
          <w:spacing w:val="-4"/>
          <w:lang w:val="es-ES"/>
        </w:rPr>
      </w:pPr>
      <w:r w:rsidRPr="007747AA">
        <w:rPr>
          <w:rFonts w:ascii="Arial" w:hAnsi="Arial" w:cs="Arial"/>
          <w:spacing w:val="-4"/>
          <w:lang w:val="es-ES"/>
        </w:rPr>
        <w:t>Puntuación máxima asignada a los requisitos anteriores</w:t>
      </w:r>
      <w:r w:rsidRPr="007747AA">
        <w:rPr>
          <w:rFonts w:ascii="Arial" w:hAnsi="Arial" w:cs="Arial"/>
          <w:i/>
          <w:spacing w:val="-4"/>
          <w:lang w:val="es-ES"/>
        </w:rPr>
        <w:t xml:space="preserve">: </w:t>
      </w:r>
      <w:r w:rsidRPr="007747AA">
        <w:rPr>
          <w:rFonts w:ascii="Arial" w:hAnsi="Arial" w:cs="Arial"/>
          <w:i/>
          <w:iCs/>
          <w:spacing w:val="-4"/>
          <w:lang w:val="es-ES"/>
        </w:rPr>
        <w:t>[insertar el máximo de puntos atribuibles de acuerdo con la Sección III, c. 5]</w:t>
      </w:r>
      <w:r w:rsidRPr="007747AA">
        <w:rPr>
          <w:rFonts w:ascii="Arial" w:hAnsi="Arial" w:cs="Arial"/>
          <w:i/>
          <w:spacing w:val="-4"/>
          <w:lang w:val="es-ES"/>
        </w:rPr>
        <w:t>_</w:t>
      </w:r>
      <w:r w:rsidRPr="007747AA">
        <w:rPr>
          <w:rFonts w:ascii="Arial" w:hAnsi="Arial" w:cs="Arial"/>
          <w:spacing w:val="-4"/>
          <w:lang w:val="es-ES"/>
        </w:rPr>
        <w:t>puntos</w:t>
      </w:r>
    </w:p>
    <w:p w14:paraId="0DBE8D0D" w14:textId="77777777" w:rsidR="00F361A9" w:rsidRPr="007747AA" w:rsidRDefault="00F361A9" w:rsidP="00F361A9">
      <w:pPr>
        <w:suppressAutoHyphens w:val="0"/>
        <w:overflowPunct/>
        <w:autoSpaceDE/>
        <w:autoSpaceDN/>
        <w:adjustRightInd/>
        <w:jc w:val="left"/>
        <w:textAlignment w:val="auto"/>
        <w:rPr>
          <w:rFonts w:ascii="Arial" w:hAnsi="Arial" w:cs="Arial"/>
          <w:spacing w:val="-4"/>
          <w:lang w:val="es-ES"/>
        </w:rPr>
      </w:pPr>
    </w:p>
    <w:p w14:paraId="6235F4C7" w14:textId="51153DEE" w:rsidR="00F361A9" w:rsidRPr="007747AA" w:rsidRDefault="00F361A9" w:rsidP="00F361A9">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[El total de los puntos deberá distribuirse en los requisitos individuales. En caso de Niveles MSSS </w:t>
      </w:r>
      <w:r w:rsidR="00BF083B" w:rsidRPr="007747AA">
        <w:rPr>
          <w:rFonts w:ascii="Arial" w:hAnsi="Arial" w:cs="Arial"/>
          <w:b/>
          <w:bCs/>
          <w:sz w:val="28"/>
          <w:lang w:val="es-ES"/>
        </w:rPr>
        <w:sym w:font="Wingdings 2" w:char="F075"/>
      </w:r>
      <w:r w:rsidRPr="007747AA">
        <w:rPr>
          <w:rFonts w:ascii="Arial" w:hAnsi="Arial" w:cs="Arial"/>
          <w:i/>
          <w:spacing w:val="-4"/>
          <w:lang w:val="es-ES"/>
        </w:rPr>
        <w:t xml:space="preserve"> y </w:t>
      </w:r>
      <w:r w:rsidR="00BF083B" w:rsidRPr="007747AA">
        <w:rPr>
          <w:rFonts w:ascii="Arial" w:hAnsi="Arial" w:cs="Arial"/>
          <w:b/>
          <w:bCs/>
          <w:sz w:val="28"/>
          <w:lang w:val="es-ES"/>
        </w:rPr>
        <w:sym w:font="Wingdings 2" w:char="F076"/>
      </w:r>
      <w:r w:rsidR="00BF083B" w:rsidRPr="007747AA">
        <w:rPr>
          <w:rFonts w:ascii="Arial" w:hAnsi="Arial" w:cs="Arial"/>
          <w:bCs/>
          <w:i/>
          <w:lang w:val="es-ES"/>
        </w:rPr>
        <w:t xml:space="preserve"> </w:t>
      </w:r>
      <w:r w:rsidRPr="007747AA">
        <w:rPr>
          <w:rFonts w:ascii="Arial" w:hAnsi="Arial" w:cs="Arial"/>
          <w:i/>
          <w:spacing w:val="-4"/>
          <w:lang w:val="es-ES"/>
        </w:rPr>
        <w:t>, el total de puntos se repartirá en el número reducido de requisitos].</w:t>
      </w:r>
    </w:p>
    <w:p w14:paraId="7282FB09" w14:textId="4AFC53F4" w:rsidR="00F361A9" w:rsidRPr="007747AA" w:rsidRDefault="00F361A9">
      <w:p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br w:type="page"/>
      </w:r>
    </w:p>
    <w:p w14:paraId="5B498788" w14:textId="2058A883" w:rsidR="00E12F8A" w:rsidRPr="007747AA" w:rsidRDefault="00E12F8A" w:rsidP="00152D50">
      <w:pPr>
        <w:pStyle w:val="SeccionlV-Tabladecontenido"/>
      </w:pPr>
      <w:bookmarkStart w:id="573" w:name="_Toc506818996"/>
      <w:bookmarkStart w:id="574" w:name="_Toc514839372"/>
      <w:r w:rsidRPr="007747AA">
        <w:t>Formulario LOC-5.5</w:t>
      </w:r>
      <w:bookmarkEnd w:id="573"/>
      <w:bookmarkEnd w:id="574"/>
    </w:p>
    <w:p w14:paraId="2EE14B44" w14:textId="4055A791" w:rsidR="00E12F8A" w:rsidRPr="007747AA" w:rsidRDefault="00E12F8A" w:rsidP="00152D50">
      <w:pPr>
        <w:pStyle w:val="SeccionlV-Tabladecontenido"/>
      </w:pPr>
      <w:bookmarkStart w:id="575" w:name="_Toc506818997"/>
      <w:bookmarkStart w:id="576" w:name="_Toc514839373"/>
      <w:r w:rsidRPr="007747AA">
        <w:t>Implementación de las Obras Responsabilidad Social</w:t>
      </w:r>
      <w:bookmarkEnd w:id="575"/>
      <w:bookmarkEnd w:id="576"/>
    </w:p>
    <w:p w14:paraId="041E77F2" w14:textId="77777777" w:rsidR="00D879D9" w:rsidRPr="007747AA" w:rsidRDefault="00D879D9" w:rsidP="00D879D9">
      <w:pPr>
        <w:pStyle w:val="Header1-Clauses"/>
        <w:ind w:left="0" w:firstLine="0"/>
        <w:jc w:val="center"/>
        <w:rPr>
          <w:rFonts w:ascii="Arial" w:hAnsi="Arial" w:cs="Arial"/>
          <w:spacing w:val="-4"/>
          <w:lang w:val="es-ES"/>
        </w:rPr>
      </w:pPr>
    </w:p>
    <w:p w14:paraId="1FEC2894" w14:textId="36F5B8B1" w:rsidR="00D879D9" w:rsidRPr="007747AA" w:rsidRDefault="00D879D9" w:rsidP="00D879D9">
      <w:pPr>
        <w:pStyle w:val="Header1-Clauses"/>
        <w:ind w:left="0" w:firstLine="0"/>
        <w:rPr>
          <w:rFonts w:ascii="Arial" w:hAnsi="Arial" w:cs="Arial"/>
          <w:b w:val="0"/>
          <w:i/>
          <w:spacing w:val="-4"/>
          <w:lang w:val="es-ES"/>
        </w:rPr>
      </w:pPr>
      <w:r w:rsidRPr="007747AA">
        <w:rPr>
          <w:rFonts w:ascii="Arial" w:hAnsi="Arial" w:cs="Arial"/>
          <w:b w:val="0"/>
          <w:i/>
          <w:spacing w:val="-4"/>
          <w:lang w:val="es-ES"/>
        </w:rPr>
        <w:t xml:space="preserve">[La siguiente tabla deberá cumplimentarse por el </w:t>
      </w:r>
      <w:r w:rsidR="00BF083B" w:rsidRPr="007747AA">
        <w:rPr>
          <w:rFonts w:ascii="Arial" w:hAnsi="Arial" w:cs="Arial"/>
          <w:b w:val="0"/>
          <w:i/>
          <w:spacing w:val="-4"/>
          <w:lang w:val="es-ES"/>
        </w:rPr>
        <w:t xml:space="preserve">Oferente </w:t>
      </w:r>
      <w:r w:rsidRPr="007747AA">
        <w:rPr>
          <w:rFonts w:ascii="Arial" w:hAnsi="Arial" w:cs="Arial"/>
          <w:b w:val="0"/>
          <w:i/>
          <w:spacing w:val="-4"/>
          <w:lang w:val="es-ES"/>
        </w:rPr>
        <w:t>o cada miembro de una APCA, cuya participación en dicha APCA sea significativa (superior al 40% de las obras)]</w:t>
      </w:r>
    </w:p>
    <w:p w14:paraId="41DD68F1" w14:textId="77777777" w:rsidR="00D879D9" w:rsidRPr="007747AA" w:rsidRDefault="00D879D9" w:rsidP="00D879D9">
      <w:pPr>
        <w:pStyle w:val="Header1-Clauses"/>
        <w:ind w:left="0" w:firstLine="0"/>
        <w:rPr>
          <w:rFonts w:ascii="Arial" w:hAnsi="Arial" w:cs="Arial"/>
          <w:b w:val="0"/>
          <w:i/>
          <w:spacing w:val="-4"/>
          <w:lang w:val="es-ES"/>
        </w:rPr>
      </w:pPr>
    </w:p>
    <w:p w14:paraId="660FC1B6" w14:textId="402464ED" w:rsidR="00D879D9" w:rsidRPr="007747AA" w:rsidRDefault="00D879D9" w:rsidP="00D879D9">
      <w:pPr>
        <w:pStyle w:val="Header1-Clauses"/>
        <w:ind w:left="0" w:firstLine="0"/>
        <w:jc w:val="right"/>
        <w:rPr>
          <w:rFonts w:ascii="Arial" w:hAnsi="Arial" w:cs="Arial"/>
          <w:b w:val="0"/>
          <w:spacing w:val="-4"/>
          <w:lang w:val="es-ES"/>
        </w:rPr>
      </w:pPr>
      <w:r w:rsidRPr="007747AA">
        <w:rPr>
          <w:rFonts w:ascii="Arial" w:hAnsi="Arial" w:cs="Arial"/>
          <w:b w:val="0"/>
          <w:spacing w:val="-4"/>
          <w:lang w:val="es-ES"/>
        </w:rPr>
        <w:t xml:space="preserve">Nombre legal del </w:t>
      </w:r>
      <w:r w:rsidR="00BF083B" w:rsidRPr="007747AA">
        <w:rPr>
          <w:rFonts w:ascii="Arial" w:hAnsi="Arial" w:cs="Arial"/>
          <w:b w:val="0"/>
          <w:spacing w:val="-4"/>
          <w:lang w:val="es-ES"/>
        </w:rPr>
        <w:t>Oferente</w:t>
      </w:r>
      <w:r w:rsidRPr="007747AA">
        <w:rPr>
          <w:rFonts w:ascii="Arial" w:hAnsi="Arial" w:cs="Arial"/>
          <w:b w:val="0"/>
          <w:spacing w:val="-4"/>
          <w:lang w:val="es-ES"/>
        </w:rPr>
        <w:t xml:space="preserve">: </w:t>
      </w:r>
      <w:r w:rsidRPr="007747AA">
        <w:rPr>
          <w:rFonts w:ascii="Arial" w:hAnsi="Arial" w:cs="Arial"/>
          <w:b w:val="0"/>
          <w:i/>
          <w:spacing w:val="-4"/>
          <w:lang w:val="es-ES"/>
        </w:rPr>
        <w:t xml:space="preserve">[Insertar </w:t>
      </w:r>
      <w:r w:rsidR="00BF083B" w:rsidRPr="007747AA">
        <w:rPr>
          <w:rFonts w:ascii="Arial" w:hAnsi="Arial" w:cs="Arial"/>
          <w:b w:val="0"/>
          <w:i/>
          <w:spacing w:val="-4"/>
          <w:lang w:val="es-ES"/>
        </w:rPr>
        <w:t>nombre</w:t>
      </w:r>
      <w:r w:rsidRPr="007747AA">
        <w:rPr>
          <w:rFonts w:ascii="Arial" w:hAnsi="Arial" w:cs="Arial"/>
          <w:b w:val="0"/>
          <w:i/>
          <w:spacing w:val="-4"/>
          <w:lang w:val="es-ES"/>
        </w:rPr>
        <w:t>complet</w:t>
      </w:r>
      <w:r w:rsidR="00BF083B" w:rsidRPr="007747AA">
        <w:rPr>
          <w:rFonts w:ascii="Arial" w:hAnsi="Arial" w:cs="Arial"/>
          <w:b w:val="0"/>
          <w:i/>
          <w:spacing w:val="-4"/>
          <w:lang w:val="es-ES"/>
        </w:rPr>
        <w:t>o</w:t>
      </w:r>
      <w:r w:rsidRPr="007747AA">
        <w:rPr>
          <w:rFonts w:ascii="Arial" w:hAnsi="Arial" w:cs="Arial"/>
          <w:b w:val="0"/>
          <w:i/>
          <w:spacing w:val="-4"/>
          <w:lang w:val="es-ES"/>
        </w:rPr>
        <w:t>]</w:t>
      </w:r>
    </w:p>
    <w:p w14:paraId="05874CFF" w14:textId="77777777" w:rsidR="00D879D9" w:rsidRPr="007747AA" w:rsidRDefault="00D879D9" w:rsidP="00D879D9">
      <w:pPr>
        <w:pStyle w:val="Header1-Clauses"/>
        <w:ind w:left="0" w:firstLine="0"/>
        <w:jc w:val="right"/>
        <w:rPr>
          <w:rFonts w:ascii="Arial" w:hAnsi="Arial" w:cs="Arial"/>
          <w:b w:val="0"/>
          <w:spacing w:val="-4"/>
          <w:lang w:val="es-ES"/>
        </w:rPr>
      </w:pPr>
      <w:r w:rsidRPr="007747AA">
        <w:rPr>
          <w:rFonts w:ascii="Arial" w:hAnsi="Arial" w:cs="Arial"/>
          <w:b w:val="0"/>
          <w:spacing w:val="-4"/>
          <w:lang w:val="es-ES"/>
        </w:rPr>
        <w:t xml:space="preserve">Fecha: </w:t>
      </w:r>
      <w:r w:rsidRPr="007747AA">
        <w:rPr>
          <w:rFonts w:ascii="Arial" w:hAnsi="Arial" w:cs="Arial"/>
          <w:b w:val="0"/>
          <w:i/>
          <w:spacing w:val="-4"/>
          <w:lang w:val="es-ES"/>
        </w:rPr>
        <w:t>[día, mes, año]</w:t>
      </w:r>
    </w:p>
    <w:p w14:paraId="5C85B03D" w14:textId="3960D41C" w:rsidR="00E12F8A" w:rsidRPr="007747AA" w:rsidRDefault="00BF083B" w:rsidP="00E12F8A">
      <w:pPr>
        <w:suppressAutoHyphens w:val="0"/>
        <w:overflowPunct/>
        <w:autoSpaceDE/>
        <w:autoSpaceDN/>
        <w:adjustRightInd/>
        <w:jc w:val="right"/>
        <w:textAlignment w:val="auto"/>
        <w:rPr>
          <w:rFonts w:ascii="Arial" w:hAnsi="Arial" w:cs="Arial"/>
          <w:i/>
          <w:spacing w:val="-4"/>
          <w:lang w:val="es-ES"/>
        </w:rPr>
      </w:pPr>
      <w:r w:rsidRPr="007747AA">
        <w:rPr>
          <w:rFonts w:ascii="Arial" w:hAnsi="Arial" w:cs="Arial"/>
          <w:spacing w:val="-4"/>
          <w:lang w:val="es-ES"/>
        </w:rPr>
        <w:t>LP</w:t>
      </w:r>
      <w:r w:rsidR="00E12F8A" w:rsidRPr="007747AA">
        <w:rPr>
          <w:rFonts w:ascii="Arial" w:hAnsi="Arial" w:cs="Arial"/>
          <w:spacing w:val="-4"/>
          <w:lang w:val="es-ES"/>
        </w:rPr>
        <w:t xml:space="preserve">I No.: </w:t>
      </w:r>
      <w:r w:rsidR="00E12F8A" w:rsidRPr="007747AA">
        <w:rPr>
          <w:rFonts w:ascii="Arial" w:hAnsi="Arial" w:cs="Arial"/>
          <w:i/>
          <w:spacing w:val="-4"/>
          <w:lang w:val="es-ES"/>
        </w:rPr>
        <w:t xml:space="preserve">[Insertar el número de la </w:t>
      </w:r>
      <w:r w:rsidRPr="007747AA">
        <w:rPr>
          <w:rFonts w:ascii="Arial" w:hAnsi="Arial" w:cs="Arial"/>
          <w:i/>
          <w:spacing w:val="-4"/>
          <w:lang w:val="es-ES"/>
        </w:rPr>
        <w:t>LP</w:t>
      </w:r>
      <w:r w:rsidR="00E12F8A" w:rsidRPr="007747AA">
        <w:rPr>
          <w:rFonts w:ascii="Arial" w:hAnsi="Arial" w:cs="Arial"/>
          <w:i/>
          <w:spacing w:val="-4"/>
          <w:lang w:val="es-ES"/>
        </w:rPr>
        <w:t>I]</w:t>
      </w:r>
    </w:p>
    <w:p w14:paraId="77ABCED6" w14:textId="77777777" w:rsidR="00D879D9" w:rsidRPr="007747AA" w:rsidRDefault="00D879D9" w:rsidP="00D879D9">
      <w:pPr>
        <w:pStyle w:val="Header1-Clauses"/>
        <w:ind w:left="0" w:firstLine="0"/>
        <w:rPr>
          <w:rFonts w:ascii="Arial" w:hAnsi="Arial" w:cs="Arial"/>
          <w:b w:val="0"/>
          <w:i/>
          <w:spacing w:val="-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3944"/>
        <w:gridCol w:w="28"/>
        <w:gridCol w:w="3358"/>
        <w:gridCol w:w="999"/>
      </w:tblGrid>
      <w:tr w:rsidR="00D879D9" w:rsidRPr="007747AA" w14:paraId="070AF688" w14:textId="77777777" w:rsidTr="001A48FB">
        <w:tc>
          <w:tcPr>
            <w:tcW w:w="385" w:type="dxa"/>
            <w:shd w:val="clear" w:color="auto" w:fill="auto"/>
          </w:tcPr>
          <w:p w14:paraId="152ADFC8" w14:textId="77777777" w:rsidR="00D879D9" w:rsidRPr="007747AA" w:rsidRDefault="00D879D9" w:rsidP="001A48FB">
            <w:pPr>
              <w:pStyle w:val="Header1-Clauses"/>
              <w:ind w:left="0" w:firstLine="0"/>
              <w:rPr>
                <w:rFonts w:ascii="Arial" w:hAnsi="Arial" w:cs="Arial"/>
                <w:b w:val="0"/>
                <w:spacing w:val="-4"/>
                <w:lang w:val="es-ES"/>
              </w:rPr>
            </w:pPr>
          </w:p>
        </w:tc>
        <w:tc>
          <w:tcPr>
            <w:tcW w:w="3944" w:type="dxa"/>
            <w:shd w:val="clear" w:color="auto" w:fill="auto"/>
          </w:tcPr>
          <w:p w14:paraId="28D7AED6" w14:textId="52B60AFD" w:rsidR="00D879D9" w:rsidRPr="007747AA" w:rsidRDefault="00D879D9" w:rsidP="00F91CF7">
            <w:pPr>
              <w:pStyle w:val="Header1-Clauses"/>
              <w:ind w:left="0" w:firstLine="0"/>
              <w:rPr>
                <w:rFonts w:ascii="Arial" w:hAnsi="Arial" w:cs="Arial"/>
                <w:spacing w:val="-4"/>
                <w:szCs w:val="24"/>
                <w:lang w:val="es-ES"/>
              </w:rPr>
            </w:pPr>
            <w:r w:rsidRPr="007747AA">
              <w:rPr>
                <w:rFonts w:ascii="Arial" w:hAnsi="Arial" w:cs="Arial"/>
                <w:spacing w:val="-4"/>
                <w:szCs w:val="24"/>
                <w:lang w:val="es-ES"/>
              </w:rPr>
              <w:t xml:space="preserve">El </w:t>
            </w:r>
            <w:r w:rsidR="00F91CF7" w:rsidRPr="007747AA">
              <w:rPr>
                <w:rFonts w:ascii="Arial" w:hAnsi="Arial" w:cs="Arial"/>
                <w:spacing w:val="-4"/>
                <w:szCs w:val="24"/>
                <w:lang w:val="es-ES"/>
              </w:rPr>
              <w:t xml:space="preserve">Oferente </w:t>
            </w:r>
            <w:r w:rsidRPr="007747AA">
              <w:rPr>
                <w:rFonts w:ascii="Arial" w:hAnsi="Arial" w:cs="Arial"/>
                <w:spacing w:val="-4"/>
                <w:szCs w:val="24"/>
                <w:lang w:val="es-ES"/>
              </w:rPr>
              <w:t>deberá demostrar:</w:t>
            </w:r>
          </w:p>
        </w:tc>
        <w:tc>
          <w:tcPr>
            <w:tcW w:w="3386" w:type="dxa"/>
            <w:gridSpan w:val="2"/>
            <w:shd w:val="clear" w:color="auto" w:fill="auto"/>
          </w:tcPr>
          <w:p w14:paraId="755AFD8A" w14:textId="2CD07D6E" w:rsidR="00D879D9" w:rsidRPr="007747AA" w:rsidRDefault="00D879D9" w:rsidP="001A48FB">
            <w:pPr>
              <w:pStyle w:val="Header1-Clauses"/>
              <w:ind w:left="0" w:firstLine="0"/>
              <w:rPr>
                <w:rFonts w:ascii="Arial" w:hAnsi="Arial" w:cs="Arial"/>
                <w:spacing w:val="-4"/>
                <w:szCs w:val="24"/>
                <w:lang w:val="es-ES"/>
              </w:rPr>
            </w:pPr>
            <w:r w:rsidRPr="007747AA">
              <w:rPr>
                <w:rFonts w:ascii="Arial" w:hAnsi="Arial" w:cs="Arial"/>
                <w:spacing w:val="-4"/>
                <w:szCs w:val="24"/>
                <w:lang w:val="es-ES"/>
              </w:rPr>
              <w:t>Documentación</w:t>
            </w:r>
          </w:p>
        </w:tc>
        <w:tc>
          <w:tcPr>
            <w:tcW w:w="999" w:type="dxa"/>
            <w:shd w:val="clear" w:color="auto" w:fill="auto"/>
          </w:tcPr>
          <w:p w14:paraId="3EBD8102" w14:textId="77777777" w:rsidR="00D879D9" w:rsidRPr="007747AA" w:rsidRDefault="00D879D9" w:rsidP="001A48FB">
            <w:pPr>
              <w:pStyle w:val="Header1-Clauses"/>
              <w:ind w:left="0" w:firstLine="0"/>
              <w:rPr>
                <w:rFonts w:ascii="Arial" w:hAnsi="Arial" w:cs="Arial"/>
                <w:spacing w:val="-4"/>
                <w:szCs w:val="24"/>
                <w:lang w:val="es-ES"/>
              </w:rPr>
            </w:pPr>
            <w:r w:rsidRPr="007747AA">
              <w:rPr>
                <w:rFonts w:ascii="Arial" w:hAnsi="Arial" w:cs="Arial"/>
                <w:spacing w:val="-4"/>
                <w:szCs w:val="24"/>
                <w:lang w:val="es-ES"/>
              </w:rPr>
              <w:t>Nivel MSSS</w:t>
            </w:r>
          </w:p>
        </w:tc>
      </w:tr>
      <w:tr w:rsidR="00D879D9" w:rsidRPr="007747AA" w14:paraId="0D069689" w14:textId="77777777" w:rsidTr="001A48FB">
        <w:tc>
          <w:tcPr>
            <w:tcW w:w="385" w:type="dxa"/>
            <w:shd w:val="clear" w:color="auto" w:fill="auto"/>
          </w:tcPr>
          <w:p w14:paraId="4AA079DA"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1</w:t>
            </w:r>
          </w:p>
        </w:tc>
        <w:tc>
          <w:tcPr>
            <w:tcW w:w="3944" w:type="dxa"/>
            <w:shd w:val="clear" w:color="auto" w:fill="auto"/>
          </w:tcPr>
          <w:p w14:paraId="096F6DC0"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 la existencia de una estrategia integral de personal y mano de obra, que incluya la contratación y mano de obra local temporales, mecanismos de reclamo, etc.</w:t>
            </w:r>
          </w:p>
        </w:tc>
        <w:tc>
          <w:tcPr>
            <w:tcW w:w="3386" w:type="dxa"/>
            <w:gridSpan w:val="2"/>
            <w:shd w:val="clear" w:color="auto" w:fill="auto"/>
          </w:tcPr>
          <w:p w14:paraId="12D21227" w14:textId="77777777" w:rsidR="00D879D9" w:rsidRPr="007747AA" w:rsidRDefault="00D879D9" w:rsidP="001A48FB">
            <w:pPr>
              <w:pStyle w:val="Header1-Clauses"/>
              <w:ind w:left="0" w:firstLine="0"/>
              <w:rPr>
                <w:rFonts w:ascii="Arial" w:hAnsi="Arial" w:cs="Arial"/>
                <w:b w:val="0"/>
                <w:i/>
                <w:spacing w:val="-4"/>
                <w:lang w:val="es-ES"/>
              </w:rPr>
            </w:pPr>
            <w:r w:rsidRPr="007747AA">
              <w:rPr>
                <w:rFonts w:ascii="Arial" w:hAnsi="Arial" w:cs="Arial"/>
                <w:b w:val="0"/>
                <w:i/>
                <w:spacing w:val="-4"/>
                <w:lang w:val="es-ES"/>
              </w:rPr>
              <w:t>___[Aportar información y documentación pertinente, si procede]___</w:t>
            </w:r>
          </w:p>
          <w:p w14:paraId="200F2CE0" w14:textId="77777777" w:rsidR="00D879D9" w:rsidRPr="007747AA" w:rsidRDefault="00D879D9" w:rsidP="001A48FB">
            <w:pPr>
              <w:pStyle w:val="Header1-Clauses"/>
              <w:ind w:left="0" w:firstLine="0"/>
              <w:rPr>
                <w:rFonts w:ascii="Arial" w:hAnsi="Arial" w:cs="Arial"/>
                <w:b w:val="0"/>
                <w:i/>
                <w:spacing w:val="-4"/>
                <w:lang w:val="es-ES"/>
              </w:rPr>
            </w:pPr>
          </w:p>
        </w:tc>
        <w:tc>
          <w:tcPr>
            <w:tcW w:w="999" w:type="dxa"/>
            <w:shd w:val="clear" w:color="auto" w:fill="auto"/>
          </w:tcPr>
          <w:p w14:paraId="5C7AA281" w14:textId="77777777" w:rsidR="00F91CF7" w:rsidRPr="007747AA" w:rsidRDefault="00F91CF7" w:rsidP="00D174D0">
            <w:pPr>
              <w:tabs>
                <w:tab w:val="left" w:pos="4455"/>
              </w:tabs>
              <w:jc w:val="left"/>
              <w:rPr>
                <w:rFonts w:ascii="Arial" w:hAnsi="Arial" w:cs="Arial"/>
                <w:b/>
                <w:bCs/>
                <w:sz w:val="28"/>
                <w:lang w:val="es-ES"/>
              </w:rPr>
            </w:pPr>
            <w:r w:rsidRPr="007747AA">
              <w:rPr>
                <w:rFonts w:ascii="Arial" w:hAnsi="Arial" w:cs="Arial"/>
                <w:b/>
                <w:bCs/>
                <w:sz w:val="28"/>
                <w:lang w:val="es-ES"/>
              </w:rPr>
              <w:sym w:font="Wingdings 2" w:char="F075"/>
            </w:r>
          </w:p>
          <w:p w14:paraId="67B90FAB" w14:textId="77777777" w:rsidR="00F91CF7" w:rsidRPr="007747AA" w:rsidRDefault="00F91CF7" w:rsidP="00D174D0">
            <w:pPr>
              <w:tabs>
                <w:tab w:val="left" w:pos="4455"/>
              </w:tabs>
              <w:jc w:val="left"/>
              <w:rPr>
                <w:rFonts w:ascii="Arial" w:hAnsi="Arial" w:cs="Arial"/>
                <w:b/>
                <w:bCs/>
                <w:sz w:val="28"/>
                <w:lang w:val="es-ES"/>
              </w:rPr>
            </w:pPr>
            <w:r w:rsidRPr="007747AA">
              <w:rPr>
                <w:rFonts w:ascii="Arial" w:hAnsi="Arial" w:cs="Arial"/>
                <w:b/>
                <w:bCs/>
                <w:sz w:val="28"/>
                <w:lang w:val="es-ES"/>
              </w:rPr>
              <w:sym w:font="Wingdings 2" w:char="F076"/>
            </w:r>
          </w:p>
          <w:p w14:paraId="01394487" w14:textId="55689F8E" w:rsidR="00D879D9" w:rsidRPr="007747AA" w:rsidRDefault="00F91CF7" w:rsidP="00D174D0">
            <w:pPr>
              <w:pStyle w:val="Header1-Clauses"/>
              <w:ind w:left="0" w:firstLine="0"/>
              <w:rPr>
                <w:rFonts w:ascii="Arial" w:hAnsi="Arial" w:cs="Arial"/>
                <w:b w:val="0"/>
                <w:spacing w:val="-4"/>
                <w:lang w:val="es-ES"/>
              </w:rPr>
            </w:pPr>
            <w:r w:rsidRPr="007747AA">
              <w:rPr>
                <w:rFonts w:ascii="Arial" w:hAnsi="Arial" w:cs="Arial"/>
                <w:bCs/>
                <w:sz w:val="28"/>
                <w:lang w:val="es-ES"/>
              </w:rPr>
              <w:sym w:font="Wingdings 2" w:char="F077"/>
            </w:r>
          </w:p>
        </w:tc>
      </w:tr>
      <w:tr w:rsidR="00D879D9" w:rsidRPr="00FB5A44" w14:paraId="38BB912C" w14:textId="77777777" w:rsidTr="001A48FB">
        <w:tc>
          <w:tcPr>
            <w:tcW w:w="8714" w:type="dxa"/>
            <w:gridSpan w:val="5"/>
            <w:shd w:val="clear" w:color="auto" w:fill="auto"/>
          </w:tcPr>
          <w:p w14:paraId="50C9AEAE" w14:textId="77777777" w:rsidR="00D879D9" w:rsidRPr="007747AA" w:rsidRDefault="00D879D9" w:rsidP="001A48FB">
            <w:pPr>
              <w:pStyle w:val="Header1-Clauses"/>
              <w:ind w:left="0" w:firstLine="0"/>
              <w:jc w:val="center"/>
              <w:rPr>
                <w:rFonts w:ascii="Arial" w:hAnsi="Arial" w:cs="Arial"/>
                <w:b w:val="0"/>
                <w:i/>
                <w:spacing w:val="-4"/>
                <w:lang w:val="es-ES"/>
              </w:rPr>
            </w:pPr>
            <w:r w:rsidRPr="007747AA">
              <w:rPr>
                <w:rFonts w:ascii="Arial" w:hAnsi="Arial" w:cs="Arial"/>
                <w:b w:val="0"/>
                <w:i/>
                <w:spacing w:val="-4"/>
                <w:lang w:val="es-ES"/>
              </w:rPr>
              <w:t>[Insertar breve descripción o resumen (si procede) de la documentación adjuntada]</w:t>
            </w:r>
          </w:p>
          <w:p w14:paraId="643F354B" w14:textId="77777777" w:rsidR="00D879D9" w:rsidRPr="007747AA" w:rsidRDefault="00D879D9" w:rsidP="001A48FB">
            <w:pPr>
              <w:pStyle w:val="Header1-Clauses"/>
              <w:ind w:left="0" w:firstLine="0"/>
              <w:jc w:val="center"/>
              <w:rPr>
                <w:rFonts w:ascii="Arial" w:hAnsi="Arial" w:cs="Arial"/>
                <w:b w:val="0"/>
                <w:i/>
                <w:spacing w:val="-4"/>
                <w:lang w:val="es-ES"/>
              </w:rPr>
            </w:pPr>
          </w:p>
          <w:p w14:paraId="67EC6BF0" w14:textId="77777777" w:rsidR="00D879D9" w:rsidRPr="007747AA" w:rsidRDefault="00D879D9" w:rsidP="001A48FB">
            <w:pPr>
              <w:pStyle w:val="Header1-Clauses"/>
              <w:ind w:left="0" w:firstLine="0"/>
              <w:jc w:val="center"/>
              <w:rPr>
                <w:rFonts w:ascii="Arial" w:hAnsi="Arial" w:cs="Arial"/>
                <w:b w:val="0"/>
                <w:i/>
                <w:spacing w:val="-4"/>
                <w:lang w:val="es-ES"/>
              </w:rPr>
            </w:pPr>
          </w:p>
          <w:p w14:paraId="73F5D364" w14:textId="77777777" w:rsidR="00D879D9" w:rsidRPr="007747AA" w:rsidRDefault="00D879D9" w:rsidP="001A48FB">
            <w:pPr>
              <w:pStyle w:val="Header1-Clauses"/>
              <w:ind w:left="0" w:firstLine="0"/>
              <w:rPr>
                <w:rFonts w:ascii="Arial" w:hAnsi="Arial" w:cs="Arial"/>
                <w:b w:val="0"/>
                <w:i/>
                <w:spacing w:val="-4"/>
                <w:lang w:val="es-ES"/>
              </w:rPr>
            </w:pPr>
          </w:p>
        </w:tc>
      </w:tr>
      <w:tr w:rsidR="00D879D9" w:rsidRPr="007747AA" w14:paraId="469D207F" w14:textId="77777777" w:rsidTr="001A48FB">
        <w:tc>
          <w:tcPr>
            <w:tcW w:w="385" w:type="dxa"/>
            <w:shd w:val="clear" w:color="auto" w:fill="auto"/>
          </w:tcPr>
          <w:p w14:paraId="0EBD29EB"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2</w:t>
            </w:r>
          </w:p>
        </w:tc>
        <w:tc>
          <w:tcPr>
            <w:tcW w:w="3944" w:type="dxa"/>
            <w:shd w:val="clear" w:color="auto" w:fill="auto"/>
          </w:tcPr>
          <w:p w14:paraId="09FDC330"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 la existencia de una estrategia integral que asegure la seguridad y salud pública e incluya programas y procedimientos para combatir la propagación de enfermedades contagiosas (VIH/SIDA incluido).</w:t>
            </w:r>
          </w:p>
        </w:tc>
        <w:tc>
          <w:tcPr>
            <w:tcW w:w="3386" w:type="dxa"/>
            <w:gridSpan w:val="2"/>
            <w:shd w:val="clear" w:color="auto" w:fill="auto"/>
          </w:tcPr>
          <w:p w14:paraId="6735BF5C" w14:textId="77777777" w:rsidR="00D879D9" w:rsidRPr="007747AA" w:rsidRDefault="00D879D9" w:rsidP="001A48FB">
            <w:pPr>
              <w:pStyle w:val="Header1-Clauses"/>
              <w:ind w:left="0" w:firstLine="0"/>
              <w:rPr>
                <w:rFonts w:ascii="Arial" w:hAnsi="Arial" w:cs="Arial"/>
                <w:b w:val="0"/>
                <w:i/>
                <w:spacing w:val="-4"/>
                <w:lang w:val="es-ES"/>
              </w:rPr>
            </w:pPr>
            <w:r w:rsidRPr="007747AA">
              <w:rPr>
                <w:rFonts w:ascii="Arial" w:hAnsi="Arial" w:cs="Arial"/>
                <w:b w:val="0"/>
                <w:i/>
                <w:spacing w:val="-4"/>
                <w:lang w:val="es-ES"/>
              </w:rPr>
              <w:t>___[Aportar información justificativa]___</w:t>
            </w:r>
          </w:p>
          <w:p w14:paraId="13FB0BBC" w14:textId="77777777" w:rsidR="00D879D9" w:rsidRPr="007747AA" w:rsidRDefault="00D879D9" w:rsidP="001A48FB">
            <w:pPr>
              <w:pStyle w:val="Header1-Clauses"/>
              <w:ind w:left="0" w:firstLine="0"/>
              <w:rPr>
                <w:rFonts w:ascii="Arial" w:hAnsi="Arial" w:cs="Arial"/>
                <w:b w:val="0"/>
                <w:spacing w:val="-4"/>
                <w:lang w:val="es-ES"/>
              </w:rPr>
            </w:pPr>
          </w:p>
        </w:tc>
        <w:tc>
          <w:tcPr>
            <w:tcW w:w="999" w:type="dxa"/>
            <w:shd w:val="clear" w:color="auto" w:fill="auto"/>
          </w:tcPr>
          <w:p w14:paraId="74FDC159" w14:textId="77777777" w:rsidR="00F91CF7" w:rsidRPr="007747AA" w:rsidRDefault="00F91CF7" w:rsidP="00D174D0">
            <w:pPr>
              <w:pStyle w:val="Header1-Clauses"/>
              <w:ind w:left="0" w:firstLine="0"/>
              <w:rPr>
                <w:rFonts w:ascii="Arial" w:hAnsi="Arial" w:cs="Arial"/>
                <w:bCs/>
                <w:sz w:val="28"/>
                <w:lang w:val="es-ES"/>
              </w:rPr>
            </w:pPr>
            <w:r w:rsidRPr="007747AA">
              <w:rPr>
                <w:rFonts w:ascii="Arial" w:hAnsi="Arial" w:cs="Arial"/>
                <w:bCs/>
                <w:sz w:val="28"/>
                <w:lang w:val="es-ES"/>
              </w:rPr>
              <w:sym w:font="Wingdings 2" w:char="F075"/>
            </w:r>
          </w:p>
          <w:p w14:paraId="0C69F4F4" w14:textId="77777777" w:rsidR="00F91CF7" w:rsidRPr="007747AA" w:rsidRDefault="00F91CF7" w:rsidP="00D174D0">
            <w:pPr>
              <w:pStyle w:val="Header1-Clauses"/>
              <w:ind w:left="0" w:firstLine="0"/>
              <w:rPr>
                <w:rFonts w:ascii="Arial" w:hAnsi="Arial" w:cs="Arial"/>
                <w:bCs/>
                <w:sz w:val="28"/>
                <w:lang w:val="es-ES"/>
              </w:rPr>
            </w:pPr>
            <w:r w:rsidRPr="007747AA">
              <w:rPr>
                <w:rFonts w:ascii="Arial" w:hAnsi="Arial" w:cs="Arial"/>
                <w:bCs/>
                <w:sz w:val="28"/>
                <w:lang w:val="es-ES"/>
              </w:rPr>
              <w:sym w:font="Wingdings 2" w:char="F076"/>
            </w:r>
          </w:p>
          <w:p w14:paraId="20FDE093" w14:textId="29BDE613" w:rsidR="00D879D9" w:rsidRPr="007747AA" w:rsidRDefault="00F91CF7" w:rsidP="00D174D0">
            <w:pPr>
              <w:pStyle w:val="Header1-Clauses"/>
              <w:ind w:left="0" w:firstLine="0"/>
              <w:rPr>
                <w:rFonts w:ascii="Arial" w:hAnsi="Arial" w:cs="Arial"/>
                <w:b w:val="0"/>
                <w:spacing w:val="-4"/>
                <w:lang w:val="es-ES"/>
              </w:rPr>
            </w:pPr>
            <w:r w:rsidRPr="007747AA">
              <w:rPr>
                <w:rFonts w:ascii="Arial" w:hAnsi="Arial" w:cs="Arial"/>
                <w:bCs/>
                <w:sz w:val="28"/>
                <w:lang w:val="es-ES"/>
              </w:rPr>
              <w:sym w:font="Wingdings 2" w:char="F077"/>
            </w:r>
          </w:p>
        </w:tc>
      </w:tr>
      <w:tr w:rsidR="00D879D9" w:rsidRPr="00FB5A44" w14:paraId="386EAD4A" w14:textId="77777777" w:rsidTr="00D174D0">
        <w:trPr>
          <w:trHeight w:val="1067"/>
        </w:trPr>
        <w:tc>
          <w:tcPr>
            <w:tcW w:w="8714" w:type="dxa"/>
            <w:gridSpan w:val="5"/>
            <w:shd w:val="clear" w:color="auto" w:fill="auto"/>
          </w:tcPr>
          <w:p w14:paraId="14F491B7" w14:textId="77777777" w:rsidR="00D879D9" w:rsidRPr="007747AA" w:rsidRDefault="00D879D9" w:rsidP="001A48FB">
            <w:pPr>
              <w:pStyle w:val="Header1-Clauses"/>
              <w:ind w:left="0" w:firstLine="0"/>
              <w:jc w:val="center"/>
              <w:rPr>
                <w:rFonts w:ascii="Arial" w:hAnsi="Arial" w:cs="Arial"/>
                <w:b w:val="0"/>
                <w:i/>
                <w:spacing w:val="-4"/>
                <w:lang w:val="es-ES"/>
              </w:rPr>
            </w:pPr>
            <w:r w:rsidRPr="007747AA">
              <w:rPr>
                <w:rFonts w:ascii="Arial" w:hAnsi="Arial" w:cs="Arial"/>
                <w:b w:val="0"/>
                <w:i/>
                <w:spacing w:val="-4"/>
                <w:lang w:val="es-ES"/>
              </w:rPr>
              <w:t>[Insertar breve descripción o resumen (si procede) de la documentación adjuntada]</w:t>
            </w:r>
          </w:p>
          <w:p w14:paraId="0586CA56" w14:textId="77777777" w:rsidR="00D879D9" w:rsidRPr="007747AA" w:rsidRDefault="00D879D9" w:rsidP="001A48FB">
            <w:pPr>
              <w:pStyle w:val="Header1-Clauses"/>
              <w:ind w:left="0" w:firstLine="0"/>
              <w:jc w:val="center"/>
              <w:rPr>
                <w:rFonts w:ascii="Arial" w:hAnsi="Arial" w:cs="Arial"/>
                <w:b w:val="0"/>
                <w:i/>
                <w:spacing w:val="-4"/>
                <w:lang w:val="es-ES"/>
              </w:rPr>
            </w:pPr>
          </w:p>
          <w:p w14:paraId="1F0D0934" w14:textId="77777777" w:rsidR="00D879D9" w:rsidRPr="007747AA" w:rsidRDefault="00D879D9" w:rsidP="001A48FB">
            <w:pPr>
              <w:pStyle w:val="Header1-Clauses"/>
              <w:ind w:left="0" w:firstLine="0"/>
              <w:jc w:val="center"/>
              <w:rPr>
                <w:rFonts w:ascii="Arial" w:hAnsi="Arial" w:cs="Arial"/>
                <w:b w:val="0"/>
                <w:i/>
                <w:spacing w:val="-4"/>
                <w:lang w:val="es-ES"/>
              </w:rPr>
            </w:pPr>
          </w:p>
          <w:p w14:paraId="5226E010" w14:textId="77777777" w:rsidR="00D879D9" w:rsidRPr="007747AA" w:rsidRDefault="00D879D9" w:rsidP="001A48FB">
            <w:pPr>
              <w:pStyle w:val="Header1-Clauses"/>
              <w:ind w:left="0" w:firstLine="0"/>
              <w:jc w:val="center"/>
              <w:rPr>
                <w:rFonts w:ascii="Arial" w:hAnsi="Arial" w:cs="Arial"/>
                <w:b w:val="0"/>
                <w:spacing w:val="-4"/>
                <w:lang w:val="es-ES"/>
              </w:rPr>
            </w:pPr>
          </w:p>
        </w:tc>
      </w:tr>
      <w:tr w:rsidR="00D879D9" w:rsidRPr="007747AA" w14:paraId="16DBEBAB" w14:textId="77777777" w:rsidTr="001A48FB">
        <w:tc>
          <w:tcPr>
            <w:tcW w:w="385" w:type="dxa"/>
            <w:shd w:val="clear" w:color="auto" w:fill="auto"/>
          </w:tcPr>
          <w:p w14:paraId="08FAC3CE"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3</w:t>
            </w:r>
          </w:p>
        </w:tc>
        <w:tc>
          <w:tcPr>
            <w:tcW w:w="3944" w:type="dxa"/>
            <w:shd w:val="clear" w:color="auto" w:fill="auto"/>
          </w:tcPr>
          <w:p w14:paraId="17367A19"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 la existencia de una estrategia integral de alojamiento del personal, p.ej.: módulos para trabajadores, alquiler de viviendas, seguridad, etc.</w:t>
            </w:r>
          </w:p>
        </w:tc>
        <w:tc>
          <w:tcPr>
            <w:tcW w:w="3386" w:type="dxa"/>
            <w:gridSpan w:val="2"/>
            <w:shd w:val="clear" w:color="auto" w:fill="auto"/>
          </w:tcPr>
          <w:p w14:paraId="1FF6D6C5" w14:textId="77777777" w:rsidR="00D879D9" w:rsidRPr="007747AA" w:rsidRDefault="00D879D9" w:rsidP="001A48FB">
            <w:pPr>
              <w:pStyle w:val="Header1-Clauses"/>
              <w:ind w:left="0" w:firstLine="0"/>
              <w:rPr>
                <w:rFonts w:ascii="Arial" w:hAnsi="Arial" w:cs="Arial"/>
                <w:b w:val="0"/>
                <w:i/>
                <w:spacing w:val="-4"/>
                <w:lang w:val="es-ES"/>
              </w:rPr>
            </w:pPr>
            <w:r w:rsidRPr="007747AA">
              <w:rPr>
                <w:rFonts w:ascii="Arial" w:hAnsi="Arial" w:cs="Arial"/>
                <w:b w:val="0"/>
                <w:i/>
                <w:spacing w:val="-4"/>
                <w:lang w:val="es-ES"/>
              </w:rPr>
              <w:t>__</w:t>
            </w:r>
            <w:proofErr w:type="gramStart"/>
            <w:r w:rsidRPr="007747AA">
              <w:rPr>
                <w:rFonts w:ascii="Arial" w:hAnsi="Arial" w:cs="Arial"/>
                <w:b w:val="0"/>
                <w:i/>
                <w:spacing w:val="-4"/>
                <w:lang w:val="es-ES"/>
              </w:rPr>
              <w:t>_[</w:t>
            </w:r>
            <w:proofErr w:type="gramEnd"/>
            <w:r w:rsidRPr="007747AA">
              <w:rPr>
                <w:rFonts w:ascii="Arial" w:hAnsi="Arial" w:cs="Arial"/>
                <w:b w:val="0"/>
                <w:i/>
                <w:spacing w:val="-4"/>
                <w:lang w:val="es-ES"/>
              </w:rPr>
              <w:t>Aportar información y documentación pertinente, si procede.]___</w:t>
            </w:r>
          </w:p>
          <w:p w14:paraId="5B99F432" w14:textId="77777777" w:rsidR="00D879D9" w:rsidRPr="007747AA" w:rsidRDefault="00D879D9" w:rsidP="001A48FB">
            <w:pPr>
              <w:pStyle w:val="Header1-Clauses"/>
              <w:ind w:left="0" w:firstLine="0"/>
              <w:rPr>
                <w:rFonts w:ascii="Arial" w:hAnsi="Arial" w:cs="Arial"/>
                <w:b w:val="0"/>
                <w:spacing w:val="-4"/>
                <w:lang w:val="es-ES"/>
              </w:rPr>
            </w:pPr>
          </w:p>
        </w:tc>
        <w:tc>
          <w:tcPr>
            <w:tcW w:w="999" w:type="dxa"/>
            <w:shd w:val="clear" w:color="auto" w:fill="auto"/>
          </w:tcPr>
          <w:p w14:paraId="7BB57031" w14:textId="77777777" w:rsidR="00F91CF7" w:rsidRPr="007747AA" w:rsidRDefault="00F91CF7" w:rsidP="00D174D0">
            <w:pPr>
              <w:tabs>
                <w:tab w:val="left" w:pos="4455"/>
              </w:tabs>
              <w:ind w:left="34"/>
              <w:jc w:val="left"/>
              <w:rPr>
                <w:rFonts w:ascii="Arial" w:hAnsi="Arial" w:cs="Arial"/>
                <w:b/>
                <w:bCs/>
                <w:sz w:val="28"/>
                <w:lang w:val="es-ES"/>
              </w:rPr>
            </w:pPr>
            <w:r w:rsidRPr="007747AA">
              <w:rPr>
                <w:rFonts w:ascii="Arial" w:hAnsi="Arial" w:cs="Arial"/>
                <w:b/>
                <w:bCs/>
                <w:sz w:val="28"/>
                <w:lang w:val="es-ES"/>
              </w:rPr>
              <w:sym w:font="Wingdings 2" w:char="F076"/>
            </w:r>
          </w:p>
          <w:p w14:paraId="3C39F795" w14:textId="7530386C" w:rsidR="00D879D9" w:rsidRPr="007747AA" w:rsidRDefault="00F91CF7" w:rsidP="00D174D0">
            <w:pPr>
              <w:pStyle w:val="Header1-Clauses"/>
              <w:ind w:left="0" w:firstLine="0"/>
              <w:rPr>
                <w:rFonts w:ascii="Arial" w:hAnsi="Arial" w:cs="Arial"/>
                <w:b w:val="0"/>
                <w:spacing w:val="-4"/>
                <w:lang w:val="es-ES"/>
              </w:rPr>
            </w:pPr>
            <w:r w:rsidRPr="007747AA">
              <w:rPr>
                <w:rFonts w:ascii="Arial" w:hAnsi="Arial" w:cs="Arial"/>
                <w:bCs/>
                <w:sz w:val="28"/>
                <w:lang w:val="es-ES"/>
              </w:rPr>
              <w:sym w:font="Wingdings 2" w:char="F077"/>
            </w:r>
          </w:p>
        </w:tc>
      </w:tr>
      <w:tr w:rsidR="00D879D9" w:rsidRPr="00FB5A44" w14:paraId="04FA2B3C" w14:textId="77777777" w:rsidTr="001A48FB">
        <w:tc>
          <w:tcPr>
            <w:tcW w:w="8714" w:type="dxa"/>
            <w:gridSpan w:val="5"/>
            <w:shd w:val="clear" w:color="auto" w:fill="auto"/>
          </w:tcPr>
          <w:p w14:paraId="0DECBF1D" w14:textId="77777777" w:rsidR="00D879D9" w:rsidRPr="007747AA" w:rsidRDefault="00D879D9" w:rsidP="001A48FB">
            <w:pPr>
              <w:pStyle w:val="Header1-Clauses"/>
              <w:ind w:left="0" w:firstLine="0"/>
              <w:jc w:val="center"/>
              <w:rPr>
                <w:rFonts w:ascii="Arial" w:hAnsi="Arial" w:cs="Arial"/>
                <w:b w:val="0"/>
                <w:i/>
                <w:spacing w:val="-4"/>
                <w:lang w:val="es-ES"/>
              </w:rPr>
            </w:pPr>
            <w:r w:rsidRPr="007747AA">
              <w:rPr>
                <w:rFonts w:ascii="Arial" w:hAnsi="Arial" w:cs="Arial"/>
                <w:b w:val="0"/>
                <w:i/>
                <w:spacing w:val="-4"/>
                <w:lang w:val="es-ES"/>
              </w:rPr>
              <w:t>[Insertar breve descripción o resumen (si procede) de la documentación adjuntada]</w:t>
            </w:r>
          </w:p>
          <w:p w14:paraId="4E6C73A8" w14:textId="77777777" w:rsidR="00D879D9" w:rsidRPr="007747AA" w:rsidRDefault="00D879D9" w:rsidP="001A48FB">
            <w:pPr>
              <w:pStyle w:val="Header1-Clauses"/>
              <w:ind w:left="0" w:firstLine="0"/>
              <w:jc w:val="center"/>
              <w:rPr>
                <w:rFonts w:ascii="Arial" w:hAnsi="Arial" w:cs="Arial"/>
                <w:b w:val="0"/>
                <w:spacing w:val="-4"/>
                <w:lang w:val="es-ES"/>
              </w:rPr>
            </w:pPr>
          </w:p>
          <w:p w14:paraId="319DCFBF" w14:textId="77777777" w:rsidR="00D879D9" w:rsidRPr="007747AA" w:rsidRDefault="00D879D9" w:rsidP="001A48FB">
            <w:pPr>
              <w:pStyle w:val="Header1-Clauses"/>
              <w:ind w:left="0" w:firstLine="0"/>
              <w:jc w:val="center"/>
              <w:rPr>
                <w:rFonts w:ascii="Arial" w:hAnsi="Arial" w:cs="Arial"/>
                <w:b w:val="0"/>
                <w:spacing w:val="-4"/>
                <w:lang w:val="es-ES"/>
              </w:rPr>
            </w:pPr>
          </w:p>
          <w:p w14:paraId="0E379274" w14:textId="77777777" w:rsidR="00D879D9" w:rsidRPr="007747AA" w:rsidRDefault="00D879D9" w:rsidP="001A48FB">
            <w:pPr>
              <w:pStyle w:val="Header1-Clauses"/>
              <w:ind w:left="0" w:firstLine="0"/>
              <w:jc w:val="center"/>
              <w:rPr>
                <w:rFonts w:ascii="Arial" w:hAnsi="Arial" w:cs="Arial"/>
                <w:b w:val="0"/>
                <w:spacing w:val="-4"/>
                <w:lang w:val="es-ES"/>
              </w:rPr>
            </w:pPr>
          </w:p>
        </w:tc>
      </w:tr>
      <w:tr w:rsidR="00D879D9" w:rsidRPr="007747AA" w14:paraId="3C96D69E" w14:textId="77777777" w:rsidTr="001A48FB">
        <w:tc>
          <w:tcPr>
            <w:tcW w:w="385" w:type="dxa"/>
            <w:shd w:val="clear" w:color="auto" w:fill="auto"/>
          </w:tcPr>
          <w:p w14:paraId="0C594E07"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4</w:t>
            </w:r>
          </w:p>
        </w:tc>
        <w:tc>
          <w:tcPr>
            <w:tcW w:w="3944" w:type="dxa"/>
            <w:shd w:val="clear" w:color="auto" w:fill="auto"/>
          </w:tcPr>
          <w:p w14:paraId="591322FB"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 la existencia de una estrategia integral de formación sobre los “know-how” (conocimientos y habilidades técnicas) MSSS hacia los trabajadores temporales y subcontratistas.</w:t>
            </w:r>
          </w:p>
        </w:tc>
        <w:tc>
          <w:tcPr>
            <w:tcW w:w="3386" w:type="dxa"/>
            <w:gridSpan w:val="2"/>
            <w:shd w:val="clear" w:color="auto" w:fill="auto"/>
          </w:tcPr>
          <w:p w14:paraId="4E31D91D" w14:textId="77777777" w:rsidR="00D879D9" w:rsidRPr="007747AA" w:rsidRDefault="00D879D9" w:rsidP="001A48FB">
            <w:pPr>
              <w:pStyle w:val="Header1-Clauses"/>
              <w:ind w:left="0" w:firstLine="0"/>
              <w:rPr>
                <w:rFonts w:ascii="Arial" w:hAnsi="Arial" w:cs="Arial"/>
                <w:b w:val="0"/>
                <w:i/>
                <w:spacing w:val="-4"/>
                <w:lang w:val="es-ES"/>
              </w:rPr>
            </w:pPr>
            <w:r w:rsidRPr="007747AA">
              <w:rPr>
                <w:rFonts w:ascii="Arial" w:hAnsi="Arial" w:cs="Arial"/>
                <w:b w:val="0"/>
                <w:i/>
                <w:spacing w:val="-4"/>
                <w:lang w:val="es-ES"/>
              </w:rPr>
              <w:t>__</w:t>
            </w:r>
            <w:proofErr w:type="gramStart"/>
            <w:r w:rsidRPr="007747AA">
              <w:rPr>
                <w:rFonts w:ascii="Arial" w:hAnsi="Arial" w:cs="Arial"/>
                <w:b w:val="0"/>
                <w:i/>
                <w:spacing w:val="-4"/>
                <w:lang w:val="es-ES"/>
              </w:rPr>
              <w:t>_[</w:t>
            </w:r>
            <w:proofErr w:type="gramEnd"/>
            <w:r w:rsidRPr="007747AA">
              <w:rPr>
                <w:rFonts w:ascii="Arial" w:hAnsi="Arial" w:cs="Arial"/>
                <w:b w:val="0"/>
                <w:i/>
                <w:spacing w:val="-4"/>
                <w:lang w:val="es-ES"/>
              </w:rPr>
              <w:t>Aportar información y documentación pertinente, si procede.]___</w:t>
            </w:r>
          </w:p>
          <w:p w14:paraId="696316E2" w14:textId="77777777" w:rsidR="00D879D9" w:rsidRPr="007747AA" w:rsidRDefault="00D879D9" w:rsidP="001A48FB">
            <w:pPr>
              <w:pStyle w:val="Header1-Clauses"/>
              <w:ind w:left="0" w:firstLine="0"/>
              <w:rPr>
                <w:rFonts w:ascii="Arial" w:hAnsi="Arial" w:cs="Arial"/>
                <w:b w:val="0"/>
                <w:spacing w:val="-4"/>
                <w:lang w:val="es-ES"/>
              </w:rPr>
            </w:pPr>
          </w:p>
        </w:tc>
        <w:tc>
          <w:tcPr>
            <w:tcW w:w="999" w:type="dxa"/>
            <w:shd w:val="clear" w:color="auto" w:fill="auto"/>
          </w:tcPr>
          <w:p w14:paraId="01A76E06" w14:textId="77777777" w:rsidR="00F91CF7" w:rsidRPr="007747AA" w:rsidRDefault="00F91CF7" w:rsidP="00D174D0">
            <w:pPr>
              <w:tabs>
                <w:tab w:val="left" w:pos="4455"/>
              </w:tabs>
              <w:ind w:left="34"/>
              <w:jc w:val="left"/>
              <w:rPr>
                <w:rFonts w:ascii="Arial" w:hAnsi="Arial" w:cs="Arial"/>
                <w:b/>
                <w:bCs/>
                <w:sz w:val="28"/>
                <w:lang w:val="es-ES"/>
              </w:rPr>
            </w:pPr>
            <w:r w:rsidRPr="007747AA">
              <w:rPr>
                <w:rFonts w:ascii="Arial" w:hAnsi="Arial" w:cs="Arial"/>
                <w:b/>
                <w:bCs/>
                <w:sz w:val="28"/>
                <w:lang w:val="es-ES"/>
              </w:rPr>
              <w:sym w:font="Wingdings 2" w:char="F076"/>
            </w:r>
          </w:p>
          <w:p w14:paraId="1971C4C7" w14:textId="55F1790D" w:rsidR="00D879D9" w:rsidRPr="007747AA" w:rsidRDefault="00F91CF7" w:rsidP="00D174D0">
            <w:pPr>
              <w:pStyle w:val="Header1-Clauses"/>
              <w:ind w:left="0" w:firstLine="0"/>
              <w:rPr>
                <w:rFonts w:ascii="Arial" w:hAnsi="Arial" w:cs="Arial"/>
                <w:b w:val="0"/>
                <w:spacing w:val="-4"/>
                <w:lang w:val="es-ES"/>
              </w:rPr>
            </w:pPr>
            <w:r w:rsidRPr="007747AA">
              <w:rPr>
                <w:rFonts w:ascii="Arial" w:hAnsi="Arial" w:cs="Arial"/>
                <w:bCs/>
                <w:sz w:val="28"/>
                <w:lang w:val="es-ES"/>
              </w:rPr>
              <w:sym w:font="Wingdings 2" w:char="F077"/>
            </w:r>
          </w:p>
        </w:tc>
      </w:tr>
      <w:tr w:rsidR="00D879D9" w:rsidRPr="00FB5A44" w14:paraId="657A3462" w14:textId="77777777" w:rsidTr="001A48FB">
        <w:trPr>
          <w:trHeight w:val="615"/>
        </w:trPr>
        <w:tc>
          <w:tcPr>
            <w:tcW w:w="8714" w:type="dxa"/>
            <w:gridSpan w:val="5"/>
            <w:shd w:val="clear" w:color="auto" w:fill="auto"/>
          </w:tcPr>
          <w:p w14:paraId="01B43A74" w14:textId="77777777" w:rsidR="00D879D9" w:rsidRPr="007747AA" w:rsidRDefault="00D879D9" w:rsidP="001A48FB">
            <w:pPr>
              <w:pStyle w:val="Header1-Clauses"/>
              <w:ind w:left="0" w:firstLine="0"/>
              <w:jc w:val="center"/>
              <w:rPr>
                <w:rFonts w:ascii="Arial" w:hAnsi="Arial" w:cs="Arial"/>
                <w:b w:val="0"/>
                <w:i/>
                <w:spacing w:val="-4"/>
                <w:lang w:val="es-ES"/>
              </w:rPr>
            </w:pPr>
            <w:r w:rsidRPr="007747AA">
              <w:rPr>
                <w:rFonts w:ascii="Arial" w:hAnsi="Arial" w:cs="Arial"/>
                <w:b w:val="0"/>
                <w:i/>
                <w:spacing w:val="-4"/>
                <w:lang w:val="es-ES"/>
              </w:rPr>
              <w:t>[Insertar breve descripción o resumen (si procede) de la documentación adjuntada]</w:t>
            </w:r>
          </w:p>
          <w:p w14:paraId="7A331974" w14:textId="77777777" w:rsidR="00D879D9" w:rsidRPr="007747AA" w:rsidRDefault="00D879D9" w:rsidP="001A48FB">
            <w:pPr>
              <w:pStyle w:val="Header1-Clauses"/>
              <w:ind w:left="0" w:firstLine="0"/>
              <w:jc w:val="center"/>
              <w:rPr>
                <w:rFonts w:ascii="Arial" w:hAnsi="Arial" w:cs="Arial"/>
                <w:b w:val="0"/>
                <w:spacing w:val="-4"/>
                <w:lang w:val="es-ES"/>
              </w:rPr>
            </w:pPr>
          </w:p>
          <w:p w14:paraId="15646285" w14:textId="77777777" w:rsidR="00D879D9" w:rsidRPr="007747AA" w:rsidRDefault="00D879D9" w:rsidP="001A48FB">
            <w:pPr>
              <w:pStyle w:val="Header1-Clauses"/>
              <w:ind w:left="0" w:firstLine="0"/>
              <w:jc w:val="center"/>
              <w:rPr>
                <w:rFonts w:ascii="Arial" w:hAnsi="Arial" w:cs="Arial"/>
                <w:b w:val="0"/>
                <w:spacing w:val="-4"/>
                <w:lang w:val="es-ES"/>
              </w:rPr>
            </w:pPr>
          </w:p>
          <w:p w14:paraId="47243799" w14:textId="77777777" w:rsidR="00D879D9" w:rsidRPr="007747AA" w:rsidRDefault="00D879D9" w:rsidP="001A48FB">
            <w:pPr>
              <w:pStyle w:val="Header1-Clauses"/>
              <w:ind w:left="0" w:firstLine="0"/>
              <w:rPr>
                <w:rFonts w:ascii="Arial" w:hAnsi="Arial" w:cs="Arial"/>
                <w:b w:val="0"/>
                <w:spacing w:val="-4"/>
                <w:lang w:val="es-ES"/>
              </w:rPr>
            </w:pPr>
          </w:p>
          <w:p w14:paraId="5375B3A9" w14:textId="77777777" w:rsidR="00D879D9" w:rsidRPr="007747AA" w:rsidRDefault="00D879D9" w:rsidP="001A48FB">
            <w:pPr>
              <w:pStyle w:val="Header1-Clauses"/>
              <w:ind w:left="0" w:firstLine="0"/>
              <w:jc w:val="center"/>
              <w:rPr>
                <w:rFonts w:ascii="Arial" w:hAnsi="Arial" w:cs="Arial"/>
                <w:b w:val="0"/>
                <w:spacing w:val="-4"/>
                <w:lang w:val="es-ES"/>
              </w:rPr>
            </w:pPr>
          </w:p>
        </w:tc>
      </w:tr>
      <w:tr w:rsidR="00D879D9" w:rsidRPr="007747AA" w14:paraId="3334542D" w14:textId="77777777" w:rsidTr="001A48FB">
        <w:trPr>
          <w:trHeight w:val="251"/>
        </w:trPr>
        <w:tc>
          <w:tcPr>
            <w:tcW w:w="385" w:type="dxa"/>
            <w:shd w:val="clear" w:color="auto" w:fill="auto"/>
          </w:tcPr>
          <w:p w14:paraId="1C387336" w14:textId="77777777" w:rsidR="00D879D9" w:rsidRPr="007747AA" w:rsidRDefault="00D879D9" w:rsidP="001A48FB">
            <w:pPr>
              <w:pStyle w:val="Header1-Clauses"/>
              <w:ind w:left="0" w:firstLine="0"/>
              <w:jc w:val="center"/>
              <w:rPr>
                <w:rFonts w:ascii="Arial" w:hAnsi="Arial" w:cs="Arial"/>
                <w:b w:val="0"/>
                <w:spacing w:val="-4"/>
                <w:lang w:val="es-ES"/>
              </w:rPr>
            </w:pPr>
            <w:r w:rsidRPr="007747AA">
              <w:rPr>
                <w:rFonts w:ascii="Arial" w:hAnsi="Arial" w:cs="Arial"/>
                <w:b w:val="0"/>
                <w:spacing w:val="-4"/>
                <w:lang w:val="es-ES"/>
              </w:rPr>
              <w:t>5</w:t>
            </w:r>
          </w:p>
        </w:tc>
        <w:tc>
          <w:tcPr>
            <w:tcW w:w="3972" w:type="dxa"/>
            <w:gridSpan w:val="2"/>
            <w:shd w:val="clear" w:color="auto" w:fill="auto"/>
          </w:tcPr>
          <w:p w14:paraId="3CA8AFC4" w14:textId="77777777" w:rsidR="00D879D9" w:rsidRPr="007747AA" w:rsidRDefault="00D879D9" w:rsidP="001A48FB">
            <w:pPr>
              <w:pStyle w:val="Header1-Clauses"/>
              <w:ind w:left="0" w:firstLine="0"/>
              <w:rPr>
                <w:rFonts w:ascii="Arial" w:hAnsi="Arial" w:cs="Arial"/>
                <w:b w:val="0"/>
                <w:spacing w:val="-4"/>
                <w:lang w:val="es-ES"/>
              </w:rPr>
            </w:pPr>
            <w:r w:rsidRPr="007747AA">
              <w:rPr>
                <w:rFonts w:ascii="Arial" w:hAnsi="Arial" w:cs="Arial"/>
                <w:b w:val="0"/>
                <w:spacing w:val="-4"/>
                <w:lang w:val="es-ES"/>
              </w:rPr>
              <w:t>- la existencia de una estrategia de comunicación e interacción con las partes interesadas y las comunidades locales, que incluya los mecanismos de reclamo y la prevención de daños a personas y bienes.</w:t>
            </w:r>
          </w:p>
          <w:p w14:paraId="2E6BC12E" w14:textId="77777777" w:rsidR="00D879D9" w:rsidRPr="007747AA" w:rsidRDefault="00D879D9" w:rsidP="001A48FB">
            <w:pPr>
              <w:pStyle w:val="Header1-Clauses"/>
              <w:ind w:left="0" w:firstLine="0"/>
              <w:rPr>
                <w:rFonts w:ascii="Arial" w:hAnsi="Arial" w:cs="Arial"/>
                <w:b w:val="0"/>
                <w:spacing w:val="-4"/>
                <w:lang w:val="es-ES"/>
              </w:rPr>
            </w:pPr>
          </w:p>
        </w:tc>
        <w:tc>
          <w:tcPr>
            <w:tcW w:w="3358" w:type="dxa"/>
            <w:shd w:val="clear" w:color="auto" w:fill="auto"/>
          </w:tcPr>
          <w:p w14:paraId="76DEC66B" w14:textId="77777777" w:rsidR="00D879D9" w:rsidRPr="007747AA" w:rsidRDefault="00D879D9" w:rsidP="001A48FB">
            <w:pPr>
              <w:pStyle w:val="Header1-Clauses"/>
              <w:ind w:left="0" w:firstLine="0"/>
              <w:rPr>
                <w:rFonts w:ascii="Arial" w:hAnsi="Arial" w:cs="Arial"/>
                <w:b w:val="0"/>
                <w:i/>
                <w:spacing w:val="-4"/>
                <w:lang w:val="es-ES"/>
              </w:rPr>
            </w:pPr>
            <w:r w:rsidRPr="007747AA">
              <w:rPr>
                <w:rFonts w:ascii="Arial" w:hAnsi="Arial" w:cs="Arial"/>
                <w:b w:val="0"/>
                <w:i/>
                <w:spacing w:val="-4"/>
                <w:lang w:val="es-ES"/>
              </w:rPr>
              <w:t>__</w:t>
            </w:r>
            <w:proofErr w:type="gramStart"/>
            <w:r w:rsidRPr="007747AA">
              <w:rPr>
                <w:rFonts w:ascii="Arial" w:hAnsi="Arial" w:cs="Arial"/>
                <w:b w:val="0"/>
                <w:i/>
                <w:spacing w:val="-4"/>
                <w:lang w:val="es-ES"/>
              </w:rPr>
              <w:t>_[</w:t>
            </w:r>
            <w:proofErr w:type="gramEnd"/>
            <w:r w:rsidRPr="007747AA">
              <w:rPr>
                <w:rFonts w:ascii="Arial" w:hAnsi="Arial" w:cs="Arial"/>
                <w:b w:val="0"/>
                <w:i/>
                <w:spacing w:val="-4"/>
                <w:lang w:val="es-ES"/>
              </w:rPr>
              <w:t>Describir brevemente la gestión de esta relación en contratos anteriores .]___</w:t>
            </w:r>
          </w:p>
          <w:p w14:paraId="5B6EE65D" w14:textId="77777777" w:rsidR="00D879D9" w:rsidRPr="007747AA" w:rsidRDefault="00D879D9" w:rsidP="001A48FB">
            <w:pPr>
              <w:pStyle w:val="Header1-Clauses"/>
              <w:ind w:left="0" w:firstLine="0"/>
              <w:rPr>
                <w:rFonts w:ascii="Arial" w:hAnsi="Arial" w:cs="Arial"/>
                <w:b w:val="0"/>
                <w:i/>
                <w:spacing w:val="-4"/>
                <w:lang w:val="es-ES"/>
              </w:rPr>
            </w:pPr>
          </w:p>
        </w:tc>
        <w:tc>
          <w:tcPr>
            <w:tcW w:w="999" w:type="dxa"/>
            <w:shd w:val="clear" w:color="auto" w:fill="auto"/>
          </w:tcPr>
          <w:p w14:paraId="4888626A" w14:textId="2BBDBE44" w:rsidR="00D879D9" w:rsidRPr="007747AA" w:rsidRDefault="00F91CF7" w:rsidP="001A48FB">
            <w:pPr>
              <w:pStyle w:val="Header1-Clauses"/>
              <w:ind w:left="0" w:firstLine="0"/>
              <w:jc w:val="center"/>
              <w:rPr>
                <w:rFonts w:ascii="Arial" w:hAnsi="Arial" w:cs="Arial"/>
                <w:b w:val="0"/>
                <w:i/>
                <w:spacing w:val="-4"/>
                <w:lang w:val="es-ES"/>
              </w:rPr>
            </w:pPr>
            <w:r w:rsidRPr="007747AA">
              <w:rPr>
                <w:rFonts w:ascii="Arial" w:hAnsi="Arial" w:cs="Arial"/>
                <w:bCs/>
                <w:sz w:val="28"/>
                <w:lang w:val="es-ES"/>
              </w:rPr>
              <w:sym w:font="Wingdings 2" w:char="F077"/>
            </w:r>
          </w:p>
        </w:tc>
      </w:tr>
      <w:tr w:rsidR="00D879D9" w:rsidRPr="00FB5A44" w14:paraId="4A21AD1D" w14:textId="77777777" w:rsidTr="001A48FB">
        <w:trPr>
          <w:trHeight w:val="251"/>
        </w:trPr>
        <w:tc>
          <w:tcPr>
            <w:tcW w:w="8714" w:type="dxa"/>
            <w:gridSpan w:val="5"/>
            <w:shd w:val="clear" w:color="auto" w:fill="auto"/>
          </w:tcPr>
          <w:p w14:paraId="798E09C0" w14:textId="77777777" w:rsidR="00D879D9" w:rsidRPr="007747AA" w:rsidRDefault="00D879D9" w:rsidP="001A48FB">
            <w:pPr>
              <w:pStyle w:val="Header1-Clauses"/>
              <w:ind w:left="0" w:firstLine="0"/>
              <w:jc w:val="center"/>
              <w:rPr>
                <w:rFonts w:ascii="Arial" w:hAnsi="Arial" w:cs="Arial"/>
                <w:b w:val="0"/>
                <w:i/>
                <w:spacing w:val="-4"/>
                <w:lang w:val="es-ES"/>
              </w:rPr>
            </w:pPr>
            <w:r w:rsidRPr="007747AA">
              <w:rPr>
                <w:rFonts w:ascii="Arial" w:hAnsi="Arial" w:cs="Arial"/>
                <w:b w:val="0"/>
                <w:i/>
                <w:spacing w:val="-4"/>
                <w:lang w:val="es-ES"/>
              </w:rPr>
              <w:t>[Insertar breve descripción o resumen (si procede) de la documentación adjuntada]</w:t>
            </w:r>
          </w:p>
          <w:p w14:paraId="59190EEC" w14:textId="77777777" w:rsidR="00D879D9" w:rsidRPr="007747AA" w:rsidRDefault="00D879D9" w:rsidP="001A48FB">
            <w:pPr>
              <w:pStyle w:val="Header1-Clauses"/>
              <w:ind w:left="0" w:firstLine="0"/>
              <w:jc w:val="center"/>
              <w:rPr>
                <w:rFonts w:ascii="Arial" w:hAnsi="Arial" w:cs="Arial"/>
                <w:b w:val="0"/>
                <w:spacing w:val="-4"/>
                <w:lang w:val="es-ES"/>
              </w:rPr>
            </w:pPr>
          </w:p>
          <w:p w14:paraId="315E5D76" w14:textId="77777777" w:rsidR="00D879D9" w:rsidRPr="007747AA" w:rsidRDefault="00D879D9" w:rsidP="001A48FB">
            <w:pPr>
              <w:pStyle w:val="Header1-Clauses"/>
              <w:ind w:left="0" w:firstLine="0"/>
              <w:jc w:val="center"/>
              <w:rPr>
                <w:rFonts w:ascii="Arial" w:hAnsi="Arial" w:cs="Arial"/>
                <w:b w:val="0"/>
                <w:spacing w:val="-4"/>
                <w:lang w:val="es-ES"/>
              </w:rPr>
            </w:pPr>
          </w:p>
          <w:p w14:paraId="0C3436A9" w14:textId="77777777" w:rsidR="00D879D9" w:rsidRPr="007747AA" w:rsidRDefault="00D879D9" w:rsidP="001A48FB">
            <w:pPr>
              <w:pStyle w:val="Header1-Clauses"/>
              <w:ind w:left="0" w:firstLine="0"/>
              <w:jc w:val="center"/>
              <w:rPr>
                <w:rFonts w:ascii="Arial" w:hAnsi="Arial" w:cs="Arial"/>
                <w:b w:val="0"/>
                <w:i/>
                <w:spacing w:val="-4"/>
                <w:lang w:val="es-ES"/>
              </w:rPr>
            </w:pPr>
          </w:p>
        </w:tc>
      </w:tr>
    </w:tbl>
    <w:p w14:paraId="08FB0276" w14:textId="77777777" w:rsidR="00D879D9" w:rsidRPr="007747AA" w:rsidRDefault="00D879D9" w:rsidP="00D879D9">
      <w:pPr>
        <w:pStyle w:val="Header1-Clauses"/>
        <w:ind w:left="0" w:firstLine="0"/>
        <w:rPr>
          <w:rFonts w:ascii="Arial" w:hAnsi="Arial" w:cs="Arial"/>
          <w:b w:val="0"/>
          <w:spacing w:val="-4"/>
          <w:lang w:val="es-ES"/>
        </w:rPr>
      </w:pPr>
    </w:p>
    <w:p w14:paraId="209A22F0" w14:textId="77777777" w:rsidR="00D879D9" w:rsidRPr="007747AA" w:rsidRDefault="00D879D9" w:rsidP="00D879D9">
      <w:pPr>
        <w:pStyle w:val="Header1-Clauses"/>
        <w:ind w:left="0" w:firstLine="0"/>
        <w:rPr>
          <w:rFonts w:ascii="Arial" w:hAnsi="Arial" w:cs="Arial"/>
          <w:b w:val="0"/>
          <w:i/>
          <w:spacing w:val="-4"/>
          <w:lang w:val="es-ES"/>
        </w:rPr>
      </w:pPr>
    </w:p>
    <w:p w14:paraId="543B2242" w14:textId="77777777" w:rsidR="00D879D9" w:rsidRPr="007747AA" w:rsidRDefault="00D879D9" w:rsidP="00D879D9">
      <w:pPr>
        <w:pStyle w:val="Header1-Clauses"/>
        <w:ind w:left="0" w:firstLine="0"/>
        <w:rPr>
          <w:rFonts w:ascii="Arial" w:hAnsi="Arial" w:cs="Arial"/>
          <w:b w:val="0"/>
          <w:i/>
          <w:iCs/>
          <w:spacing w:val="-4"/>
          <w:lang w:val="es-ES"/>
        </w:rPr>
      </w:pPr>
      <w:r w:rsidRPr="007747AA">
        <w:rPr>
          <w:rFonts w:ascii="Arial" w:hAnsi="Arial" w:cs="Arial"/>
          <w:b w:val="0"/>
          <w:spacing w:val="-4"/>
          <w:lang w:val="es-ES"/>
        </w:rPr>
        <w:t>Puntuación máxima asignada a los requisitos anteriores</w:t>
      </w:r>
      <w:r w:rsidRPr="007747AA">
        <w:rPr>
          <w:rFonts w:ascii="Arial" w:hAnsi="Arial" w:cs="Arial"/>
          <w:b w:val="0"/>
          <w:i/>
          <w:spacing w:val="-4"/>
          <w:lang w:val="es-ES"/>
        </w:rPr>
        <w:t xml:space="preserve">: </w:t>
      </w:r>
      <w:r w:rsidRPr="007747AA">
        <w:rPr>
          <w:rFonts w:ascii="Arial" w:hAnsi="Arial" w:cs="Arial"/>
          <w:b w:val="0"/>
          <w:i/>
          <w:iCs/>
          <w:spacing w:val="-4"/>
          <w:lang w:val="es-ES"/>
        </w:rPr>
        <w:t>[insertar el máximo de puntos atribuibles de acuerdo con la Sección III, c. 5]</w:t>
      </w:r>
      <w:r w:rsidRPr="007747AA">
        <w:rPr>
          <w:rFonts w:ascii="Arial" w:hAnsi="Arial" w:cs="Arial"/>
          <w:b w:val="0"/>
          <w:i/>
          <w:spacing w:val="-4"/>
          <w:lang w:val="es-ES"/>
        </w:rPr>
        <w:t>_</w:t>
      </w:r>
      <w:r w:rsidRPr="007747AA">
        <w:rPr>
          <w:rFonts w:ascii="Arial" w:hAnsi="Arial" w:cs="Arial"/>
          <w:b w:val="0"/>
          <w:spacing w:val="-4"/>
          <w:lang w:val="es-ES"/>
        </w:rPr>
        <w:t>puntos</w:t>
      </w:r>
    </w:p>
    <w:p w14:paraId="7B9E2C58" w14:textId="77777777" w:rsidR="00D879D9" w:rsidRPr="007747AA" w:rsidRDefault="00D879D9" w:rsidP="00D879D9">
      <w:pPr>
        <w:pStyle w:val="Header1-Clauses"/>
        <w:ind w:left="0" w:firstLine="0"/>
        <w:rPr>
          <w:rFonts w:ascii="Arial" w:hAnsi="Arial" w:cs="Arial"/>
          <w:b w:val="0"/>
          <w:spacing w:val="-4"/>
          <w:lang w:val="es-ES"/>
        </w:rPr>
      </w:pPr>
    </w:p>
    <w:p w14:paraId="7E181B29" w14:textId="0C0EA3C0" w:rsidR="00D879D9" w:rsidRPr="007747AA" w:rsidRDefault="00D879D9" w:rsidP="00D879D9">
      <w:pPr>
        <w:rPr>
          <w:rFonts w:ascii="Arial" w:hAnsi="Arial" w:cs="Arial"/>
          <w:lang w:val="es-ES"/>
        </w:rPr>
      </w:pPr>
      <w:r w:rsidRPr="007747AA">
        <w:rPr>
          <w:rFonts w:ascii="Arial" w:hAnsi="Arial" w:cs="Arial"/>
          <w:i/>
          <w:spacing w:val="-4"/>
          <w:lang w:val="es-ES"/>
        </w:rPr>
        <w:t xml:space="preserve">[El total de los puntos deberá distribuirse en los requisitos individuales. En caso de Niveles MSSS </w:t>
      </w:r>
      <w:r w:rsidR="00F91CF7" w:rsidRPr="007747AA">
        <w:rPr>
          <w:rFonts w:ascii="Arial" w:hAnsi="Arial" w:cs="Arial"/>
          <w:b/>
          <w:bCs/>
          <w:sz w:val="28"/>
          <w:lang w:val="es-ES"/>
        </w:rPr>
        <w:sym w:font="Wingdings 2" w:char="F075"/>
      </w:r>
      <w:r w:rsidRPr="007747AA">
        <w:rPr>
          <w:rFonts w:ascii="Arial" w:hAnsi="Arial" w:cs="Arial"/>
          <w:i/>
          <w:spacing w:val="-4"/>
          <w:lang w:val="es-ES"/>
        </w:rPr>
        <w:t xml:space="preserve"> y </w:t>
      </w:r>
      <w:r w:rsidR="00F91CF7" w:rsidRPr="007747AA">
        <w:rPr>
          <w:rFonts w:ascii="Arial" w:hAnsi="Arial" w:cs="Arial"/>
          <w:b/>
          <w:bCs/>
          <w:sz w:val="28"/>
          <w:lang w:val="es-ES"/>
        </w:rPr>
        <w:sym w:font="Wingdings 2" w:char="F076"/>
      </w:r>
      <w:r w:rsidRPr="007747AA">
        <w:rPr>
          <w:rFonts w:ascii="Arial" w:hAnsi="Arial" w:cs="Arial"/>
          <w:i/>
          <w:spacing w:val="-4"/>
          <w:lang w:val="es-ES"/>
        </w:rPr>
        <w:t>, el total de puntos se repartirá en el número reducido de requisitos].</w:t>
      </w:r>
    </w:p>
    <w:p w14:paraId="4F4C3655" w14:textId="7DD6E302" w:rsidR="00D879D9" w:rsidRPr="007747AA" w:rsidRDefault="00D879D9">
      <w:p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br w:type="page"/>
      </w:r>
    </w:p>
    <w:p w14:paraId="37CFD251" w14:textId="77777777" w:rsidR="001B7B2D" w:rsidRPr="007747AA" w:rsidRDefault="001B7B2D" w:rsidP="00080F5D">
      <w:pPr>
        <w:rPr>
          <w:lang w:val="es-ES"/>
        </w:rPr>
      </w:pPr>
    </w:p>
    <w:p w14:paraId="2B4024AE" w14:textId="77777777" w:rsidR="00CF4165" w:rsidRPr="007747AA" w:rsidRDefault="00CF4165" w:rsidP="00152D50">
      <w:pPr>
        <w:pStyle w:val="SeccionlV-Tabladecontenido"/>
        <w:rPr>
          <w:bCs/>
          <w:sz w:val="32"/>
          <w:szCs w:val="24"/>
        </w:rPr>
      </w:pPr>
      <w:bookmarkStart w:id="577" w:name="_Toc506818998"/>
      <w:bookmarkStart w:id="578" w:name="_Toc514839374"/>
      <w:bookmarkStart w:id="579" w:name="COC_form"/>
      <w:r w:rsidRPr="007747AA">
        <w:rPr>
          <w:bCs/>
          <w:sz w:val="32"/>
          <w:szCs w:val="24"/>
        </w:rPr>
        <w:t>Formulario COC-5.6</w:t>
      </w:r>
      <w:bookmarkEnd w:id="577"/>
      <w:bookmarkEnd w:id="578"/>
    </w:p>
    <w:p w14:paraId="56CBF5CF" w14:textId="77777777" w:rsidR="00CF4165" w:rsidRPr="007747AA" w:rsidRDefault="00CF4165" w:rsidP="00152D50">
      <w:pPr>
        <w:pStyle w:val="SeccionlV-Tabladecontenido"/>
        <w:rPr>
          <w:bCs/>
          <w:sz w:val="32"/>
          <w:szCs w:val="24"/>
        </w:rPr>
      </w:pPr>
      <w:bookmarkStart w:id="580" w:name="_Toc506818999"/>
      <w:bookmarkStart w:id="581" w:name="_Toc514839375"/>
      <w:r w:rsidRPr="007747AA">
        <w:rPr>
          <w:bCs/>
          <w:sz w:val="32"/>
          <w:szCs w:val="24"/>
        </w:rPr>
        <w:t>Principios Fundamentales de la Ética Empresarial</w:t>
      </w:r>
      <w:bookmarkEnd w:id="580"/>
      <w:bookmarkEnd w:id="581"/>
    </w:p>
    <w:bookmarkEnd w:id="579"/>
    <w:p w14:paraId="69A1F4CB" w14:textId="77777777" w:rsidR="00CF4165" w:rsidRPr="007747AA" w:rsidRDefault="00CF4165" w:rsidP="00CF4165">
      <w:pPr>
        <w:suppressAutoHyphens w:val="0"/>
        <w:overflowPunct/>
        <w:autoSpaceDE/>
        <w:autoSpaceDN/>
        <w:adjustRightInd/>
        <w:jc w:val="center"/>
        <w:textAlignment w:val="auto"/>
        <w:rPr>
          <w:rFonts w:ascii="Arial" w:hAnsi="Arial" w:cs="Arial"/>
          <w:b/>
          <w:spacing w:val="-4"/>
          <w:lang w:val="es-ES"/>
        </w:rPr>
      </w:pPr>
    </w:p>
    <w:p w14:paraId="0538ED7C" w14:textId="1808BC5C"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[La siguiente tabla deberá cumplimentarse por el </w:t>
      </w:r>
      <w:r w:rsidR="00E12F8A" w:rsidRPr="007747AA">
        <w:rPr>
          <w:rFonts w:ascii="Arial" w:hAnsi="Arial" w:cs="Arial"/>
          <w:i/>
          <w:spacing w:val="-4"/>
          <w:lang w:val="es-ES"/>
        </w:rPr>
        <w:t xml:space="preserve">Oferente </w:t>
      </w:r>
      <w:r w:rsidRPr="007747AA">
        <w:rPr>
          <w:rFonts w:ascii="Arial" w:hAnsi="Arial" w:cs="Arial"/>
          <w:i/>
          <w:spacing w:val="-4"/>
          <w:lang w:val="es-ES"/>
        </w:rPr>
        <w:t>o cada miembro de una APCA, cuya participación en dicha APCA sea significativa (superior al 40% de las obras)]</w:t>
      </w:r>
    </w:p>
    <w:p w14:paraId="73FB6A70"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p>
    <w:p w14:paraId="0F2F33F7" w14:textId="72248677" w:rsidR="00CF4165" w:rsidRPr="007747AA" w:rsidRDefault="00CF4165" w:rsidP="00CF4165">
      <w:pPr>
        <w:suppressAutoHyphens w:val="0"/>
        <w:overflowPunct/>
        <w:autoSpaceDE/>
        <w:autoSpaceDN/>
        <w:adjustRightInd/>
        <w:jc w:val="right"/>
        <w:textAlignment w:val="auto"/>
        <w:rPr>
          <w:rFonts w:ascii="Arial" w:hAnsi="Arial" w:cs="Arial"/>
          <w:spacing w:val="-4"/>
          <w:lang w:val="es-ES"/>
        </w:rPr>
      </w:pPr>
      <w:r w:rsidRPr="007747AA">
        <w:rPr>
          <w:rFonts w:ascii="Arial" w:hAnsi="Arial" w:cs="Arial"/>
          <w:spacing w:val="-4"/>
          <w:lang w:val="es-ES"/>
        </w:rPr>
        <w:t xml:space="preserve">Nombre legal del </w:t>
      </w:r>
      <w:r w:rsidR="00E12F8A" w:rsidRPr="007747AA">
        <w:rPr>
          <w:rFonts w:ascii="Arial" w:hAnsi="Arial" w:cs="Arial"/>
          <w:spacing w:val="-4"/>
          <w:lang w:val="es-ES"/>
        </w:rPr>
        <w:t>Oferente</w:t>
      </w:r>
      <w:r w:rsidRPr="007747AA">
        <w:rPr>
          <w:rFonts w:ascii="Arial" w:hAnsi="Arial" w:cs="Arial"/>
          <w:spacing w:val="-4"/>
          <w:lang w:val="es-ES"/>
        </w:rPr>
        <w:t xml:space="preserve">: </w:t>
      </w:r>
      <w:r w:rsidRPr="007747AA">
        <w:rPr>
          <w:rFonts w:ascii="Arial" w:hAnsi="Arial" w:cs="Arial"/>
          <w:i/>
          <w:spacing w:val="-4"/>
          <w:lang w:val="es-ES"/>
        </w:rPr>
        <w:t>[Insertar denominación completa]</w:t>
      </w:r>
    </w:p>
    <w:p w14:paraId="20E94627" w14:textId="77777777" w:rsidR="00CF4165" w:rsidRPr="007747AA" w:rsidRDefault="00CF4165" w:rsidP="00CF4165">
      <w:pPr>
        <w:suppressAutoHyphens w:val="0"/>
        <w:overflowPunct/>
        <w:autoSpaceDE/>
        <w:autoSpaceDN/>
        <w:adjustRightInd/>
        <w:jc w:val="right"/>
        <w:textAlignment w:val="auto"/>
        <w:rPr>
          <w:rFonts w:ascii="Arial" w:hAnsi="Arial" w:cs="Arial"/>
          <w:spacing w:val="-4"/>
          <w:lang w:val="es-ES"/>
        </w:rPr>
      </w:pPr>
      <w:r w:rsidRPr="007747AA">
        <w:rPr>
          <w:rFonts w:ascii="Arial" w:hAnsi="Arial" w:cs="Arial"/>
          <w:spacing w:val="-4"/>
          <w:lang w:val="es-ES"/>
        </w:rPr>
        <w:t xml:space="preserve">Fecha: </w:t>
      </w:r>
      <w:r w:rsidRPr="007747AA">
        <w:rPr>
          <w:rFonts w:ascii="Arial" w:hAnsi="Arial" w:cs="Arial"/>
          <w:i/>
          <w:spacing w:val="-4"/>
          <w:lang w:val="es-ES"/>
        </w:rPr>
        <w:t>[día, mes, año]</w:t>
      </w:r>
    </w:p>
    <w:p w14:paraId="3034FB38" w14:textId="46DEE883" w:rsidR="00CF4165" w:rsidRPr="007747AA" w:rsidRDefault="00F91CF7" w:rsidP="00CF4165">
      <w:pPr>
        <w:suppressAutoHyphens w:val="0"/>
        <w:overflowPunct/>
        <w:autoSpaceDE/>
        <w:autoSpaceDN/>
        <w:adjustRightInd/>
        <w:jc w:val="right"/>
        <w:textAlignment w:val="auto"/>
        <w:rPr>
          <w:rFonts w:ascii="Arial" w:hAnsi="Arial" w:cs="Arial"/>
          <w:i/>
          <w:spacing w:val="-4"/>
          <w:lang w:val="es-ES"/>
        </w:rPr>
      </w:pPr>
      <w:r w:rsidRPr="007747AA">
        <w:rPr>
          <w:rFonts w:ascii="Arial" w:hAnsi="Arial" w:cs="Arial"/>
          <w:spacing w:val="-4"/>
          <w:lang w:val="es-ES"/>
        </w:rPr>
        <w:t>LP</w:t>
      </w:r>
      <w:r w:rsidR="00F84730" w:rsidRPr="007747AA">
        <w:rPr>
          <w:rFonts w:ascii="Arial" w:hAnsi="Arial" w:cs="Arial"/>
          <w:spacing w:val="-4"/>
          <w:lang w:val="es-ES"/>
        </w:rPr>
        <w:t xml:space="preserve">I No.: </w:t>
      </w:r>
      <w:r w:rsidR="00F84730" w:rsidRPr="007747AA">
        <w:rPr>
          <w:rFonts w:ascii="Arial" w:hAnsi="Arial" w:cs="Arial"/>
          <w:i/>
          <w:spacing w:val="-4"/>
          <w:lang w:val="es-ES"/>
        </w:rPr>
        <w:t xml:space="preserve">[Insertar el número de la </w:t>
      </w:r>
      <w:r w:rsidRPr="007747AA">
        <w:rPr>
          <w:rFonts w:ascii="Arial" w:hAnsi="Arial" w:cs="Arial"/>
          <w:i/>
          <w:spacing w:val="-4"/>
          <w:lang w:val="es-ES"/>
        </w:rPr>
        <w:t>LP</w:t>
      </w:r>
      <w:r w:rsidR="00F84730" w:rsidRPr="007747AA">
        <w:rPr>
          <w:rFonts w:ascii="Arial" w:hAnsi="Arial" w:cs="Arial"/>
          <w:i/>
          <w:spacing w:val="-4"/>
          <w:lang w:val="es-ES"/>
        </w:rPr>
        <w:t>I]</w:t>
      </w:r>
    </w:p>
    <w:p w14:paraId="7B965DE5"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p>
    <w:tbl>
      <w:tblPr>
        <w:tblStyle w:val="Tablaconcuadrcula3"/>
        <w:tblW w:w="0" w:type="auto"/>
        <w:tblLook w:val="04A0" w:firstRow="1" w:lastRow="0" w:firstColumn="1" w:lastColumn="0" w:noHBand="0" w:noVBand="1"/>
      </w:tblPr>
      <w:tblGrid>
        <w:gridCol w:w="392"/>
        <w:gridCol w:w="4214"/>
        <w:gridCol w:w="3582"/>
        <w:gridCol w:w="1147"/>
      </w:tblGrid>
      <w:tr w:rsidR="00CF4165" w:rsidRPr="007747AA" w14:paraId="39E09CC0" w14:textId="77777777" w:rsidTr="001A48FB">
        <w:tc>
          <w:tcPr>
            <w:tcW w:w="392" w:type="dxa"/>
          </w:tcPr>
          <w:p w14:paraId="529D1021"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tc>
        <w:tc>
          <w:tcPr>
            <w:tcW w:w="4214" w:type="dxa"/>
          </w:tcPr>
          <w:p w14:paraId="6E80983A" w14:textId="74F1F0B6" w:rsidR="00CF4165" w:rsidRPr="007747AA" w:rsidRDefault="00CF4165" w:rsidP="00E12F8A">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 xml:space="preserve">El </w:t>
            </w:r>
            <w:r w:rsidR="00E12F8A" w:rsidRPr="007747AA">
              <w:rPr>
                <w:rFonts w:ascii="Arial" w:hAnsi="Arial" w:cs="Arial"/>
                <w:b/>
                <w:spacing w:val="-4"/>
                <w:szCs w:val="24"/>
                <w:lang w:val="es-ES"/>
              </w:rPr>
              <w:t>Oferente</w:t>
            </w:r>
            <w:r w:rsidRPr="007747AA">
              <w:rPr>
                <w:rFonts w:ascii="Arial" w:hAnsi="Arial" w:cs="Arial"/>
                <w:b/>
                <w:spacing w:val="-4"/>
                <w:szCs w:val="24"/>
                <w:lang w:val="es-ES"/>
              </w:rPr>
              <w:t xml:space="preserve"> deberá demostrar:</w:t>
            </w:r>
          </w:p>
        </w:tc>
        <w:tc>
          <w:tcPr>
            <w:tcW w:w="3582" w:type="dxa"/>
          </w:tcPr>
          <w:p w14:paraId="565CEBE5" w14:textId="708AC599" w:rsidR="00CF4165" w:rsidRPr="007747AA" w:rsidRDefault="00CF4165" w:rsidP="00CF4165">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Documentación</w:t>
            </w:r>
          </w:p>
        </w:tc>
        <w:tc>
          <w:tcPr>
            <w:tcW w:w="1024" w:type="dxa"/>
          </w:tcPr>
          <w:p w14:paraId="45D28FBA" w14:textId="77777777" w:rsidR="00CF4165" w:rsidRPr="007747AA" w:rsidRDefault="00CF4165" w:rsidP="00CF4165">
            <w:pPr>
              <w:suppressAutoHyphens w:val="0"/>
              <w:overflowPunct/>
              <w:autoSpaceDE/>
              <w:autoSpaceDN/>
              <w:adjustRightInd/>
              <w:jc w:val="left"/>
              <w:textAlignment w:val="auto"/>
              <w:rPr>
                <w:rFonts w:ascii="Arial" w:hAnsi="Arial" w:cs="Arial"/>
                <w:b/>
                <w:spacing w:val="-4"/>
                <w:szCs w:val="24"/>
                <w:lang w:val="es-ES"/>
              </w:rPr>
            </w:pPr>
            <w:r w:rsidRPr="007747AA">
              <w:rPr>
                <w:rFonts w:ascii="Arial" w:hAnsi="Arial" w:cs="Arial"/>
                <w:b/>
                <w:spacing w:val="-4"/>
                <w:szCs w:val="24"/>
                <w:lang w:val="es-ES"/>
              </w:rPr>
              <w:t>Nivel MSSS</w:t>
            </w:r>
          </w:p>
        </w:tc>
      </w:tr>
      <w:tr w:rsidR="00CF4165" w:rsidRPr="007747AA" w14:paraId="2D7D9920" w14:textId="77777777" w:rsidTr="001A48FB">
        <w:tc>
          <w:tcPr>
            <w:tcW w:w="392" w:type="dxa"/>
          </w:tcPr>
          <w:p w14:paraId="78EA44D8"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1</w:t>
            </w:r>
          </w:p>
        </w:tc>
        <w:tc>
          <w:tcPr>
            <w:tcW w:w="4214" w:type="dxa"/>
          </w:tcPr>
          <w:p w14:paraId="4E5FFD2B" w14:textId="3AF66FA4"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que las normas fundamentales del trabajo de la OIT</w:t>
            </w:r>
            <w:r w:rsidR="002B6189" w:rsidRPr="007747AA">
              <w:rPr>
                <w:rStyle w:val="Funotenzeichen"/>
                <w:rFonts w:ascii="Arial" w:hAnsi="Arial"/>
                <w:spacing w:val="-4"/>
                <w:lang w:val="es-ES"/>
              </w:rPr>
              <w:footnoteReference w:id="18"/>
            </w:r>
            <w:r w:rsidRPr="007747AA">
              <w:rPr>
                <w:rFonts w:ascii="Arial" w:hAnsi="Arial" w:cs="Arial"/>
                <w:spacing w:val="-4"/>
                <w:lang w:val="es-ES"/>
              </w:rPr>
              <w:t xml:space="preserve"> son respetadas en las operaciones comerciales señalando explícitamente las casillas correspondientes.</w:t>
            </w:r>
          </w:p>
        </w:tc>
        <w:tc>
          <w:tcPr>
            <w:tcW w:w="3582" w:type="dxa"/>
          </w:tcPr>
          <w:p w14:paraId="53802746"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Nuestras operaciones comerciales respetan las siguientes normas fundamentales del trabajo:</w:t>
            </w:r>
          </w:p>
          <w:p w14:paraId="766F7B4C"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MS Gothic" w:eastAsia="MS Gothic" w:hAnsi="MS Gothic" w:cs="MS Gothic"/>
                <w:spacing w:val="-4"/>
                <w:lang w:val="es-ES"/>
              </w:rPr>
              <w:t>☐</w:t>
            </w:r>
            <w:r w:rsidRPr="007747AA">
              <w:rPr>
                <w:rFonts w:ascii="Arial" w:hAnsi="Arial" w:cs="Arial"/>
                <w:spacing w:val="-4"/>
                <w:lang w:val="es-ES"/>
              </w:rPr>
              <w:t xml:space="preserve"> Libertad de Asociación</w:t>
            </w:r>
          </w:p>
          <w:p w14:paraId="2DDA0EC4"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MS Gothic" w:eastAsia="MS Gothic" w:hAnsi="MS Gothic" w:cs="MS Gothic"/>
                <w:spacing w:val="-4"/>
                <w:lang w:val="es-ES"/>
              </w:rPr>
              <w:t>☐</w:t>
            </w:r>
            <w:r w:rsidRPr="007747AA">
              <w:rPr>
                <w:rFonts w:ascii="Arial" w:hAnsi="Arial" w:cs="Arial"/>
                <w:spacing w:val="-4"/>
                <w:lang w:val="es-ES"/>
              </w:rPr>
              <w:t xml:space="preserve"> Eliminación de Trabajo Forzoso</w:t>
            </w:r>
          </w:p>
          <w:p w14:paraId="21754E4C"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MS Gothic" w:eastAsia="MS Gothic" w:hAnsi="MS Gothic" w:cs="MS Gothic"/>
                <w:spacing w:val="-4"/>
                <w:lang w:val="es-ES"/>
              </w:rPr>
              <w:t>☐</w:t>
            </w:r>
            <w:r w:rsidRPr="007747AA">
              <w:rPr>
                <w:rFonts w:ascii="Arial" w:hAnsi="Arial" w:cs="Arial"/>
                <w:spacing w:val="-4"/>
                <w:lang w:val="es-ES"/>
              </w:rPr>
              <w:t xml:space="preserve"> No Discriminación</w:t>
            </w:r>
          </w:p>
          <w:p w14:paraId="2C496BF6"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MS Gothic" w:eastAsia="MS Gothic" w:hAnsi="MS Gothic" w:cs="MS Gothic"/>
                <w:spacing w:val="-4"/>
                <w:lang w:val="es-ES"/>
              </w:rPr>
              <w:t>☐</w:t>
            </w:r>
            <w:r w:rsidRPr="007747AA">
              <w:rPr>
                <w:rFonts w:ascii="Arial" w:hAnsi="Arial" w:cs="Arial"/>
                <w:spacing w:val="-4"/>
                <w:lang w:val="es-ES"/>
              </w:rPr>
              <w:t xml:space="preserve"> Abolición de la Explotación Infantil</w:t>
            </w:r>
          </w:p>
          <w:p w14:paraId="17BF989B"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xml:space="preserve"> </w:t>
            </w:r>
          </w:p>
          <w:p w14:paraId="2C4E3CCA"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p>
        </w:tc>
        <w:tc>
          <w:tcPr>
            <w:tcW w:w="1024" w:type="dxa"/>
          </w:tcPr>
          <w:p w14:paraId="51356F21"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Apto/Nulo</w:t>
            </w:r>
          </w:p>
          <w:p w14:paraId="5823F4F2" w14:textId="77777777" w:rsidR="00F91CF7" w:rsidRPr="007747AA" w:rsidRDefault="00F91CF7" w:rsidP="00D174D0">
            <w:pPr>
              <w:tabs>
                <w:tab w:val="left" w:pos="4455"/>
              </w:tabs>
              <w:jc w:val="left"/>
              <w:rPr>
                <w:rFonts w:ascii="Arial" w:hAnsi="Arial" w:cs="Arial"/>
                <w:b/>
                <w:bCs/>
                <w:sz w:val="28"/>
                <w:lang w:val="es-ES"/>
              </w:rPr>
            </w:pPr>
            <w:r w:rsidRPr="007747AA">
              <w:rPr>
                <w:rFonts w:ascii="Arial" w:hAnsi="Arial" w:cs="Arial"/>
                <w:b/>
                <w:bCs/>
                <w:sz w:val="28"/>
                <w:lang w:val="es-ES"/>
              </w:rPr>
              <w:sym w:font="Wingdings 2" w:char="F075"/>
            </w:r>
          </w:p>
          <w:p w14:paraId="507ED9FD" w14:textId="7678DE73" w:rsidR="00F91CF7" w:rsidRPr="007747AA" w:rsidRDefault="00F91CF7" w:rsidP="00D174D0">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b/>
                <w:bCs/>
                <w:sz w:val="28"/>
                <w:lang w:val="es-ES"/>
              </w:rPr>
              <w:sym w:font="Wingdings 2" w:char="F076"/>
            </w:r>
            <w:r w:rsidRPr="007747AA">
              <w:rPr>
                <w:rFonts w:ascii="Arial" w:hAnsi="Arial" w:cs="Arial"/>
                <w:b/>
                <w:bCs/>
                <w:sz w:val="28"/>
                <w:lang w:val="es-ES"/>
              </w:rPr>
              <w:br/>
            </w:r>
            <w:r w:rsidRPr="007747AA">
              <w:rPr>
                <w:rFonts w:ascii="Arial" w:hAnsi="Arial" w:cs="Arial"/>
                <w:b/>
                <w:bCs/>
                <w:sz w:val="28"/>
                <w:lang w:val="es-ES"/>
              </w:rPr>
              <w:sym w:font="Wingdings 2" w:char="F077"/>
            </w:r>
          </w:p>
        </w:tc>
      </w:tr>
      <w:tr w:rsidR="00CF4165" w:rsidRPr="00FB5A44" w14:paraId="334EAD4A" w14:textId="77777777" w:rsidTr="001A48FB">
        <w:tc>
          <w:tcPr>
            <w:tcW w:w="9212" w:type="dxa"/>
            <w:gridSpan w:val="4"/>
          </w:tcPr>
          <w:p w14:paraId="46682EC6"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25D74D14"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p>
          <w:p w14:paraId="4FB4C85D"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p>
          <w:p w14:paraId="6577784A"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p>
        </w:tc>
      </w:tr>
      <w:tr w:rsidR="00CF4165" w:rsidRPr="007747AA" w14:paraId="68E145A0" w14:textId="77777777" w:rsidTr="001A48FB">
        <w:tc>
          <w:tcPr>
            <w:tcW w:w="392" w:type="dxa"/>
          </w:tcPr>
          <w:p w14:paraId="6C5AB3C4"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2</w:t>
            </w:r>
          </w:p>
        </w:tc>
        <w:tc>
          <w:tcPr>
            <w:tcW w:w="4214" w:type="dxa"/>
          </w:tcPr>
          <w:p w14:paraId="6EAF55C5"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la existencia de una declaración de principios de ética empresarial o similar.</w:t>
            </w:r>
          </w:p>
          <w:p w14:paraId="577A523D" w14:textId="77777777" w:rsidR="00CF4165" w:rsidRPr="007747AA" w:rsidRDefault="00CF4165" w:rsidP="00CF4165">
            <w:pPr>
              <w:suppressAutoHyphens w:val="0"/>
              <w:overflowPunct/>
              <w:autoSpaceDE/>
              <w:autoSpaceDN/>
              <w:adjustRightInd/>
              <w:ind w:left="432" w:hanging="432"/>
              <w:jc w:val="left"/>
              <w:textAlignment w:val="auto"/>
              <w:rPr>
                <w:rFonts w:ascii="Arial" w:hAnsi="Arial" w:cs="Arial"/>
                <w:spacing w:val="-4"/>
                <w:lang w:val="es-ES"/>
              </w:rPr>
            </w:pPr>
          </w:p>
        </w:tc>
        <w:tc>
          <w:tcPr>
            <w:tcW w:w="3582" w:type="dxa"/>
          </w:tcPr>
          <w:p w14:paraId="0AB1C8C1"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w:t>
            </w:r>
            <w:proofErr w:type="gramStart"/>
            <w:r w:rsidRPr="007747AA">
              <w:rPr>
                <w:rFonts w:ascii="Arial" w:hAnsi="Arial" w:cs="Arial"/>
                <w:i/>
                <w:spacing w:val="-4"/>
                <w:lang w:val="es-ES"/>
              </w:rPr>
              <w:t>_[</w:t>
            </w:r>
            <w:proofErr w:type="gramEnd"/>
            <w:r w:rsidRPr="007747AA">
              <w:rPr>
                <w:rFonts w:ascii="Arial" w:hAnsi="Arial" w:cs="Arial"/>
                <w:i/>
                <w:spacing w:val="-4"/>
                <w:lang w:val="es-ES"/>
              </w:rPr>
              <w:t>Aportar información por escrito y evidencia en relación a los principios empresariales (código de conducta, conflicto de intereses, soborno, corrupción, licitación fraudulenta, competencia desleal, información privilegiada, confidencialidad, blanqueo de dinero, etc.]___</w:t>
            </w:r>
          </w:p>
          <w:p w14:paraId="616F3860"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tc>
        <w:tc>
          <w:tcPr>
            <w:tcW w:w="1024" w:type="dxa"/>
          </w:tcPr>
          <w:p w14:paraId="7867C47A" w14:textId="77777777" w:rsidR="00F91CF7" w:rsidRPr="007747AA" w:rsidRDefault="00F91CF7" w:rsidP="00D174D0">
            <w:pPr>
              <w:tabs>
                <w:tab w:val="left" w:pos="4455"/>
              </w:tabs>
              <w:ind w:left="34"/>
              <w:jc w:val="left"/>
              <w:rPr>
                <w:rFonts w:ascii="Arial" w:hAnsi="Arial" w:cs="Arial"/>
                <w:b/>
                <w:bCs/>
                <w:sz w:val="28"/>
                <w:lang w:val="es-ES"/>
              </w:rPr>
            </w:pPr>
            <w:r w:rsidRPr="007747AA">
              <w:rPr>
                <w:rFonts w:ascii="Arial" w:hAnsi="Arial" w:cs="Arial"/>
                <w:b/>
                <w:bCs/>
                <w:sz w:val="28"/>
                <w:lang w:val="es-ES"/>
              </w:rPr>
              <w:sym w:font="Wingdings 2" w:char="F076"/>
            </w:r>
          </w:p>
          <w:p w14:paraId="02D2B7C9" w14:textId="16CB80E3" w:rsidR="00CF4165" w:rsidRPr="007747AA" w:rsidRDefault="00F91CF7" w:rsidP="00D174D0">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b/>
                <w:bCs/>
                <w:sz w:val="28"/>
                <w:lang w:val="es-ES"/>
              </w:rPr>
              <w:sym w:font="Wingdings 2" w:char="F077"/>
            </w:r>
          </w:p>
        </w:tc>
      </w:tr>
      <w:tr w:rsidR="00CF4165" w:rsidRPr="00FB5A44" w14:paraId="18BEB4A8" w14:textId="77777777" w:rsidTr="001A48FB">
        <w:tc>
          <w:tcPr>
            <w:tcW w:w="9212" w:type="dxa"/>
            <w:gridSpan w:val="4"/>
          </w:tcPr>
          <w:p w14:paraId="25390064"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16D0D113"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p>
          <w:p w14:paraId="63F18A16"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p>
          <w:p w14:paraId="444B5312"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r>
      <w:tr w:rsidR="00CF4165" w:rsidRPr="007747AA" w14:paraId="31F71F58" w14:textId="77777777" w:rsidTr="001A48FB">
        <w:tc>
          <w:tcPr>
            <w:tcW w:w="392" w:type="dxa"/>
          </w:tcPr>
          <w:p w14:paraId="67253FB6"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3</w:t>
            </w:r>
          </w:p>
        </w:tc>
        <w:tc>
          <w:tcPr>
            <w:tcW w:w="4214" w:type="dxa"/>
          </w:tcPr>
          <w:p w14:paraId="1B0A092E"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la existencia de una estructura organizativa adecuada para definir, ejecutar y monitorear los principios éticos empresariales.</w:t>
            </w:r>
          </w:p>
        </w:tc>
        <w:tc>
          <w:tcPr>
            <w:tcW w:w="3582" w:type="dxa"/>
          </w:tcPr>
          <w:p w14:paraId="6B0ED7F0" w14:textId="20D90D8D"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w:t>
            </w:r>
            <w:proofErr w:type="gramStart"/>
            <w:r w:rsidRPr="007747AA">
              <w:rPr>
                <w:rFonts w:ascii="Arial" w:hAnsi="Arial" w:cs="Arial"/>
                <w:i/>
                <w:spacing w:val="-4"/>
                <w:lang w:val="es-ES"/>
              </w:rPr>
              <w:t>_[</w:t>
            </w:r>
            <w:proofErr w:type="gramEnd"/>
            <w:r w:rsidRPr="007747AA">
              <w:rPr>
                <w:rFonts w:ascii="Arial" w:hAnsi="Arial" w:cs="Arial"/>
                <w:i/>
                <w:spacing w:val="-4"/>
                <w:lang w:val="es-ES"/>
              </w:rPr>
              <w:t>Aportar información sobre dicha estructura organizativa</w:t>
            </w:r>
            <w:r w:rsidR="002B6189" w:rsidRPr="007747AA">
              <w:rPr>
                <w:rFonts w:ascii="Arial" w:hAnsi="Arial" w:cs="Arial"/>
                <w:i/>
                <w:spacing w:val="-4"/>
                <w:lang w:val="es-ES"/>
              </w:rPr>
              <w:t xml:space="preserve"> y la dotación de personal</w:t>
            </w:r>
            <w:r w:rsidRPr="007747AA">
              <w:rPr>
                <w:rFonts w:ascii="Arial" w:hAnsi="Arial" w:cs="Arial"/>
                <w:i/>
                <w:spacing w:val="-4"/>
                <w:lang w:val="es-ES"/>
              </w:rPr>
              <w:t xml:space="preserve"> del departamento pertinente. Información sobre la calificación del personal pertinente en Formulario 5.6 ]___</w:t>
            </w:r>
          </w:p>
          <w:p w14:paraId="337F152A"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tc>
        <w:tc>
          <w:tcPr>
            <w:tcW w:w="1024" w:type="dxa"/>
          </w:tcPr>
          <w:p w14:paraId="4EAF7F11" w14:textId="77777777" w:rsidR="00F91CF7" w:rsidRPr="007747AA" w:rsidRDefault="00F91CF7" w:rsidP="00D174D0">
            <w:pPr>
              <w:tabs>
                <w:tab w:val="left" w:pos="4455"/>
              </w:tabs>
              <w:ind w:left="34"/>
              <w:jc w:val="left"/>
              <w:rPr>
                <w:rFonts w:ascii="Arial" w:hAnsi="Arial" w:cs="Arial"/>
                <w:b/>
                <w:bCs/>
                <w:sz w:val="28"/>
                <w:lang w:val="es-ES"/>
              </w:rPr>
            </w:pPr>
            <w:r w:rsidRPr="007747AA">
              <w:rPr>
                <w:rFonts w:ascii="Arial" w:hAnsi="Arial" w:cs="Arial"/>
                <w:b/>
                <w:bCs/>
                <w:sz w:val="28"/>
                <w:lang w:val="es-ES"/>
              </w:rPr>
              <w:sym w:font="Wingdings 2" w:char="F076"/>
            </w:r>
          </w:p>
          <w:p w14:paraId="2D5BB337" w14:textId="181C3326" w:rsidR="00CF4165" w:rsidRPr="007747AA" w:rsidRDefault="00F91CF7" w:rsidP="00D174D0">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b/>
                <w:bCs/>
                <w:sz w:val="28"/>
                <w:lang w:val="es-ES"/>
              </w:rPr>
              <w:sym w:font="Wingdings 2" w:char="F077"/>
            </w:r>
          </w:p>
        </w:tc>
      </w:tr>
      <w:tr w:rsidR="00CF4165" w:rsidRPr="00FB5A44" w14:paraId="594D89C3" w14:textId="77777777" w:rsidTr="001A48FB">
        <w:tc>
          <w:tcPr>
            <w:tcW w:w="9212" w:type="dxa"/>
            <w:gridSpan w:val="4"/>
          </w:tcPr>
          <w:p w14:paraId="707A4F0E"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1F37AEFE"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p w14:paraId="3641171F"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p w14:paraId="7A20D9B9"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r>
      <w:tr w:rsidR="00CF4165" w:rsidRPr="007747AA" w14:paraId="6851C491" w14:textId="77777777" w:rsidTr="001A48FB">
        <w:tc>
          <w:tcPr>
            <w:tcW w:w="392" w:type="dxa"/>
          </w:tcPr>
          <w:p w14:paraId="0EAAEBEA"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4</w:t>
            </w:r>
          </w:p>
        </w:tc>
        <w:tc>
          <w:tcPr>
            <w:tcW w:w="4214" w:type="dxa"/>
          </w:tcPr>
          <w:p w14:paraId="47068804" w14:textId="0CE2F281" w:rsidR="002B6189"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que todos los miembros de la APCA, proveedores</w:t>
            </w:r>
            <w:r w:rsidR="002B6189" w:rsidRPr="007747AA">
              <w:rPr>
                <w:rFonts w:ascii="Arial" w:hAnsi="Arial" w:cs="Arial"/>
                <w:spacing w:val="-4"/>
                <w:lang w:val="es-ES"/>
              </w:rPr>
              <w:t xml:space="preserve"> (en especial aquellos que suministran equipos principales) , subcontratistas, contratistas</w:t>
            </w:r>
            <w:r w:rsidR="002B6189" w:rsidRPr="007747AA">
              <w:rPr>
                <w:rFonts w:ascii="Arial" w:hAnsi="Arial"/>
                <w:spacing w:val="-4"/>
                <w:lang w:val="es-ES"/>
              </w:rPr>
              <w:t xml:space="preserve"> y los trabajadores </w:t>
            </w:r>
            <w:r w:rsidR="002B6189" w:rsidRPr="007747AA">
              <w:rPr>
                <w:rFonts w:ascii="Arial" w:hAnsi="Arial" w:cs="Arial"/>
                <w:spacing w:val="-4"/>
                <w:lang w:val="es-ES"/>
              </w:rPr>
              <w:t xml:space="preserve">temporales </w:t>
            </w:r>
            <w:r w:rsidR="002B6189" w:rsidRPr="007747AA">
              <w:rPr>
                <w:rFonts w:ascii="Arial" w:hAnsi="Arial"/>
                <w:spacing w:val="-4"/>
                <w:lang w:val="es-ES"/>
              </w:rPr>
              <w:t>a)conocen y b)cumplen con los principios éticos empresariales</w:t>
            </w:r>
          </w:p>
          <w:p w14:paraId="4E291CF7" w14:textId="797DED1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tc>
        <w:tc>
          <w:tcPr>
            <w:tcW w:w="3582" w:type="dxa"/>
          </w:tcPr>
          <w:p w14:paraId="1A4908F9"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___[Aportar información sobre:</w:t>
            </w:r>
          </w:p>
          <w:p w14:paraId="7EE9F8BE"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p>
          <w:p w14:paraId="4B09F2E0" w14:textId="30EDBDE7" w:rsidR="002B6189" w:rsidRPr="007747AA" w:rsidRDefault="00CF4165" w:rsidP="00CF4165">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 xml:space="preserve">a) </w:t>
            </w:r>
            <w:r w:rsidR="002B6189" w:rsidRPr="007747AA">
              <w:rPr>
                <w:rFonts w:ascii="Arial" w:hAnsi="Arial"/>
                <w:i/>
                <w:spacing w:val="-4"/>
                <w:lang w:val="es-ES"/>
              </w:rPr>
              <w:t xml:space="preserve">cómo </w:t>
            </w:r>
            <w:r w:rsidR="002B6189" w:rsidRPr="007747AA">
              <w:rPr>
                <w:rFonts w:ascii="Arial" w:hAnsi="Arial" w:cs="Arial"/>
                <w:i/>
                <w:spacing w:val="-4"/>
                <w:lang w:val="es-ES"/>
              </w:rPr>
              <w:t xml:space="preserve">a través de </w:t>
            </w:r>
            <w:r w:rsidR="002B6189" w:rsidRPr="007747AA">
              <w:rPr>
                <w:rFonts w:ascii="Arial" w:hAnsi="Arial"/>
                <w:i/>
                <w:spacing w:val="-4"/>
                <w:lang w:val="es-ES"/>
              </w:rPr>
              <w:t xml:space="preserve">la concienciación, la </w:t>
            </w:r>
            <w:r w:rsidR="002B6189" w:rsidRPr="007747AA">
              <w:rPr>
                <w:rFonts w:ascii="Arial" w:hAnsi="Arial" w:cs="Arial"/>
                <w:i/>
                <w:spacing w:val="-4"/>
                <w:lang w:val="es-ES"/>
              </w:rPr>
              <w:t>transferencia de conocimientotransmisión</w:t>
            </w:r>
            <w:r w:rsidR="002B6189" w:rsidRPr="007747AA">
              <w:rPr>
                <w:rFonts w:ascii="Arial" w:hAnsi="Arial"/>
                <w:i/>
                <w:spacing w:val="-4"/>
                <w:lang w:val="es-ES"/>
              </w:rPr>
              <w:t xml:space="preserve"> y ejecución se implementan en asociados externos.</w:t>
            </w:r>
          </w:p>
          <w:p w14:paraId="0A07F9E8"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p>
          <w:p w14:paraId="6F0B01E2"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b) naturaleza, contenido y frecuencia de la formación de los empleados.]___</w:t>
            </w:r>
          </w:p>
          <w:p w14:paraId="14543BAE"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tc>
        <w:tc>
          <w:tcPr>
            <w:tcW w:w="1024" w:type="dxa"/>
          </w:tcPr>
          <w:p w14:paraId="52237274" w14:textId="77777777" w:rsidR="00F91CF7" w:rsidRPr="007747AA" w:rsidRDefault="00F91CF7" w:rsidP="002B6189">
            <w:pPr>
              <w:tabs>
                <w:tab w:val="left" w:pos="4455"/>
              </w:tabs>
              <w:ind w:left="34"/>
              <w:jc w:val="left"/>
              <w:rPr>
                <w:rFonts w:ascii="Arial" w:hAnsi="Arial" w:cs="Arial"/>
                <w:b/>
                <w:bCs/>
                <w:sz w:val="28"/>
                <w:lang w:val="es-ES"/>
              </w:rPr>
            </w:pPr>
            <w:r w:rsidRPr="007747AA">
              <w:rPr>
                <w:rFonts w:ascii="Arial" w:hAnsi="Arial" w:cs="Arial"/>
                <w:b/>
                <w:bCs/>
                <w:sz w:val="28"/>
                <w:lang w:val="es-ES"/>
              </w:rPr>
              <w:sym w:font="Wingdings 2" w:char="F076"/>
            </w:r>
          </w:p>
          <w:p w14:paraId="7E82505C" w14:textId="104A19D7" w:rsidR="00CF4165" w:rsidRPr="007747AA" w:rsidRDefault="00F91CF7" w:rsidP="002B6189">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b/>
                <w:bCs/>
                <w:sz w:val="28"/>
                <w:lang w:val="es-ES"/>
              </w:rPr>
              <w:sym w:font="Wingdings 2" w:char="F077"/>
            </w:r>
          </w:p>
        </w:tc>
      </w:tr>
      <w:tr w:rsidR="00CF4165" w:rsidRPr="00FB5A44" w14:paraId="2CB62C29" w14:textId="77777777" w:rsidTr="001A48FB">
        <w:tc>
          <w:tcPr>
            <w:tcW w:w="9212" w:type="dxa"/>
            <w:gridSpan w:val="4"/>
          </w:tcPr>
          <w:p w14:paraId="23EEE54A"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1EDF0FF7"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p w14:paraId="6E744687"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p w14:paraId="7DC2940A"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r>
      <w:tr w:rsidR="00CF4165" w:rsidRPr="007747AA" w14:paraId="488E146A" w14:textId="77777777" w:rsidTr="001A48FB">
        <w:tc>
          <w:tcPr>
            <w:tcW w:w="392" w:type="dxa"/>
          </w:tcPr>
          <w:p w14:paraId="63C8E35B"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5</w:t>
            </w:r>
          </w:p>
        </w:tc>
        <w:tc>
          <w:tcPr>
            <w:tcW w:w="4214" w:type="dxa"/>
          </w:tcPr>
          <w:p w14:paraId="2CC6F852"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 xml:space="preserve">- la existencia de un mecanismo anónimo y confidencial para empleados y terceros con el propósito de informar cualquier violación de los principios de la ética empresarial.  </w:t>
            </w:r>
          </w:p>
          <w:p w14:paraId="68312898"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tc>
        <w:tc>
          <w:tcPr>
            <w:tcW w:w="3582" w:type="dxa"/>
          </w:tcPr>
          <w:p w14:paraId="40EF4202"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__</w:t>
            </w:r>
            <w:proofErr w:type="gramStart"/>
            <w:r w:rsidRPr="007747AA">
              <w:rPr>
                <w:rFonts w:ascii="Arial" w:hAnsi="Arial" w:cs="Arial"/>
                <w:i/>
                <w:spacing w:val="-4"/>
                <w:lang w:val="es-ES"/>
              </w:rPr>
              <w:t>_[</w:t>
            </w:r>
            <w:proofErr w:type="gramEnd"/>
            <w:r w:rsidRPr="007747AA">
              <w:rPr>
                <w:rFonts w:ascii="Arial" w:hAnsi="Arial" w:cs="Arial"/>
                <w:i/>
                <w:spacing w:val="-4"/>
                <w:lang w:val="es-ES"/>
              </w:rPr>
              <w:t>Describir dicho mecanismo y canales de información (defensor del pueblo, sistema de denuncias, páginas web, etc.]___</w:t>
            </w:r>
          </w:p>
          <w:p w14:paraId="35C42B0E"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tc>
        <w:tc>
          <w:tcPr>
            <w:tcW w:w="1024" w:type="dxa"/>
          </w:tcPr>
          <w:p w14:paraId="41B49A3E" w14:textId="05CE012F" w:rsidR="00CF4165" w:rsidRPr="007747AA" w:rsidRDefault="00F91CF7" w:rsidP="00D174D0">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b/>
                <w:bCs/>
                <w:sz w:val="28"/>
                <w:lang w:val="es-ES"/>
              </w:rPr>
              <w:sym w:font="Wingdings 2" w:char="F077"/>
            </w:r>
          </w:p>
        </w:tc>
      </w:tr>
      <w:tr w:rsidR="00CF4165" w:rsidRPr="00FB5A44" w14:paraId="572634FF" w14:textId="77777777" w:rsidTr="001A48FB">
        <w:tc>
          <w:tcPr>
            <w:tcW w:w="9212" w:type="dxa"/>
            <w:gridSpan w:val="4"/>
          </w:tcPr>
          <w:p w14:paraId="0DB202D3" w14:textId="77777777" w:rsidR="00CF4165" w:rsidRPr="007747AA" w:rsidRDefault="00CF4165" w:rsidP="00CF4165">
            <w:pPr>
              <w:suppressAutoHyphens w:val="0"/>
              <w:overflowPunct/>
              <w:autoSpaceDE/>
              <w:autoSpaceDN/>
              <w:adjustRightInd/>
              <w:jc w:val="center"/>
              <w:textAlignment w:val="auto"/>
              <w:rPr>
                <w:rFonts w:ascii="Arial" w:hAnsi="Arial" w:cs="Arial"/>
                <w:i/>
                <w:spacing w:val="-4"/>
                <w:lang w:val="es-ES"/>
              </w:rPr>
            </w:pPr>
            <w:r w:rsidRPr="007747AA">
              <w:rPr>
                <w:rFonts w:ascii="Arial" w:hAnsi="Arial" w:cs="Arial"/>
                <w:i/>
                <w:spacing w:val="-4"/>
                <w:lang w:val="es-ES"/>
              </w:rPr>
              <w:t>[Insertar breve descripción o resumen (si procede) de la documentación adjuntada]</w:t>
            </w:r>
          </w:p>
          <w:p w14:paraId="012303BE"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p w14:paraId="37532E25"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p w14:paraId="0D1E1C09"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r>
    </w:tbl>
    <w:p w14:paraId="6FCC0F86"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p w14:paraId="027C6F4F"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p>
    <w:p w14:paraId="7AC6E544" w14:textId="2BC3FE1B"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Puntuación máxima asignada a los requisitos anteriores</w:t>
      </w:r>
      <w:r w:rsidR="002B6189" w:rsidRPr="007747AA">
        <w:rPr>
          <w:rFonts w:ascii="Arial" w:hAnsi="Arial" w:cs="Arial"/>
          <w:spacing w:val="-4"/>
          <w:lang w:val="es-ES"/>
        </w:rPr>
        <w:t xml:space="preserve"> 2 a 5, requisito 1 es apto / nullo</w:t>
      </w:r>
      <w:r w:rsidRPr="007747AA">
        <w:rPr>
          <w:rFonts w:ascii="Arial" w:hAnsi="Arial" w:cs="Arial"/>
          <w:i/>
          <w:spacing w:val="-4"/>
          <w:lang w:val="es-ES"/>
        </w:rPr>
        <w:t xml:space="preserve">: </w:t>
      </w:r>
      <w:r w:rsidRPr="007747AA">
        <w:rPr>
          <w:rFonts w:ascii="Arial" w:hAnsi="Arial" w:cs="Arial"/>
          <w:i/>
          <w:iCs/>
          <w:spacing w:val="-4"/>
          <w:lang w:val="es-ES"/>
        </w:rPr>
        <w:t>[insertar el máximo de puntos atribuibles de acuerdo con la Sección III, c. 5]</w:t>
      </w:r>
      <w:r w:rsidRPr="007747AA">
        <w:rPr>
          <w:rFonts w:ascii="Arial" w:hAnsi="Arial" w:cs="Arial"/>
          <w:i/>
          <w:spacing w:val="-4"/>
          <w:lang w:val="es-ES"/>
        </w:rPr>
        <w:t>_</w:t>
      </w:r>
      <w:r w:rsidRPr="007747AA">
        <w:rPr>
          <w:rFonts w:ascii="Arial" w:hAnsi="Arial" w:cs="Arial"/>
          <w:spacing w:val="-4"/>
          <w:lang w:val="es-ES"/>
        </w:rPr>
        <w:t>puntos</w:t>
      </w:r>
    </w:p>
    <w:p w14:paraId="3B564B0E"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p w14:paraId="788A3179" w14:textId="77777777" w:rsidR="00CF4165" w:rsidRPr="007747AA" w:rsidRDefault="00CF4165" w:rsidP="00CF4165">
      <w:pPr>
        <w:suppressAutoHyphens w:val="0"/>
        <w:overflowPunct/>
        <w:autoSpaceDE/>
        <w:autoSpaceDN/>
        <w:adjustRightInd/>
        <w:jc w:val="left"/>
        <w:textAlignment w:val="auto"/>
        <w:rPr>
          <w:rFonts w:ascii="Arial" w:hAnsi="Arial" w:cs="Arial"/>
          <w:i/>
          <w:spacing w:val="-4"/>
          <w:lang w:val="es-ES"/>
        </w:rPr>
      </w:pPr>
      <w:r w:rsidRPr="007747AA">
        <w:rPr>
          <w:rFonts w:ascii="Arial" w:hAnsi="Arial" w:cs="Arial"/>
          <w:i/>
          <w:spacing w:val="-4"/>
          <w:lang w:val="es-ES"/>
        </w:rPr>
        <w:t>[El total de los puntos deberá distribuirse en los requisitos individuales. En caso de Niveles MSSS 1 y 2, el total de puntos se repartirá en el número reducido de requisitos].</w:t>
      </w:r>
    </w:p>
    <w:p w14:paraId="35BCD3A5" w14:textId="77777777" w:rsidR="00FE72C3" w:rsidRPr="007747AA" w:rsidRDefault="00CF4165" w:rsidP="00CF4165">
      <w:pPr>
        <w:suppressAutoHyphens w:val="0"/>
        <w:overflowPunct/>
        <w:autoSpaceDE/>
        <w:autoSpaceDN/>
        <w:adjustRightInd/>
        <w:spacing w:after="200" w:line="276" w:lineRule="auto"/>
        <w:jc w:val="left"/>
        <w:textAlignment w:val="auto"/>
        <w:rPr>
          <w:rFonts w:ascii="Arial" w:hAnsi="Arial" w:cs="Arial"/>
          <w:b/>
          <w:i/>
          <w:spacing w:val="-4"/>
          <w:lang w:val="es-ES"/>
        </w:rPr>
        <w:sectPr w:rsidR="00FE72C3" w:rsidRPr="007747AA" w:rsidSect="00A47236">
          <w:headerReference w:type="even" r:id="rId39"/>
          <w:headerReference w:type="default" r:id="rId40"/>
          <w:headerReference w:type="first" r:id="rId41"/>
          <w:endnotePr>
            <w:numFmt w:val="decimal"/>
          </w:endnotePr>
          <w:pgSz w:w="12240" w:h="15840" w:code="1"/>
          <w:pgMar w:top="1440" w:right="1440" w:bottom="1151" w:left="1440" w:header="720" w:footer="720" w:gutter="0"/>
          <w:cols w:space="720"/>
          <w:docGrid w:linePitch="326"/>
        </w:sectPr>
      </w:pPr>
      <w:r w:rsidRPr="007747AA">
        <w:rPr>
          <w:rFonts w:ascii="Arial" w:hAnsi="Arial" w:cs="Arial"/>
          <w:b/>
          <w:i/>
          <w:spacing w:val="-4"/>
          <w:lang w:val="es-ES"/>
        </w:rPr>
        <w:br w:type="page"/>
      </w:r>
    </w:p>
    <w:p w14:paraId="4C5E3D9D" w14:textId="18F8225C" w:rsidR="00CF4165" w:rsidRPr="007747AA" w:rsidRDefault="00CF4165" w:rsidP="00152D50">
      <w:pPr>
        <w:pStyle w:val="SeccionlV-Tabladecontenido"/>
      </w:pPr>
      <w:bookmarkStart w:id="582" w:name="_Toc506819000"/>
      <w:bookmarkStart w:id="583" w:name="_Toc514839376"/>
      <w:bookmarkStart w:id="584" w:name="PER_form"/>
      <w:r w:rsidRPr="007747AA">
        <w:t>Formulario PER-5.7 Lista de Personal MSSS y de Construcción</w:t>
      </w:r>
      <w:bookmarkEnd w:id="582"/>
      <w:r w:rsidR="002B6189" w:rsidRPr="007747AA">
        <w:t xml:space="preserve"> disponible</w:t>
      </w:r>
      <w:bookmarkEnd w:id="583"/>
    </w:p>
    <w:bookmarkEnd w:id="584"/>
    <w:p w14:paraId="566E7C03" w14:textId="77777777" w:rsidR="00CF4165" w:rsidRPr="007747AA" w:rsidRDefault="00CF4165" w:rsidP="00CF4165">
      <w:pPr>
        <w:suppressAutoHyphens w:val="0"/>
        <w:overflowPunct/>
        <w:autoSpaceDE/>
        <w:autoSpaceDN/>
        <w:adjustRightInd/>
        <w:jc w:val="center"/>
        <w:textAlignment w:val="auto"/>
        <w:rPr>
          <w:rFonts w:ascii="Arial" w:hAnsi="Arial" w:cs="Arial"/>
          <w:b/>
          <w:spacing w:val="-4"/>
          <w:sz w:val="28"/>
          <w:szCs w:val="28"/>
          <w:lang w:val="es-ES"/>
        </w:rPr>
      </w:pPr>
    </w:p>
    <w:p w14:paraId="67985FF8" w14:textId="74389686"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Completar la siguiente tabla para mostrar el grado de acceso (interna y externamente) a la experiencia requerida en MSSS y Construcción para los perfiles de personal descritos en la Sección VII Alcance de las Obras. No adjuntar CV, pues no se lleva a cabo ninguna evaluación pers</w:t>
      </w:r>
      <w:r w:rsidR="000A136B" w:rsidRPr="007747AA">
        <w:rPr>
          <w:rFonts w:ascii="Arial" w:hAnsi="Arial" w:cs="Arial"/>
          <w:spacing w:val="-4"/>
          <w:lang w:val="es-ES"/>
        </w:rPr>
        <w:t>onal en la fase de prec</w:t>
      </w:r>
      <w:r w:rsidRPr="007747AA">
        <w:rPr>
          <w:rFonts w:ascii="Arial" w:hAnsi="Arial" w:cs="Arial"/>
          <w:spacing w:val="-4"/>
          <w:lang w:val="es-ES"/>
        </w:rPr>
        <w:t xml:space="preserve">alificación. Queda entendido que los </w:t>
      </w:r>
      <w:r w:rsidR="00E12F8A" w:rsidRPr="007747AA">
        <w:rPr>
          <w:rFonts w:ascii="Arial" w:hAnsi="Arial" w:cs="Arial"/>
          <w:spacing w:val="-4"/>
          <w:lang w:val="es-ES"/>
        </w:rPr>
        <w:t>Oferente</w:t>
      </w:r>
      <w:r w:rsidRPr="007747AA">
        <w:rPr>
          <w:rFonts w:ascii="Arial" w:hAnsi="Arial" w:cs="Arial"/>
          <w:spacing w:val="-4"/>
          <w:lang w:val="es-ES"/>
        </w:rPr>
        <w:t>s precalificados no precisan de incluir en la propuesta al personal aquí nombrado.</w:t>
      </w:r>
    </w:p>
    <w:p w14:paraId="5BA6A7FA"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tbl>
      <w:tblPr>
        <w:tblStyle w:val="Tablaconcuadrcula3"/>
        <w:tblW w:w="0" w:type="auto"/>
        <w:jc w:val="center"/>
        <w:tblLayout w:type="fixed"/>
        <w:tblLook w:val="04A0" w:firstRow="1" w:lastRow="0" w:firstColumn="1" w:lastColumn="0" w:noHBand="0" w:noVBand="1"/>
      </w:tblPr>
      <w:tblGrid>
        <w:gridCol w:w="1296"/>
        <w:gridCol w:w="2693"/>
        <w:gridCol w:w="1417"/>
        <w:gridCol w:w="1418"/>
        <w:gridCol w:w="1134"/>
        <w:gridCol w:w="1276"/>
        <w:gridCol w:w="2126"/>
        <w:gridCol w:w="1520"/>
      </w:tblGrid>
      <w:tr w:rsidR="00CF4165" w:rsidRPr="007747AA" w14:paraId="2013BF15" w14:textId="77777777" w:rsidTr="00FE72C3">
        <w:trPr>
          <w:jc w:val="center"/>
        </w:trPr>
        <w:tc>
          <w:tcPr>
            <w:tcW w:w="1296" w:type="dxa"/>
            <w:vAlign w:val="center"/>
          </w:tcPr>
          <w:p w14:paraId="2386F777"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Nombre</w:t>
            </w:r>
          </w:p>
        </w:tc>
        <w:tc>
          <w:tcPr>
            <w:tcW w:w="2693" w:type="dxa"/>
            <w:vAlign w:val="center"/>
          </w:tcPr>
          <w:p w14:paraId="0BD05B50"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Designación según la Sección VII Alcance de las Obras</w:t>
            </w:r>
          </w:p>
        </w:tc>
        <w:tc>
          <w:tcPr>
            <w:tcW w:w="1417" w:type="dxa"/>
            <w:vAlign w:val="center"/>
          </w:tcPr>
          <w:p w14:paraId="534BBFB0"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Formación/</w:t>
            </w:r>
          </w:p>
          <w:p w14:paraId="1C05A28C"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Titulación</w:t>
            </w:r>
          </w:p>
        </w:tc>
        <w:tc>
          <w:tcPr>
            <w:tcW w:w="1418" w:type="dxa"/>
            <w:vAlign w:val="center"/>
          </w:tcPr>
          <w:p w14:paraId="1F39A602"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Años de</w:t>
            </w:r>
          </w:p>
          <w:p w14:paraId="01A269B5"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Experiencia Profesional</w:t>
            </w:r>
          </w:p>
        </w:tc>
        <w:tc>
          <w:tcPr>
            <w:tcW w:w="1134" w:type="dxa"/>
            <w:vAlign w:val="center"/>
          </w:tcPr>
          <w:p w14:paraId="4EBDE319" w14:textId="4B30FC8A" w:rsidR="00CF4165" w:rsidRPr="007747AA" w:rsidRDefault="00CF4165" w:rsidP="00E12F8A">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 xml:space="preserve">Relación con / Años con el </w:t>
            </w:r>
            <w:r w:rsidR="00E12F8A" w:rsidRPr="007747AA">
              <w:rPr>
                <w:rFonts w:ascii="Arial" w:hAnsi="Arial" w:cs="Arial"/>
                <w:spacing w:val="-4"/>
                <w:lang w:val="es-ES"/>
              </w:rPr>
              <w:t>Oferente</w:t>
            </w:r>
            <w:r w:rsidR="002B6189" w:rsidRPr="007747AA">
              <w:rPr>
                <w:rStyle w:val="Funotenzeichen"/>
                <w:rFonts w:ascii="Arial" w:hAnsi="Arial"/>
                <w:spacing w:val="-4"/>
                <w:lang w:val="es-ES"/>
              </w:rPr>
              <w:footnoteReference w:id="19"/>
            </w:r>
          </w:p>
        </w:tc>
        <w:tc>
          <w:tcPr>
            <w:tcW w:w="1276" w:type="dxa"/>
            <w:vAlign w:val="center"/>
          </w:tcPr>
          <w:p w14:paraId="65BE2593"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Experiencia en País / Región</w:t>
            </w:r>
          </w:p>
        </w:tc>
        <w:tc>
          <w:tcPr>
            <w:tcW w:w="2126" w:type="dxa"/>
            <w:vAlign w:val="center"/>
          </w:tcPr>
          <w:p w14:paraId="4AB4687F" w14:textId="3B6D981A"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 xml:space="preserve">Referencias </w:t>
            </w:r>
            <w:r w:rsidR="002B6189" w:rsidRPr="007747AA">
              <w:rPr>
                <w:rFonts w:ascii="Arial" w:hAnsi="Arial" w:cs="Arial"/>
                <w:spacing w:val="-4"/>
                <w:lang w:val="es-ES"/>
              </w:rPr>
              <w:t xml:space="preserve">de </w:t>
            </w:r>
            <w:r w:rsidRPr="007747AA">
              <w:rPr>
                <w:rFonts w:ascii="Arial" w:hAnsi="Arial" w:cs="Arial"/>
                <w:spacing w:val="-4"/>
                <w:lang w:val="es-ES"/>
              </w:rPr>
              <w:t xml:space="preserve">Proyectos </w:t>
            </w:r>
            <w:r w:rsidR="002B6189" w:rsidRPr="007747AA">
              <w:rPr>
                <w:rFonts w:ascii="Arial" w:hAnsi="Arial" w:cs="Arial"/>
                <w:spacing w:val="-4"/>
                <w:lang w:val="es-ES"/>
              </w:rPr>
              <w:t xml:space="preserve">relevantes </w:t>
            </w:r>
            <w:r w:rsidRPr="007747AA">
              <w:rPr>
                <w:rFonts w:ascii="Arial" w:hAnsi="Arial" w:cs="Arial"/>
                <w:spacing w:val="-4"/>
                <w:lang w:val="es-ES"/>
              </w:rPr>
              <w:t>(Descripción de experiencia en proyectos relacionados</w:t>
            </w:r>
            <w:r w:rsidR="00FE72C3" w:rsidRPr="007747AA">
              <w:rPr>
                <w:rFonts w:ascii="Arial" w:hAnsi="Arial" w:cs="Arial"/>
                <w:spacing w:val="-4"/>
                <w:lang w:val="es-ES"/>
              </w:rPr>
              <w:t>)</w:t>
            </w:r>
          </w:p>
        </w:tc>
        <w:tc>
          <w:tcPr>
            <w:tcW w:w="1520" w:type="dxa"/>
            <w:vAlign w:val="center"/>
          </w:tcPr>
          <w:p w14:paraId="06199FCA"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r w:rsidRPr="007747AA">
              <w:rPr>
                <w:rFonts w:ascii="Arial" w:hAnsi="Arial" w:cs="Arial"/>
                <w:spacing w:val="-4"/>
                <w:lang w:val="es-ES"/>
              </w:rPr>
              <w:t>Idiomas</w:t>
            </w:r>
          </w:p>
        </w:tc>
      </w:tr>
      <w:tr w:rsidR="00CF4165" w:rsidRPr="007747AA" w14:paraId="08ADE76A" w14:textId="77777777" w:rsidTr="00FE72C3">
        <w:trPr>
          <w:jc w:val="center"/>
        </w:trPr>
        <w:tc>
          <w:tcPr>
            <w:tcW w:w="1296" w:type="dxa"/>
          </w:tcPr>
          <w:p w14:paraId="30965309"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2693" w:type="dxa"/>
          </w:tcPr>
          <w:p w14:paraId="11FC41E9"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417" w:type="dxa"/>
          </w:tcPr>
          <w:p w14:paraId="15793F9E"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418" w:type="dxa"/>
          </w:tcPr>
          <w:p w14:paraId="678A5E2C"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134" w:type="dxa"/>
          </w:tcPr>
          <w:p w14:paraId="424BACA7"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276" w:type="dxa"/>
          </w:tcPr>
          <w:p w14:paraId="6C2B675F"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2126" w:type="dxa"/>
          </w:tcPr>
          <w:p w14:paraId="58298625"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520" w:type="dxa"/>
          </w:tcPr>
          <w:p w14:paraId="4C0C232A"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r>
      <w:tr w:rsidR="006F6332" w:rsidRPr="007747AA" w14:paraId="1C4A5015" w14:textId="77777777" w:rsidTr="00FE72C3">
        <w:trPr>
          <w:jc w:val="center"/>
        </w:trPr>
        <w:tc>
          <w:tcPr>
            <w:tcW w:w="1296" w:type="dxa"/>
          </w:tcPr>
          <w:p w14:paraId="5B6ACC13"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2693" w:type="dxa"/>
          </w:tcPr>
          <w:p w14:paraId="2B23ECDD"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417" w:type="dxa"/>
          </w:tcPr>
          <w:p w14:paraId="1C42ACB5"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418" w:type="dxa"/>
          </w:tcPr>
          <w:p w14:paraId="44E86E1A"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134" w:type="dxa"/>
          </w:tcPr>
          <w:p w14:paraId="23D4A6D3"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276" w:type="dxa"/>
          </w:tcPr>
          <w:p w14:paraId="3010BC27"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2126" w:type="dxa"/>
          </w:tcPr>
          <w:p w14:paraId="0D0EF34C"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520" w:type="dxa"/>
          </w:tcPr>
          <w:p w14:paraId="119856E5"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r>
      <w:tr w:rsidR="006F6332" w:rsidRPr="007747AA" w14:paraId="016116F7" w14:textId="77777777" w:rsidTr="00FE72C3">
        <w:trPr>
          <w:jc w:val="center"/>
        </w:trPr>
        <w:tc>
          <w:tcPr>
            <w:tcW w:w="1296" w:type="dxa"/>
          </w:tcPr>
          <w:p w14:paraId="2A19A7AB"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2693" w:type="dxa"/>
          </w:tcPr>
          <w:p w14:paraId="35420857"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417" w:type="dxa"/>
          </w:tcPr>
          <w:p w14:paraId="4146B471"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418" w:type="dxa"/>
          </w:tcPr>
          <w:p w14:paraId="50852DCA"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134" w:type="dxa"/>
          </w:tcPr>
          <w:p w14:paraId="203A76F3"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276" w:type="dxa"/>
          </w:tcPr>
          <w:p w14:paraId="7DF21693"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2126" w:type="dxa"/>
          </w:tcPr>
          <w:p w14:paraId="4B58FE7C"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520" w:type="dxa"/>
          </w:tcPr>
          <w:p w14:paraId="3027C945"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r>
      <w:tr w:rsidR="006F6332" w:rsidRPr="007747AA" w14:paraId="503CB665" w14:textId="77777777" w:rsidTr="00FE72C3">
        <w:trPr>
          <w:jc w:val="center"/>
        </w:trPr>
        <w:tc>
          <w:tcPr>
            <w:tcW w:w="1296" w:type="dxa"/>
          </w:tcPr>
          <w:p w14:paraId="5E959AC9"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2693" w:type="dxa"/>
          </w:tcPr>
          <w:p w14:paraId="2C5FEA86"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417" w:type="dxa"/>
          </w:tcPr>
          <w:p w14:paraId="76B4DC36"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418" w:type="dxa"/>
          </w:tcPr>
          <w:p w14:paraId="1370F30A"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134" w:type="dxa"/>
          </w:tcPr>
          <w:p w14:paraId="6F287E01"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276" w:type="dxa"/>
          </w:tcPr>
          <w:p w14:paraId="7F76CF1E"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2126" w:type="dxa"/>
          </w:tcPr>
          <w:p w14:paraId="0BF49B53"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c>
          <w:tcPr>
            <w:tcW w:w="1520" w:type="dxa"/>
          </w:tcPr>
          <w:p w14:paraId="41F78882" w14:textId="77777777" w:rsidR="006F6332" w:rsidRPr="007747AA" w:rsidRDefault="006F6332" w:rsidP="00CF4165">
            <w:pPr>
              <w:suppressAutoHyphens w:val="0"/>
              <w:overflowPunct/>
              <w:autoSpaceDE/>
              <w:autoSpaceDN/>
              <w:adjustRightInd/>
              <w:jc w:val="center"/>
              <w:textAlignment w:val="auto"/>
              <w:rPr>
                <w:rFonts w:ascii="Arial" w:hAnsi="Arial" w:cs="Arial"/>
                <w:spacing w:val="-4"/>
                <w:lang w:val="es-ES"/>
              </w:rPr>
            </w:pPr>
          </w:p>
        </w:tc>
      </w:tr>
      <w:tr w:rsidR="00CF4165" w:rsidRPr="007747AA" w14:paraId="687690DF" w14:textId="77777777" w:rsidTr="00FE72C3">
        <w:trPr>
          <w:jc w:val="center"/>
        </w:trPr>
        <w:tc>
          <w:tcPr>
            <w:tcW w:w="1296" w:type="dxa"/>
          </w:tcPr>
          <w:p w14:paraId="1293893B"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2693" w:type="dxa"/>
          </w:tcPr>
          <w:p w14:paraId="410446FE"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417" w:type="dxa"/>
          </w:tcPr>
          <w:p w14:paraId="5C245EB4"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418" w:type="dxa"/>
          </w:tcPr>
          <w:p w14:paraId="7A5216D3"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134" w:type="dxa"/>
          </w:tcPr>
          <w:p w14:paraId="3A428B06"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276" w:type="dxa"/>
          </w:tcPr>
          <w:p w14:paraId="25DC2E16"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2126" w:type="dxa"/>
          </w:tcPr>
          <w:p w14:paraId="0AE0D1B8"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c>
          <w:tcPr>
            <w:tcW w:w="1520" w:type="dxa"/>
          </w:tcPr>
          <w:p w14:paraId="6DDA3D82" w14:textId="77777777" w:rsidR="00CF4165" w:rsidRPr="007747AA" w:rsidRDefault="00CF4165" w:rsidP="00CF4165">
            <w:pPr>
              <w:suppressAutoHyphens w:val="0"/>
              <w:overflowPunct/>
              <w:autoSpaceDE/>
              <w:autoSpaceDN/>
              <w:adjustRightInd/>
              <w:jc w:val="center"/>
              <w:textAlignment w:val="auto"/>
              <w:rPr>
                <w:rFonts w:ascii="Arial" w:hAnsi="Arial" w:cs="Arial"/>
                <w:spacing w:val="-4"/>
                <w:lang w:val="es-ES"/>
              </w:rPr>
            </w:pPr>
          </w:p>
        </w:tc>
      </w:tr>
    </w:tbl>
    <w:p w14:paraId="27A0A38A"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p>
    <w:p w14:paraId="58AEA785" w14:textId="77777777" w:rsidR="00CF4165" w:rsidRPr="007747AA" w:rsidRDefault="00CF4165" w:rsidP="00CF4165">
      <w:pPr>
        <w:suppressAutoHyphens w:val="0"/>
        <w:overflowPunct/>
        <w:autoSpaceDE/>
        <w:autoSpaceDN/>
        <w:adjustRightInd/>
        <w:jc w:val="left"/>
        <w:textAlignment w:val="auto"/>
        <w:rPr>
          <w:rFonts w:ascii="Arial" w:hAnsi="Arial" w:cs="Arial"/>
          <w:spacing w:val="-4"/>
          <w:lang w:val="es-ES"/>
        </w:rPr>
      </w:pPr>
      <w:r w:rsidRPr="007747AA">
        <w:rPr>
          <w:rFonts w:ascii="Arial" w:hAnsi="Arial" w:cs="Arial"/>
          <w:spacing w:val="-4"/>
          <w:lang w:val="es-ES"/>
        </w:rPr>
        <w:t>Puntuación máxima asignada a los requisitos anteriores</w:t>
      </w:r>
      <w:r w:rsidRPr="007747AA">
        <w:rPr>
          <w:rFonts w:ascii="Arial" w:hAnsi="Arial" w:cs="Arial"/>
          <w:i/>
          <w:spacing w:val="-4"/>
          <w:lang w:val="es-ES"/>
        </w:rPr>
        <w:t xml:space="preserve">: </w:t>
      </w:r>
      <w:r w:rsidRPr="007747AA">
        <w:rPr>
          <w:rFonts w:ascii="Arial" w:hAnsi="Arial" w:cs="Arial"/>
          <w:i/>
          <w:iCs/>
          <w:spacing w:val="-4"/>
          <w:lang w:val="es-ES"/>
        </w:rPr>
        <w:t>[insertar el máximo de puntos atribuibles de acuerdo con la Sección III, c. 5]</w:t>
      </w:r>
      <w:r w:rsidRPr="007747AA">
        <w:rPr>
          <w:rFonts w:ascii="Arial" w:hAnsi="Arial" w:cs="Arial"/>
          <w:i/>
          <w:spacing w:val="-4"/>
          <w:lang w:val="es-ES"/>
        </w:rPr>
        <w:t>_</w:t>
      </w:r>
      <w:r w:rsidRPr="007747AA">
        <w:rPr>
          <w:rFonts w:ascii="Arial" w:hAnsi="Arial" w:cs="Arial"/>
          <w:spacing w:val="-4"/>
          <w:lang w:val="es-ES"/>
        </w:rPr>
        <w:t>puntos</w:t>
      </w:r>
    </w:p>
    <w:p w14:paraId="0EF60F52" w14:textId="77777777" w:rsidR="00FE72C3" w:rsidRPr="007747AA" w:rsidRDefault="00FE72C3" w:rsidP="00CF4165">
      <w:pPr>
        <w:suppressAutoHyphens w:val="0"/>
        <w:overflowPunct/>
        <w:autoSpaceDE/>
        <w:autoSpaceDN/>
        <w:adjustRightInd/>
        <w:jc w:val="left"/>
        <w:textAlignment w:val="auto"/>
        <w:rPr>
          <w:rFonts w:ascii="Arial" w:hAnsi="Arial" w:cs="Arial"/>
          <w:spacing w:val="-4"/>
          <w:lang w:val="es-ES"/>
        </w:rPr>
        <w:sectPr w:rsidR="00FE72C3" w:rsidRPr="007747AA" w:rsidSect="00FE72C3">
          <w:headerReference w:type="default" r:id="rId42"/>
          <w:endnotePr>
            <w:numFmt w:val="decimal"/>
          </w:endnotePr>
          <w:pgSz w:w="15840" w:h="12240" w:orient="landscape" w:code="1"/>
          <w:pgMar w:top="1440" w:right="1151" w:bottom="1440" w:left="1440" w:header="720" w:footer="720" w:gutter="0"/>
          <w:cols w:space="720"/>
          <w:docGrid w:linePitch="326"/>
        </w:sectPr>
      </w:pPr>
    </w:p>
    <w:p w14:paraId="7EB5DB99" w14:textId="57CC4333" w:rsidR="003654BA" w:rsidRPr="007747AA" w:rsidRDefault="007476DB" w:rsidP="00FE72C3">
      <w:pPr>
        <w:suppressAutoHyphens w:val="0"/>
        <w:overflowPunct/>
        <w:autoSpaceDE/>
        <w:autoSpaceDN/>
        <w:adjustRightInd/>
        <w:jc w:val="center"/>
        <w:textAlignment w:val="auto"/>
        <w:rPr>
          <w:rFonts w:ascii="Arial" w:hAnsi="Arial" w:cs="Arial"/>
          <w:b/>
          <w:sz w:val="32"/>
          <w:lang w:val="es-ES"/>
        </w:rPr>
      </w:pPr>
      <w:r w:rsidRPr="007747AA">
        <w:rPr>
          <w:rFonts w:ascii="Arial" w:hAnsi="Arial" w:cs="Arial"/>
          <w:b/>
          <w:sz w:val="32"/>
          <w:lang w:val="es-ES"/>
        </w:rPr>
        <w:t>FORMULARIOS DE LICITACIÓN</w:t>
      </w:r>
    </w:p>
    <w:p w14:paraId="475BA86F" w14:textId="77777777" w:rsidR="003654BA" w:rsidRPr="007747AA" w:rsidRDefault="003654BA">
      <w:pPr>
        <w:rPr>
          <w:lang w:val="es-ES"/>
        </w:rPr>
      </w:pPr>
    </w:p>
    <w:tbl>
      <w:tblPr>
        <w:tblW w:w="0" w:type="auto"/>
        <w:tblLayout w:type="fixed"/>
        <w:tblLook w:val="0000" w:firstRow="0" w:lastRow="0" w:firstColumn="0" w:lastColumn="0" w:noHBand="0" w:noVBand="0"/>
      </w:tblPr>
      <w:tblGrid>
        <w:gridCol w:w="9198"/>
      </w:tblGrid>
      <w:tr w:rsidR="00917E3C" w:rsidRPr="007747AA" w14:paraId="2061F87C" w14:textId="77777777">
        <w:trPr>
          <w:trHeight w:val="900"/>
        </w:trPr>
        <w:tc>
          <w:tcPr>
            <w:tcW w:w="9198" w:type="dxa"/>
            <w:tcBorders>
              <w:top w:val="nil"/>
              <w:left w:val="nil"/>
              <w:bottom w:val="nil"/>
              <w:right w:val="nil"/>
            </w:tcBorders>
          </w:tcPr>
          <w:p w14:paraId="00D85078" w14:textId="77777777" w:rsidR="007476DB" w:rsidRPr="007747AA" w:rsidRDefault="007476DB" w:rsidP="00377D76">
            <w:pPr>
              <w:pStyle w:val="berschrift1"/>
              <w:rPr>
                <w:rFonts w:ascii="Arial" w:hAnsi="Arial" w:cs="Arial"/>
                <w:sz w:val="32"/>
                <w:szCs w:val="32"/>
                <w:lang w:val="es-ES"/>
              </w:rPr>
            </w:pPr>
          </w:p>
          <w:p w14:paraId="7B87B61A" w14:textId="044D68E4" w:rsidR="00175B77" w:rsidRPr="007747AA" w:rsidRDefault="00BC2E6F" w:rsidP="00377D76">
            <w:pPr>
              <w:pStyle w:val="berschrift1"/>
              <w:rPr>
                <w:rFonts w:ascii="Arial" w:hAnsi="Arial" w:cs="Arial"/>
                <w:sz w:val="32"/>
                <w:szCs w:val="32"/>
                <w:lang w:val="es-ES"/>
              </w:rPr>
            </w:pPr>
            <w:bookmarkStart w:id="585" w:name="_Toc514413851"/>
            <w:bookmarkStart w:id="586" w:name="_Toc514839377"/>
            <w:r w:rsidRPr="007747AA">
              <w:rPr>
                <w:rFonts w:ascii="Arial" w:hAnsi="Arial" w:cs="Arial"/>
                <w:sz w:val="32"/>
                <w:szCs w:val="32"/>
                <w:lang w:val="es-ES"/>
              </w:rPr>
              <w:t xml:space="preserve">Carta de la </w:t>
            </w:r>
            <w:bookmarkEnd w:id="458"/>
            <w:bookmarkEnd w:id="459"/>
            <w:bookmarkEnd w:id="460"/>
            <w:bookmarkEnd w:id="461"/>
            <w:bookmarkEnd w:id="462"/>
            <w:bookmarkEnd w:id="463"/>
            <w:bookmarkEnd w:id="464"/>
            <w:bookmarkEnd w:id="465"/>
            <w:bookmarkEnd w:id="466"/>
            <w:r w:rsidR="00225B4F" w:rsidRPr="007747AA">
              <w:rPr>
                <w:rFonts w:ascii="Arial" w:hAnsi="Arial" w:cs="Arial"/>
                <w:sz w:val="32"/>
                <w:szCs w:val="32"/>
                <w:lang w:val="es-ES"/>
              </w:rPr>
              <w:t>Oferta</w:t>
            </w:r>
            <w:bookmarkEnd w:id="585"/>
            <w:bookmarkEnd w:id="586"/>
          </w:p>
        </w:tc>
      </w:tr>
    </w:tbl>
    <w:p w14:paraId="69867C65" w14:textId="751F0FC6" w:rsidR="00C623ED" w:rsidRPr="007747AA" w:rsidRDefault="00C623ED" w:rsidP="00C623ED">
      <w:pPr>
        <w:tabs>
          <w:tab w:val="right" w:pos="9356"/>
        </w:tabs>
        <w:rPr>
          <w:rFonts w:ascii="Arial" w:hAnsi="Arial" w:cs="Arial"/>
          <w:lang w:val="es-ES"/>
        </w:rPr>
      </w:pPr>
      <w:r w:rsidRPr="007747AA">
        <w:rPr>
          <w:rFonts w:ascii="Arial" w:hAnsi="Arial" w:cs="Arial"/>
          <w:i/>
          <w:lang w:val="es-ES"/>
        </w:rPr>
        <w:t xml:space="preserve">[El </w:t>
      </w:r>
      <w:r w:rsidR="00926A73" w:rsidRPr="007747AA">
        <w:rPr>
          <w:rFonts w:ascii="Arial" w:hAnsi="Arial" w:cs="Arial"/>
          <w:i/>
          <w:lang w:val="es-ES"/>
        </w:rPr>
        <w:t>Oferente</w:t>
      </w:r>
      <w:r w:rsidRPr="007747AA">
        <w:rPr>
          <w:rFonts w:ascii="Arial" w:hAnsi="Arial" w:cs="Arial"/>
          <w:i/>
          <w:lang w:val="es-ES"/>
        </w:rPr>
        <w:t xml:space="preserve"> elaborará esta Carta de la </w:t>
      </w:r>
      <w:r w:rsidR="00225B4F" w:rsidRPr="007747AA">
        <w:rPr>
          <w:rFonts w:ascii="Arial" w:hAnsi="Arial" w:cs="Arial"/>
          <w:i/>
          <w:lang w:val="es-ES"/>
        </w:rPr>
        <w:t>Oferta</w:t>
      </w:r>
      <w:r w:rsidRPr="007747AA">
        <w:rPr>
          <w:rFonts w:ascii="Arial" w:hAnsi="Arial" w:cs="Arial"/>
          <w:i/>
          <w:lang w:val="es-ES"/>
        </w:rPr>
        <w:t xml:space="preserve"> en papel con membrete en el que figure su nombre y dirección].</w:t>
      </w:r>
    </w:p>
    <w:p w14:paraId="2AD3FD2C" w14:textId="77777777" w:rsidR="007476DB" w:rsidRPr="007747AA" w:rsidRDefault="007476DB" w:rsidP="008D0258">
      <w:pPr>
        <w:tabs>
          <w:tab w:val="right" w:leader="dot" w:pos="8976"/>
        </w:tabs>
        <w:ind w:left="5040" w:right="10"/>
        <w:jc w:val="left"/>
        <w:rPr>
          <w:rFonts w:ascii="Arial" w:hAnsi="Arial" w:cs="Arial"/>
          <w:sz w:val="20"/>
          <w:lang w:val="es-ES"/>
        </w:rPr>
      </w:pPr>
      <w:r w:rsidRPr="007747AA">
        <w:rPr>
          <w:rFonts w:ascii="Arial" w:hAnsi="Arial" w:cs="Arial"/>
          <w:sz w:val="20"/>
          <w:lang w:val="es-ES"/>
        </w:rPr>
        <w:t>Fecha:  ___</w:t>
      </w:r>
      <w:r w:rsidRPr="007747AA">
        <w:rPr>
          <w:rFonts w:ascii="Arial" w:hAnsi="Arial" w:cs="Arial"/>
          <w:i/>
          <w:iCs/>
          <w:sz w:val="20"/>
          <w:lang w:val="es-ES"/>
        </w:rPr>
        <w:t>_________________________</w:t>
      </w:r>
    </w:p>
    <w:p w14:paraId="21A44FF6" w14:textId="455F51FD" w:rsidR="007476DB" w:rsidRPr="007747AA" w:rsidRDefault="002010B2" w:rsidP="008D0258">
      <w:pPr>
        <w:tabs>
          <w:tab w:val="right" w:leader="dot" w:pos="8976"/>
        </w:tabs>
        <w:ind w:left="5040" w:right="10"/>
        <w:jc w:val="left"/>
        <w:rPr>
          <w:rFonts w:ascii="Arial" w:hAnsi="Arial" w:cs="Arial"/>
          <w:i/>
          <w:iCs/>
          <w:sz w:val="20"/>
          <w:lang w:val="es-ES"/>
        </w:rPr>
      </w:pPr>
      <w:r w:rsidRPr="007747AA">
        <w:rPr>
          <w:rFonts w:ascii="Arial" w:hAnsi="Arial" w:cs="Arial"/>
          <w:sz w:val="20"/>
          <w:lang w:val="es-ES"/>
        </w:rPr>
        <w:t xml:space="preserve">LPI </w:t>
      </w:r>
      <w:r w:rsidR="007476DB" w:rsidRPr="007747AA">
        <w:rPr>
          <w:rFonts w:ascii="Arial" w:hAnsi="Arial" w:cs="Arial"/>
          <w:sz w:val="20"/>
          <w:lang w:val="es-ES"/>
        </w:rPr>
        <w:t xml:space="preserve">No.:  </w:t>
      </w:r>
      <w:r w:rsidR="007476DB" w:rsidRPr="007747AA">
        <w:rPr>
          <w:rFonts w:ascii="Arial" w:hAnsi="Arial" w:cs="Arial"/>
          <w:i/>
          <w:iCs/>
          <w:sz w:val="20"/>
          <w:lang w:val="es-ES"/>
        </w:rPr>
        <w:t>_____________________</w:t>
      </w:r>
    </w:p>
    <w:p w14:paraId="47076C52" w14:textId="77777777" w:rsidR="007476DB" w:rsidRPr="007747AA" w:rsidRDefault="007476DB" w:rsidP="007476DB">
      <w:pPr>
        <w:tabs>
          <w:tab w:val="right" w:leader="dot" w:pos="8976"/>
        </w:tabs>
        <w:ind w:right="10"/>
        <w:jc w:val="right"/>
        <w:rPr>
          <w:rFonts w:ascii="Arial" w:hAnsi="Arial" w:cs="Arial"/>
          <w:iCs/>
          <w:sz w:val="20"/>
          <w:lang w:val="es-ES"/>
        </w:rPr>
      </w:pPr>
    </w:p>
    <w:p w14:paraId="02D35D76" w14:textId="77777777" w:rsidR="007476DB" w:rsidRPr="007747AA" w:rsidRDefault="007476DB" w:rsidP="007476DB">
      <w:pPr>
        <w:tabs>
          <w:tab w:val="right" w:leader="dot" w:pos="8976"/>
        </w:tabs>
        <w:ind w:right="10"/>
        <w:rPr>
          <w:rFonts w:ascii="Arial" w:hAnsi="Arial" w:cs="Arial"/>
          <w:i/>
          <w:iCs/>
          <w:sz w:val="20"/>
          <w:lang w:val="es-ES"/>
        </w:rPr>
      </w:pPr>
      <w:r w:rsidRPr="007747AA">
        <w:rPr>
          <w:rFonts w:ascii="Arial" w:hAnsi="Arial" w:cs="Arial"/>
          <w:sz w:val="20"/>
          <w:lang w:val="es-ES"/>
        </w:rPr>
        <w:t>A: ______________________________________________________________________</w:t>
      </w:r>
    </w:p>
    <w:p w14:paraId="48F93217" w14:textId="77777777" w:rsidR="00B42080" w:rsidRPr="007747AA" w:rsidRDefault="00B42080" w:rsidP="00B42080">
      <w:pPr>
        <w:tabs>
          <w:tab w:val="right" w:leader="underscore" w:pos="9356"/>
        </w:tabs>
        <w:rPr>
          <w:rFonts w:ascii="Arial" w:hAnsi="Arial" w:cs="Arial"/>
          <w:lang w:val="es-ES"/>
        </w:rPr>
      </w:pPr>
    </w:p>
    <w:p w14:paraId="1B037200" w14:textId="77777777" w:rsidR="00175B77" w:rsidRPr="007747AA" w:rsidRDefault="00AC648F" w:rsidP="00E81CEB">
      <w:pPr>
        <w:spacing w:after="200"/>
        <w:rPr>
          <w:rFonts w:ascii="Arial" w:hAnsi="Arial" w:cs="Arial"/>
          <w:lang w:val="es-ES"/>
        </w:rPr>
      </w:pPr>
      <w:r w:rsidRPr="007747AA">
        <w:rPr>
          <w:rFonts w:ascii="Arial" w:hAnsi="Arial" w:cs="Arial"/>
          <w:lang w:val="es-ES"/>
        </w:rPr>
        <w:t>Nosotros, los abajo firmantes declaramos que:</w:t>
      </w:r>
      <w:r w:rsidR="00175B77" w:rsidRPr="007747AA">
        <w:rPr>
          <w:rFonts w:ascii="Arial" w:hAnsi="Arial" w:cs="Arial"/>
          <w:lang w:val="es-ES"/>
        </w:rPr>
        <w:t xml:space="preserve"> </w:t>
      </w:r>
    </w:p>
    <w:p w14:paraId="6E393513" w14:textId="2506F3C2" w:rsidR="00175B77" w:rsidRPr="007747AA" w:rsidRDefault="00AC648F"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 xml:space="preserve">Hemos examinado, sin tener reservas al respecto, los Documentos de </w:t>
      </w:r>
      <w:r w:rsidR="00E62B69" w:rsidRPr="007747AA">
        <w:rPr>
          <w:rFonts w:ascii="Arial" w:hAnsi="Arial" w:cs="Arial"/>
          <w:lang w:val="es-ES"/>
        </w:rPr>
        <w:t>Licitación</w:t>
      </w:r>
      <w:r w:rsidRPr="007747AA">
        <w:rPr>
          <w:rFonts w:ascii="Arial" w:hAnsi="Arial" w:cs="Arial"/>
          <w:lang w:val="es-ES"/>
        </w:rPr>
        <w:t xml:space="preserve">, incluidas las enmiendas emitidas de conformidad con las Instrucciones a los </w:t>
      </w:r>
      <w:r w:rsidR="00926A73" w:rsidRPr="007747AA">
        <w:rPr>
          <w:rFonts w:ascii="Arial" w:hAnsi="Arial" w:cs="Arial"/>
          <w:lang w:val="es-ES"/>
        </w:rPr>
        <w:t>Oferente</w:t>
      </w:r>
      <w:r w:rsidRPr="007747AA">
        <w:rPr>
          <w:rFonts w:ascii="Arial" w:hAnsi="Arial" w:cs="Arial"/>
          <w:lang w:val="es-ES"/>
        </w:rPr>
        <w:t>s (Cláusula 8 de las IAO) _________________________;</w:t>
      </w:r>
    </w:p>
    <w:p w14:paraId="23B61A42" w14:textId="77777777" w:rsidR="00175B77" w:rsidRPr="007747AA" w:rsidRDefault="00AC648F"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No tenemos ningún conflicto de interés de conformidad con la Cláusula 4 de las IAO;</w:t>
      </w:r>
    </w:p>
    <w:p w14:paraId="1C1A0F4D" w14:textId="16C228AE" w:rsidR="00175B77" w:rsidRPr="007747AA" w:rsidRDefault="00AC648F"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 xml:space="preserve">No hemos sido excluidos </w:t>
      </w:r>
      <w:r w:rsidR="000B47B6" w:rsidRPr="007747AA">
        <w:rPr>
          <w:rFonts w:ascii="Arial" w:hAnsi="Arial" w:cs="Arial"/>
          <w:lang w:val="es-ES"/>
        </w:rPr>
        <w:t xml:space="preserve">ni hemos sido declarados inelegible </w:t>
      </w:r>
      <w:r w:rsidRPr="007747AA">
        <w:rPr>
          <w:rFonts w:ascii="Arial" w:hAnsi="Arial" w:cs="Arial"/>
          <w:lang w:val="es-ES"/>
        </w:rPr>
        <w:t xml:space="preserve">por el </w:t>
      </w:r>
      <w:r w:rsidR="000B47B6" w:rsidRPr="007747AA">
        <w:rPr>
          <w:rFonts w:ascii="Arial" w:hAnsi="Arial" w:cs="Arial"/>
          <w:lang w:val="es-ES"/>
        </w:rPr>
        <w:t xml:space="preserve">Contratante </w:t>
      </w:r>
      <w:r w:rsidRPr="007747AA">
        <w:rPr>
          <w:rFonts w:ascii="Arial" w:hAnsi="Arial" w:cs="Arial"/>
          <w:lang w:val="es-ES"/>
        </w:rPr>
        <w:t xml:space="preserve">sobre la base de la ejecución de la Declaración de Mantenimiento de la </w:t>
      </w:r>
      <w:r w:rsidR="00225B4F" w:rsidRPr="007747AA">
        <w:rPr>
          <w:rFonts w:ascii="Arial" w:hAnsi="Arial" w:cs="Arial"/>
          <w:lang w:val="es-ES"/>
        </w:rPr>
        <w:t>Oferta</w:t>
      </w:r>
      <w:r w:rsidRPr="007747AA">
        <w:rPr>
          <w:rFonts w:ascii="Arial" w:hAnsi="Arial" w:cs="Arial"/>
          <w:lang w:val="es-ES"/>
        </w:rPr>
        <w:t xml:space="preserve"> en el país del </w:t>
      </w:r>
      <w:r w:rsidR="000B47B6" w:rsidRPr="007747AA">
        <w:rPr>
          <w:rFonts w:ascii="Arial" w:hAnsi="Arial" w:cs="Arial"/>
          <w:lang w:val="es-ES"/>
        </w:rPr>
        <w:t xml:space="preserve">Contratante </w:t>
      </w:r>
      <w:r w:rsidRPr="007747AA">
        <w:rPr>
          <w:rFonts w:ascii="Arial" w:hAnsi="Arial" w:cs="Arial"/>
          <w:lang w:val="es-ES"/>
        </w:rPr>
        <w:t>tal y como está previsto en la Subcláusula 4.4 de las IAO;</w:t>
      </w:r>
    </w:p>
    <w:p w14:paraId="2EC9AEBA" w14:textId="319F4E77" w:rsidR="00175B77" w:rsidRPr="007747AA" w:rsidRDefault="00AC648F" w:rsidP="00A71D50">
      <w:pPr>
        <w:numPr>
          <w:ilvl w:val="0"/>
          <w:numId w:val="7"/>
        </w:numPr>
        <w:tabs>
          <w:tab w:val="left" w:pos="567"/>
          <w:tab w:val="right" w:leader="underscore" w:pos="9214"/>
        </w:tabs>
        <w:suppressAutoHyphens w:val="0"/>
        <w:spacing w:after="200"/>
        <w:ind w:left="567" w:hanging="567"/>
        <w:rPr>
          <w:rFonts w:ascii="Arial" w:hAnsi="Arial" w:cs="Arial"/>
          <w:lang w:val="es-ES"/>
        </w:rPr>
      </w:pPr>
      <w:r w:rsidRPr="007747AA">
        <w:rPr>
          <w:rFonts w:ascii="Arial" w:hAnsi="Arial" w:cs="Arial"/>
          <w:lang w:val="es-ES"/>
        </w:rPr>
        <w:t xml:space="preserve">Ofrecemos ejecutar las siguientes Obras de conformidad con los Documentos de </w:t>
      </w:r>
      <w:r w:rsidR="00E62B69" w:rsidRPr="007747AA">
        <w:rPr>
          <w:rFonts w:ascii="Arial" w:hAnsi="Arial" w:cs="Arial"/>
          <w:lang w:val="es-ES"/>
        </w:rPr>
        <w:t>Licitación</w:t>
      </w:r>
      <w:r w:rsidRPr="007747AA">
        <w:rPr>
          <w:rFonts w:ascii="Arial" w:hAnsi="Arial" w:cs="Arial"/>
          <w:lang w:val="es-ES"/>
        </w:rPr>
        <w:t xml:space="preserve">: </w:t>
      </w:r>
      <w:r w:rsidRPr="007747AA">
        <w:rPr>
          <w:rFonts w:ascii="Arial" w:hAnsi="Arial" w:cs="Arial"/>
          <w:lang w:val="es-ES"/>
        </w:rPr>
        <w:tab/>
        <w:t>;</w:t>
      </w:r>
    </w:p>
    <w:p w14:paraId="0A40E06D" w14:textId="4791E7FF" w:rsidR="00175B77" w:rsidRPr="007747AA" w:rsidRDefault="00AC648F"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 xml:space="preserve">El precio total de nuestra </w:t>
      </w:r>
      <w:r w:rsidR="00225B4F" w:rsidRPr="007747AA">
        <w:rPr>
          <w:rFonts w:ascii="Arial" w:hAnsi="Arial" w:cs="Arial"/>
          <w:lang w:val="es-ES"/>
        </w:rPr>
        <w:t>Oferta</w:t>
      </w:r>
      <w:r w:rsidRPr="007747AA">
        <w:rPr>
          <w:rFonts w:ascii="Arial" w:hAnsi="Arial" w:cs="Arial"/>
          <w:lang w:val="es-ES"/>
        </w:rPr>
        <w:t>, excluyendo impuestos y cualquier descuento ofrecido en el inciso (f) abajo, es:</w:t>
      </w:r>
    </w:p>
    <w:p w14:paraId="75EE7AAE" w14:textId="437E0764" w:rsidR="00AC648F" w:rsidRPr="007747AA" w:rsidRDefault="00AC648F" w:rsidP="00A71D50">
      <w:pPr>
        <w:pStyle w:val="Listenabsatz"/>
        <w:numPr>
          <w:ilvl w:val="0"/>
          <w:numId w:val="35"/>
        </w:numPr>
        <w:tabs>
          <w:tab w:val="left" w:pos="1134"/>
          <w:tab w:val="right" w:leader="underscore" w:pos="9214"/>
        </w:tabs>
        <w:spacing w:after="200"/>
        <w:ind w:left="1134" w:hanging="567"/>
        <w:contextualSpacing w:val="0"/>
        <w:rPr>
          <w:rFonts w:ascii="Arial" w:hAnsi="Arial" w:cs="Arial"/>
          <w:lang w:val="es-ES"/>
        </w:rPr>
      </w:pPr>
      <w:r w:rsidRPr="007747AA">
        <w:rPr>
          <w:rFonts w:ascii="Arial" w:hAnsi="Arial" w:cs="Arial"/>
          <w:lang w:val="es-ES"/>
        </w:rPr>
        <w:t xml:space="preserve">En caso de lote único, el precio total (excluyendo impuestos) de la </w:t>
      </w:r>
      <w:r w:rsidR="00225B4F" w:rsidRPr="007747AA">
        <w:rPr>
          <w:rFonts w:ascii="Arial" w:hAnsi="Arial" w:cs="Arial"/>
          <w:lang w:val="es-ES"/>
        </w:rPr>
        <w:t>Oferta</w:t>
      </w:r>
      <w:r w:rsidRPr="007747AA">
        <w:rPr>
          <w:rFonts w:ascii="Arial" w:hAnsi="Arial" w:cs="Arial"/>
          <w:lang w:val="es-ES"/>
        </w:rPr>
        <w:t xml:space="preserve"> es de __________________________________________________________;</w:t>
      </w:r>
    </w:p>
    <w:p w14:paraId="58E5512E" w14:textId="77777777" w:rsidR="00AC648F" w:rsidRPr="007747AA" w:rsidRDefault="00AC648F" w:rsidP="00A71D50">
      <w:pPr>
        <w:pStyle w:val="Listenabsatz"/>
        <w:numPr>
          <w:ilvl w:val="0"/>
          <w:numId w:val="35"/>
        </w:numPr>
        <w:tabs>
          <w:tab w:val="left" w:pos="1134"/>
          <w:tab w:val="right" w:leader="underscore" w:pos="9072"/>
        </w:tabs>
        <w:spacing w:after="200"/>
        <w:ind w:left="1134" w:hanging="567"/>
        <w:contextualSpacing w:val="0"/>
        <w:rPr>
          <w:rFonts w:ascii="Arial" w:hAnsi="Arial" w:cs="Arial"/>
          <w:lang w:val="es-ES"/>
        </w:rPr>
      </w:pPr>
      <w:r w:rsidRPr="007747AA">
        <w:rPr>
          <w:rFonts w:ascii="Arial" w:hAnsi="Arial" w:cs="Arial"/>
          <w:lang w:val="es-ES"/>
        </w:rPr>
        <w:t xml:space="preserve">En caso de lotes múltiples el precio total (excluyendo impuestos) de cada lote es de </w:t>
      </w:r>
      <w:r w:rsidRPr="007747AA">
        <w:rPr>
          <w:rFonts w:ascii="Arial" w:hAnsi="Arial" w:cs="Arial"/>
          <w:lang w:val="es-ES"/>
        </w:rPr>
        <w:tab/>
        <w:t>;</w:t>
      </w:r>
    </w:p>
    <w:p w14:paraId="7068482C" w14:textId="77777777" w:rsidR="00175B77" w:rsidRPr="007747AA" w:rsidRDefault="00AC648F" w:rsidP="00A71D50">
      <w:pPr>
        <w:pStyle w:val="Listenabsatz"/>
        <w:numPr>
          <w:ilvl w:val="0"/>
          <w:numId w:val="35"/>
        </w:numPr>
        <w:tabs>
          <w:tab w:val="left" w:pos="1134"/>
          <w:tab w:val="right" w:leader="underscore" w:pos="9072"/>
        </w:tabs>
        <w:spacing w:after="200"/>
        <w:ind w:left="1134" w:hanging="567"/>
        <w:contextualSpacing w:val="0"/>
        <w:rPr>
          <w:rFonts w:ascii="Arial" w:hAnsi="Arial" w:cs="Arial"/>
          <w:lang w:val="es-ES"/>
        </w:rPr>
      </w:pPr>
      <w:r w:rsidRPr="007747AA">
        <w:rPr>
          <w:rFonts w:ascii="Arial" w:hAnsi="Arial" w:cs="Arial"/>
          <w:lang w:val="es-ES"/>
        </w:rPr>
        <w:t>En caso de lotes múltiples, el precio total (excluyendo impuestos) del conjunto de los lotes (s</w:t>
      </w:r>
      <w:r w:rsidR="00C9298D" w:rsidRPr="007747AA">
        <w:rPr>
          <w:rFonts w:ascii="Arial" w:hAnsi="Arial" w:cs="Arial"/>
          <w:lang w:val="es-ES"/>
        </w:rPr>
        <w:t xml:space="preserve">uma de todos los lotes) es de </w:t>
      </w:r>
      <w:r w:rsidR="00C9298D" w:rsidRPr="007747AA">
        <w:rPr>
          <w:rFonts w:ascii="Arial" w:hAnsi="Arial" w:cs="Arial"/>
          <w:lang w:val="es-ES"/>
        </w:rPr>
        <w:tab/>
        <w:t>.</w:t>
      </w:r>
    </w:p>
    <w:p w14:paraId="12523E2C" w14:textId="74D92821" w:rsidR="004B7D70" w:rsidRPr="007747AA" w:rsidRDefault="004B7D70" w:rsidP="00A71D50">
      <w:pPr>
        <w:pStyle w:val="Listenabsatz"/>
        <w:numPr>
          <w:ilvl w:val="0"/>
          <w:numId w:val="35"/>
        </w:numPr>
        <w:tabs>
          <w:tab w:val="left" w:pos="1134"/>
          <w:tab w:val="right" w:leader="underscore" w:pos="9072"/>
        </w:tabs>
        <w:spacing w:after="200"/>
        <w:ind w:left="1134" w:hanging="567"/>
        <w:contextualSpacing w:val="0"/>
        <w:rPr>
          <w:rFonts w:ascii="Arial" w:hAnsi="Arial" w:cs="Arial"/>
          <w:lang w:val="es-ES"/>
        </w:rPr>
      </w:pPr>
      <w:r w:rsidRPr="007747AA">
        <w:rPr>
          <w:rFonts w:ascii="Arial" w:hAnsi="Arial" w:cs="Arial"/>
          <w:lang w:val="es-ES"/>
        </w:rPr>
        <w:t xml:space="preserve">En caso de aceptación de [Indicar cualquier técnica alternativa </w:t>
      </w:r>
      <w:r w:rsidR="00225B4F" w:rsidRPr="007747AA">
        <w:rPr>
          <w:rFonts w:ascii="Arial" w:hAnsi="Arial" w:cs="Arial"/>
          <w:lang w:val="es-ES"/>
        </w:rPr>
        <w:t>Oferta</w:t>
      </w:r>
      <w:r w:rsidRPr="007747AA">
        <w:rPr>
          <w:rFonts w:ascii="Arial" w:hAnsi="Arial" w:cs="Arial"/>
          <w:lang w:val="es-ES"/>
        </w:rPr>
        <w:t xml:space="preserve">da según lo establecido en la </w:t>
      </w:r>
      <w:r w:rsidR="002010B2" w:rsidRPr="007747AA">
        <w:rPr>
          <w:rFonts w:ascii="Arial" w:hAnsi="Arial" w:cs="Arial"/>
          <w:lang w:val="es-ES"/>
        </w:rPr>
        <w:t>S</w:t>
      </w:r>
      <w:r w:rsidRPr="007747AA">
        <w:rPr>
          <w:rFonts w:ascii="Arial" w:hAnsi="Arial" w:cs="Arial"/>
          <w:lang w:val="es-ES"/>
        </w:rPr>
        <w:t>ubcláusula 13 de las IAO], precio total (</w:t>
      </w:r>
      <w:r w:rsidR="00B7724A" w:rsidRPr="007747AA">
        <w:rPr>
          <w:rFonts w:ascii="Arial" w:hAnsi="Arial" w:cs="Arial"/>
          <w:lang w:val="es-ES"/>
        </w:rPr>
        <w:t xml:space="preserve">excluyendo </w:t>
      </w:r>
      <w:r w:rsidRPr="007747AA">
        <w:rPr>
          <w:rFonts w:ascii="Arial" w:hAnsi="Arial" w:cs="Arial"/>
          <w:lang w:val="es-ES"/>
        </w:rPr>
        <w:t>impuestos)</w:t>
      </w:r>
      <w:r w:rsidR="00B7724A" w:rsidRPr="007747AA">
        <w:rPr>
          <w:rFonts w:ascii="Arial" w:hAnsi="Arial" w:cs="Arial"/>
          <w:lang w:val="es-ES"/>
        </w:rPr>
        <w:t>_______________</w:t>
      </w:r>
    </w:p>
    <w:p w14:paraId="6BA5A07D" w14:textId="77777777" w:rsidR="00175B77" w:rsidRPr="007747AA" w:rsidRDefault="00C9298D"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Los descuentos ofrecidos y la metodología para aplicarlos son los siguientes:</w:t>
      </w:r>
    </w:p>
    <w:p w14:paraId="4C0AD9D0" w14:textId="77777777" w:rsidR="00C9298D" w:rsidRPr="007747AA" w:rsidRDefault="00C9298D" w:rsidP="00A71D50">
      <w:pPr>
        <w:pStyle w:val="Listenabsatz"/>
        <w:numPr>
          <w:ilvl w:val="0"/>
          <w:numId w:val="36"/>
        </w:numPr>
        <w:tabs>
          <w:tab w:val="left" w:pos="1134"/>
          <w:tab w:val="right" w:leader="underscore" w:pos="9072"/>
        </w:tabs>
        <w:spacing w:after="200"/>
        <w:ind w:left="1134" w:hanging="567"/>
        <w:contextualSpacing w:val="0"/>
        <w:rPr>
          <w:rFonts w:ascii="Arial" w:hAnsi="Arial" w:cs="Arial"/>
          <w:lang w:val="es-ES"/>
        </w:rPr>
      </w:pPr>
      <w:r w:rsidRPr="007747AA">
        <w:rPr>
          <w:rFonts w:ascii="Arial" w:hAnsi="Arial" w:cs="Arial"/>
          <w:lang w:val="es-ES"/>
        </w:rPr>
        <w:t xml:space="preserve">Los descuentos ofrecidos son los siguientes: </w:t>
      </w:r>
      <w:r w:rsidRPr="007747AA">
        <w:rPr>
          <w:rFonts w:ascii="Arial" w:hAnsi="Arial" w:cs="Arial"/>
          <w:lang w:val="es-ES"/>
        </w:rPr>
        <w:tab/>
      </w:r>
    </w:p>
    <w:p w14:paraId="2D36E266" w14:textId="5629D647" w:rsidR="00B7724A" w:rsidRPr="007747AA" w:rsidRDefault="00B7724A" w:rsidP="00A71D50">
      <w:pPr>
        <w:pStyle w:val="Listenabsatz"/>
        <w:numPr>
          <w:ilvl w:val="0"/>
          <w:numId w:val="36"/>
        </w:numPr>
        <w:tabs>
          <w:tab w:val="left" w:pos="1134"/>
          <w:tab w:val="right" w:leader="underscore" w:pos="9072"/>
        </w:tabs>
        <w:spacing w:after="200"/>
        <w:ind w:left="1134" w:hanging="567"/>
        <w:contextualSpacing w:val="0"/>
        <w:rPr>
          <w:rFonts w:ascii="Arial" w:hAnsi="Arial" w:cs="Arial"/>
          <w:lang w:val="es-ES"/>
        </w:rPr>
      </w:pPr>
      <w:r w:rsidRPr="007747AA">
        <w:rPr>
          <w:rFonts w:ascii="Arial" w:hAnsi="Arial" w:cs="Arial"/>
          <w:lang w:val="es-ES"/>
        </w:rPr>
        <w:t>El m</w:t>
      </w:r>
      <w:r w:rsidR="00C9298D" w:rsidRPr="007747AA">
        <w:rPr>
          <w:rFonts w:ascii="Arial" w:hAnsi="Arial" w:cs="Arial"/>
          <w:lang w:val="es-ES"/>
        </w:rPr>
        <w:t xml:space="preserve">étodo de cálculo </w:t>
      </w:r>
      <w:r w:rsidRPr="007747AA">
        <w:rPr>
          <w:rFonts w:ascii="Arial" w:hAnsi="Arial" w:cs="Arial"/>
          <w:lang w:val="es-ES"/>
        </w:rPr>
        <w:t xml:space="preserve">exacto </w:t>
      </w:r>
      <w:r w:rsidR="00C9298D" w:rsidRPr="007747AA">
        <w:rPr>
          <w:rFonts w:ascii="Arial" w:hAnsi="Arial" w:cs="Arial"/>
          <w:lang w:val="es-ES"/>
        </w:rPr>
        <w:t>para determinar el precio</w:t>
      </w:r>
      <w:r w:rsidRPr="007747AA">
        <w:rPr>
          <w:rFonts w:ascii="Arial" w:hAnsi="Arial" w:cs="Arial"/>
          <w:lang w:val="es-ES"/>
        </w:rPr>
        <w:t xml:space="preserve"> neto</w:t>
      </w:r>
      <w:r w:rsidR="00C9298D" w:rsidRPr="007747AA">
        <w:rPr>
          <w:rFonts w:ascii="Arial" w:hAnsi="Arial" w:cs="Arial"/>
          <w:lang w:val="es-ES"/>
        </w:rPr>
        <w:t xml:space="preserve"> de la </w:t>
      </w:r>
      <w:r w:rsidR="00225B4F" w:rsidRPr="007747AA">
        <w:rPr>
          <w:rFonts w:ascii="Arial" w:hAnsi="Arial" w:cs="Arial"/>
          <w:lang w:val="es-ES"/>
        </w:rPr>
        <w:t>Oferta</w:t>
      </w:r>
      <w:r w:rsidRPr="007747AA">
        <w:rPr>
          <w:rFonts w:ascii="Arial" w:hAnsi="Arial" w:cs="Arial"/>
          <w:lang w:val="es-ES"/>
        </w:rPr>
        <w:t xml:space="preserve"> después de aplicar descuentos</w:t>
      </w:r>
      <w:r w:rsidR="00C9298D" w:rsidRPr="007747AA">
        <w:rPr>
          <w:rFonts w:ascii="Arial" w:hAnsi="Arial" w:cs="Arial"/>
          <w:lang w:val="es-ES"/>
        </w:rPr>
        <w:t xml:space="preserve"> </w:t>
      </w:r>
      <w:r w:rsidRPr="007747AA">
        <w:rPr>
          <w:rFonts w:ascii="Arial" w:hAnsi="Arial" w:cs="Arial"/>
          <w:lang w:val="es-ES"/>
        </w:rPr>
        <w:t>se muestra abajo:</w:t>
      </w:r>
    </w:p>
    <w:p w14:paraId="5752EAE2" w14:textId="2626EBCC" w:rsidR="00175B77" w:rsidRPr="007747AA" w:rsidRDefault="00C9298D" w:rsidP="00F562B5">
      <w:pPr>
        <w:pStyle w:val="Listenabsatz"/>
        <w:tabs>
          <w:tab w:val="left" w:pos="1134"/>
          <w:tab w:val="right" w:leader="underscore" w:pos="9072"/>
        </w:tabs>
        <w:spacing w:after="200"/>
        <w:ind w:left="1134"/>
        <w:contextualSpacing w:val="0"/>
        <w:rPr>
          <w:rFonts w:ascii="Arial" w:hAnsi="Arial" w:cs="Arial"/>
          <w:lang w:val="es-ES"/>
        </w:rPr>
      </w:pPr>
      <w:r w:rsidRPr="007747AA">
        <w:rPr>
          <w:rFonts w:ascii="Arial" w:hAnsi="Arial" w:cs="Arial"/>
          <w:lang w:val="es-ES"/>
        </w:rPr>
        <w:tab/>
        <w:t>.</w:t>
      </w:r>
    </w:p>
    <w:p w14:paraId="2309D6A4" w14:textId="299CDB30" w:rsidR="00175B77" w:rsidRPr="007747AA" w:rsidRDefault="00C9298D"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 xml:space="preserve">Nuestra </w:t>
      </w:r>
      <w:r w:rsidR="00225B4F" w:rsidRPr="007747AA">
        <w:rPr>
          <w:rFonts w:ascii="Arial" w:hAnsi="Arial" w:cs="Arial"/>
          <w:lang w:val="es-ES"/>
        </w:rPr>
        <w:t>Oferta</w:t>
      </w:r>
      <w:r w:rsidRPr="007747AA">
        <w:rPr>
          <w:rFonts w:ascii="Arial" w:hAnsi="Arial" w:cs="Arial"/>
          <w:lang w:val="es-ES"/>
        </w:rPr>
        <w:t xml:space="preserve"> será válida por un período de _________________ días a partir de la fecha límite de presentación de las </w:t>
      </w:r>
      <w:r w:rsidR="00926A73" w:rsidRPr="007747AA">
        <w:rPr>
          <w:rFonts w:ascii="Arial" w:hAnsi="Arial" w:cs="Arial"/>
          <w:lang w:val="es-ES"/>
        </w:rPr>
        <w:t>Oferta</w:t>
      </w:r>
      <w:r w:rsidRPr="007747AA">
        <w:rPr>
          <w:rFonts w:ascii="Arial" w:hAnsi="Arial" w:cs="Arial"/>
          <w:lang w:val="es-ES"/>
        </w:rPr>
        <w:t xml:space="preserve">s estipulada en los Documentos de </w:t>
      </w:r>
      <w:r w:rsidR="00E62B69" w:rsidRPr="007747AA">
        <w:rPr>
          <w:rFonts w:ascii="Arial" w:hAnsi="Arial" w:cs="Arial"/>
          <w:lang w:val="es-ES"/>
        </w:rPr>
        <w:t>Licitación</w:t>
      </w:r>
      <w:r w:rsidRPr="007747AA">
        <w:rPr>
          <w:rFonts w:ascii="Arial" w:hAnsi="Arial" w:cs="Arial"/>
          <w:lang w:val="es-ES"/>
        </w:rPr>
        <w:t xml:space="preserve">; la </w:t>
      </w:r>
      <w:r w:rsidR="00225B4F" w:rsidRPr="007747AA">
        <w:rPr>
          <w:rFonts w:ascii="Arial" w:hAnsi="Arial" w:cs="Arial"/>
          <w:lang w:val="es-ES"/>
        </w:rPr>
        <w:t>Oferta</w:t>
      </w:r>
      <w:r w:rsidRPr="007747AA">
        <w:rPr>
          <w:rFonts w:ascii="Arial" w:hAnsi="Arial" w:cs="Arial"/>
          <w:lang w:val="es-ES"/>
        </w:rPr>
        <w:t xml:space="preserve"> será de carácter vinculante para nosotros y podrá ser aceptada por ustedes en cualquier momento antes de que venza dicho plazo;</w:t>
      </w:r>
    </w:p>
    <w:p w14:paraId="4B7C12B1" w14:textId="49376EB5" w:rsidR="00175B77" w:rsidRPr="007747AA" w:rsidRDefault="00C9298D"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 xml:space="preserve">Si es aceptada nuestra </w:t>
      </w:r>
      <w:r w:rsidR="00225B4F" w:rsidRPr="007747AA">
        <w:rPr>
          <w:rFonts w:ascii="Arial" w:hAnsi="Arial" w:cs="Arial"/>
          <w:lang w:val="es-ES"/>
        </w:rPr>
        <w:t>Oferta</w:t>
      </w:r>
      <w:r w:rsidRPr="007747AA">
        <w:rPr>
          <w:rFonts w:ascii="Arial" w:hAnsi="Arial" w:cs="Arial"/>
          <w:lang w:val="es-ES"/>
        </w:rPr>
        <w:t xml:space="preserve">, nosotros nos comprometemos a obtener una Garantía de Cumplimiento de conformidad con la Cláusula 42 </w:t>
      </w:r>
      <w:r w:rsidR="00B7724A" w:rsidRPr="007747AA">
        <w:rPr>
          <w:rFonts w:ascii="Arial" w:hAnsi="Arial" w:cs="Arial"/>
          <w:lang w:val="es-ES"/>
        </w:rPr>
        <w:t xml:space="preserve">de las IAO </w:t>
      </w:r>
      <w:r w:rsidRPr="007747AA">
        <w:rPr>
          <w:rFonts w:ascii="Arial" w:hAnsi="Arial" w:cs="Arial"/>
          <w:lang w:val="es-ES"/>
        </w:rPr>
        <w:t xml:space="preserve">de los Documentos de </w:t>
      </w:r>
      <w:r w:rsidR="00E62B69" w:rsidRPr="007747AA">
        <w:rPr>
          <w:rFonts w:ascii="Arial" w:hAnsi="Arial" w:cs="Arial"/>
          <w:lang w:val="es-ES"/>
        </w:rPr>
        <w:t>Licitación</w:t>
      </w:r>
      <w:r w:rsidRPr="007747AA">
        <w:rPr>
          <w:rFonts w:ascii="Arial" w:hAnsi="Arial" w:cs="Arial"/>
          <w:lang w:val="es-ES"/>
        </w:rPr>
        <w:t>;</w:t>
      </w:r>
    </w:p>
    <w:p w14:paraId="71E5E438" w14:textId="79FCF231" w:rsidR="00175B77" w:rsidRPr="007747AA" w:rsidRDefault="00C9298D"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 xml:space="preserve">No estamos participando, como </w:t>
      </w:r>
      <w:r w:rsidR="00926A73" w:rsidRPr="007747AA">
        <w:rPr>
          <w:rFonts w:ascii="Arial" w:hAnsi="Arial" w:cs="Arial"/>
          <w:lang w:val="es-ES"/>
        </w:rPr>
        <w:t>Oferente</w:t>
      </w:r>
      <w:r w:rsidRPr="007747AA">
        <w:rPr>
          <w:rFonts w:ascii="Arial" w:hAnsi="Arial" w:cs="Arial"/>
          <w:lang w:val="es-ES"/>
        </w:rPr>
        <w:t xml:space="preserve">s, en más de una </w:t>
      </w:r>
      <w:r w:rsidR="00225B4F" w:rsidRPr="007747AA">
        <w:rPr>
          <w:rFonts w:ascii="Arial" w:hAnsi="Arial" w:cs="Arial"/>
          <w:lang w:val="es-ES"/>
        </w:rPr>
        <w:t>Oferta</w:t>
      </w:r>
      <w:r w:rsidRPr="007747AA">
        <w:rPr>
          <w:rFonts w:ascii="Arial" w:hAnsi="Arial" w:cs="Arial"/>
          <w:lang w:val="es-ES"/>
        </w:rPr>
        <w:t xml:space="preserve"> en este proceso de </w:t>
      </w:r>
      <w:r w:rsidR="00E62B69" w:rsidRPr="007747AA">
        <w:rPr>
          <w:rFonts w:ascii="Arial" w:hAnsi="Arial" w:cs="Arial"/>
          <w:lang w:val="es-ES"/>
        </w:rPr>
        <w:t>Licitación</w:t>
      </w:r>
      <w:r w:rsidRPr="007747AA">
        <w:rPr>
          <w:rFonts w:ascii="Arial" w:hAnsi="Arial" w:cs="Arial"/>
          <w:lang w:val="es-ES"/>
        </w:rPr>
        <w:t xml:space="preserve">, de conformidad con la Subcláusula 4.2 (e) de las IAO, salvo en lo atinente a las </w:t>
      </w:r>
      <w:r w:rsidR="00926A73" w:rsidRPr="007747AA">
        <w:rPr>
          <w:rFonts w:ascii="Arial" w:hAnsi="Arial" w:cs="Arial"/>
          <w:lang w:val="es-ES"/>
        </w:rPr>
        <w:t>Oferta</w:t>
      </w:r>
      <w:r w:rsidRPr="007747AA">
        <w:rPr>
          <w:rFonts w:ascii="Arial" w:hAnsi="Arial" w:cs="Arial"/>
          <w:lang w:val="es-ES"/>
        </w:rPr>
        <w:t>s alternativas presentadas de conformidad con lo dispuesto en la Cláusula 13 de las IAO;</w:t>
      </w:r>
    </w:p>
    <w:p w14:paraId="1B7122F8" w14:textId="77E44273" w:rsidR="00175B77" w:rsidRPr="007747AA" w:rsidRDefault="00C9298D"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 xml:space="preserve">Entendemos que esta </w:t>
      </w:r>
      <w:r w:rsidR="00225B4F" w:rsidRPr="007747AA">
        <w:rPr>
          <w:rFonts w:ascii="Arial" w:hAnsi="Arial" w:cs="Arial"/>
          <w:lang w:val="es-ES"/>
        </w:rPr>
        <w:t>Oferta</w:t>
      </w:r>
      <w:r w:rsidRPr="007747AA">
        <w:rPr>
          <w:rFonts w:ascii="Arial" w:hAnsi="Arial" w:cs="Arial"/>
          <w:lang w:val="es-ES"/>
        </w:rPr>
        <w:t xml:space="preserve">, junto con la aceptación de ustedes por escrito incluida en su </w:t>
      </w:r>
      <w:r w:rsidR="00B7724A" w:rsidRPr="007747AA">
        <w:rPr>
          <w:rFonts w:ascii="Arial" w:hAnsi="Arial" w:cs="Arial"/>
          <w:lang w:val="es-ES"/>
        </w:rPr>
        <w:t>Notificación de Adjudicación</w:t>
      </w:r>
      <w:r w:rsidRPr="007747AA">
        <w:rPr>
          <w:rFonts w:ascii="Arial" w:hAnsi="Arial" w:cs="Arial"/>
          <w:lang w:val="es-ES"/>
        </w:rPr>
        <w:t xml:space="preserve">, constituirá un contrato obligatorio entre nosotros hasta que el Contrato formal haya sido preparado y </w:t>
      </w:r>
      <w:r w:rsidR="00B7724A" w:rsidRPr="007747AA">
        <w:rPr>
          <w:rFonts w:ascii="Arial" w:hAnsi="Arial" w:cs="Arial"/>
          <w:lang w:val="es-ES"/>
        </w:rPr>
        <w:t>ejecutado</w:t>
      </w:r>
      <w:r w:rsidRPr="007747AA">
        <w:rPr>
          <w:rFonts w:ascii="Arial" w:hAnsi="Arial" w:cs="Arial"/>
          <w:lang w:val="es-ES"/>
        </w:rPr>
        <w:t>; y</w:t>
      </w:r>
    </w:p>
    <w:p w14:paraId="5E5749DA" w14:textId="76197898" w:rsidR="00175B77" w:rsidRPr="007747AA" w:rsidRDefault="00175B77"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ab/>
      </w:r>
      <w:r w:rsidR="00C9298D" w:rsidRPr="007747AA">
        <w:rPr>
          <w:rFonts w:ascii="Arial" w:hAnsi="Arial" w:cs="Arial"/>
          <w:lang w:val="es-ES"/>
        </w:rPr>
        <w:t xml:space="preserve">Reconocemos y aceptamos que el Contratante se reserve el derecho de anular el proceso de </w:t>
      </w:r>
      <w:r w:rsidR="00E62B69" w:rsidRPr="007747AA">
        <w:rPr>
          <w:rFonts w:ascii="Arial" w:hAnsi="Arial" w:cs="Arial"/>
          <w:lang w:val="es-ES"/>
        </w:rPr>
        <w:t>Licitación</w:t>
      </w:r>
      <w:r w:rsidR="00C9298D" w:rsidRPr="007747AA">
        <w:rPr>
          <w:rFonts w:ascii="Arial" w:hAnsi="Arial" w:cs="Arial"/>
          <w:lang w:val="es-ES"/>
        </w:rPr>
        <w:t xml:space="preserve"> y de rechazar todas las </w:t>
      </w:r>
      <w:r w:rsidR="00926A73" w:rsidRPr="007747AA">
        <w:rPr>
          <w:rFonts w:ascii="Arial" w:hAnsi="Arial" w:cs="Arial"/>
          <w:lang w:val="es-ES"/>
        </w:rPr>
        <w:t>Oferta</w:t>
      </w:r>
      <w:r w:rsidR="00C9298D" w:rsidRPr="007747AA">
        <w:rPr>
          <w:rFonts w:ascii="Arial" w:hAnsi="Arial" w:cs="Arial"/>
          <w:lang w:val="es-ES"/>
        </w:rPr>
        <w:t>s en cualquier momento previo a la adjudicación del Contrato, sin que por ello incurra en ninguna responsabilidad con nosotros;</w:t>
      </w:r>
    </w:p>
    <w:p w14:paraId="55B90E28" w14:textId="77777777" w:rsidR="00175B77" w:rsidRPr="007747AA" w:rsidRDefault="00C9298D" w:rsidP="00A71D50">
      <w:pPr>
        <w:numPr>
          <w:ilvl w:val="0"/>
          <w:numId w:val="7"/>
        </w:numPr>
        <w:tabs>
          <w:tab w:val="left" w:pos="567"/>
          <w:tab w:val="right" w:pos="9000"/>
        </w:tabs>
        <w:suppressAutoHyphens w:val="0"/>
        <w:spacing w:after="200"/>
        <w:ind w:left="567" w:hanging="567"/>
        <w:rPr>
          <w:rFonts w:ascii="Arial" w:hAnsi="Arial" w:cs="Arial"/>
          <w:lang w:val="es-ES"/>
        </w:rPr>
      </w:pPr>
      <w:r w:rsidRPr="007747AA">
        <w:rPr>
          <w:rFonts w:ascii="Arial" w:hAnsi="Arial" w:cs="Arial"/>
          <w:lang w:val="es-ES"/>
        </w:rPr>
        <w:t>Certificamos que hemos tomado las medidas necesarias para asegurar que ninguna persona que actúe por nosotros o en nuestro nombre participe en ningún tipo de fraude ni corrupción.</w:t>
      </w:r>
    </w:p>
    <w:p w14:paraId="3760E5D4" w14:textId="77777777" w:rsidR="00175B77" w:rsidRPr="007747AA" w:rsidRDefault="00175B77" w:rsidP="00C9298D">
      <w:pPr>
        <w:tabs>
          <w:tab w:val="left" w:pos="360"/>
          <w:tab w:val="right" w:pos="9000"/>
        </w:tabs>
        <w:suppressAutoHyphens w:val="0"/>
        <w:spacing w:after="200"/>
        <w:ind w:left="360"/>
        <w:rPr>
          <w:rFonts w:ascii="Arial" w:hAnsi="Arial" w:cs="Arial"/>
          <w:lang w:val="es-ES"/>
        </w:rPr>
      </w:pPr>
    </w:p>
    <w:p w14:paraId="1B5DD2EE" w14:textId="696FB06D" w:rsidR="00175B77" w:rsidRPr="007747AA" w:rsidRDefault="00175B77" w:rsidP="0088514A">
      <w:pPr>
        <w:tabs>
          <w:tab w:val="right" w:pos="9072"/>
        </w:tabs>
        <w:spacing w:after="200"/>
        <w:rPr>
          <w:rFonts w:ascii="Arial" w:hAnsi="Arial" w:cs="Arial"/>
          <w:lang w:val="es-ES"/>
        </w:rPr>
      </w:pPr>
      <w:r w:rsidRPr="007747AA">
        <w:rPr>
          <w:rFonts w:ascii="Arial" w:hAnsi="Arial" w:cs="Arial"/>
          <w:lang w:val="es-ES"/>
        </w:rPr>
        <w:t>Nom</w:t>
      </w:r>
      <w:r w:rsidR="00921053" w:rsidRPr="007747AA">
        <w:rPr>
          <w:rFonts w:ascii="Arial" w:hAnsi="Arial" w:cs="Arial"/>
          <w:lang w:val="es-ES"/>
        </w:rPr>
        <w:t xml:space="preserve">bre del </w:t>
      </w:r>
      <w:r w:rsidR="00926A73" w:rsidRPr="007747AA">
        <w:rPr>
          <w:rFonts w:ascii="Arial" w:hAnsi="Arial" w:cs="Arial"/>
          <w:lang w:val="es-ES"/>
        </w:rPr>
        <w:t>Oferente</w:t>
      </w:r>
      <w:r w:rsidR="00253241" w:rsidRPr="007747AA">
        <w:rPr>
          <w:rFonts w:ascii="Arial" w:hAnsi="Arial" w:cs="Arial"/>
          <w:lang w:val="es-ES"/>
        </w:rPr>
        <w:t>*</w:t>
      </w:r>
      <w:r w:rsidRPr="007747AA">
        <w:rPr>
          <w:rFonts w:ascii="Arial" w:hAnsi="Arial" w:cs="Arial"/>
          <w:lang w:val="es-ES"/>
        </w:rPr>
        <w:t xml:space="preserve"> </w:t>
      </w:r>
      <w:r w:rsidRPr="007747AA">
        <w:rPr>
          <w:rFonts w:ascii="Arial" w:hAnsi="Arial" w:cs="Arial"/>
          <w:u w:val="single"/>
          <w:lang w:val="es-ES"/>
        </w:rPr>
        <w:tab/>
      </w:r>
    </w:p>
    <w:p w14:paraId="7971B0ED" w14:textId="587AF00A" w:rsidR="00175B77" w:rsidRPr="007747AA" w:rsidRDefault="00921053" w:rsidP="0088514A">
      <w:pPr>
        <w:tabs>
          <w:tab w:val="right" w:pos="9072"/>
        </w:tabs>
        <w:spacing w:after="200"/>
        <w:rPr>
          <w:rFonts w:ascii="Arial" w:hAnsi="Arial" w:cs="Arial"/>
          <w:u w:val="single"/>
          <w:lang w:val="es-ES"/>
        </w:rPr>
      </w:pPr>
      <w:r w:rsidRPr="007747AA">
        <w:rPr>
          <w:rFonts w:ascii="Arial" w:hAnsi="Arial" w:cs="Arial"/>
          <w:lang w:val="es-ES"/>
        </w:rPr>
        <w:t xml:space="preserve">Nombre de la persona </w:t>
      </w:r>
      <w:r w:rsidR="00B7724A" w:rsidRPr="007747AA">
        <w:rPr>
          <w:rFonts w:ascii="Arial" w:hAnsi="Arial" w:cs="Arial"/>
          <w:lang w:val="es-ES"/>
        </w:rPr>
        <w:t>d</w:t>
      </w:r>
      <w:r w:rsidRPr="007747AA">
        <w:rPr>
          <w:rFonts w:ascii="Arial" w:hAnsi="Arial" w:cs="Arial"/>
          <w:lang w:val="es-ES"/>
        </w:rPr>
        <w:t xml:space="preserve">ebidamente autorizada para firmar esta </w:t>
      </w:r>
      <w:r w:rsidR="00225B4F" w:rsidRPr="007747AA">
        <w:rPr>
          <w:rFonts w:ascii="Arial" w:hAnsi="Arial" w:cs="Arial"/>
          <w:lang w:val="es-ES"/>
        </w:rPr>
        <w:t>Oferta</w:t>
      </w:r>
      <w:r w:rsidRPr="007747AA">
        <w:rPr>
          <w:rFonts w:ascii="Arial" w:hAnsi="Arial" w:cs="Arial"/>
          <w:lang w:val="es-ES"/>
        </w:rPr>
        <w:t xml:space="preserve"> por y en nombre del </w:t>
      </w:r>
      <w:r w:rsidR="00926A73" w:rsidRPr="007747AA">
        <w:rPr>
          <w:rFonts w:ascii="Arial" w:hAnsi="Arial" w:cs="Arial"/>
          <w:lang w:val="es-ES"/>
        </w:rPr>
        <w:t>Oferente</w:t>
      </w:r>
      <w:r w:rsidR="00253241" w:rsidRPr="007747AA">
        <w:rPr>
          <w:rFonts w:ascii="Arial" w:hAnsi="Arial" w:cs="Arial"/>
          <w:lang w:val="es-ES"/>
        </w:rPr>
        <w:t>**</w:t>
      </w:r>
      <w:r w:rsidR="00175B77" w:rsidRPr="007747AA">
        <w:rPr>
          <w:rFonts w:ascii="Arial" w:hAnsi="Arial" w:cs="Arial"/>
          <w:u w:val="single"/>
          <w:lang w:val="es-ES"/>
        </w:rPr>
        <w:tab/>
      </w:r>
    </w:p>
    <w:p w14:paraId="199D6458" w14:textId="10C25C1C" w:rsidR="00175B77" w:rsidRPr="007747AA" w:rsidRDefault="00921053" w:rsidP="0088514A">
      <w:pPr>
        <w:tabs>
          <w:tab w:val="right" w:pos="9072"/>
        </w:tabs>
        <w:spacing w:after="200"/>
        <w:rPr>
          <w:rFonts w:ascii="Arial" w:hAnsi="Arial" w:cs="Arial"/>
          <w:u w:val="single"/>
          <w:lang w:val="es-ES"/>
        </w:rPr>
      </w:pPr>
      <w:r w:rsidRPr="007747AA">
        <w:rPr>
          <w:rFonts w:ascii="Arial" w:hAnsi="Arial" w:cs="Arial"/>
          <w:lang w:val="es-ES"/>
        </w:rPr>
        <w:t xml:space="preserve">Título de la persona firmando esta </w:t>
      </w:r>
      <w:r w:rsidR="00225B4F" w:rsidRPr="007747AA">
        <w:rPr>
          <w:rFonts w:ascii="Arial" w:hAnsi="Arial" w:cs="Arial"/>
          <w:lang w:val="es-ES"/>
        </w:rPr>
        <w:t>Oferta</w:t>
      </w:r>
      <w:r w:rsidRPr="007747AA">
        <w:rPr>
          <w:rFonts w:ascii="Arial" w:hAnsi="Arial" w:cs="Arial"/>
          <w:lang w:val="es-ES"/>
        </w:rPr>
        <w:t xml:space="preserve"> </w:t>
      </w:r>
      <w:r w:rsidR="00175B77" w:rsidRPr="007747AA">
        <w:rPr>
          <w:rFonts w:ascii="Arial" w:hAnsi="Arial" w:cs="Arial"/>
          <w:u w:val="single"/>
          <w:lang w:val="es-ES"/>
        </w:rPr>
        <w:tab/>
      </w:r>
    </w:p>
    <w:p w14:paraId="461F3B57" w14:textId="77777777" w:rsidR="00921053" w:rsidRPr="007747AA" w:rsidRDefault="00921053" w:rsidP="0088514A">
      <w:pPr>
        <w:tabs>
          <w:tab w:val="right" w:pos="9072"/>
        </w:tabs>
        <w:spacing w:after="200"/>
        <w:rPr>
          <w:rFonts w:ascii="Arial" w:hAnsi="Arial" w:cs="Arial"/>
          <w:u w:val="single"/>
          <w:lang w:val="es-ES"/>
        </w:rPr>
      </w:pPr>
      <w:r w:rsidRPr="007747AA">
        <w:rPr>
          <w:rFonts w:ascii="Arial" w:hAnsi="Arial" w:cs="Arial"/>
          <w:lang w:val="es-ES"/>
        </w:rPr>
        <w:t xml:space="preserve">Firma de la persona mencionada arriba </w:t>
      </w:r>
      <w:r w:rsidRPr="007747AA">
        <w:rPr>
          <w:rFonts w:ascii="Arial" w:hAnsi="Arial" w:cs="Arial"/>
          <w:u w:val="single"/>
          <w:lang w:val="es-ES"/>
        </w:rPr>
        <w:tab/>
      </w:r>
    </w:p>
    <w:p w14:paraId="37345B5D" w14:textId="77777777" w:rsidR="00175B77" w:rsidRPr="007747AA" w:rsidRDefault="00921053" w:rsidP="0088514A">
      <w:pPr>
        <w:tabs>
          <w:tab w:val="right" w:leader="underscore" w:pos="9072"/>
        </w:tabs>
        <w:spacing w:after="200"/>
        <w:rPr>
          <w:rFonts w:ascii="Arial" w:hAnsi="Arial" w:cs="Arial"/>
          <w:lang w:val="es-ES"/>
        </w:rPr>
      </w:pPr>
      <w:r w:rsidRPr="007747AA">
        <w:rPr>
          <w:rFonts w:ascii="Arial" w:hAnsi="Arial" w:cs="Arial"/>
          <w:lang w:val="es-ES"/>
        </w:rPr>
        <w:t>El</w:t>
      </w:r>
      <w:r w:rsidR="00175B77" w:rsidRPr="007747AA">
        <w:rPr>
          <w:rFonts w:ascii="Arial" w:hAnsi="Arial" w:cs="Arial"/>
          <w:lang w:val="es-ES"/>
        </w:rPr>
        <w:t xml:space="preserve"> </w:t>
      </w:r>
      <w:r w:rsidRPr="007747AA">
        <w:rPr>
          <w:rFonts w:ascii="Arial" w:hAnsi="Arial" w:cs="Arial"/>
          <w:lang w:val="es-ES"/>
        </w:rPr>
        <w:t>________________________</w:t>
      </w:r>
      <w:r w:rsidR="00175B77" w:rsidRPr="007747AA">
        <w:rPr>
          <w:rFonts w:ascii="Arial" w:hAnsi="Arial" w:cs="Arial"/>
          <w:lang w:val="es-ES"/>
        </w:rPr>
        <w:t xml:space="preserve"> de _____</w:t>
      </w:r>
      <w:bookmarkStart w:id="587" w:name="_Toc438013346"/>
      <w:r w:rsidRPr="007747AA">
        <w:rPr>
          <w:rFonts w:ascii="Arial" w:hAnsi="Arial" w:cs="Arial"/>
          <w:lang w:val="es-ES"/>
        </w:rPr>
        <w:t>___</w:t>
      </w:r>
      <w:r w:rsidR="0088514A" w:rsidRPr="007747AA">
        <w:rPr>
          <w:rFonts w:ascii="Arial" w:hAnsi="Arial" w:cs="Arial"/>
          <w:lang w:val="es-ES"/>
        </w:rPr>
        <w:t xml:space="preserve">________ de </w:t>
      </w:r>
      <w:r w:rsidR="0088514A" w:rsidRPr="007747AA">
        <w:rPr>
          <w:rFonts w:ascii="Arial" w:hAnsi="Arial" w:cs="Arial"/>
          <w:lang w:val="es-ES"/>
        </w:rPr>
        <w:tab/>
      </w:r>
    </w:p>
    <w:bookmarkEnd w:id="587"/>
    <w:p w14:paraId="241F4C5C" w14:textId="77777777" w:rsidR="00253241" w:rsidRPr="00E109BC" w:rsidRDefault="00253241" w:rsidP="00253241">
      <w:pPr>
        <w:rPr>
          <w:rFonts w:ascii="Arial" w:hAnsi="Arial" w:cs="Arial"/>
          <w:sz w:val="20"/>
          <w:lang w:val="es-ES"/>
        </w:rPr>
      </w:pPr>
    </w:p>
    <w:p w14:paraId="5FC1288E" w14:textId="77777777" w:rsidR="00253241" w:rsidRPr="00E109BC" w:rsidRDefault="00253241" w:rsidP="00253241">
      <w:pPr>
        <w:rPr>
          <w:rFonts w:ascii="Arial" w:hAnsi="Arial" w:cs="Arial"/>
          <w:sz w:val="20"/>
          <w:lang w:val="es-ES"/>
        </w:rPr>
      </w:pPr>
    </w:p>
    <w:p w14:paraId="103DC633" w14:textId="77777777" w:rsidR="00253241" w:rsidRPr="00E109BC" w:rsidRDefault="00253241" w:rsidP="00253241">
      <w:pPr>
        <w:rPr>
          <w:rFonts w:ascii="Arial" w:hAnsi="Arial" w:cs="Arial"/>
          <w:sz w:val="20"/>
          <w:lang w:val="es-ES"/>
        </w:rPr>
      </w:pPr>
    </w:p>
    <w:p w14:paraId="6FB251B3" w14:textId="0F45E279" w:rsidR="00253241" w:rsidRPr="00CB0565" w:rsidRDefault="00253241" w:rsidP="00253241">
      <w:pPr>
        <w:rPr>
          <w:rFonts w:ascii="Arial" w:hAnsi="Arial" w:cs="Arial"/>
          <w:sz w:val="20"/>
          <w:lang w:val="es-ES"/>
        </w:rPr>
      </w:pPr>
      <w:r w:rsidRPr="00CB0565">
        <w:rPr>
          <w:rFonts w:ascii="Arial" w:hAnsi="Arial" w:cs="Arial"/>
          <w:sz w:val="20"/>
          <w:lang w:val="es-ES"/>
        </w:rPr>
        <w:t>* En el caso de una Oferta presentada por una APCA, especificar el nombre de la APCA como Oferente.</w:t>
      </w:r>
    </w:p>
    <w:p w14:paraId="2CE95A9C" w14:textId="77777777" w:rsidR="00253241" w:rsidRPr="00CB0565" w:rsidRDefault="00253241" w:rsidP="00253241">
      <w:pPr>
        <w:rPr>
          <w:rFonts w:ascii="Arial" w:hAnsi="Arial" w:cs="Arial"/>
          <w:sz w:val="20"/>
          <w:lang w:val="es-ES"/>
        </w:rPr>
      </w:pPr>
    </w:p>
    <w:p w14:paraId="4F7F68CF" w14:textId="6669187F" w:rsidR="00C77895" w:rsidRPr="007747AA" w:rsidRDefault="00253241" w:rsidP="008B6AC5">
      <w:pPr>
        <w:jc w:val="center"/>
        <w:rPr>
          <w:rFonts w:ascii="Arial" w:hAnsi="Arial" w:cs="Arial"/>
          <w:b/>
          <w:sz w:val="32"/>
          <w:szCs w:val="32"/>
          <w:lang w:val="es-ES"/>
        </w:rPr>
      </w:pPr>
      <w:r w:rsidRPr="00CB0565">
        <w:rPr>
          <w:rFonts w:ascii="Arial" w:hAnsi="Arial" w:cs="Arial"/>
          <w:b/>
          <w:sz w:val="20"/>
          <w:lang w:val="es-ES"/>
        </w:rPr>
        <w:t>** La persona que firme la Oferta adjuntará a esta el poder notarial otorgado por el Oferente.</w:t>
      </w:r>
      <w:r w:rsidR="00175B77" w:rsidRPr="007747AA">
        <w:rPr>
          <w:rFonts w:ascii="Arial" w:hAnsi="Arial" w:cs="Arial"/>
          <w:b/>
          <w:lang w:val="es-ES"/>
        </w:rPr>
        <w:br w:type="page"/>
      </w:r>
      <w:bookmarkStart w:id="588" w:name="_Toc494706178"/>
      <w:bookmarkStart w:id="589" w:name="_Toc494706263"/>
      <w:bookmarkStart w:id="590" w:name="_Toc494898130"/>
      <w:bookmarkStart w:id="591" w:name="_Toc498687488"/>
      <w:bookmarkStart w:id="592" w:name="_Toc498687765"/>
      <w:bookmarkStart w:id="593" w:name="_Toc514413852"/>
      <w:bookmarkStart w:id="594" w:name="_Toc327863857"/>
      <w:bookmarkStart w:id="595" w:name="_Toc327970893"/>
      <w:bookmarkStart w:id="596" w:name="_Toc376961956"/>
      <w:bookmarkStart w:id="597" w:name="_Toc476064485"/>
      <w:r w:rsidR="00175B77" w:rsidRPr="007747AA">
        <w:rPr>
          <w:rFonts w:ascii="Arial" w:hAnsi="Arial" w:cs="Arial"/>
          <w:b/>
          <w:sz w:val="32"/>
          <w:szCs w:val="32"/>
          <w:lang w:val="es-ES"/>
        </w:rPr>
        <w:t>A</w:t>
      </w:r>
      <w:r w:rsidR="00921053" w:rsidRPr="007747AA">
        <w:rPr>
          <w:rFonts w:ascii="Arial" w:hAnsi="Arial" w:cs="Arial"/>
          <w:b/>
          <w:sz w:val="32"/>
          <w:szCs w:val="32"/>
          <w:lang w:val="es-ES"/>
        </w:rPr>
        <w:t xml:space="preserve">péndice de la </w:t>
      </w:r>
      <w:bookmarkEnd w:id="588"/>
      <w:bookmarkEnd w:id="589"/>
      <w:bookmarkEnd w:id="590"/>
      <w:bookmarkEnd w:id="591"/>
      <w:bookmarkEnd w:id="592"/>
      <w:r w:rsidR="00225B4F" w:rsidRPr="007747AA">
        <w:rPr>
          <w:rFonts w:ascii="Arial" w:hAnsi="Arial" w:cs="Arial"/>
          <w:b/>
          <w:sz w:val="32"/>
          <w:szCs w:val="32"/>
          <w:lang w:val="es-ES"/>
        </w:rPr>
        <w:t>Oferta</w:t>
      </w:r>
      <w:bookmarkEnd w:id="593"/>
    </w:p>
    <w:p w14:paraId="605F1C41" w14:textId="77777777" w:rsidR="008B6AC5" w:rsidRPr="007747AA" w:rsidRDefault="008B6AC5" w:rsidP="008B6AC5">
      <w:pPr>
        <w:jc w:val="center"/>
        <w:rPr>
          <w:rFonts w:ascii="Arial" w:hAnsi="Arial" w:cs="Arial"/>
          <w:b/>
          <w:sz w:val="32"/>
          <w:szCs w:val="32"/>
          <w:lang w:val="es-ES"/>
        </w:rPr>
      </w:pPr>
    </w:p>
    <w:p w14:paraId="6EA1C1B2" w14:textId="727A3111" w:rsidR="00175B77" w:rsidRPr="007747AA" w:rsidRDefault="00175B77" w:rsidP="00733B64">
      <w:pPr>
        <w:pStyle w:val="berschrift3"/>
        <w:jc w:val="center"/>
        <w:rPr>
          <w:rFonts w:ascii="Arial" w:hAnsi="Arial"/>
          <w:b/>
          <w:bCs/>
          <w:color w:val="000000" w:themeColor="text1"/>
          <w:sz w:val="28"/>
          <w:lang w:val="es-ES"/>
        </w:rPr>
      </w:pPr>
      <w:bookmarkStart w:id="598" w:name="_Toc494706179"/>
      <w:bookmarkStart w:id="599" w:name="_Toc494706264"/>
      <w:bookmarkStart w:id="600" w:name="_Toc494898131"/>
      <w:bookmarkStart w:id="601" w:name="_Toc498687489"/>
      <w:bookmarkStart w:id="602" w:name="_Toc498687766"/>
      <w:bookmarkStart w:id="603" w:name="_Toc514413853"/>
      <w:bookmarkStart w:id="604" w:name="_Toc514839378"/>
      <w:r w:rsidRPr="007747AA">
        <w:rPr>
          <w:rFonts w:ascii="Arial" w:hAnsi="Arial"/>
          <w:b/>
          <w:bCs/>
          <w:color w:val="000000" w:themeColor="text1"/>
          <w:sz w:val="28"/>
          <w:lang w:val="es-ES"/>
        </w:rPr>
        <w:t>Li</w:t>
      </w:r>
      <w:r w:rsidR="00921053" w:rsidRPr="007747AA">
        <w:rPr>
          <w:rFonts w:ascii="Arial" w:hAnsi="Arial"/>
          <w:b/>
          <w:bCs/>
          <w:color w:val="000000" w:themeColor="text1"/>
          <w:sz w:val="28"/>
          <w:lang w:val="es-ES"/>
        </w:rPr>
        <w:t>stados de Datos de Ajuste</w:t>
      </w:r>
      <w:bookmarkEnd w:id="594"/>
      <w:bookmarkEnd w:id="595"/>
      <w:bookmarkEnd w:id="596"/>
      <w:bookmarkEnd w:id="597"/>
      <w:bookmarkEnd w:id="598"/>
      <w:bookmarkEnd w:id="599"/>
      <w:bookmarkEnd w:id="600"/>
      <w:bookmarkEnd w:id="601"/>
      <w:bookmarkEnd w:id="602"/>
      <w:bookmarkEnd w:id="603"/>
      <w:bookmarkEnd w:id="604"/>
    </w:p>
    <w:p w14:paraId="4E90AB5F" w14:textId="327B8E68" w:rsidR="00414FAF" w:rsidRPr="007747AA" w:rsidRDefault="00414FAF" w:rsidP="00414FAF">
      <w:pPr>
        <w:spacing w:after="200"/>
        <w:rPr>
          <w:rFonts w:ascii="Arial" w:hAnsi="Arial" w:cs="Arial"/>
          <w:i/>
          <w:lang w:val="es-ES"/>
        </w:rPr>
      </w:pPr>
      <w:r w:rsidRPr="007747AA">
        <w:rPr>
          <w:rFonts w:ascii="Arial" w:hAnsi="Arial" w:cs="Arial"/>
          <w:i/>
          <w:lang w:val="es-ES"/>
        </w:rPr>
        <w:t xml:space="preserve">[Nota: este formulario debe incluirse en los Documentos de </w:t>
      </w:r>
      <w:r w:rsidR="00E62B69" w:rsidRPr="007747AA">
        <w:rPr>
          <w:rFonts w:ascii="Arial" w:hAnsi="Arial" w:cs="Arial"/>
          <w:i/>
          <w:lang w:val="es-ES"/>
        </w:rPr>
        <w:t>Licitación</w:t>
      </w:r>
      <w:r w:rsidRPr="007747AA">
        <w:rPr>
          <w:rFonts w:ascii="Arial" w:hAnsi="Arial" w:cs="Arial"/>
          <w:i/>
          <w:lang w:val="es-ES"/>
        </w:rPr>
        <w:t xml:space="preserve"> cuando se ajustarán los precios – consulte </w:t>
      </w:r>
      <w:r w:rsidR="007476DB" w:rsidRPr="007747AA">
        <w:rPr>
          <w:rFonts w:ascii="Arial" w:hAnsi="Arial" w:cs="Arial"/>
          <w:i/>
          <w:lang w:val="es-ES"/>
        </w:rPr>
        <w:t>los</w:t>
      </w:r>
      <w:r w:rsidRPr="007747AA">
        <w:rPr>
          <w:rFonts w:ascii="Arial" w:hAnsi="Arial" w:cs="Arial"/>
          <w:i/>
          <w:lang w:val="es-ES"/>
        </w:rPr>
        <w:t xml:space="preserve"> </w:t>
      </w:r>
      <w:r w:rsidR="007476DB" w:rsidRPr="007747AA">
        <w:rPr>
          <w:rFonts w:ascii="Arial" w:hAnsi="Arial" w:cs="Arial"/>
          <w:i/>
          <w:lang w:val="es-ES"/>
        </w:rPr>
        <w:t xml:space="preserve">DCL </w:t>
      </w:r>
      <w:r w:rsidRPr="007747AA">
        <w:rPr>
          <w:rFonts w:ascii="Arial" w:hAnsi="Arial" w:cs="Arial"/>
          <w:i/>
          <w:lang w:val="es-ES"/>
        </w:rPr>
        <w:t xml:space="preserve">Subcláusula 14.5 de </w:t>
      </w:r>
      <w:r w:rsidR="000A0D93" w:rsidRPr="007747AA">
        <w:rPr>
          <w:rFonts w:ascii="Arial" w:hAnsi="Arial" w:cs="Arial"/>
          <w:i/>
          <w:lang w:val="es-ES"/>
        </w:rPr>
        <w:t>las IAO</w:t>
      </w:r>
      <w:r w:rsidRPr="007747AA">
        <w:rPr>
          <w:rFonts w:ascii="Arial" w:hAnsi="Arial" w:cs="Arial"/>
          <w:i/>
          <w:lang w:val="es-ES"/>
        </w:rPr>
        <w:t>; en el caso de un Contrato con un precio fijo, debe eliminarse]</w:t>
      </w:r>
    </w:p>
    <w:p w14:paraId="1F0B2FF5" w14:textId="77777777" w:rsidR="00414FAF" w:rsidRPr="007747AA" w:rsidRDefault="00414FAF" w:rsidP="00414FAF">
      <w:pPr>
        <w:spacing w:after="200"/>
        <w:rPr>
          <w:rFonts w:ascii="Arial" w:hAnsi="Arial" w:cs="Arial"/>
          <w:i/>
          <w:lang w:val="es-ES"/>
        </w:rPr>
      </w:pPr>
      <w:r w:rsidRPr="007747AA">
        <w:rPr>
          <w:rFonts w:ascii="Arial" w:hAnsi="Arial" w:cs="Arial"/>
          <w:lang w:val="es-ES"/>
        </w:rPr>
        <w:t xml:space="preserve">Sección(es) de Obras: </w:t>
      </w:r>
      <w:r w:rsidRPr="007747AA">
        <w:rPr>
          <w:rFonts w:ascii="Arial" w:hAnsi="Arial" w:cs="Arial"/>
          <w:i/>
          <w:lang w:val="es-ES"/>
        </w:rPr>
        <w:t>[habrá que incluir varias secciones y tablas separadas cuando las secciones de las Obras (o la Lista de Cantidades) tengan contenidos en monedas muy diferentes].</w:t>
      </w:r>
    </w:p>
    <w:p w14:paraId="0B3B98AF" w14:textId="77777777" w:rsidR="00414FAF" w:rsidRPr="007747AA" w:rsidRDefault="00414FAF" w:rsidP="00414FAF">
      <w:pPr>
        <w:spacing w:after="200"/>
        <w:rPr>
          <w:rFonts w:ascii="Arial" w:hAnsi="Arial" w:cs="Arial"/>
          <w:b/>
          <w:u w:val="single"/>
          <w:lang w:val="es-ES"/>
        </w:rPr>
      </w:pPr>
      <w:r w:rsidRPr="007747AA">
        <w:rPr>
          <w:rFonts w:ascii="Arial" w:hAnsi="Arial" w:cs="Arial"/>
          <w:b/>
          <w:u w:val="single"/>
          <w:lang w:val="es-ES"/>
        </w:rPr>
        <w:t>Tabla de Ponderaciones</w:t>
      </w:r>
    </w:p>
    <w:tbl>
      <w:tblPr>
        <w:tblW w:w="7704" w:type="dxa"/>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296"/>
        <w:gridCol w:w="1212"/>
        <w:gridCol w:w="1380"/>
        <w:gridCol w:w="1296"/>
      </w:tblGrid>
      <w:tr w:rsidR="00917E3C" w:rsidRPr="007747AA" w14:paraId="0490F0CA" w14:textId="77777777" w:rsidTr="004325F6">
        <w:trPr>
          <w:jc w:val="center"/>
        </w:trPr>
        <w:tc>
          <w:tcPr>
            <w:tcW w:w="2520" w:type="dxa"/>
            <w:tcBorders>
              <w:top w:val="single" w:sz="6" w:space="0" w:color="auto"/>
              <w:bottom w:val="nil"/>
              <w:right w:val="nil"/>
            </w:tcBorders>
          </w:tcPr>
          <w:p w14:paraId="085D1A6A" w14:textId="77777777" w:rsidR="00414FAF" w:rsidRPr="007747AA" w:rsidRDefault="00414FAF" w:rsidP="004325F6">
            <w:pPr>
              <w:jc w:val="center"/>
              <w:rPr>
                <w:rFonts w:ascii="Arial" w:hAnsi="Arial" w:cs="Arial"/>
                <w:sz w:val="20"/>
                <w:lang w:val="es-ES"/>
              </w:rPr>
            </w:pPr>
            <w:r w:rsidRPr="007747AA">
              <w:rPr>
                <w:rFonts w:ascii="Arial" w:hAnsi="Arial" w:cs="Arial"/>
                <w:sz w:val="20"/>
                <w:lang w:val="es-ES"/>
              </w:rPr>
              <w:t>Factor y descripción</w:t>
            </w:r>
          </w:p>
        </w:tc>
        <w:tc>
          <w:tcPr>
            <w:tcW w:w="1296" w:type="dxa"/>
            <w:tcBorders>
              <w:top w:val="single" w:sz="6" w:space="0" w:color="auto"/>
              <w:left w:val="single" w:sz="6" w:space="0" w:color="auto"/>
              <w:bottom w:val="nil"/>
              <w:right w:val="single" w:sz="6" w:space="0" w:color="auto"/>
            </w:tcBorders>
          </w:tcPr>
          <w:p w14:paraId="76CB07C1" w14:textId="77777777" w:rsidR="00414FAF" w:rsidRPr="007747AA" w:rsidRDefault="00414FAF" w:rsidP="004325F6">
            <w:pPr>
              <w:jc w:val="center"/>
              <w:rPr>
                <w:rFonts w:ascii="Arial" w:hAnsi="Arial" w:cs="Arial"/>
                <w:sz w:val="20"/>
                <w:lang w:val="es-ES"/>
              </w:rPr>
            </w:pPr>
            <w:r w:rsidRPr="007747AA">
              <w:rPr>
                <w:rFonts w:ascii="Arial" w:hAnsi="Arial" w:cs="Arial"/>
                <w:sz w:val="20"/>
                <w:lang w:val="es-ES"/>
              </w:rPr>
              <w:t xml:space="preserve">Rango de valores permitido </w:t>
            </w:r>
          </w:p>
        </w:tc>
        <w:tc>
          <w:tcPr>
            <w:tcW w:w="2592" w:type="dxa"/>
            <w:gridSpan w:val="2"/>
            <w:tcBorders>
              <w:top w:val="single" w:sz="6" w:space="0" w:color="auto"/>
              <w:left w:val="nil"/>
              <w:bottom w:val="single" w:sz="6" w:space="0" w:color="auto"/>
              <w:right w:val="nil"/>
            </w:tcBorders>
          </w:tcPr>
          <w:p w14:paraId="65F5809B" w14:textId="77777777" w:rsidR="00414FAF" w:rsidRPr="007747AA" w:rsidRDefault="00414FAF" w:rsidP="004325F6">
            <w:pPr>
              <w:jc w:val="center"/>
              <w:rPr>
                <w:rFonts w:ascii="Arial" w:hAnsi="Arial" w:cs="Arial"/>
                <w:sz w:val="20"/>
                <w:lang w:val="es-ES"/>
              </w:rPr>
            </w:pPr>
            <w:r w:rsidRPr="007747AA">
              <w:rPr>
                <w:rFonts w:ascii="Arial" w:hAnsi="Arial" w:cs="Arial"/>
                <w:sz w:val="20"/>
                <w:lang w:val="es-ES"/>
              </w:rPr>
              <w:t>Ponderaciones para cada moneda de pago</w:t>
            </w:r>
          </w:p>
          <w:p w14:paraId="1653A024" w14:textId="77777777" w:rsidR="00414FAF" w:rsidRPr="007747AA" w:rsidRDefault="00414FAF" w:rsidP="004325F6">
            <w:pPr>
              <w:jc w:val="center"/>
              <w:rPr>
                <w:rFonts w:ascii="Arial" w:hAnsi="Arial" w:cs="Arial"/>
                <w:sz w:val="20"/>
                <w:lang w:val="es-ES"/>
              </w:rPr>
            </w:pPr>
            <w:r w:rsidRPr="007747AA">
              <w:rPr>
                <w:rFonts w:ascii="Arial" w:hAnsi="Arial" w:cs="Arial"/>
                <w:sz w:val="20"/>
                <w:lang w:val="es-ES"/>
              </w:rPr>
              <w:t>(2)</w:t>
            </w:r>
          </w:p>
        </w:tc>
        <w:tc>
          <w:tcPr>
            <w:tcW w:w="1296" w:type="dxa"/>
            <w:tcBorders>
              <w:top w:val="single" w:sz="6" w:space="0" w:color="auto"/>
              <w:left w:val="single" w:sz="6" w:space="0" w:color="auto"/>
              <w:bottom w:val="nil"/>
            </w:tcBorders>
          </w:tcPr>
          <w:p w14:paraId="213332C9" w14:textId="77777777" w:rsidR="00414FAF" w:rsidRPr="007747AA" w:rsidRDefault="00414FAF" w:rsidP="004325F6">
            <w:pPr>
              <w:jc w:val="center"/>
              <w:rPr>
                <w:rFonts w:ascii="Arial" w:hAnsi="Arial" w:cs="Arial"/>
                <w:sz w:val="20"/>
                <w:lang w:val="es-ES"/>
              </w:rPr>
            </w:pPr>
            <w:r w:rsidRPr="007747AA">
              <w:rPr>
                <w:rFonts w:ascii="Arial" w:hAnsi="Arial" w:cs="Arial"/>
                <w:sz w:val="20"/>
                <w:lang w:val="es-ES"/>
              </w:rPr>
              <w:t>Totales</w:t>
            </w:r>
          </w:p>
          <w:p w14:paraId="44301B37" w14:textId="77777777" w:rsidR="00414FAF" w:rsidRPr="007747AA" w:rsidRDefault="00414FAF" w:rsidP="004325F6">
            <w:pPr>
              <w:jc w:val="center"/>
              <w:rPr>
                <w:rFonts w:ascii="Arial" w:hAnsi="Arial" w:cs="Arial"/>
                <w:sz w:val="20"/>
                <w:lang w:val="es-ES"/>
              </w:rPr>
            </w:pPr>
            <w:r w:rsidRPr="007747AA">
              <w:rPr>
                <w:rFonts w:ascii="Arial" w:hAnsi="Arial" w:cs="Arial"/>
                <w:sz w:val="20"/>
                <w:lang w:val="es-ES"/>
              </w:rPr>
              <w:t>(3)</w:t>
            </w:r>
          </w:p>
        </w:tc>
      </w:tr>
      <w:tr w:rsidR="00917E3C" w:rsidRPr="007747AA" w14:paraId="1020B362" w14:textId="77777777" w:rsidTr="004325F6">
        <w:trPr>
          <w:jc w:val="center"/>
        </w:trPr>
        <w:tc>
          <w:tcPr>
            <w:tcW w:w="2520" w:type="dxa"/>
            <w:tcBorders>
              <w:top w:val="nil"/>
              <w:bottom w:val="single" w:sz="6" w:space="0" w:color="auto"/>
              <w:right w:val="nil"/>
            </w:tcBorders>
          </w:tcPr>
          <w:p w14:paraId="477226C3" w14:textId="77777777" w:rsidR="00414FAF" w:rsidRPr="007747AA" w:rsidRDefault="00414FAF" w:rsidP="004325F6">
            <w:pPr>
              <w:jc w:val="center"/>
              <w:rPr>
                <w:rFonts w:ascii="Arial" w:hAnsi="Arial" w:cs="Arial"/>
                <w:sz w:val="20"/>
                <w:lang w:val="es-ES"/>
              </w:rPr>
            </w:pPr>
          </w:p>
        </w:tc>
        <w:tc>
          <w:tcPr>
            <w:tcW w:w="1296" w:type="dxa"/>
            <w:tcBorders>
              <w:top w:val="nil"/>
              <w:left w:val="single" w:sz="6" w:space="0" w:color="auto"/>
              <w:bottom w:val="single" w:sz="6" w:space="0" w:color="auto"/>
              <w:right w:val="single" w:sz="6" w:space="0" w:color="auto"/>
            </w:tcBorders>
          </w:tcPr>
          <w:p w14:paraId="0145D538" w14:textId="77777777" w:rsidR="00414FAF" w:rsidRPr="007747AA" w:rsidRDefault="00414FAF" w:rsidP="004325F6">
            <w:pPr>
              <w:jc w:val="center"/>
              <w:rPr>
                <w:rFonts w:ascii="Arial" w:hAnsi="Arial" w:cs="Arial"/>
                <w:sz w:val="20"/>
                <w:lang w:val="es-ES"/>
              </w:rPr>
            </w:pPr>
            <w:r w:rsidRPr="007747AA">
              <w:rPr>
                <w:rFonts w:ascii="Arial" w:hAnsi="Arial" w:cs="Arial"/>
                <w:bCs/>
                <w:sz w:val="20"/>
                <w:lang w:val="es-ES"/>
              </w:rPr>
              <w:t>(1)</w:t>
            </w:r>
          </w:p>
        </w:tc>
        <w:tc>
          <w:tcPr>
            <w:tcW w:w="1212" w:type="dxa"/>
            <w:tcBorders>
              <w:top w:val="single" w:sz="6" w:space="0" w:color="auto"/>
              <w:left w:val="nil"/>
              <w:bottom w:val="single" w:sz="6" w:space="0" w:color="auto"/>
              <w:right w:val="nil"/>
            </w:tcBorders>
          </w:tcPr>
          <w:p w14:paraId="6F1178AB" w14:textId="77777777" w:rsidR="00414FAF" w:rsidRPr="007747AA" w:rsidRDefault="00414FAF" w:rsidP="004325F6">
            <w:pPr>
              <w:jc w:val="center"/>
              <w:rPr>
                <w:rFonts w:ascii="Arial" w:hAnsi="Arial" w:cs="Arial"/>
                <w:sz w:val="20"/>
                <w:lang w:val="es-ES"/>
              </w:rPr>
            </w:pPr>
            <w:r w:rsidRPr="007747AA">
              <w:rPr>
                <w:rFonts w:ascii="Arial" w:hAnsi="Arial" w:cs="Arial"/>
                <w:sz w:val="20"/>
                <w:lang w:val="es-ES"/>
              </w:rPr>
              <w:t>(moneda local)</w:t>
            </w:r>
          </w:p>
        </w:tc>
        <w:tc>
          <w:tcPr>
            <w:tcW w:w="1380" w:type="dxa"/>
            <w:tcBorders>
              <w:top w:val="single" w:sz="6" w:space="0" w:color="auto"/>
              <w:left w:val="single" w:sz="6" w:space="0" w:color="auto"/>
              <w:bottom w:val="single" w:sz="6" w:space="0" w:color="auto"/>
              <w:right w:val="single" w:sz="6" w:space="0" w:color="auto"/>
            </w:tcBorders>
          </w:tcPr>
          <w:p w14:paraId="0C4F2239" w14:textId="6F42C54A" w:rsidR="00414FAF" w:rsidRPr="007747AA" w:rsidRDefault="00414FAF" w:rsidP="004325F6">
            <w:pPr>
              <w:jc w:val="center"/>
              <w:rPr>
                <w:rFonts w:ascii="Arial" w:hAnsi="Arial" w:cs="Arial"/>
                <w:sz w:val="20"/>
                <w:lang w:val="es-ES"/>
              </w:rPr>
            </w:pPr>
            <w:r w:rsidRPr="007747AA">
              <w:rPr>
                <w:rFonts w:ascii="Arial" w:hAnsi="Arial" w:cs="Arial"/>
                <w:sz w:val="20"/>
                <w:lang w:val="es-ES"/>
              </w:rPr>
              <w:t>(moneda extranjera:</w:t>
            </w:r>
            <w:r w:rsidRPr="007747AA">
              <w:rPr>
                <w:rFonts w:ascii="Arial" w:hAnsi="Arial" w:cs="Arial"/>
                <w:sz w:val="20"/>
                <w:lang w:val="es-ES"/>
              </w:rPr>
              <w:br/>
            </w:r>
            <w:r w:rsidR="00E020C0" w:rsidRPr="007747AA">
              <w:rPr>
                <w:rFonts w:ascii="Arial" w:hAnsi="Arial" w:cs="Arial"/>
                <w:sz w:val="20"/>
                <w:lang w:val="es-ES"/>
              </w:rPr>
              <w:t>EUR</w:t>
            </w:r>
            <w:r w:rsidRPr="007747AA">
              <w:rPr>
                <w:rFonts w:ascii="Arial" w:hAnsi="Arial" w:cs="Arial"/>
                <w:sz w:val="20"/>
                <w:lang w:val="es-ES"/>
              </w:rPr>
              <w:t>)</w:t>
            </w:r>
          </w:p>
        </w:tc>
        <w:tc>
          <w:tcPr>
            <w:tcW w:w="1296" w:type="dxa"/>
            <w:tcBorders>
              <w:top w:val="nil"/>
              <w:left w:val="single" w:sz="6" w:space="0" w:color="auto"/>
              <w:bottom w:val="single" w:sz="6" w:space="0" w:color="auto"/>
            </w:tcBorders>
          </w:tcPr>
          <w:p w14:paraId="52E0AB83" w14:textId="77777777" w:rsidR="00414FAF" w:rsidRPr="007747AA" w:rsidRDefault="00414FAF" w:rsidP="004325F6">
            <w:pPr>
              <w:jc w:val="center"/>
              <w:rPr>
                <w:rFonts w:ascii="Arial" w:hAnsi="Arial" w:cs="Arial"/>
                <w:sz w:val="20"/>
                <w:lang w:val="es-ES"/>
              </w:rPr>
            </w:pPr>
          </w:p>
        </w:tc>
      </w:tr>
      <w:tr w:rsidR="00917E3C" w:rsidRPr="007747AA" w14:paraId="399F706C" w14:textId="77777777" w:rsidTr="004325F6">
        <w:trPr>
          <w:jc w:val="center"/>
        </w:trPr>
        <w:tc>
          <w:tcPr>
            <w:tcW w:w="2520" w:type="dxa"/>
            <w:tcBorders>
              <w:top w:val="nil"/>
              <w:right w:val="nil"/>
            </w:tcBorders>
          </w:tcPr>
          <w:p w14:paraId="518E7491" w14:textId="77777777" w:rsidR="00414FAF" w:rsidRPr="007747AA" w:rsidRDefault="00414FAF" w:rsidP="004325F6">
            <w:pPr>
              <w:tabs>
                <w:tab w:val="left" w:pos="510"/>
              </w:tabs>
              <w:ind w:left="510" w:hanging="510"/>
              <w:rPr>
                <w:rFonts w:ascii="Arial" w:hAnsi="Arial" w:cs="Arial"/>
                <w:sz w:val="20"/>
                <w:lang w:val="es-ES"/>
              </w:rPr>
            </w:pPr>
            <w:r w:rsidRPr="007747AA">
              <w:rPr>
                <w:rFonts w:ascii="Arial" w:hAnsi="Arial" w:cs="Arial"/>
                <w:sz w:val="20"/>
                <w:lang w:val="es-ES"/>
              </w:rPr>
              <w:t>X</w:t>
            </w:r>
            <w:r w:rsidRPr="007747AA">
              <w:rPr>
                <w:rFonts w:ascii="Arial" w:hAnsi="Arial" w:cs="Arial"/>
                <w:sz w:val="20"/>
                <w:lang w:val="es-ES"/>
              </w:rPr>
              <w:tab/>
              <w:t>No ajustable</w:t>
            </w:r>
          </w:p>
        </w:tc>
        <w:tc>
          <w:tcPr>
            <w:tcW w:w="1296" w:type="dxa"/>
            <w:tcBorders>
              <w:top w:val="nil"/>
              <w:left w:val="single" w:sz="6" w:space="0" w:color="auto"/>
              <w:right w:val="single" w:sz="6" w:space="0" w:color="auto"/>
            </w:tcBorders>
          </w:tcPr>
          <w:p w14:paraId="611AC0D5" w14:textId="77777777" w:rsidR="00414FAF" w:rsidRPr="007747AA" w:rsidRDefault="00414FAF" w:rsidP="004325F6">
            <w:pPr>
              <w:tabs>
                <w:tab w:val="decimal" w:pos="690"/>
              </w:tabs>
              <w:rPr>
                <w:rFonts w:ascii="Arial" w:hAnsi="Arial" w:cs="Arial"/>
                <w:sz w:val="20"/>
                <w:lang w:val="es-ES"/>
              </w:rPr>
            </w:pPr>
          </w:p>
        </w:tc>
        <w:tc>
          <w:tcPr>
            <w:tcW w:w="1212" w:type="dxa"/>
            <w:tcBorders>
              <w:top w:val="nil"/>
              <w:left w:val="nil"/>
              <w:right w:val="nil"/>
            </w:tcBorders>
          </w:tcPr>
          <w:p w14:paraId="5A648345" w14:textId="77777777" w:rsidR="00414FAF" w:rsidRPr="007747AA" w:rsidRDefault="00414FAF" w:rsidP="004325F6">
            <w:pPr>
              <w:tabs>
                <w:tab w:val="decimal" w:pos="654"/>
              </w:tabs>
              <w:rPr>
                <w:rFonts w:ascii="Arial" w:hAnsi="Arial" w:cs="Arial"/>
                <w:sz w:val="20"/>
                <w:lang w:val="es-ES"/>
              </w:rPr>
            </w:pPr>
          </w:p>
        </w:tc>
        <w:tc>
          <w:tcPr>
            <w:tcW w:w="1380" w:type="dxa"/>
            <w:tcBorders>
              <w:top w:val="nil"/>
              <w:left w:val="single" w:sz="6" w:space="0" w:color="auto"/>
              <w:right w:val="single" w:sz="6" w:space="0" w:color="auto"/>
            </w:tcBorders>
          </w:tcPr>
          <w:p w14:paraId="5D0CCA60" w14:textId="77777777" w:rsidR="00414FAF" w:rsidRPr="007747AA" w:rsidRDefault="00414FAF" w:rsidP="004325F6">
            <w:pPr>
              <w:tabs>
                <w:tab w:val="decimal" w:pos="618"/>
              </w:tabs>
              <w:rPr>
                <w:rFonts w:ascii="Arial" w:hAnsi="Arial" w:cs="Arial"/>
                <w:sz w:val="20"/>
                <w:lang w:val="es-ES"/>
              </w:rPr>
            </w:pPr>
          </w:p>
        </w:tc>
        <w:tc>
          <w:tcPr>
            <w:tcW w:w="1296" w:type="dxa"/>
            <w:tcBorders>
              <w:top w:val="nil"/>
              <w:left w:val="single" w:sz="6" w:space="0" w:color="auto"/>
            </w:tcBorders>
          </w:tcPr>
          <w:p w14:paraId="4EBCBCAF" w14:textId="77777777" w:rsidR="00414FAF" w:rsidRPr="007747AA" w:rsidRDefault="00414FAF" w:rsidP="004325F6">
            <w:pPr>
              <w:tabs>
                <w:tab w:val="decimal" w:pos="726"/>
              </w:tabs>
              <w:rPr>
                <w:rFonts w:ascii="Arial" w:hAnsi="Arial" w:cs="Arial"/>
                <w:sz w:val="20"/>
                <w:lang w:val="es-ES"/>
              </w:rPr>
            </w:pPr>
          </w:p>
        </w:tc>
      </w:tr>
      <w:tr w:rsidR="00917E3C" w:rsidRPr="007747AA" w14:paraId="7761F3A9" w14:textId="77777777" w:rsidTr="004325F6">
        <w:trPr>
          <w:jc w:val="center"/>
        </w:trPr>
        <w:tc>
          <w:tcPr>
            <w:tcW w:w="2520" w:type="dxa"/>
            <w:tcBorders>
              <w:right w:val="nil"/>
            </w:tcBorders>
          </w:tcPr>
          <w:p w14:paraId="34A8B9D3" w14:textId="77777777" w:rsidR="00414FAF" w:rsidRPr="007747AA" w:rsidRDefault="00414FAF" w:rsidP="004325F6">
            <w:pPr>
              <w:tabs>
                <w:tab w:val="left" w:pos="510"/>
              </w:tabs>
              <w:ind w:left="510" w:hanging="510"/>
              <w:rPr>
                <w:rFonts w:ascii="Arial" w:hAnsi="Arial" w:cs="Arial"/>
                <w:sz w:val="20"/>
                <w:lang w:val="es-ES"/>
              </w:rPr>
            </w:pPr>
            <w:r w:rsidRPr="007747AA">
              <w:rPr>
                <w:rFonts w:ascii="Arial" w:hAnsi="Arial" w:cs="Arial"/>
                <w:sz w:val="20"/>
                <w:lang w:val="es-ES"/>
              </w:rPr>
              <w:t>(a)</w:t>
            </w:r>
            <w:r w:rsidRPr="007747AA">
              <w:rPr>
                <w:rFonts w:ascii="Arial" w:hAnsi="Arial" w:cs="Arial"/>
                <w:sz w:val="20"/>
                <w:lang w:val="es-ES"/>
              </w:rPr>
              <w:tab/>
              <w:t>Mano de obra</w:t>
            </w:r>
          </w:p>
        </w:tc>
        <w:tc>
          <w:tcPr>
            <w:tcW w:w="1296" w:type="dxa"/>
            <w:tcBorders>
              <w:left w:val="single" w:sz="6" w:space="0" w:color="auto"/>
              <w:right w:val="single" w:sz="6" w:space="0" w:color="auto"/>
            </w:tcBorders>
          </w:tcPr>
          <w:p w14:paraId="47ED9E48" w14:textId="77777777" w:rsidR="00414FAF" w:rsidRPr="007747AA" w:rsidRDefault="00414FAF" w:rsidP="004325F6">
            <w:pPr>
              <w:tabs>
                <w:tab w:val="decimal" w:pos="690"/>
              </w:tabs>
              <w:rPr>
                <w:rFonts w:ascii="Arial" w:hAnsi="Arial" w:cs="Arial"/>
                <w:sz w:val="20"/>
                <w:lang w:val="es-ES"/>
              </w:rPr>
            </w:pPr>
          </w:p>
        </w:tc>
        <w:tc>
          <w:tcPr>
            <w:tcW w:w="1212" w:type="dxa"/>
            <w:tcBorders>
              <w:left w:val="nil"/>
              <w:right w:val="nil"/>
            </w:tcBorders>
          </w:tcPr>
          <w:p w14:paraId="01DE06B4" w14:textId="77777777" w:rsidR="00414FAF" w:rsidRPr="007747AA" w:rsidRDefault="00414FAF" w:rsidP="004325F6">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3DB3D300" w14:textId="77777777" w:rsidR="00414FAF" w:rsidRPr="007747AA" w:rsidRDefault="00414FAF" w:rsidP="004325F6">
            <w:pPr>
              <w:tabs>
                <w:tab w:val="decimal" w:pos="618"/>
              </w:tabs>
              <w:rPr>
                <w:rFonts w:ascii="Arial" w:hAnsi="Arial" w:cs="Arial"/>
                <w:sz w:val="20"/>
                <w:lang w:val="es-ES"/>
              </w:rPr>
            </w:pPr>
          </w:p>
        </w:tc>
        <w:tc>
          <w:tcPr>
            <w:tcW w:w="1296" w:type="dxa"/>
            <w:tcBorders>
              <w:left w:val="single" w:sz="6" w:space="0" w:color="auto"/>
            </w:tcBorders>
          </w:tcPr>
          <w:p w14:paraId="36B275E7" w14:textId="77777777" w:rsidR="00414FAF" w:rsidRPr="007747AA" w:rsidRDefault="00414FAF" w:rsidP="004325F6">
            <w:pPr>
              <w:tabs>
                <w:tab w:val="decimal" w:pos="726"/>
              </w:tabs>
              <w:rPr>
                <w:rFonts w:ascii="Arial" w:hAnsi="Arial" w:cs="Arial"/>
                <w:sz w:val="20"/>
                <w:lang w:val="es-ES"/>
              </w:rPr>
            </w:pPr>
          </w:p>
        </w:tc>
      </w:tr>
      <w:tr w:rsidR="00917E3C" w:rsidRPr="007747AA" w14:paraId="7B9A4B13" w14:textId="77777777" w:rsidTr="004325F6">
        <w:trPr>
          <w:jc w:val="center"/>
        </w:trPr>
        <w:tc>
          <w:tcPr>
            <w:tcW w:w="2520" w:type="dxa"/>
            <w:tcBorders>
              <w:right w:val="nil"/>
            </w:tcBorders>
          </w:tcPr>
          <w:p w14:paraId="03CD84F2" w14:textId="77777777" w:rsidR="00414FAF" w:rsidRPr="007747AA" w:rsidRDefault="00414FAF" w:rsidP="004325F6">
            <w:pPr>
              <w:tabs>
                <w:tab w:val="left" w:pos="510"/>
              </w:tabs>
              <w:ind w:left="510" w:hanging="510"/>
              <w:rPr>
                <w:rFonts w:ascii="Arial" w:hAnsi="Arial" w:cs="Arial"/>
                <w:sz w:val="20"/>
                <w:lang w:val="es-ES"/>
              </w:rPr>
            </w:pPr>
            <w:r w:rsidRPr="007747AA">
              <w:rPr>
                <w:rFonts w:ascii="Arial" w:hAnsi="Arial" w:cs="Arial"/>
                <w:sz w:val="20"/>
                <w:lang w:val="es-ES"/>
              </w:rPr>
              <w:t>(b)</w:t>
            </w:r>
          </w:p>
        </w:tc>
        <w:tc>
          <w:tcPr>
            <w:tcW w:w="1296" w:type="dxa"/>
            <w:tcBorders>
              <w:left w:val="single" w:sz="6" w:space="0" w:color="auto"/>
              <w:right w:val="single" w:sz="6" w:space="0" w:color="auto"/>
            </w:tcBorders>
          </w:tcPr>
          <w:p w14:paraId="7E71F6C7" w14:textId="77777777" w:rsidR="00414FAF" w:rsidRPr="007747AA" w:rsidRDefault="00414FAF" w:rsidP="004325F6">
            <w:pPr>
              <w:tabs>
                <w:tab w:val="decimal" w:pos="690"/>
              </w:tabs>
              <w:rPr>
                <w:rFonts w:ascii="Arial" w:hAnsi="Arial" w:cs="Arial"/>
                <w:sz w:val="20"/>
                <w:lang w:val="es-ES"/>
              </w:rPr>
            </w:pPr>
          </w:p>
        </w:tc>
        <w:tc>
          <w:tcPr>
            <w:tcW w:w="1212" w:type="dxa"/>
            <w:tcBorders>
              <w:left w:val="nil"/>
              <w:right w:val="nil"/>
            </w:tcBorders>
          </w:tcPr>
          <w:p w14:paraId="75151957" w14:textId="77777777" w:rsidR="00414FAF" w:rsidRPr="007747AA" w:rsidRDefault="00414FAF" w:rsidP="004325F6">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457A11EC" w14:textId="77777777" w:rsidR="00414FAF" w:rsidRPr="007747AA" w:rsidRDefault="00414FAF" w:rsidP="004325F6">
            <w:pPr>
              <w:tabs>
                <w:tab w:val="decimal" w:pos="618"/>
              </w:tabs>
              <w:rPr>
                <w:rFonts w:ascii="Arial" w:hAnsi="Arial" w:cs="Arial"/>
                <w:sz w:val="20"/>
                <w:lang w:val="es-ES"/>
              </w:rPr>
            </w:pPr>
          </w:p>
        </w:tc>
        <w:tc>
          <w:tcPr>
            <w:tcW w:w="1296" w:type="dxa"/>
            <w:tcBorders>
              <w:left w:val="single" w:sz="6" w:space="0" w:color="auto"/>
            </w:tcBorders>
          </w:tcPr>
          <w:p w14:paraId="770E5330" w14:textId="77777777" w:rsidR="00414FAF" w:rsidRPr="007747AA" w:rsidRDefault="00414FAF" w:rsidP="004325F6">
            <w:pPr>
              <w:tabs>
                <w:tab w:val="decimal" w:pos="726"/>
              </w:tabs>
              <w:rPr>
                <w:rFonts w:ascii="Arial" w:hAnsi="Arial" w:cs="Arial"/>
                <w:sz w:val="20"/>
                <w:lang w:val="es-ES"/>
              </w:rPr>
            </w:pPr>
          </w:p>
        </w:tc>
      </w:tr>
      <w:tr w:rsidR="00917E3C" w:rsidRPr="007747AA" w14:paraId="74E0717C" w14:textId="77777777" w:rsidTr="004325F6">
        <w:trPr>
          <w:jc w:val="center"/>
        </w:trPr>
        <w:tc>
          <w:tcPr>
            <w:tcW w:w="2520" w:type="dxa"/>
            <w:tcBorders>
              <w:right w:val="nil"/>
            </w:tcBorders>
          </w:tcPr>
          <w:p w14:paraId="693F14CE" w14:textId="77777777" w:rsidR="00414FAF" w:rsidRPr="007747AA" w:rsidRDefault="00414FAF" w:rsidP="004325F6">
            <w:pPr>
              <w:tabs>
                <w:tab w:val="left" w:pos="510"/>
              </w:tabs>
              <w:ind w:left="510" w:hanging="510"/>
              <w:rPr>
                <w:rFonts w:ascii="Arial" w:hAnsi="Arial" w:cs="Arial"/>
                <w:sz w:val="20"/>
                <w:lang w:val="es-ES"/>
              </w:rPr>
            </w:pPr>
            <w:r w:rsidRPr="007747AA">
              <w:rPr>
                <w:rFonts w:ascii="Arial" w:hAnsi="Arial" w:cs="Arial"/>
                <w:sz w:val="20"/>
                <w:lang w:val="es-ES"/>
              </w:rPr>
              <w:t>(c)</w:t>
            </w:r>
          </w:p>
        </w:tc>
        <w:tc>
          <w:tcPr>
            <w:tcW w:w="1296" w:type="dxa"/>
            <w:tcBorders>
              <w:left w:val="single" w:sz="6" w:space="0" w:color="auto"/>
              <w:right w:val="single" w:sz="6" w:space="0" w:color="auto"/>
            </w:tcBorders>
          </w:tcPr>
          <w:p w14:paraId="340E1B3F" w14:textId="77777777" w:rsidR="00414FAF" w:rsidRPr="007747AA" w:rsidRDefault="00414FAF" w:rsidP="004325F6">
            <w:pPr>
              <w:tabs>
                <w:tab w:val="decimal" w:pos="690"/>
              </w:tabs>
              <w:rPr>
                <w:rFonts w:ascii="Arial" w:hAnsi="Arial" w:cs="Arial"/>
                <w:sz w:val="20"/>
                <w:lang w:val="es-ES"/>
              </w:rPr>
            </w:pPr>
          </w:p>
        </w:tc>
        <w:tc>
          <w:tcPr>
            <w:tcW w:w="1212" w:type="dxa"/>
            <w:tcBorders>
              <w:left w:val="nil"/>
              <w:right w:val="nil"/>
            </w:tcBorders>
          </w:tcPr>
          <w:p w14:paraId="1C3815C2" w14:textId="77777777" w:rsidR="00414FAF" w:rsidRPr="007747AA" w:rsidRDefault="00414FAF" w:rsidP="004325F6">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2EA76D19" w14:textId="77777777" w:rsidR="00414FAF" w:rsidRPr="007747AA" w:rsidRDefault="00414FAF" w:rsidP="004325F6">
            <w:pPr>
              <w:tabs>
                <w:tab w:val="decimal" w:pos="618"/>
              </w:tabs>
              <w:rPr>
                <w:rFonts w:ascii="Arial" w:hAnsi="Arial" w:cs="Arial"/>
                <w:sz w:val="20"/>
                <w:lang w:val="es-ES"/>
              </w:rPr>
            </w:pPr>
          </w:p>
        </w:tc>
        <w:tc>
          <w:tcPr>
            <w:tcW w:w="1296" w:type="dxa"/>
            <w:tcBorders>
              <w:left w:val="single" w:sz="6" w:space="0" w:color="auto"/>
            </w:tcBorders>
          </w:tcPr>
          <w:p w14:paraId="681125B5" w14:textId="77777777" w:rsidR="00414FAF" w:rsidRPr="007747AA" w:rsidRDefault="00414FAF" w:rsidP="004325F6">
            <w:pPr>
              <w:tabs>
                <w:tab w:val="decimal" w:pos="726"/>
              </w:tabs>
              <w:rPr>
                <w:rFonts w:ascii="Arial" w:hAnsi="Arial" w:cs="Arial"/>
                <w:sz w:val="20"/>
                <w:lang w:val="es-ES"/>
              </w:rPr>
            </w:pPr>
          </w:p>
        </w:tc>
      </w:tr>
      <w:tr w:rsidR="00917E3C" w:rsidRPr="007747AA" w14:paraId="3607AE0A" w14:textId="77777777" w:rsidTr="004325F6">
        <w:trPr>
          <w:jc w:val="center"/>
        </w:trPr>
        <w:tc>
          <w:tcPr>
            <w:tcW w:w="2520" w:type="dxa"/>
            <w:tcBorders>
              <w:bottom w:val="nil"/>
              <w:right w:val="nil"/>
            </w:tcBorders>
          </w:tcPr>
          <w:p w14:paraId="616E8EFE" w14:textId="77777777" w:rsidR="00414FAF" w:rsidRPr="007747AA" w:rsidRDefault="00414FAF" w:rsidP="004325F6">
            <w:pPr>
              <w:tabs>
                <w:tab w:val="left" w:pos="510"/>
              </w:tabs>
              <w:ind w:left="510" w:hanging="510"/>
              <w:rPr>
                <w:rFonts w:ascii="Arial" w:hAnsi="Arial" w:cs="Arial"/>
                <w:sz w:val="20"/>
                <w:lang w:val="es-ES"/>
              </w:rPr>
            </w:pPr>
            <w:r w:rsidRPr="007747AA">
              <w:rPr>
                <w:rFonts w:ascii="Arial" w:hAnsi="Arial" w:cs="Arial"/>
                <w:sz w:val="20"/>
                <w:lang w:val="es-ES"/>
              </w:rPr>
              <w:t>etc.</w:t>
            </w:r>
          </w:p>
        </w:tc>
        <w:tc>
          <w:tcPr>
            <w:tcW w:w="1296" w:type="dxa"/>
            <w:tcBorders>
              <w:left w:val="single" w:sz="6" w:space="0" w:color="auto"/>
              <w:bottom w:val="nil"/>
              <w:right w:val="single" w:sz="6" w:space="0" w:color="auto"/>
            </w:tcBorders>
          </w:tcPr>
          <w:p w14:paraId="6970844E" w14:textId="77777777" w:rsidR="00414FAF" w:rsidRPr="007747AA" w:rsidRDefault="00414FAF" w:rsidP="004325F6">
            <w:pPr>
              <w:tabs>
                <w:tab w:val="decimal" w:pos="690"/>
              </w:tabs>
              <w:rPr>
                <w:rFonts w:ascii="Arial" w:hAnsi="Arial" w:cs="Arial"/>
                <w:sz w:val="20"/>
                <w:lang w:val="es-ES"/>
              </w:rPr>
            </w:pPr>
          </w:p>
        </w:tc>
        <w:tc>
          <w:tcPr>
            <w:tcW w:w="1212" w:type="dxa"/>
            <w:tcBorders>
              <w:left w:val="nil"/>
              <w:bottom w:val="nil"/>
              <w:right w:val="nil"/>
            </w:tcBorders>
          </w:tcPr>
          <w:p w14:paraId="1C90A2F8" w14:textId="77777777" w:rsidR="00414FAF" w:rsidRPr="007747AA" w:rsidRDefault="00414FAF" w:rsidP="004325F6">
            <w:pPr>
              <w:tabs>
                <w:tab w:val="decimal" w:pos="654"/>
              </w:tabs>
              <w:rPr>
                <w:rFonts w:ascii="Arial" w:hAnsi="Arial" w:cs="Arial"/>
                <w:sz w:val="20"/>
                <w:lang w:val="es-ES"/>
              </w:rPr>
            </w:pPr>
          </w:p>
        </w:tc>
        <w:tc>
          <w:tcPr>
            <w:tcW w:w="1380" w:type="dxa"/>
            <w:tcBorders>
              <w:left w:val="single" w:sz="6" w:space="0" w:color="auto"/>
              <w:bottom w:val="nil"/>
              <w:right w:val="single" w:sz="6" w:space="0" w:color="auto"/>
            </w:tcBorders>
          </w:tcPr>
          <w:p w14:paraId="73C8B685" w14:textId="77777777" w:rsidR="00414FAF" w:rsidRPr="007747AA" w:rsidRDefault="00414FAF" w:rsidP="004325F6">
            <w:pPr>
              <w:tabs>
                <w:tab w:val="decimal" w:pos="618"/>
              </w:tabs>
              <w:rPr>
                <w:rFonts w:ascii="Arial" w:hAnsi="Arial" w:cs="Arial"/>
                <w:sz w:val="20"/>
                <w:lang w:val="es-ES"/>
              </w:rPr>
            </w:pPr>
          </w:p>
        </w:tc>
        <w:tc>
          <w:tcPr>
            <w:tcW w:w="1296" w:type="dxa"/>
            <w:tcBorders>
              <w:left w:val="single" w:sz="6" w:space="0" w:color="auto"/>
              <w:bottom w:val="nil"/>
            </w:tcBorders>
          </w:tcPr>
          <w:p w14:paraId="760EEF85" w14:textId="77777777" w:rsidR="00414FAF" w:rsidRPr="007747AA" w:rsidRDefault="00414FAF" w:rsidP="004325F6">
            <w:pPr>
              <w:tabs>
                <w:tab w:val="decimal" w:pos="726"/>
              </w:tabs>
              <w:rPr>
                <w:rFonts w:ascii="Arial" w:hAnsi="Arial" w:cs="Arial"/>
                <w:sz w:val="20"/>
                <w:lang w:val="es-ES"/>
              </w:rPr>
            </w:pPr>
          </w:p>
        </w:tc>
      </w:tr>
      <w:tr w:rsidR="00917E3C" w:rsidRPr="007747AA" w14:paraId="7B8382DE" w14:textId="77777777" w:rsidTr="004325F6">
        <w:trPr>
          <w:jc w:val="center"/>
        </w:trPr>
        <w:tc>
          <w:tcPr>
            <w:tcW w:w="2520" w:type="dxa"/>
            <w:tcBorders>
              <w:bottom w:val="nil"/>
              <w:right w:val="nil"/>
            </w:tcBorders>
          </w:tcPr>
          <w:p w14:paraId="5FAC7EB0" w14:textId="77777777" w:rsidR="00414FAF" w:rsidRPr="007747AA" w:rsidRDefault="00414FAF" w:rsidP="004325F6">
            <w:pPr>
              <w:tabs>
                <w:tab w:val="left" w:pos="510"/>
              </w:tabs>
              <w:ind w:left="510" w:hanging="510"/>
              <w:rPr>
                <w:rFonts w:ascii="Arial" w:hAnsi="Arial" w:cs="Arial"/>
                <w:sz w:val="20"/>
                <w:lang w:val="es-ES"/>
              </w:rPr>
            </w:pPr>
          </w:p>
        </w:tc>
        <w:tc>
          <w:tcPr>
            <w:tcW w:w="1296" w:type="dxa"/>
            <w:tcBorders>
              <w:left w:val="single" w:sz="6" w:space="0" w:color="auto"/>
              <w:bottom w:val="nil"/>
              <w:right w:val="single" w:sz="6" w:space="0" w:color="auto"/>
            </w:tcBorders>
          </w:tcPr>
          <w:p w14:paraId="77850398" w14:textId="77777777" w:rsidR="00414FAF" w:rsidRPr="007747AA" w:rsidRDefault="00414FAF" w:rsidP="004325F6">
            <w:pPr>
              <w:tabs>
                <w:tab w:val="decimal" w:pos="690"/>
              </w:tabs>
              <w:rPr>
                <w:rFonts w:ascii="Arial" w:hAnsi="Arial" w:cs="Arial"/>
                <w:sz w:val="20"/>
                <w:lang w:val="es-ES"/>
              </w:rPr>
            </w:pPr>
          </w:p>
        </w:tc>
        <w:tc>
          <w:tcPr>
            <w:tcW w:w="1212" w:type="dxa"/>
            <w:tcBorders>
              <w:left w:val="nil"/>
              <w:bottom w:val="nil"/>
              <w:right w:val="nil"/>
            </w:tcBorders>
          </w:tcPr>
          <w:p w14:paraId="44E7E05F" w14:textId="77777777" w:rsidR="00414FAF" w:rsidRPr="007747AA" w:rsidRDefault="00414FAF" w:rsidP="004325F6">
            <w:pPr>
              <w:tabs>
                <w:tab w:val="decimal" w:pos="654"/>
              </w:tabs>
              <w:rPr>
                <w:rFonts w:ascii="Arial" w:hAnsi="Arial" w:cs="Arial"/>
                <w:sz w:val="20"/>
                <w:lang w:val="es-ES"/>
              </w:rPr>
            </w:pPr>
          </w:p>
        </w:tc>
        <w:tc>
          <w:tcPr>
            <w:tcW w:w="1380" w:type="dxa"/>
            <w:tcBorders>
              <w:left w:val="single" w:sz="6" w:space="0" w:color="auto"/>
              <w:bottom w:val="nil"/>
              <w:right w:val="single" w:sz="6" w:space="0" w:color="auto"/>
            </w:tcBorders>
          </w:tcPr>
          <w:p w14:paraId="0E97639F" w14:textId="77777777" w:rsidR="00414FAF" w:rsidRPr="007747AA" w:rsidRDefault="00414FAF" w:rsidP="004325F6">
            <w:pPr>
              <w:tabs>
                <w:tab w:val="decimal" w:pos="618"/>
              </w:tabs>
              <w:rPr>
                <w:rFonts w:ascii="Arial" w:hAnsi="Arial" w:cs="Arial"/>
                <w:sz w:val="20"/>
                <w:lang w:val="es-ES"/>
              </w:rPr>
            </w:pPr>
          </w:p>
        </w:tc>
        <w:tc>
          <w:tcPr>
            <w:tcW w:w="1296" w:type="dxa"/>
            <w:tcBorders>
              <w:left w:val="single" w:sz="6" w:space="0" w:color="auto"/>
              <w:bottom w:val="nil"/>
            </w:tcBorders>
          </w:tcPr>
          <w:p w14:paraId="60D58CB2" w14:textId="77777777" w:rsidR="00414FAF" w:rsidRPr="007747AA" w:rsidRDefault="00414FAF" w:rsidP="004325F6">
            <w:pPr>
              <w:tabs>
                <w:tab w:val="decimal" w:pos="726"/>
              </w:tabs>
              <w:rPr>
                <w:rFonts w:ascii="Arial" w:hAnsi="Arial" w:cs="Arial"/>
                <w:sz w:val="20"/>
                <w:lang w:val="es-ES"/>
              </w:rPr>
            </w:pPr>
          </w:p>
        </w:tc>
      </w:tr>
      <w:tr w:rsidR="00414FAF" w:rsidRPr="007747AA" w14:paraId="3847B883" w14:textId="77777777" w:rsidTr="004325F6">
        <w:trPr>
          <w:jc w:val="center"/>
        </w:trPr>
        <w:tc>
          <w:tcPr>
            <w:tcW w:w="2520" w:type="dxa"/>
            <w:tcBorders>
              <w:top w:val="single" w:sz="6" w:space="0" w:color="auto"/>
              <w:bottom w:val="single" w:sz="6" w:space="0" w:color="auto"/>
              <w:right w:val="nil"/>
            </w:tcBorders>
          </w:tcPr>
          <w:p w14:paraId="7F4088AA" w14:textId="77777777" w:rsidR="00414FAF" w:rsidRPr="007747AA" w:rsidRDefault="00414FAF" w:rsidP="004325F6">
            <w:pPr>
              <w:tabs>
                <w:tab w:val="left" w:pos="510"/>
              </w:tabs>
              <w:ind w:left="510" w:hanging="510"/>
              <w:rPr>
                <w:rFonts w:ascii="Arial" w:hAnsi="Arial" w:cs="Arial"/>
                <w:sz w:val="20"/>
                <w:lang w:val="es-ES"/>
              </w:rPr>
            </w:pPr>
            <w:r w:rsidRPr="007747AA">
              <w:rPr>
                <w:rFonts w:ascii="Arial" w:hAnsi="Arial" w:cs="Arial"/>
                <w:sz w:val="20"/>
                <w:lang w:val="es-ES"/>
              </w:rPr>
              <w:t>Total</w:t>
            </w:r>
          </w:p>
        </w:tc>
        <w:tc>
          <w:tcPr>
            <w:tcW w:w="1296" w:type="dxa"/>
            <w:tcBorders>
              <w:top w:val="single" w:sz="6" w:space="0" w:color="auto"/>
              <w:left w:val="single" w:sz="6" w:space="0" w:color="auto"/>
              <w:bottom w:val="single" w:sz="6" w:space="0" w:color="auto"/>
              <w:right w:val="single" w:sz="6" w:space="0" w:color="auto"/>
            </w:tcBorders>
          </w:tcPr>
          <w:p w14:paraId="69C7D213" w14:textId="77777777" w:rsidR="00414FAF" w:rsidRPr="007747AA" w:rsidRDefault="00414FAF" w:rsidP="004325F6">
            <w:pPr>
              <w:tabs>
                <w:tab w:val="decimal" w:pos="690"/>
              </w:tabs>
              <w:rPr>
                <w:rFonts w:ascii="Arial" w:hAnsi="Arial" w:cs="Arial"/>
                <w:sz w:val="20"/>
                <w:lang w:val="es-ES"/>
              </w:rPr>
            </w:pPr>
          </w:p>
        </w:tc>
        <w:tc>
          <w:tcPr>
            <w:tcW w:w="1212" w:type="dxa"/>
            <w:tcBorders>
              <w:top w:val="single" w:sz="6" w:space="0" w:color="auto"/>
              <w:left w:val="nil"/>
              <w:bottom w:val="single" w:sz="6" w:space="0" w:color="auto"/>
              <w:right w:val="nil"/>
            </w:tcBorders>
          </w:tcPr>
          <w:p w14:paraId="31D30788" w14:textId="77777777" w:rsidR="00414FAF" w:rsidRPr="007747AA" w:rsidRDefault="00414FAF" w:rsidP="004325F6">
            <w:pPr>
              <w:tabs>
                <w:tab w:val="decimal" w:pos="654"/>
              </w:tabs>
              <w:rPr>
                <w:rFonts w:ascii="Arial" w:hAnsi="Arial" w:cs="Arial"/>
                <w:sz w:val="20"/>
                <w:lang w:val="es-ES"/>
              </w:rPr>
            </w:pPr>
          </w:p>
        </w:tc>
        <w:tc>
          <w:tcPr>
            <w:tcW w:w="1380" w:type="dxa"/>
            <w:tcBorders>
              <w:top w:val="single" w:sz="6" w:space="0" w:color="auto"/>
              <w:left w:val="single" w:sz="6" w:space="0" w:color="auto"/>
              <w:bottom w:val="single" w:sz="6" w:space="0" w:color="auto"/>
              <w:right w:val="single" w:sz="6" w:space="0" w:color="auto"/>
            </w:tcBorders>
          </w:tcPr>
          <w:p w14:paraId="07D4C413" w14:textId="77777777" w:rsidR="00414FAF" w:rsidRPr="007747AA" w:rsidRDefault="00414FAF" w:rsidP="004325F6">
            <w:pPr>
              <w:tabs>
                <w:tab w:val="decimal" w:pos="618"/>
              </w:tabs>
              <w:rPr>
                <w:rFonts w:ascii="Arial" w:hAnsi="Arial" w:cs="Arial"/>
                <w:sz w:val="20"/>
                <w:lang w:val="es-ES"/>
              </w:rPr>
            </w:pPr>
          </w:p>
        </w:tc>
        <w:tc>
          <w:tcPr>
            <w:tcW w:w="1296" w:type="dxa"/>
            <w:tcBorders>
              <w:top w:val="single" w:sz="6" w:space="0" w:color="auto"/>
              <w:left w:val="single" w:sz="6" w:space="0" w:color="auto"/>
              <w:bottom w:val="single" w:sz="6" w:space="0" w:color="auto"/>
            </w:tcBorders>
          </w:tcPr>
          <w:p w14:paraId="0872D450" w14:textId="77777777" w:rsidR="00414FAF" w:rsidRPr="007747AA" w:rsidRDefault="00414FAF" w:rsidP="004325F6">
            <w:pPr>
              <w:tabs>
                <w:tab w:val="decimal" w:pos="726"/>
              </w:tabs>
              <w:rPr>
                <w:rFonts w:ascii="Arial" w:hAnsi="Arial" w:cs="Arial"/>
                <w:sz w:val="20"/>
                <w:lang w:val="es-ES"/>
              </w:rPr>
            </w:pPr>
            <w:r w:rsidRPr="007747AA">
              <w:rPr>
                <w:rFonts w:ascii="Arial" w:hAnsi="Arial" w:cs="Arial"/>
                <w:sz w:val="20"/>
                <w:lang w:val="es-ES"/>
              </w:rPr>
              <w:t>1.00</w:t>
            </w:r>
          </w:p>
        </w:tc>
      </w:tr>
    </w:tbl>
    <w:p w14:paraId="327E3CF4" w14:textId="77777777" w:rsidR="00414FAF" w:rsidRPr="007747AA" w:rsidRDefault="00414FAF" w:rsidP="00414FAF">
      <w:pPr>
        <w:spacing w:after="200"/>
        <w:rPr>
          <w:rFonts w:ascii="Arial" w:hAnsi="Arial" w:cs="Arial"/>
          <w:b/>
          <w:lang w:val="es-ES"/>
        </w:rPr>
      </w:pPr>
    </w:p>
    <w:p w14:paraId="2FF51B6F" w14:textId="77777777" w:rsidR="00414FAF" w:rsidRPr="007747AA" w:rsidRDefault="00414FAF" w:rsidP="00414FAF">
      <w:pPr>
        <w:spacing w:after="200"/>
        <w:rPr>
          <w:rFonts w:ascii="Arial" w:hAnsi="Arial" w:cs="Arial"/>
          <w:b/>
          <w:sz w:val="20"/>
          <w:lang w:val="es-ES"/>
        </w:rPr>
      </w:pPr>
      <w:r w:rsidRPr="007747AA">
        <w:rPr>
          <w:rFonts w:ascii="Arial" w:hAnsi="Arial" w:cs="Arial"/>
          <w:b/>
          <w:sz w:val="20"/>
          <w:lang w:val="es-ES"/>
        </w:rPr>
        <w:t>El Contratante indicará (i) el valor del elemento fijo X de la fórmula de ajuste del precio en las Columnas (1) y (3), y (ii) los rangos aceptables para las ponderaciones (a), (b), (c) de los factores de ajuste de la fórmula.</w:t>
      </w:r>
    </w:p>
    <w:p w14:paraId="692A2D0A" w14:textId="2735C56A" w:rsidR="00414FAF" w:rsidRPr="007747AA" w:rsidRDefault="00414FAF" w:rsidP="00414FAF">
      <w:pPr>
        <w:spacing w:after="200"/>
        <w:rPr>
          <w:rFonts w:ascii="Arial" w:hAnsi="Arial" w:cs="Arial"/>
          <w:sz w:val="20"/>
          <w:lang w:val="es-ES"/>
        </w:rPr>
      </w:pPr>
      <w:r w:rsidRPr="007747AA">
        <w:rPr>
          <w:rFonts w:ascii="Arial" w:hAnsi="Arial" w:cs="Arial"/>
          <w:sz w:val="20"/>
          <w:lang w:val="es-ES"/>
        </w:rPr>
        <w:t xml:space="preserve">El </w:t>
      </w:r>
      <w:r w:rsidR="00926A73" w:rsidRPr="007747AA">
        <w:rPr>
          <w:rFonts w:ascii="Arial" w:hAnsi="Arial" w:cs="Arial"/>
          <w:sz w:val="20"/>
          <w:lang w:val="es-ES"/>
        </w:rPr>
        <w:t>Oferente</w:t>
      </w:r>
      <w:r w:rsidRPr="007747AA">
        <w:rPr>
          <w:rFonts w:ascii="Arial" w:hAnsi="Arial" w:cs="Arial"/>
          <w:sz w:val="20"/>
          <w:lang w:val="es-ES"/>
        </w:rPr>
        <w:t xml:space="preserve"> indicará en la Columna (2) las ponderaciones específicas de cada factor y moneda de la </w:t>
      </w:r>
      <w:r w:rsidR="00225B4F" w:rsidRPr="007747AA">
        <w:rPr>
          <w:rFonts w:ascii="Arial" w:hAnsi="Arial" w:cs="Arial"/>
          <w:sz w:val="20"/>
          <w:lang w:val="es-ES"/>
        </w:rPr>
        <w:t>Oferta</w:t>
      </w:r>
      <w:r w:rsidRPr="007747AA">
        <w:rPr>
          <w:rFonts w:ascii="Arial" w:hAnsi="Arial" w:cs="Arial"/>
          <w:sz w:val="20"/>
          <w:lang w:val="es-ES"/>
        </w:rPr>
        <w:t xml:space="preserve"> y en la Columna (3) los subtotales correspondientes a cada factor, que deben encontrarse dentro del rango especificado por el </w:t>
      </w:r>
      <w:r w:rsidR="00926A73" w:rsidRPr="007747AA">
        <w:rPr>
          <w:rFonts w:ascii="Arial" w:hAnsi="Arial" w:cs="Arial"/>
          <w:sz w:val="20"/>
          <w:lang w:val="es-ES"/>
        </w:rPr>
        <w:t>Oferente</w:t>
      </w:r>
      <w:r w:rsidRPr="007747AA">
        <w:rPr>
          <w:rFonts w:ascii="Arial" w:hAnsi="Arial" w:cs="Arial"/>
          <w:sz w:val="20"/>
          <w:lang w:val="es-ES"/>
        </w:rPr>
        <w:t xml:space="preserve"> en la Columna (1), respectivamente; asimismo, la suma de los subtotales de la Columna (3) debe ser igual a 1 (uno).</w:t>
      </w:r>
    </w:p>
    <w:p w14:paraId="120ECFEC" w14:textId="77777777" w:rsidR="00175B77" w:rsidRPr="007747AA" w:rsidRDefault="00414FAF" w:rsidP="0004229B">
      <w:pPr>
        <w:spacing w:after="200"/>
        <w:rPr>
          <w:rFonts w:ascii="Arial" w:hAnsi="Arial" w:cs="Arial"/>
          <w:sz w:val="20"/>
          <w:lang w:val="es-ES"/>
        </w:rPr>
      </w:pPr>
      <w:r w:rsidRPr="007747AA">
        <w:rPr>
          <w:rFonts w:ascii="Arial" w:hAnsi="Arial" w:cs="Arial"/>
          <w:sz w:val="20"/>
          <w:lang w:val="es-ES"/>
        </w:rPr>
        <w:t>Se utilizará una fórmula para cada moneda de pago, que se extraerá de la anterior Tabla de la manera siguiente: las ponderaciones que se utilizarán en cada fórmula se derivarán de los valores de cada columna de moneda, respectivamente, dividiendo cada valor individual por la suma de los valores de la columna dada.</w:t>
      </w:r>
    </w:p>
    <w:p w14:paraId="5D4B4ACD" w14:textId="77777777" w:rsidR="00175B77" w:rsidRPr="007747AA" w:rsidRDefault="00BA3AF2" w:rsidP="00BA3AF2">
      <w:pPr>
        <w:tabs>
          <w:tab w:val="left" w:pos="360"/>
        </w:tabs>
        <w:spacing w:after="200"/>
        <w:ind w:left="357" w:hanging="357"/>
        <w:rPr>
          <w:rFonts w:ascii="Arial" w:hAnsi="Arial" w:cs="Arial"/>
          <w:b/>
          <w:lang w:val="es-ES"/>
        </w:rPr>
      </w:pPr>
      <w:r w:rsidRPr="007747AA">
        <w:rPr>
          <w:rFonts w:ascii="Arial" w:hAnsi="Arial" w:cs="Arial"/>
          <w:b/>
          <w:lang w:val="es-ES"/>
        </w:rPr>
        <w:t>Tabla A. Moneda local</w:t>
      </w:r>
    </w:p>
    <w:tbl>
      <w:tblPr>
        <w:tblW w:w="85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727"/>
        <w:gridCol w:w="2524"/>
        <w:gridCol w:w="2125"/>
        <w:gridCol w:w="2125"/>
      </w:tblGrid>
      <w:tr w:rsidR="00917E3C" w:rsidRPr="007747AA" w14:paraId="77FCD9C3" w14:textId="77777777" w:rsidTr="00B42080">
        <w:trPr>
          <w:cantSplit/>
          <w:trHeight w:val="855"/>
          <w:jc w:val="center"/>
        </w:trPr>
        <w:tc>
          <w:tcPr>
            <w:tcW w:w="1727" w:type="dxa"/>
            <w:tcBorders>
              <w:top w:val="single" w:sz="12" w:space="0" w:color="auto"/>
              <w:left w:val="single" w:sz="12" w:space="0" w:color="auto"/>
              <w:bottom w:val="single" w:sz="12" w:space="0" w:color="auto"/>
              <w:right w:val="single" w:sz="12" w:space="0" w:color="auto"/>
            </w:tcBorders>
          </w:tcPr>
          <w:p w14:paraId="2C8191E9" w14:textId="77777777" w:rsidR="00BA3AF2" w:rsidRPr="007747AA" w:rsidRDefault="00BA3AF2" w:rsidP="004325F6">
            <w:pPr>
              <w:jc w:val="center"/>
              <w:rPr>
                <w:rFonts w:ascii="Arial" w:hAnsi="Arial" w:cs="Arial"/>
                <w:sz w:val="20"/>
                <w:lang w:val="es-ES"/>
              </w:rPr>
            </w:pPr>
            <w:r w:rsidRPr="007747AA">
              <w:rPr>
                <w:rFonts w:ascii="Arial" w:hAnsi="Arial" w:cs="Arial"/>
                <w:sz w:val="20"/>
                <w:lang w:val="es-ES"/>
              </w:rPr>
              <w:t>Código del índice</w:t>
            </w:r>
          </w:p>
        </w:tc>
        <w:tc>
          <w:tcPr>
            <w:tcW w:w="2524" w:type="dxa"/>
            <w:tcBorders>
              <w:top w:val="single" w:sz="12" w:space="0" w:color="auto"/>
              <w:left w:val="single" w:sz="12" w:space="0" w:color="auto"/>
              <w:bottom w:val="single" w:sz="12" w:space="0" w:color="auto"/>
              <w:right w:val="single" w:sz="12" w:space="0" w:color="auto"/>
            </w:tcBorders>
          </w:tcPr>
          <w:p w14:paraId="01C75FA8" w14:textId="77777777" w:rsidR="00BA3AF2" w:rsidRPr="007747AA" w:rsidRDefault="00BA3AF2" w:rsidP="004325F6">
            <w:pPr>
              <w:jc w:val="center"/>
              <w:rPr>
                <w:rFonts w:ascii="Arial" w:hAnsi="Arial" w:cs="Arial"/>
                <w:sz w:val="20"/>
                <w:lang w:val="es-ES"/>
              </w:rPr>
            </w:pPr>
            <w:r w:rsidRPr="007747AA">
              <w:rPr>
                <w:rFonts w:ascii="Arial" w:hAnsi="Arial" w:cs="Arial"/>
                <w:sz w:val="20"/>
                <w:lang w:val="es-ES"/>
              </w:rPr>
              <w:t>Descripción/ identificación del índice*</w:t>
            </w:r>
          </w:p>
        </w:tc>
        <w:tc>
          <w:tcPr>
            <w:tcW w:w="2125" w:type="dxa"/>
            <w:tcBorders>
              <w:top w:val="single" w:sz="12" w:space="0" w:color="auto"/>
              <w:left w:val="single" w:sz="12" w:space="0" w:color="auto"/>
              <w:bottom w:val="single" w:sz="12" w:space="0" w:color="auto"/>
              <w:right w:val="single" w:sz="12" w:space="0" w:color="auto"/>
            </w:tcBorders>
          </w:tcPr>
          <w:p w14:paraId="58AD527F" w14:textId="77777777" w:rsidR="00BA3AF2" w:rsidRPr="007747AA" w:rsidRDefault="00BA3AF2" w:rsidP="004325F6">
            <w:pPr>
              <w:jc w:val="center"/>
              <w:rPr>
                <w:rFonts w:ascii="Arial" w:hAnsi="Arial" w:cs="Arial"/>
                <w:sz w:val="20"/>
                <w:lang w:val="es-ES"/>
              </w:rPr>
            </w:pPr>
            <w:r w:rsidRPr="007747AA">
              <w:rPr>
                <w:rFonts w:ascii="Arial" w:hAnsi="Arial" w:cs="Arial"/>
                <w:sz w:val="20"/>
                <w:lang w:val="es-ES"/>
              </w:rPr>
              <w:t>Fuente de publicación del índice</w:t>
            </w:r>
          </w:p>
        </w:tc>
        <w:tc>
          <w:tcPr>
            <w:tcW w:w="2125" w:type="dxa"/>
            <w:tcBorders>
              <w:top w:val="single" w:sz="12" w:space="0" w:color="auto"/>
              <w:left w:val="single" w:sz="12" w:space="0" w:color="auto"/>
              <w:bottom w:val="single" w:sz="12" w:space="0" w:color="auto"/>
              <w:right w:val="single" w:sz="12" w:space="0" w:color="auto"/>
            </w:tcBorders>
          </w:tcPr>
          <w:p w14:paraId="0C42C143" w14:textId="77777777" w:rsidR="00BA3AF2" w:rsidRPr="007747AA" w:rsidRDefault="00BA3AF2" w:rsidP="004325F6">
            <w:pPr>
              <w:jc w:val="center"/>
              <w:rPr>
                <w:rFonts w:ascii="Arial" w:hAnsi="Arial" w:cs="Arial"/>
                <w:sz w:val="20"/>
                <w:lang w:val="es-ES"/>
              </w:rPr>
            </w:pPr>
            <w:r w:rsidRPr="007747AA">
              <w:rPr>
                <w:rFonts w:ascii="Arial" w:hAnsi="Arial" w:cs="Arial"/>
                <w:sz w:val="20"/>
                <w:lang w:val="es-ES"/>
              </w:rPr>
              <w:t>Valor base en [mes]</w:t>
            </w:r>
            <w:r w:rsidRPr="007747AA">
              <w:rPr>
                <w:rFonts w:ascii="Arial" w:hAnsi="Arial" w:cs="Arial"/>
                <w:sz w:val="20"/>
                <w:vertAlign w:val="superscript"/>
                <w:lang w:val="es-ES"/>
              </w:rPr>
              <w:footnoteReference w:id="20"/>
            </w:r>
          </w:p>
        </w:tc>
      </w:tr>
      <w:tr w:rsidR="00917E3C" w:rsidRPr="007747AA" w14:paraId="789A5BCD" w14:textId="77777777" w:rsidTr="00780429">
        <w:trPr>
          <w:cantSplit/>
          <w:trHeight w:val="204"/>
          <w:jc w:val="center"/>
        </w:trPr>
        <w:tc>
          <w:tcPr>
            <w:tcW w:w="1727" w:type="dxa"/>
            <w:tcBorders>
              <w:top w:val="single" w:sz="12" w:space="0" w:color="auto"/>
            </w:tcBorders>
          </w:tcPr>
          <w:p w14:paraId="17FA5BD0" w14:textId="77777777" w:rsidR="00BA3AF2" w:rsidRPr="007747AA" w:rsidRDefault="00BA3AF2" w:rsidP="004325F6">
            <w:pPr>
              <w:jc w:val="center"/>
              <w:rPr>
                <w:rFonts w:ascii="Arial" w:hAnsi="Arial" w:cs="Arial"/>
                <w:sz w:val="20"/>
                <w:lang w:val="es-ES"/>
              </w:rPr>
            </w:pPr>
            <w:r w:rsidRPr="007747AA">
              <w:rPr>
                <w:rFonts w:ascii="Arial" w:hAnsi="Arial" w:cs="Arial"/>
                <w:sz w:val="20"/>
                <w:lang w:val="es-ES"/>
              </w:rPr>
              <w:t>(T)</w:t>
            </w:r>
          </w:p>
          <w:p w14:paraId="3A3B1769" w14:textId="77777777" w:rsidR="00780429" w:rsidRPr="007747AA" w:rsidRDefault="00780429" w:rsidP="004325F6">
            <w:pPr>
              <w:jc w:val="center"/>
              <w:rPr>
                <w:rFonts w:ascii="Arial" w:hAnsi="Arial" w:cs="Arial"/>
                <w:sz w:val="20"/>
                <w:lang w:val="es-ES"/>
              </w:rPr>
            </w:pPr>
          </w:p>
        </w:tc>
        <w:tc>
          <w:tcPr>
            <w:tcW w:w="2524" w:type="dxa"/>
            <w:tcBorders>
              <w:top w:val="single" w:sz="12" w:space="0" w:color="auto"/>
            </w:tcBorders>
          </w:tcPr>
          <w:p w14:paraId="07FDDD82" w14:textId="77777777" w:rsidR="00BA3AF2" w:rsidRPr="007747AA" w:rsidRDefault="00BA3AF2" w:rsidP="004325F6">
            <w:pPr>
              <w:pStyle w:val="RGV-berschrift"/>
              <w:tabs>
                <w:tab w:val="clear" w:pos="9000"/>
                <w:tab w:val="clear" w:pos="9360"/>
              </w:tabs>
              <w:suppressAutoHyphens w:val="0"/>
              <w:jc w:val="center"/>
              <w:rPr>
                <w:rFonts w:ascii="Arial" w:hAnsi="Arial" w:cs="Arial"/>
                <w:sz w:val="20"/>
                <w:lang w:val="es-ES"/>
              </w:rPr>
            </w:pPr>
          </w:p>
        </w:tc>
        <w:tc>
          <w:tcPr>
            <w:tcW w:w="2125" w:type="dxa"/>
            <w:tcBorders>
              <w:top w:val="single" w:sz="12" w:space="0" w:color="auto"/>
            </w:tcBorders>
          </w:tcPr>
          <w:p w14:paraId="312766D8" w14:textId="77777777" w:rsidR="00BA3AF2" w:rsidRPr="007747AA" w:rsidRDefault="00BA3AF2" w:rsidP="004325F6">
            <w:pPr>
              <w:jc w:val="center"/>
              <w:rPr>
                <w:rFonts w:ascii="Arial" w:hAnsi="Arial" w:cs="Arial"/>
                <w:sz w:val="20"/>
                <w:lang w:val="es-ES"/>
              </w:rPr>
            </w:pPr>
          </w:p>
        </w:tc>
        <w:tc>
          <w:tcPr>
            <w:tcW w:w="2125" w:type="dxa"/>
            <w:tcBorders>
              <w:top w:val="single" w:sz="12" w:space="0" w:color="auto"/>
            </w:tcBorders>
          </w:tcPr>
          <w:p w14:paraId="4FA14329" w14:textId="77777777" w:rsidR="00BA3AF2" w:rsidRPr="007747AA" w:rsidRDefault="00BA3AF2" w:rsidP="004325F6">
            <w:pPr>
              <w:jc w:val="center"/>
              <w:rPr>
                <w:rFonts w:ascii="Arial" w:hAnsi="Arial" w:cs="Arial"/>
                <w:sz w:val="20"/>
                <w:lang w:val="es-ES"/>
              </w:rPr>
            </w:pPr>
          </w:p>
        </w:tc>
      </w:tr>
      <w:tr w:rsidR="00917E3C" w:rsidRPr="007747AA" w14:paraId="48A89F6B" w14:textId="77777777" w:rsidTr="00780429">
        <w:trPr>
          <w:cantSplit/>
          <w:trHeight w:val="204"/>
          <w:jc w:val="center"/>
        </w:trPr>
        <w:tc>
          <w:tcPr>
            <w:tcW w:w="1727" w:type="dxa"/>
          </w:tcPr>
          <w:p w14:paraId="54C0B47E" w14:textId="77777777" w:rsidR="00BA3AF2" w:rsidRPr="007747AA" w:rsidRDefault="00BA3AF2" w:rsidP="004325F6">
            <w:pPr>
              <w:jc w:val="center"/>
              <w:rPr>
                <w:rFonts w:ascii="Arial" w:hAnsi="Arial" w:cs="Arial"/>
                <w:sz w:val="20"/>
                <w:lang w:val="es-ES"/>
              </w:rPr>
            </w:pPr>
            <w:r w:rsidRPr="007747AA">
              <w:rPr>
                <w:rFonts w:ascii="Arial" w:hAnsi="Arial" w:cs="Arial"/>
                <w:sz w:val="20"/>
                <w:lang w:val="es-ES"/>
              </w:rPr>
              <w:t>(S)</w:t>
            </w:r>
          </w:p>
        </w:tc>
        <w:tc>
          <w:tcPr>
            <w:tcW w:w="2524" w:type="dxa"/>
          </w:tcPr>
          <w:p w14:paraId="7FD92AB3" w14:textId="77777777" w:rsidR="00BA3AF2" w:rsidRPr="007747AA" w:rsidRDefault="00BA3AF2" w:rsidP="004325F6">
            <w:pPr>
              <w:pStyle w:val="RGV-berschrift"/>
              <w:tabs>
                <w:tab w:val="clear" w:pos="9000"/>
                <w:tab w:val="clear" w:pos="9360"/>
              </w:tabs>
              <w:suppressAutoHyphens w:val="0"/>
              <w:jc w:val="center"/>
              <w:rPr>
                <w:rFonts w:ascii="Arial" w:hAnsi="Arial" w:cs="Arial"/>
                <w:sz w:val="20"/>
                <w:lang w:val="es-ES"/>
              </w:rPr>
            </w:pPr>
          </w:p>
        </w:tc>
        <w:tc>
          <w:tcPr>
            <w:tcW w:w="2125" w:type="dxa"/>
          </w:tcPr>
          <w:p w14:paraId="49480891" w14:textId="77777777" w:rsidR="00BA3AF2" w:rsidRPr="007747AA" w:rsidRDefault="00BA3AF2" w:rsidP="004325F6">
            <w:pPr>
              <w:jc w:val="center"/>
              <w:rPr>
                <w:rFonts w:ascii="Arial" w:hAnsi="Arial" w:cs="Arial"/>
                <w:sz w:val="20"/>
                <w:lang w:val="es-ES"/>
              </w:rPr>
            </w:pPr>
          </w:p>
        </w:tc>
        <w:tc>
          <w:tcPr>
            <w:tcW w:w="2125" w:type="dxa"/>
          </w:tcPr>
          <w:p w14:paraId="6B7D801C" w14:textId="77777777" w:rsidR="00BA3AF2" w:rsidRPr="007747AA" w:rsidRDefault="00BA3AF2" w:rsidP="004325F6">
            <w:pPr>
              <w:jc w:val="center"/>
              <w:rPr>
                <w:rFonts w:ascii="Arial" w:hAnsi="Arial" w:cs="Arial"/>
                <w:sz w:val="20"/>
                <w:lang w:val="es-ES"/>
              </w:rPr>
            </w:pPr>
          </w:p>
        </w:tc>
      </w:tr>
      <w:tr w:rsidR="00917E3C" w:rsidRPr="007747AA" w14:paraId="21F9274A" w14:textId="77777777" w:rsidTr="00780429">
        <w:trPr>
          <w:cantSplit/>
          <w:trHeight w:val="204"/>
          <w:jc w:val="center"/>
        </w:trPr>
        <w:tc>
          <w:tcPr>
            <w:tcW w:w="1727" w:type="dxa"/>
          </w:tcPr>
          <w:p w14:paraId="07F89F6B" w14:textId="77777777" w:rsidR="00BA3AF2" w:rsidRPr="007747AA" w:rsidRDefault="00BA3AF2" w:rsidP="004325F6">
            <w:pPr>
              <w:jc w:val="center"/>
              <w:rPr>
                <w:rFonts w:ascii="Arial" w:hAnsi="Arial" w:cs="Arial"/>
                <w:sz w:val="20"/>
                <w:lang w:val="es-ES"/>
              </w:rPr>
            </w:pPr>
            <w:r w:rsidRPr="007747AA">
              <w:rPr>
                <w:rFonts w:ascii="Arial" w:hAnsi="Arial" w:cs="Arial"/>
                <w:sz w:val="20"/>
                <w:lang w:val="es-ES"/>
              </w:rPr>
              <w:t>( )</w:t>
            </w:r>
          </w:p>
        </w:tc>
        <w:tc>
          <w:tcPr>
            <w:tcW w:w="2524" w:type="dxa"/>
          </w:tcPr>
          <w:p w14:paraId="680893A6" w14:textId="77777777" w:rsidR="00BA3AF2" w:rsidRPr="007747AA" w:rsidRDefault="00BA3AF2" w:rsidP="004325F6">
            <w:pPr>
              <w:pStyle w:val="RGV-berschrift"/>
              <w:tabs>
                <w:tab w:val="clear" w:pos="9000"/>
                <w:tab w:val="clear" w:pos="9360"/>
              </w:tabs>
              <w:suppressAutoHyphens w:val="0"/>
              <w:jc w:val="center"/>
              <w:rPr>
                <w:rFonts w:ascii="Arial" w:hAnsi="Arial" w:cs="Arial"/>
                <w:sz w:val="20"/>
                <w:lang w:val="es-ES"/>
              </w:rPr>
            </w:pPr>
          </w:p>
        </w:tc>
        <w:tc>
          <w:tcPr>
            <w:tcW w:w="2125" w:type="dxa"/>
          </w:tcPr>
          <w:p w14:paraId="2C1547F5" w14:textId="77777777" w:rsidR="00BA3AF2" w:rsidRPr="007747AA" w:rsidRDefault="00BA3AF2" w:rsidP="004325F6">
            <w:pPr>
              <w:jc w:val="center"/>
              <w:rPr>
                <w:rFonts w:ascii="Arial" w:hAnsi="Arial" w:cs="Arial"/>
                <w:sz w:val="20"/>
                <w:lang w:val="es-ES"/>
              </w:rPr>
            </w:pPr>
          </w:p>
        </w:tc>
        <w:tc>
          <w:tcPr>
            <w:tcW w:w="2125" w:type="dxa"/>
          </w:tcPr>
          <w:p w14:paraId="4776571F" w14:textId="77777777" w:rsidR="00BA3AF2" w:rsidRPr="007747AA" w:rsidRDefault="00BA3AF2" w:rsidP="004325F6">
            <w:pPr>
              <w:jc w:val="center"/>
              <w:rPr>
                <w:rFonts w:ascii="Arial" w:hAnsi="Arial" w:cs="Arial"/>
                <w:sz w:val="20"/>
                <w:lang w:val="es-ES"/>
              </w:rPr>
            </w:pPr>
          </w:p>
        </w:tc>
      </w:tr>
    </w:tbl>
    <w:p w14:paraId="7AA0F9CC" w14:textId="77777777" w:rsidR="00780429" w:rsidRPr="007747AA" w:rsidRDefault="00780429" w:rsidP="00BA3AF2">
      <w:pPr>
        <w:tabs>
          <w:tab w:val="left" w:pos="360"/>
        </w:tabs>
        <w:spacing w:after="200"/>
        <w:ind w:left="357" w:hanging="357"/>
        <w:rPr>
          <w:rFonts w:ascii="Arial" w:hAnsi="Arial" w:cs="Arial"/>
          <w:b/>
          <w:lang w:val="es-ES"/>
        </w:rPr>
      </w:pPr>
    </w:p>
    <w:p w14:paraId="6E65125A" w14:textId="77777777" w:rsidR="00BA3AF2" w:rsidRPr="007747AA" w:rsidRDefault="00BA3AF2" w:rsidP="00BA3AF2">
      <w:pPr>
        <w:tabs>
          <w:tab w:val="left" w:pos="360"/>
        </w:tabs>
        <w:spacing w:after="200"/>
        <w:ind w:left="357" w:hanging="357"/>
        <w:rPr>
          <w:rFonts w:ascii="Arial" w:hAnsi="Arial" w:cs="Arial"/>
          <w:b/>
          <w:lang w:val="es-ES"/>
        </w:rPr>
      </w:pPr>
      <w:r w:rsidRPr="007747AA">
        <w:rPr>
          <w:rFonts w:ascii="Arial" w:hAnsi="Arial" w:cs="Arial"/>
          <w:b/>
          <w:lang w:val="es-ES"/>
        </w:rPr>
        <w:t>Tabla B. Moneda extranjera</w:t>
      </w:r>
    </w:p>
    <w:p w14:paraId="367E0A0C" w14:textId="2DD64F9E" w:rsidR="00BA3AF2" w:rsidRPr="007747AA" w:rsidRDefault="00BA3AF2" w:rsidP="00BA3AF2">
      <w:pPr>
        <w:spacing w:after="200"/>
        <w:rPr>
          <w:rFonts w:ascii="Arial" w:hAnsi="Arial" w:cs="Arial"/>
          <w:sz w:val="20"/>
          <w:lang w:val="es-ES"/>
        </w:rPr>
      </w:pPr>
      <w:r w:rsidRPr="007747AA">
        <w:rPr>
          <w:rFonts w:ascii="Arial" w:hAnsi="Arial" w:cs="Arial"/>
          <w:sz w:val="20"/>
          <w:lang w:val="es-ES"/>
        </w:rPr>
        <w:t xml:space="preserve">El </w:t>
      </w:r>
      <w:r w:rsidR="00926A73" w:rsidRPr="007747AA">
        <w:rPr>
          <w:rFonts w:ascii="Arial" w:hAnsi="Arial" w:cs="Arial"/>
          <w:sz w:val="20"/>
          <w:lang w:val="es-ES"/>
        </w:rPr>
        <w:t>Oferente</w:t>
      </w:r>
      <w:r w:rsidRPr="007747AA">
        <w:rPr>
          <w:rFonts w:ascii="Arial" w:hAnsi="Arial" w:cs="Arial"/>
          <w:sz w:val="20"/>
          <w:lang w:val="es-ES"/>
        </w:rPr>
        <w:t xml:space="preserve"> desea o debe cotizar en más de una moneda extranjera, la siguiente tabla se deberá incluir para cada una de las monedas extranjeras.</w:t>
      </w:r>
    </w:p>
    <w:tbl>
      <w:tblPr>
        <w:tblW w:w="83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794"/>
        <w:gridCol w:w="2335"/>
        <w:gridCol w:w="2024"/>
        <w:gridCol w:w="2179"/>
      </w:tblGrid>
      <w:tr w:rsidR="00917E3C" w:rsidRPr="007747AA" w14:paraId="5AD5115F" w14:textId="77777777" w:rsidTr="00780429">
        <w:trPr>
          <w:trHeight w:val="568"/>
          <w:tblHeader/>
          <w:jc w:val="center"/>
        </w:trPr>
        <w:tc>
          <w:tcPr>
            <w:tcW w:w="1794" w:type="dxa"/>
            <w:tcBorders>
              <w:top w:val="single" w:sz="12" w:space="0" w:color="auto"/>
              <w:left w:val="single" w:sz="12" w:space="0" w:color="auto"/>
              <w:bottom w:val="single" w:sz="12" w:space="0" w:color="auto"/>
              <w:right w:val="single" w:sz="12" w:space="0" w:color="auto"/>
            </w:tcBorders>
          </w:tcPr>
          <w:p w14:paraId="1C5431DF" w14:textId="77777777" w:rsidR="00BA3AF2" w:rsidRPr="007747AA" w:rsidRDefault="00BA3AF2" w:rsidP="004325F6">
            <w:pPr>
              <w:jc w:val="center"/>
              <w:rPr>
                <w:rFonts w:ascii="Arial" w:hAnsi="Arial" w:cs="Arial"/>
                <w:bCs/>
                <w:iCs/>
                <w:sz w:val="20"/>
                <w:lang w:val="es-ES"/>
              </w:rPr>
            </w:pPr>
            <w:r w:rsidRPr="007747AA">
              <w:rPr>
                <w:rFonts w:ascii="Arial" w:hAnsi="Arial" w:cs="Arial"/>
                <w:bCs/>
                <w:iCs/>
                <w:sz w:val="20"/>
                <w:lang w:val="es-ES"/>
              </w:rPr>
              <w:t>Código del índice</w:t>
            </w:r>
          </w:p>
        </w:tc>
        <w:tc>
          <w:tcPr>
            <w:tcW w:w="2335" w:type="dxa"/>
            <w:tcBorders>
              <w:top w:val="single" w:sz="12" w:space="0" w:color="auto"/>
              <w:left w:val="single" w:sz="12" w:space="0" w:color="auto"/>
              <w:bottom w:val="single" w:sz="12" w:space="0" w:color="auto"/>
              <w:right w:val="single" w:sz="12" w:space="0" w:color="auto"/>
            </w:tcBorders>
          </w:tcPr>
          <w:p w14:paraId="650A04BD" w14:textId="77777777" w:rsidR="00BA3AF2" w:rsidRPr="007747AA" w:rsidRDefault="00BA3AF2" w:rsidP="004325F6">
            <w:pPr>
              <w:jc w:val="center"/>
              <w:rPr>
                <w:rFonts w:ascii="Arial" w:hAnsi="Arial" w:cs="Arial"/>
                <w:bCs/>
                <w:iCs/>
                <w:sz w:val="20"/>
                <w:lang w:val="es-ES"/>
              </w:rPr>
            </w:pPr>
            <w:r w:rsidRPr="007747AA">
              <w:rPr>
                <w:rFonts w:ascii="Arial" w:hAnsi="Arial" w:cs="Arial"/>
                <w:bCs/>
                <w:iCs/>
                <w:sz w:val="20"/>
                <w:lang w:val="es-ES"/>
              </w:rPr>
              <w:t>Descripción/ identificación del índice</w:t>
            </w:r>
          </w:p>
        </w:tc>
        <w:tc>
          <w:tcPr>
            <w:tcW w:w="2024" w:type="dxa"/>
            <w:tcBorders>
              <w:top w:val="single" w:sz="12" w:space="0" w:color="auto"/>
              <w:left w:val="single" w:sz="12" w:space="0" w:color="auto"/>
              <w:bottom w:val="single" w:sz="12" w:space="0" w:color="auto"/>
              <w:right w:val="single" w:sz="12" w:space="0" w:color="auto"/>
            </w:tcBorders>
          </w:tcPr>
          <w:p w14:paraId="4C64A080" w14:textId="77777777" w:rsidR="00BA3AF2" w:rsidRPr="007747AA" w:rsidRDefault="00BA3AF2" w:rsidP="004325F6">
            <w:pPr>
              <w:jc w:val="center"/>
              <w:rPr>
                <w:rFonts w:ascii="Arial" w:hAnsi="Arial" w:cs="Arial"/>
                <w:bCs/>
                <w:iCs/>
                <w:sz w:val="20"/>
                <w:lang w:val="es-ES"/>
              </w:rPr>
            </w:pPr>
            <w:r w:rsidRPr="007747AA">
              <w:rPr>
                <w:rFonts w:ascii="Arial" w:hAnsi="Arial" w:cs="Arial"/>
                <w:bCs/>
                <w:iCs/>
                <w:sz w:val="20"/>
                <w:lang w:val="es-ES"/>
              </w:rPr>
              <w:t>Fuente del índice</w:t>
            </w:r>
          </w:p>
        </w:tc>
        <w:tc>
          <w:tcPr>
            <w:tcW w:w="2179" w:type="dxa"/>
            <w:tcBorders>
              <w:top w:val="single" w:sz="12" w:space="0" w:color="auto"/>
              <w:left w:val="single" w:sz="12" w:space="0" w:color="auto"/>
              <w:bottom w:val="single" w:sz="12" w:space="0" w:color="auto"/>
              <w:right w:val="single" w:sz="12" w:space="0" w:color="auto"/>
            </w:tcBorders>
          </w:tcPr>
          <w:p w14:paraId="4B6E202C" w14:textId="10BE6394" w:rsidR="00BA3AF2" w:rsidRPr="007747AA" w:rsidRDefault="00BA3AF2" w:rsidP="004325F6">
            <w:pPr>
              <w:jc w:val="center"/>
              <w:rPr>
                <w:rFonts w:ascii="Arial" w:hAnsi="Arial" w:cs="Arial"/>
                <w:bCs/>
                <w:iCs/>
                <w:sz w:val="20"/>
                <w:lang w:val="es-ES"/>
              </w:rPr>
            </w:pPr>
            <w:r w:rsidRPr="007747AA">
              <w:rPr>
                <w:rFonts w:ascii="Arial" w:hAnsi="Arial" w:cs="Arial"/>
                <w:bCs/>
                <w:iCs/>
                <w:sz w:val="20"/>
                <w:lang w:val="es-ES"/>
              </w:rPr>
              <w:t xml:space="preserve">Valor base en </w:t>
            </w:r>
            <w:r w:rsidR="006B35C5" w:rsidRPr="007747AA">
              <w:rPr>
                <w:rFonts w:ascii="Arial" w:hAnsi="Arial" w:cs="Arial"/>
                <w:bCs/>
                <w:iCs/>
                <w:sz w:val="20"/>
                <w:lang w:val="es-ES"/>
              </w:rPr>
              <w:t>[</w:t>
            </w:r>
            <w:r w:rsidRPr="007747AA">
              <w:rPr>
                <w:rFonts w:ascii="Arial" w:hAnsi="Arial" w:cs="Arial"/>
                <w:bCs/>
                <w:iCs/>
                <w:sz w:val="20"/>
                <w:lang w:val="es-ES"/>
              </w:rPr>
              <w:t>mes]</w:t>
            </w:r>
            <w:r w:rsidRPr="007747AA">
              <w:rPr>
                <w:rStyle w:val="Funotenzeichen"/>
                <w:rFonts w:ascii="Arial" w:hAnsi="Arial" w:cs="Arial"/>
                <w:bCs/>
                <w:iCs/>
                <w:sz w:val="20"/>
                <w:lang w:val="es-ES"/>
              </w:rPr>
              <w:footnoteReference w:id="21"/>
            </w:r>
          </w:p>
        </w:tc>
      </w:tr>
      <w:tr w:rsidR="00917E3C" w:rsidRPr="007747AA" w14:paraId="6BB8D7E7" w14:textId="77777777" w:rsidTr="00780429">
        <w:trPr>
          <w:trHeight w:val="204"/>
          <w:tblHeader/>
          <w:jc w:val="center"/>
        </w:trPr>
        <w:tc>
          <w:tcPr>
            <w:tcW w:w="1794" w:type="dxa"/>
            <w:tcBorders>
              <w:top w:val="single" w:sz="12" w:space="0" w:color="auto"/>
            </w:tcBorders>
          </w:tcPr>
          <w:p w14:paraId="3B085E1A" w14:textId="77777777" w:rsidR="00BA3AF2" w:rsidRPr="007747AA" w:rsidRDefault="00BA3AF2" w:rsidP="004325F6">
            <w:pPr>
              <w:spacing w:before="60" w:after="60"/>
              <w:rPr>
                <w:rFonts w:ascii="Arial" w:hAnsi="Arial" w:cs="Arial"/>
                <w:sz w:val="20"/>
                <w:lang w:val="es-ES"/>
              </w:rPr>
            </w:pPr>
            <w:r w:rsidRPr="007747AA">
              <w:rPr>
                <w:rFonts w:ascii="Arial" w:hAnsi="Arial" w:cs="Arial"/>
                <w:sz w:val="20"/>
                <w:lang w:val="es-ES"/>
              </w:rPr>
              <w:t>(T)</w:t>
            </w:r>
          </w:p>
        </w:tc>
        <w:tc>
          <w:tcPr>
            <w:tcW w:w="2335" w:type="dxa"/>
            <w:tcBorders>
              <w:top w:val="single" w:sz="12" w:space="0" w:color="auto"/>
            </w:tcBorders>
          </w:tcPr>
          <w:p w14:paraId="4B0ED733" w14:textId="77777777" w:rsidR="00BA3AF2" w:rsidRPr="007747AA" w:rsidRDefault="00BA3AF2" w:rsidP="004325F6">
            <w:pPr>
              <w:pStyle w:val="RGV-berschrift"/>
              <w:tabs>
                <w:tab w:val="clear" w:pos="9000"/>
                <w:tab w:val="clear" w:pos="9360"/>
              </w:tabs>
              <w:spacing w:before="60" w:after="60"/>
              <w:rPr>
                <w:rFonts w:ascii="Arial" w:hAnsi="Arial" w:cs="Arial"/>
                <w:sz w:val="20"/>
                <w:lang w:val="es-ES"/>
              </w:rPr>
            </w:pPr>
          </w:p>
        </w:tc>
        <w:tc>
          <w:tcPr>
            <w:tcW w:w="2024" w:type="dxa"/>
            <w:tcBorders>
              <w:top w:val="single" w:sz="12" w:space="0" w:color="auto"/>
            </w:tcBorders>
          </w:tcPr>
          <w:p w14:paraId="13628B82" w14:textId="77777777" w:rsidR="00BA3AF2" w:rsidRPr="007747AA" w:rsidRDefault="00BA3AF2" w:rsidP="004325F6">
            <w:pPr>
              <w:spacing w:before="60" w:after="60"/>
              <w:jc w:val="center"/>
              <w:rPr>
                <w:rFonts w:ascii="Arial" w:hAnsi="Arial" w:cs="Arial"/>
                <w:sz w:val="20"/>
                <w:lang w:val="es-ES"/>
              </w:rPr>
            </w:pPr>
          </w:p>
        </w:tc>
        <w:tc>
          <w:tcPr>
            <w:tcW w:w="2179" w:type="dxa"/>
            <w:tcBorders>
              <w:top w:val="single" w:sz="12" w:space="0" w:color="auto"/>
            </w:tcBorders>
          </w:tcPr>
          <w:p w14:paraId="468EB4BF" w14:textId="77777777" w:rsidR="00BA3AF2" w:rsidRPr="007747AA" w:rsidRDefault="00BA3AF2" w:rsidP="004325F6">
            <w:pPr>
              <w:spacing w:before="60" w:after="60"/>
              <w:jc w:val="center"/>
              <w:rPr>
                <w:rFonts w:ascii="Arial" w:hAnsi="Arial" w:cs="Arial"/>
                <w:sz w:val="20"/>
                <w:lang w:val="es-ES"/>
              </w:rPr>
            </w:pPr>
          </w:p>
        </w:tc>
      </w:tr>
      <w:tr w:rsidR="00917E3C" w:rsidRPr="007747AA" w14:paraId="60532B33" w14:textId="77777777" w:rsidTr="00780429">
        <w:trPr>
          <w:trHeight w:val="204"/>
          <w:tblHeader/>
          <w:jc w:val="center"/>
        </w:trPr>
        <w:tc>
          <w:tcPr>
            <w:tcW w:w="1794" w:type="dxa"/>
          </w:tcPr>
          <w:p w14:paraId="2D3FB4ED" w14:textId="77777777" w:rsidR="00BA3AF2" w:rsidRPr="007747AA" w:rsidRDefault="00BA3AF2" w:rsidP="004325F6">
            <w:pPr>
              <w:spacing w:before="60" w:after="60"/>
              <w:rPr>
                <w:rFonts w:ascii="Arial" w:hAnsi="Arial" w:cs="Arial"/>
                <w:sz w:val="20"/>
                <w:lang w:val="es-ES"/>
              </w:rPr>
            </w:pPr>
            <w:r w:rsidRPr="007747AA">
              <w:rPr>
                <w:rFonts w:ascii="Arial" w:hAnsi="Arial" w:cs="Arial"/>
                <w:sz w:val="20"/>
                <w:lang w:val="es-ES"/>
              </w:rPr>
              <w:t>(S)</w:t>
            </w:r>
          </w:p>
        </w:tc>
        <w:tc>
          <w:tcPr>
            <w:tcW w:w="2335" w:type="dxa"/>
          </w:tcPr>
          <w:p w14:paraId="000CB341" w14:textId="77777777" w:rsidR="00BA3AF2" w:rsidRPr="007747AA" w:rsidRDefault="00BA3AF2" w:rsidP="004325F6">
            <w:pPr>
              <w:pStyle w:val="RGV-berschrift"/>
              <w:tabs>
                <w:tab w:val="clear" w:pos="9000"/>
                <w:tab w:val="clear" w:pos="9360"/>
              </w:tabs>
              <w:spacing w:before="60" w:after="60"/>
              <w:rPr>
                <w:rFonts w:ascii="Arial" w:hAnsi="Arial" w:cs="Arial"/>
                <w:sz w:val="20"/>
                <w:lang w:val="es-ES"/>
              </w:rPr>
            </w:pPr>
          </w:p>
        </w:tc>
        <w:tc>
          <w:tcPr>
            <w:tcW w:w="2024" w:type="dxa"/>
          </w:tcPr>
          <w:p w14:paraId="02457F36" w14:textId="77777777" w:rsidR="00BA3AF2" w:rsidRPr="007747AA" w:rsidRDefault="00BA3AF2" w:rsidP="004325F6">
            <w:pPr>
              <w:spacing w:before="60" w:after="60"/>
              <w:jc w:val="center"/>
              <w:rPr>
                <w:rFonts w:ascii="Arial" w:hAnsi="Arial" w:cs="Arial"/>
                <w:sz w:val="20"/>
                <w:lang w:val="es-ES"/>
              </w:rPr>
            </w:pPr>
          </w:p>
        </w:tc>
        <w:tc>
          <w:tcPr>
            <w:tcW w:w="2179" w:type="dxa"/>
          </w:tcPr>
          <w:p w14:paraId="3F2DEFBE" w14:textId="77777777" w:rsidR="00BA3AF2" w:rsidRPr="007747AA" w:rsidRDefault="00BA3AF2" w:rsidP="004325F6">
            <w:pPr>
              <w:spacing w:before="60" w:after="60"/>
              <w:jc w:val="center"/>
              <w:rPr>
                <w:rFonts w:ascii="Arial" w:hAnsi="Arial" w:cs="Arial"/>
                <w:sz w:val="20"/>
                <w:lang w:val="es-ES"/>
              </w:rPr>
            </w:pPr>
          </w:p>
        </w:tc>
      </w:tr>
      <w:tr w:rsidR="00BA3AF2" w:rsidRPr="007747AA" w14:paraId="066EA1BD" w14:textId="77777777" w:rsidTr="00780429">
        <w:trPr>
          <w:trHeight w:val="204"/>
          <w:tblHeader/>
          <w:jc w:val="center"/>
        </w:trPr>
        <w:tc>
          <w:tcPr>
            <w:tcW w:w="1794" w:type="dxa"/>
          </w:tcPr>
          <w:p w14:paraId="71AD2FB9" w14:textId="77777777" w:rsidR="00BA3AF2" w:rsidRPr="007747AA" w:rsidRDefault="00BA3AF2" w:rsidP="004325F6">
            <w:pPr>
              <w:spacing w:before="60" w:after="60"/>
              <w:rPr>
                <w:rFonts w:ascii="Arial" w:hAnsi="Arial" w:cs="Arial"/>
                <w:sz w:val="20"/>
                <w:lang w:val="es-ES"/>
              </w:rPr>
            </w:pPr>
            <w:r w:rsidRPr="007747AA">
              <w:rPr>
                <w:rFonts w:ascii="Arial" w:hAnsi="Arial" w:cs="Arial"/>
                <w:sz w:val="20"/>
                <w:lang w:val="es-ES"/>
              </w:rPr>
              <w:t>( )</w:t>
            </w:r>
          </w:p>
        </w:tc>
        <w:tc>
          <w:tcPr>
            <w:tcW w:w="2335" w:type="dxa"/>
          </w:tcPr>
          <w:p w14:paraId="1C0CB123" w14:textId="77777777" w:rsidR="00BA3AF2" w:rsidRPr="007747AA" w:rsidRDefault="00BA3AF2" w:rsidP="004325F6">
            <w:pPr>
              <w:pStyle w:val="RGV-berschrift"/>
              <w:tabs>
                <w:tab w:val="clear" w:pos="9000"/>
                <w:tab w:val="clear" w:pos="9360"/>
              </w:tabs>
              <w:spacing w:before="60" w:after="60"/>
              <w:rPr>
                <w:rFonts w:ascii="Arial" w:hAnsi="Arial" w:cs="Arial"/>
                <w:sz w:val="20"/>
                <w:lang w:val="es-ES"/>
              </w:rPr>
            </w:pPr>
          </w:p>
        </w:tc>
        <w:tc>
          <w:tcPr>
            <w:tcW w:w="2024" w:type="dxa"/>
          </w:tcPr>
          <w:p w14:paraId="2DF458F8" w14:textId="77777777" w:rsidR="00BA3AF2" w:rsidRPr="007747AA" w:rsidRDefault="00BA3AF2" w:rsidP="004325F6">
            <w:pPr>
              <w:spacing w:before="60" w:after="60"/>
              <w:jc w:val="center"/>
              <w:rPr>
                <w:rFonts w:ascii="Arial" w:hAnsi="Arial" w:cs="Arial"/>
                <w:sz w:val="20"/>
                <w:lang w:val="es-ES"/>
              </w:rPr>
            </w:pPr>
          </w:p>
        </w:tc>
        <w:tc>
          <w:tcPr>
            <w:tcW w:w="2179" w:type="dxa"/>
          </w:tcPr>
          <w:p w14:paraId="1205DFFD" w14:textId="77777777" w:rsidR="00BA3AF2" w:rsidRPr="007747AA" w:rsidRDefault="00BA3AF2" w:rsidP="004325F6">
            <w:pPr>
              <w:spacing w:before="60" w:after="60"/>
              <w:jc w:val="center"/>
              <w:rPr>
                <w:rFonts w:ascii="Arial" w:hAnsi="Arial" w:cs="Arial"/>
                <w:sz w:val="20"/>
                <w:lang w:val="es-ES"/>
              </w:rPr>
            </w:pPr>
          </w:p>
        </w:tc>
      </w:tr>
    </w:tbl>
    <w:p w14:paraId="72FEDA56" w14:textId="0AB6DF6E" w:rsidR="006B35C5" w:rsidRPr="007747AA" w:rsidRDefault="006B35C5" w:rsidP="00780429">
      <w:pPr>
        <w:tabs>
          <w:tab w:val="left" w:pos="360"/>
        </w:tabs>
        <w:spacing w:before="120" w:after="200"/>
        <w:ind w:left="357" w:hanging="357"/>
        <w:rPr>
          <w:rFonts w:ascii="Arial" w:hAnsi="Arial" w:cs="Arial"/>
          <w:sz w:val="20"/>
          <w:lang w:val="es-ES"/>
        </w:rPr>
      </w:pPr>
      <w:r w:rsidRPr="007747AA">
        <w:rPr>
          <w:rFonts w:ascii="Arial" w:hAnsi="Arial" w:cs="Arial"/>
          <w:sz w:val="20"/>
          <w:lang w:val="es-ES"/>
        </w:rPr>
        <w:t xml:space="preserve">Firma del </w:t>
      </w:r>
      <w:r w:rsidR="00926A73" w:rsidRPr="007747AA">
        <w:rPr>
          <w:rFonts w:ascii="Arial" w:hAnsi="Arial" w:cs="Arial"/>
          <w:sz w:val="20"/>
          <w:lang w:val="es-ES"/>
        </w:rPr>
        <w:t>Oferente</w:t>
      </w:r>
      <w:r w:rsidRPr="007747AA">
        <w:rPr>
          <w:rFonts w:ascii="Arial" w:hAnsi="Arial" w:cs="Arial"/>
          <w:sz w:val="20"/>
          <w:lang w:val="es-ES"/>
        </w:rPr>
        <w:t xml:space="preserve"> </w:t>
      </w:r>
    </w:p>
    <w:p w14:paraId="68EA03A2" w14:textId="77777777" w:rsidR="004325F6" w:rsidRPr="007747AA" w:rsidRDefault="004325F6" w:rsidP="004325F6">
      <w:pPr>
        <w:tabs>
          <w:tab w:val="left" w:pos="360"/>
        </w:tabs>
        <w:spacing w:after="200"/>
        <w:ind w:left="357" w:hanging="357"/>
        <w:rPr>
          <w:rFonts w:ascii="Arial" w:hAnsi="Arial" w:cs="Arial"/>
          <w:b/>
          <w:lang w:val="es-ES"/>
        </w:rPr>
      </w:pPr>
      <w:r w:rsidRPr="007747AA">
        <w:rPr>
          <w:rFonts w:ascii="Arial" w:hAnsi="Arial" w:cs="Arial"/>
          <w:b/>
          <w:lang w:val="es-ES"/>
        </w:rPr>
        <w:t>Ejemplo</w:t>
      </w:r>
    </w:p>
    <w:p w14:paraId="749A592E" w14:textId="77777777" w:rsidR="004325F6" w:rsidRPr="007747AA" w:rsidRDefault="004325F6" w:rsidP="004325F6">
      <w:pPr>
        <w:spacing w:after="200"/>
        <w:rPr>
          <w:rFonts w:ascii="Arial" w:hAnsi="Arial" w:cs="Arial"/>
          <w:sz w:val="20"/>
          <w:lang w:val="es-ES"/>
        </w:rPr>
      </w:pPr>
      <w:r w:rsidRPr="007747AA">
        <w:rPr>
          <w:rFonts w:ascii="Arial" w:hAnsi="Arial" w:cs="Arial"/>
          <w:sz w:val="20"/>
          <w:lang w:val="es-ES"/>
        </w:rPr>
        <w:t>En el siguiente ejemplo se muestra una tabla de ponderaciones y la correspondiente fórmula de ajuste de precios que se deriva de ella, de acuerdo con los siguientes supuestos:</w:t>
      </w:r>
    </w:p>
    <w:p w14:paraId="605C392A" w14:textId="16F263F9" w:rsidR="004325F6" w:rsidRPr="007747AA" w:rsidRDefault="004325F6" w:rsidP="00A71D50">
      <w:pPr>
        <w:pStyle w:val="Listenabsatz"/>
        <w:numPr>
          <w:ilvl w:val="0"/>
          <w:numId w:val="37"/>
        </w:numPr>
        <w:spacing w:after="200"/>
        <w:ind w:left="567" w:hanging="567"/>
        <w:contextualSpacing w:val="0"/>
        <w:rPr>
          <w:rFonts w:ascii="Arial" w:hAnsi="Arial" w:cs="Arial"/>
          <w:sz w:val="20"/>
          <w:lang w:val="es-ES"/>
        </w:rPr>
      </w:pPr>
      <w:r w:rsidRPr="007747AA">
        <w:rPr>
          <w:rFonts w:ascii="Arial" w:hAnsi="Arial" w:cs="Arial"/>
          <w:sz w:val="20"/>
          <w:lang w:val="es-ES"/>
        </w:rPr>
        <w:t xml:space="preserve">En este ejemplo, se muestran tres ponderaciones/factores: X es la parte no ajustable y dos factores de ajuste (a y b) contribuyen al ajuste de precios por medio de la variación de los Índices T y S respectivamente, para los cuales el Contratante permite los rangos respectivos y los valores seleccionados por el </w:t>
      </w:r>
      <w:r w:rsidR="00926A73" w:rsidRPr="007747AA">
        <w:rPr>
          <w:rFonts w:ascii="Arial" w:hAnsi="Arial" w:cs="Arial"/>
          <w:sz w:val="20"/>
          <w:lang w:val="es-ES"/>
        </w:rPr>
        <w:t>Oferente</w:t>
      </w:r>
      <w:r w:rsidRPr="007747AA">
        <w:rPr>
          <w:rFonts w:ascii="Arial" w:hAnsi="Arial" w:cs="Arial"/>
          <w:sz w:val="20"/>
          <w:lang w:val="es-ES"/>
        </w:rPr>
        <w:t xml:space="preserve"> aparecen en la tabla; estos valores se utilizarán en la fórmula de ajuste del precio;</w:t>
      </w:r>
    </w:p>
    <w:p w14:paraId="4D09D90C" w14:textId="77777777" w:rsidR="004325F6" w:rsidRPr="007747AA" w:rsidRDefault="004325F6" w:rsidP="00A71D50">
      <w:pPr>
        <w:pStyle w:val="Listenabsatz"/>
        <w:numPr>
          <w:ilvl w:val="0"/>
          <w:numId w:val="37"/>
        </w:numPr>
        <w:spacing w:after="200"/>
        <w:ind w:left="567" w:hanging="567"/>
        <w:contextualSpacing w:val="0"/>
        <w:rPr>
          <w:rFonts w:ascii="Arial" w:hAnsi="Arial" w:cs="Arial"/>
          <w:sz w:val="20"/>
          <w:lang w:val="es-ES"/>
        </w:rPr>
      </w:pPr>
      <w:r w:rsidRPr="007747AA">
        <w:rPr>
          <w:rFonts w:ascii="Arial" w:hAnsi="Arial" w:cs="Arial"/>
          <w:sz w:val="20"/>
          <w:lang w:val="es-ES"/>
        </w:rPr>
        <w:t>En este ejemplo se muestran dos monedas de pago: la moneda local (l) y una moneda extranjera (f), los índices T y S son los índices respectivos del país de la moneda;</w:t>
      </w:r>
    </w:p>
    <w:p w14:paraId="0DD88491" w14:textId="319E3791" w:rsidR="004325F6" w:rsidRPr="007747AA" w:rsidRDefault="004325F6" w:rsidP="00A71D50">
      <w:pPr>
        <w:pStyle w:val="Listenabsatz"/>
        <w:numPr>
          <w:ilvl w:val="0"/>
          <w:numId w:val="37"/>
        </w:numPr>
        <w:spacing w:after="200"/>
        <w:ind w:left="567" w:hanging="567"/>
        <w:contextualSpacing w:val="0"/>
        <w:rPr>
          <w:rFonts w:ascii="Arial" w:hAnsi="Arial" w:cs="Arial"/>
          <w:sz w:val="20"/>
          <w:lang w:val="es-ES"/>
        </w:rPr>
      </w:pPr>
      <w:r w:rsidRPr="007747AA">
        <w:rPr>
          <w:rFonts w:ascii="Arial" w:hAnsi="Arial" w:cs="Arial"/>
          <w:sz w:val="20"/>
          <w:lang w:val="es-ES"/>
        </w:rPr>
        <w:t xml:space="preserve">Los datos en negrita son los especificados por el Contratante en los Documentos de </w:t>
      </w:r>
      <w:r w:rsidR="00E62B69" w:rsidRPr="007747AA">
        <w:rPr>
          <w:rFonts w:ascii="Arial" w:hAnsi="Arial" w:cs="Arial"/>
          <w:sz w:val="20"/>
          <w:lang w:val="es-ES"/>
        </w:rPr>
        <w:t>Licitación</w:t>
      </w:r>
      <w:r w:rsidRPr="007747AA">
        <w:rPr>
          <w:rFonts w:ascii="Arial" w:hAnsi="Arial" w:cs="Arial"/>
          <w:sz w:val="20"/>
          <w:lang w:val="es-ES"/>
        </w:rPr>
        <w:t xml:space="preserve">, mientras que los demás datos son facilitados por el </w:t>
      </w:r>
      <w:r w:rsidR="00926A73" w:rsidRPr="007747AA">
        <w:rPr>
          <w:rFonts w:ascii="Arial" w:hAnsi="Arial" w:cs="Arial"/>
          <w:sz w:val="20"/>
          <w:lang w:val="es-ES"/>
        </w:rPr>
        <w:t>Oferente</w:t>
      </w:r>
      <w:r w:rsidRPr="007747AA">
        <w:rPr>
          <w:rFonts w:ascii="Arial" w:hAnsi="Arial" w:cs="Arial"/>
          <w:sz w:val="20"/>
          <w:lang w:val="es-ES"/>
        </w:rPr>
        <w:t xml:space="preserve"> en su </w:t>
      </w:r>
      <w:r w:rsidR="00225B4F" w:rsidRPr="007747AA">
        <w:rPr>
          <w:rFonts w:ascii="Arial" w:hAnsi="Arial" w:cs="Arial"/>
          <w:sz w:val="20"/>
          <w:lang w:val="es-ES"/>
        </w:rPr>
        <w:t>Oferta</w:t>
      </w:r>
      <w:r w:rsidRPr="007747AA">
        <w:rPr>
          <w:rFonts w:ascii="Arial" w:hAnsi="Arial" w:cs="Arial"/>
          <w:sz w:val="20"/>
          <w:lang w:val="es-ES"/>
        </w:rPr>
        <w:t xml:space="preserve"> o por el </w:t>
      </w:r>
      <w:r w:rsidR="00926A73" w:rsidRPr="007747AA">
        <w:rPr>
          <w:rFonts w:ascii="Arial" w:hAnsi="Arial" w:cs="Arial"/>
          <w:sz w:val="20"/>
          <w:lang w:val="es-ES"/>
        </w:rPr>
        <w:t>Oferente</w:t>
      </w:r>
      <w:r w:rsidRPr="007747AA">
        <w:rPr>
          <w:rFonts w:ascii="Arial" w:hAnsi="Arial" w:cs="Arial"/>
          <w:sz w:val="20"/>
          <w:lang w:val="es-ES"/>
        </w:rPr>
        <w:t xml:space="preserve"> en las solicitudes de pago.</w:t>
      </w:r>
    </w:p>
    <w:p w14:paraId="46627509" w14:textId="77777777" w:rsidR="004325F6" w:rsidRPr="007747AA" w:rsidRDefault="004325F6" w:rsidP="004325F6">
      <w:pPr>
        <w:tabs>
          <w:tab w:val="left" w:pos="720"/>
        </w:tabs>
        <w:suppressAutoHyphens w:val="0"/>
        <w:overflowPunct/>
        <w:autoSpaceDE/>
        <w:autoSpaceDN/>
        <w:adjustRightInd/>
        <w:ind w:left="720" w:hanging="720"/>
        <w:textAlignment w:val="auto"/>
        <w:rPr>
          <w:rFonts w:ascii="Arial" w:hAnsi="Arial" w:cs="Arial"/>
          <w:b/>
          <w:lang w:val="es-ES"/>
        </w:rPr>
      </w:pPr>
      <w:r w:rsidRPr="007747AA">
        <w:rPr>
          <w:rFonts w:ascii="Arial" w:hAnsi="Arial" w:cs="Arial"/>
          <w:b/>
          <w:lang w:val="es-ES"/>
        </w:rPr>
        <w:t>Tabla de Ponderaciones:</w:t>
      </w:r>
    </w:p>
    <w:p w14:paraId="4A30A340" w14:textId="77777777" w:rsidR="004325F6" w:rsidRPr="007747AA" w:rsidRDefault="004325F6" w:rsidP="004325F6">
      <w:pPr>
        <w:tabs>
          <w:tab w:val="left" w:pos="720"/>
        </w:tabs>
        <w:suppressAutoHyphens w:val="0"/>
        <w:overflowPunct/>
        <w:autoSpaceDE/>
        <w:autoSpaceDN/>
        <w:adjustRightInd/>
        <w:ind w:left="720" w:hanging="720"/>
        <w:textAlignment w:val="auto"/>
        <w:rPr>
          <w:rFonts w:ascii="Arial" w:hAnsi="Arial" w:cs="Arial"/>
          <w:lang w:val="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917E3C" w:rsidRPr="007747AA" w14:paraId="08BC9C02" w14:textId="77777777" w:rsidTr="00B42080">
        <w:tc>
          <w:tcPr>
            <w:tcW w:w="1458" w:type="dxa"/>
            <w:tcBorders>
              <w:bottom w:val="nil"/>
            </w:tcBorders>
          </w:tcPr>
          <w:p w14:paraId="46F3A4F1" w14:textId="77777777" w:rsidR="004325F6" w:rsidRPr="007747AA" w:rsidRDefault="004325F6" w:rsidP="004325F6">
            <w:pPr>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Factor y descripción</w:t>
            </w:r>
          </w:p>
        </w:tc>
        <w:tc>
          <w:tcPr>
            <w:tcW w:w="3600" w:type="dxa"/>
            <w:tcBorders>
              <w:bottom w:val="nil"/>
            </w:tcBorders>
          </w:tcPr>
          <w:p w14:paraId="0C0B9176" w14:textId="77777777" w:rsidR="004325F6" w:rsidRPr="007747AA" w:rsidRDefault="004325F6" w:rsidP="004325F6">
            <w:pPr>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Rango de valores permitidos</w:t>
            </w:r>
          </w:p>
        </w:tc>
        <w:tc>
          <w:tcPr>
            <w:tcW w:w="2674" w:type="dxa"/>
            <w:gridSpan w:val="2"/>
            <w:tcBorders>
              <w:bottom w:val="single" w:sz="6" w:space="0" w:color="auto"/>
            </w:tcBorders>
          </w:tcPr>
          <w:p w14:paraId="32D82287" w14:textId="77777777" w:rsidR="004325F6" w:rsidRPr="007747AA" w:rsidRDefault="004325F6" w:rsidP="004325F6">
            <w:pPr>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Ponderaciones de cada moneda de pago</w:t>
            </w:r>
          </w:p>
          <w:p w14:paraId="28B15389" w14:textId="77777777" w:rsidR="004325F6" w:rsidRPr="007747AA" w:rsidRDefault="004325F6" w:rsidP="004325F6">
            <w:pPr>
              <w:suppressAutoHyphens w:val="0"/>
              <w:overflowPunct/>
              <w:autoSpaceDE/>
              <w:autoSpaceDN/>
              <w:adjustRightInd/>
              <w:jc w:val="center"/>
              <w:textAlignment w:val="auto"/>
              <w:rPr>
                <w:rFonts w:ascii="Arial" w:hAnsi="Arial" w:cs="Arial"/>
                <w:sz w:val="20"/>
                <w:lang w:val="es-ES"/>
              </w:rPr>
            </w:pPr>
          </w:p>
        </w:tc>
        <w:tc>
          <w:tcPr>
            <w:tcW w:w="1484" w:type="dxa"/>
            <w:tcBorders>
              <w:bottom w:val="nil"/>
            </w:tcBorders>
          </w:tcPr>
          <w:p w14:paraId="35DE74FA" w14:textId="77777777" w:rsidR="004325F6" w:rsidRPr="007747AA"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323A7C3A"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Totales</w:t>
            </w:r>
          </w:p>
        </w:tc>
      </w:tr>
      <w:tr w:rsidR="00917E3C" w:rsidRPr="007747AA" w14:paraId="056B1F82" w14:textId="77777777" w:rsidTr="00B42080">
        <w:tc>
          <w:tcPr>
            <w:tcW w:w="1458" w:type="dxa"/>
            <w:tcBorders>
              <w:top w:val="nil"/>
            </w:tcBorders>
          </w:tcPr>
          <w:p w14:paraId="46B9B186" w14:textId="77777777" w:rsidR="004325F6" w:rsidRPr="007747AA" w:rsidRDefault="004325F6" w:rsidP="004325F6">
            <w:pPr>
              <w:suppressAutoHyphens w:val="0"/>
              <w:overflowPunct/>
              <w:autoSpaceDE/>
              <w:autoSpaceDN/>
              <w:adjustRightInd/>
              <w:textAlignment w:val="auto"/>
              <w:rPr>
                <w:rFonts w:ascii="Arial" w:hAnsi="Arial" w:cs="Arial"/>
                <w:sz w:val="20"/>
                <w:lang w:val="es-ES"/>
              </w:rPr>
            </w:pPr>
          </w:p>
        </w:tc>
        <w:tc>
          <w:tcPr>
            <w:tcW w:w="3600" w:type="dxa"/>
            <w:tcBorders>
              <w:top w:val="nil"/>
            </w:tcBorders>
          </w:tcPr>
          <w:p w14:paraId="5CDC2F61" w14:textId="77777777" w:rsidR="004325F6" w:rsidRPr="007747AA" w:rsidRDefault="004325F6" w:rsidP="004325F6">
            <w:pPr>
              <w:tabs>
                <w:tab w:val="left" w:pos="720"/>
              </w:tabs>
              <w:suppressAutoHyphens w:val="0"/>
              <w:overflowPunct/>
              <w:autoSpaceDE/>
              <w:autoSpaceDN/>
              <w:adjustRightInd/>
              <w:textAlignment w:val="auto"/>
              <w:rPr>
                <w:rFonts w:ascii="Arial" w:hAnsi="Arial" w:cs="Arial"/>
                <w:sz w:val="20"/>
                <w:lang w:val="es-ES"/>
              </w:rPr>
            </w:pPr>
          </w:p>
        </w:tc>
        <w:tc>
          <w:tcPr>
            <w:tcW w:w="1350" w:type="dxa"/>
            <w:tcBorders>
              <w:top w:val="single" w:sz="6" w:space="0" w:color="auto"/>
            </w:tcBorders>
          </w:tcPr>
          <w:p w14:paraId="061283F1"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7747AA">
              <w:rPr>
                <w:rFonts w:ascii="Arial" w:hAnsi="Arial" w:cs="Arial"/>
                <w:b/>
                <w:sz w:val="20"/>
                <w:lang w:val="es-ES"/>
              </w:rPr>
              <w:t>l</w:t>
            </w:r>
          </w:p>
        </w:tc>
        <w:tc>
          <w:tcPr>
            <w:tcW w:w="1324" w:type="dxa"/>
            <w:tcBorders>
              <w:top w:val="single" w:sz="6" w:space="0" w:color="auto"/>
            </w:tcBorders>
          </w:tcPr>
          <w:p w14:paraId="0F5C7704"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7747AA">
              <w:rPr>
                <w:rFonts w:ascii="Arial" w:hAnsi="Arial" w:cs="Arial"/>
                <w:b/>
                <w:sz w:val="20"/>
                <w:lang w:val="es-ES"/>
              </w:rPr>
              <w:t>f</w:t>
            </w:r>
          </w:p>
        </w:tc>
        <w:tc>
          <w:tcPr>
            <w:tcW w:w="1484" w:type="dxa"/>
            <w:tcBorders>
              <w:top w:val="nil"/>
            </w:tcBorders>
          </w:tcPr>
          <w:p w14:paraId="694E8C59" w14:textId="77777777" w:rsidR="004325F6" w:rsidRPr="007747AA" w:rsidRDefault="004325F6" w:rsidP="004325F6">
            <w:pPr>
              <w:tabs>
                <w:tab w:val="left" w:pos="720"/>
              </w:tabs>
              <w:suppressAutoHyphens w:val="0"/>
              <w:overflowPunct/>
              <w:autoSpaceDE/>
              <w:autoSpaceDN/>
              <w:adjustRightInd/>
              <w:textAlignment w:val="auto"/>
              <w:rPr>
                <w:rFonts w:ascii="Arial" w:hAnsi="Arial" w:cs="Arial"/>
                <w:sz w:val="20"/>
                <w:lang w:val="es-ES"/>
              </w:rPr>
            </w:pPr>
          </w:p>
        </w:tc>
      </w:tr>
      <w:tr w:rsidR="00917E3C" w:rsidRPr="007747AA" w14:paraId="2C30E68B" w14:textId="77777777" w:rsidTr="004325F6">
        <w:tc>
          <w:tcPr>
            <w:tcW w:w="1458" w:type="dxa"/>
          </w:tcPr>
          <w:p w14:paraId="79A46449"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32A84F37"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X</w:t>
            </w:r>
          </w:p>
          <w:p w14:paraId="7DF3ACD8"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083ADFB2"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a</w:t>
            </w:r>
          </w:p>
          <w:p w14:paraId="55A461A4"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1E42B057"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b</w:t>
            </w:r>
          </w:p>
        </w:tc>
        <w:tc>
          <w:tcPr>
            <w:tcW w:w="3600" w:type="dxa"/>
          </w:tcPr>
          <w:p w14:paraId="7F73B253"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p>
          <w:p w14:paraId="148D0740"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7747AA">
              <w:rPr>
                <w:rFonts w:ascii="Arial" w:hAnsi="Arial" w:cs="Arial"/>
                <w:b/>
                <w:sz w:val="20"/>
                <w:lang w:val="es-ES"/>
              </w:rPr>
              <w:t>0,15</w:t>
            </w:r>
          </w:p>
          <w:p w14:paraId="015BE7B6"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p>
          <w:p w14:paraId="3DD4F334"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7747AA">
              <w:rPr>
                <w:rFonts w:ascii="Arial" w:hAnsi="Arial" w:cs="Arial"/>
                <w:b/>
                <w:sz w:val="20"/>
                <w:lang w:val="es-ES"/>
              </w:rPr>
              <w:t>0,30 - 0,50</w:t>
            </w:r>
          </w:p>
          <w:p w14:paraId="2D82F3AD"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p>
          <w:p w14:paraId="13CAF45D"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b/>
                <w:sz w:val="20"/>
                <w:lang w:val="es-ES"/>
              </w:rPr>
              <w:t>0,25 - 0,45</w:t>
            </w:r>
          </w:p>
        </w:tc>
        <w:tc>
          <w:tcPr>
            <w:tcW w:w="1350" w:type="dxa"/>
          </w:tcPr>
          <w:p w14:paraId="6C0D5652"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56B56D04"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0,05</w:t>
            </w:r>
          </w:p>
          <w:p w14:paraId="09241B95"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4942D089"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0,15</w:t>
            </w:r>
          </w:p>
          <w:p w14:paraId="2346F475"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741CFA6D"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0,20</w:t>
            </w:r>
          </w:p>
        </w:tc>
        <w:tc>
          <w:tcPr>
            <w:tcW w:w="1324" w:type="dxa"/>
          </w:tcPr>
          <w:p w14:paraId="16C02435"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6439BB6D"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0,10</w:t>
            </w:r>
          </w:p>
          <w:p w14:paraId="15D82AF4"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20F48AC4"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0,25</w:t>
            </w:r>
          </w:p>
          <w:p w14:paraId="607C368D"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1845A5A7"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0,25</w:t>
            </w:r>
          </w:p>
        </w:tc>
        <w:tc>
          <w:tcPr>
            <w:tcW w:w="1484" w:type="dxa"/>
          </w:tcPr>
          <w:p w14:paraId="42F0B6C2"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27A00812"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7747AA">
              <w:rPr>
                <w:rFonts w:ascii="Arial" w:hAnsi="Arial" w:cs="Arial"/>
                <w:b/>
                <w:sz w:val="20"/>
                <w:lang w:val="es-ES"/>
              </w:rPr>
              <w:t>0,15</w:t>
            </w:r>
          </w:p>
          <w:p w14:paraId="41625AFA"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75490AC0"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0,40</w:t>
            </w:r>
          </w:p>
          <w:p w14:paraId="0E2E511A"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21EA14E9"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0,45</w:t>
            </w:r>
          </w:p>
        </w:tc>
      </w:tr>
      <w:tr w:rsidR="00917E3C" w:rsidRPr="007747AA" w14:paraId="733E6B77" w14:textId="77777777" w:rsidTr="004325F6">
        <w:tc>
          <w:tcPr>
            <w:tcW w:w="1458" w:type="dxa"/>
          </w:tcPr>
          <w:p w14:paraId="6B09294D" w14:textId="77777777" w:rsidR="004325F6" w:rsidRPr="007747AA"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598261C3"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Totales</w:t>
            </w:r>
          </w:p>
        </w:tc>
        <w:tc>
          <w:tcPr>
            <w:tcW w:w="3600" w:type="dxa"/>
          </w:tcPr>
          <w:p w14:paraId="79ED5A2A" w14:textId="77777777" w:rsidR="004325F6" w:rsidRPr="007747AA" w:rsidRDefault="004325F6" w:rsidP="004325F6">
            <w:pPr>
              <w:tabs>
                <w:tab w:val="left" w:pos="720"/>
              </w:tabs>
              <w:suppressAutoHyphens w:val="0"/>
              <w:overflowPunct/>
              <w:autoSpaceDE/>
              <w:autoSpaceDN/>
              <w:adjustRightInd/>
              <w:textAlignment w:val="auto"/>
              <w:rPr>
                <w:rFonts w:ascii="Arial" w:hAnsi="Arial" w:cs="Arial"/>
                <w:sz w:val="20"/>
                <w:lang w:val="es-ES"/>
              </w:rPr>
            </w:pPr>
          </w:p>
        </w:tc>
        <w:tc>
          <w:tcPr>
            <w:tcW w:w="1350" w:type="dxa"/>
          </w:tcPr>
          <w:p w14:paraId="21A905C8" w14:textId="77777777" w:rsidR="004325F6" w:rsidRPr="007747AA"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6C4F7B55"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0,40</w:t>
            </w:r>
          </w:p>
        </w:tc>
        <w:tc>
          <w:tcPr>
            <w:tcW w:w="1324" w:type="dxa"/>
          </w:tcPr>
          <w:p w14:paraId="403B5621" w14:textId="77777777" w:rsidR="004325F6" w:rsidRPr="007747AA"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3F63F958" w14:textId="77777777" w:rsidR="004325F6" w:rsidRPr="007747AA"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0,60</w:t>
            </w:r>
          </w:p>
        </w:tc>
        <w:tc>
          <w:tcPr>
            <w:tcW w:w="1484" w:type="dxa"/>
          </w:tcPr>
          <w:p w14:paraId="79617823" w14:textId="77777777" w:rsidR="004325F6" w:rsidRPr="007747AA"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6EF62034" w14:textId="6F979AE5" w:rsidR="004325F6" w:rsidRPr="007747AA" w:rsidRDefault="004325F6">
            <w:pPr>
              <w:tabs>
                <w:tab w:val="left" w:pos="720"/>
              </w:tabs>
              <w:suppressAutoHyphens w:val="0"/>
              <w:overflowPunct/>
              <w:autoSpaceDE/>
              <w:autoSpaceDN/>
              <w:adjustRightInd/>
              <w:jc w:val="center"/>
              <w:textAlignment w:val="auto"/>
              <w:rPr>
                <w:rFonts w:ascii="Arial" w:hAnsi="Arial" w:cs="Arial"/>
                <w:sz w:val="20"/>
                <w:lang w:val="es-ES"/>
              </w:rPr>
            </w:pPr>
            <w:r w:rsidRPr="007747AA">
              <w:rPr>
                <w:rFonts w:ascii="Arial" w:hAnsi="Arial" w:cs="Arial"/>
                <w:sz w:val="20"/>
                <w:lang w:val="es-ES"/>
              </w:rPr>
              <w:t>1,00</w:t>
            </w:r>
          </w:p>
        </w:tc>
      </w:tr>
    </w:tbl>
    <w:p w14:paraId="3CADA8BF" w14:textId="77777777" w:rsidR="004325F6" w:rsidRPr="007747AA" w:rsidRDefault="004325F6" w:rsidP="004325F6">
      <w:pPr>
        <w:tabs>
          <w:tab w:val="left" w:pos="720"/>
        </w:tabs>
        <w:suppressAutoHyphens w:val="0"/>
        <w:overflowPunct/>
        <w:autoSpaceDE/>
        <w:autoSpaceDN/>
        <w:adjustRightInd/>
        <w:ind w:left="720" w:hanging="720"/>
        <w:textAlignment w:val="auto"/>
        <w:rPr>
          <w:rFonts w:ascii="Arial" w:hAnsi="Arial" w:cs="Arial"/>
          <w:sz w:val="20"/>
          <w:lang w:val="es-ES"/>
        </w:rPr>
      </w:pPr>
      <w:r w:rsidRPr="007747AA">
        <w:rPr>
          <w:rFonts w:ascii="Arial" w:hAnsi="Arial" w:cs="Arial"/>
          <w:sz w:val="20"/>
          <w:lang w:val="es-ES"/>
        </w:rPr>
        <w:t>Fórmula que se utilizará para calcular el ajuste de los pagos:</w:t>
      </w:r>
    </w:p>
    <w:p w14:paraId="6D2F6C3E" w14:textId="77777777" w:rsidR="004325F6" w:rsidRPr="007747AA" w:rsidRDefault="004325F6" w:rsidP="004325F6">
      <w:pPr>
        <w:tabs>
          <w:tab w:val="left" w:pos="720"/>
        </w:tabs>
        <w:suppressAutoHyphens w:val="0"/>
        <w:overflowPunct/>
        <w:autoSpaceDE/>
        <w:autoSpaceDN/>
        <w:adjustRightInd/>
        <w:ind w:left="720" w:hanging="720"/>
        <w:textAlignment w:val="auto"/>
        <w:rPr>
          <w:rFonts w:ascii="Arial" w:hAnsi="Arial" w:cs="Arial"/>
          <w:sz w:val="20"/>
          <w:lang w:val="es-ES"/>
        </w:rPr>
      </w:pPr>
    </w:p>
    <w:p w14:paraId="4F5883F4" w14:textId="07416290" w:rsidR="004325F6" w:rsidRPr="007747AA" w:rsidRDefault="004325F6" w:rsidP="0004229B">
      <w:pPr>
        <w:tabs>
          <w:tab w:val="left" w:pos="720"/>
        </w:tabs>
        <w:suppressAutoHyphens w:val="0"/>
        <w:overflowPunct/>
        <w:autoSpaceDE/>
        <w:autoSpaceDN/>
        <w:adjustRightInd/>
        <w:ind w:left="720" w:hanging="720"/>
        <w:textAlignment w:val="auto"/>
        <w:rPr>
          <w:rFonts w:ascii="Arial" w:hAnsi="Arial" w:cs="Arial"/>
          <w:sz w:val="20"/>
          <w:lang w:val="es-ES"/>
        </w:rPr>
      </w:pPr>
      <w:r w:rsidRPr="007747AA">
        <w:rPr>
          <w:rFonts w:ascii="Arial" w:hAnsi="Arial" w:cs="Arial"/>
          <w:sz w:val="20"/>
          <w:lang w:val="es-ES"/>
        </w:rPr>
        <w:tab/>
        <w:t>Pagos en moneda local (n):</w:t>
      </w:r>
      <w:r w:rsidR="002642EF" w:rsidRPr="007747AA">
        <w:rPr>
          <w:rFonts w:ascii="Arial" w:hAnsi="Arial" w:cs="Arial"/>
          <w:noProof/>
          <w:position w:val="-28"/>
          <w:sz w:val="20"/>
          <w:lang w:val="de-DE" w:eastAsia="de-DE"/>
        </w:rPr>
        <w:drawing>
          <wp:inline distT="0" distB="0" distL="0" distR="0" wp14:anchorId="591FBB89" wp14:editId="533DDC83">
            <wp:extent cx="1933575" cy="3714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33575" cy="371475"/>
                    </a:xfrm>
                    <a:prstGeom prst="rect">
                      <a:avLst/>
                    </a:prstGeom>
                    <a:noFill/>
                    <a:ln>
                      <a:noFill/>
                    </a:ln>
                  </pic:spPr>
                </pic:pic>
              </a:graphicData>
            </a:graphic>
          </wp:inline>
        </w:drawing>
      </w:r>
    </w:p>
    <w:p w14:paraId="11CB042E" w14:textId="77777777" w:rsidR="004325F6" w:rsidRPr="007747AA" w:rsidRDefault="004325F6" w:rsidP="004325F6">
      <w:pPr>
        <w:suppressAutoHyphens w:val="0"/>
        <w:overflowPunct/>
        <w:autoSpaceDE/>
        <w:autoSpaceDN/>
        <w:adjustRightInd/>
        <w:ind w:left="720" w:hanging="720"/>
        <w:textAlignment w:val="auto"/>
        <w:rPr>
          <w:rFonts w:ascii="Arial" w:hAnsi="Arial" w:cs="Arial"/>
          <w:sz w:val="20"/>
          <w:lang w:val="es-ES"/>
        </w:rPr>
      </w:pPr>
    </w:p>
    <w:p w14:paraId="31FC6983" w14:textId="7E637A12" w:rsidR="002C41B0" w:rsidRPr="007747AA" w:rsidRDefault="004325F6" w:rsidP="0004229B">
      <w:pPr>
        <w:tabs>
          <w:tab w:val="left" w:pos="720"/>
        </w:tabs>
        <w:suppressAutoHyphens w:val="0"/>
        <w:overflowPunct/>
        <w:autoSpaceDE/>
        <w:autoSpaceDN/>
        <w:adjustRightInd/>
        <w:ind w:left="720" w:hanging="720"/>
        <w:textAlignment w:val="auto"/>
        <w:rPr>
          <w:rFonts w:ascii="Arial" w:hAnsi="Arial" w:cs="Arial"/>
          <w:sz w:val="20"/>
          <w:lang w:val="es-ES"/>
        </w:rPr>
      </w:pPr>
      <w:r w:rsidRPr="007747AA">
        <w:rPr>
          <w:rFonts w:ascii="Arial" w:hAnsi="Arial" w:cs="Arial"/>
          <w:sz w:val="20"/>
          <w:lang w:val="es-ES"/>
        </w:rPr>
        <w:tab/>
        <w:t>Pagos en moneda extranjera (f):</w:t>
      </w:r>
      <w:r w:rsidR="002642EF" w:rsidRPr="007747AA">
        <w:rPr>
          <w:rFonts w:ascii="Arial" w:hAnsi="Arial" w:cs="Arial"/>
          <w:noProof/>
          <w:position w:val="-30"/>
          <w:sz w:val="20"/>
          <w:lang w:val="de-DE" w:eastAsia="de-DE"/>
        </w:rPr>
        <w:drawing>
          <wp:inline distT="0" distB="0" distL="0" distR="0" wp14:anchorId="316A6AFC" wp14:editId="626CAE31">
            <wp:extent cx="1724025" cy="37147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24025" cy="371475"/>
                    </a:xfrm>
                    <a:prstGeom prst="rect">
                      <a:avLst/>
                    </a:prstGeom>
                    <a:noFill/>
                    <a:ln>
                      <a:noFill/>
                    </a:ln>
                  </pic:spPr>
                </pic:pic>
              </a:graphicData>
            </a:graphic>
          </wp:inline>
        </w:drawing>
      </w:r>
    </w:p>
    <w:p w14:paraId="6135C33D" w14:textId="668FF85D" w:rsidR="00FD0B55" w:rsidRPr="007747AA" w:rsidRDefault="00FD0B55">
      <w:pPr>
        <w:suppressAutoHyphens w:val="0"/>
        <w:overflowPunct/>
        <w:autoSpaceDE/>
        <w:autoSpaceDN/>
        <w:adjustRightInd/>
        <w:jc w:val="left"/>
        <w:textAlignment w:val="auto"/>
        <w:rPr>
          <w:rFonts w:ascii="Arial" w:hAnsi="Arial" w:cs="Arial"/>
          <w:sz w:val="20"/>
          <w:lang w:val="es-ES"/>
        </w:rPr>
      </w:pPr>
      <w:r w:rsidRPr="007747AA">
        <w:rPr>
          <w:rFonts w:ascii="Arial" w:hAnsi="Arial" w:cs="Arial"/>
          <w:sz w:val="20"/>
          <w:lang w:val="es-ES"/>
        </w:rPr>
        <w:br w:type="page"/>
      </w:r>
    </w:p>
    <w:p w14:paraId="38274A67" w14:textId="6C64F520" w:rsidR="00175B77" w:rsidRPr="007747AA" w:rsidRDefault="004325F6" w:rsidP="00871377">
      <w:pPr>
        <w:pStyle w:val="berschrift3"/>
        <w:jc w:val="center"/>
        <w:rPr>
          <w:rFonts w:ascii="Arial" w:hAnsi="Arial"/>
          <w:b/>
          <w:bCs/>
          <w:color w:val="000000" w:themeColor="text1"/>
          <w:sz w:val="28"/>
          <w:lang w:val="es-ES"/>
        </w:rPr>
      </w:pPr>
      <w:bookmarkStart w:id="605" w:name="_Toc476064486"/>
      <w:bookmarkStart w:id="606" w:name="_Toc494706180"/>
      <w:bookmarkStart w:id="607" w:name="_Toc494706265"/>
      <w:bookmarkStart w:id="608" w:name="_Toc494898132"/>
      <w:bookmarkStart w:id="609" w:name="_Toc498687490"/>
      <w:bookmarkStart w:id="610" w:name="_Toc498687767"/>
      <w:bookmarkStart w:id="611" w:name="_Toc514413854"/>
      <w:bookmarkStart w:id="612" w:name="_Toc514839379"/>
      <w:r w:rsidRPr="007747AA">
        <w:rPr>
          <w:rFonts w:ascii="Arial" w:hAnsi="Arial"/>
          <w:b/>
          <w:bCs/>
          <w:color w:val="000000" w:themeColor="text1"/>
          <w:sz w:val="28"/>
          <w:lang w:val="es-ES"/>
        </w:rPr>
        <w:t>Resumen de las monedas de pago</w:t>
      </w:r>
      <w:bookmarkEnd w:id="605"/>
      <w:bookmarkEnd w:id="606"/>
      <w:bookmarkEnd w:id="607"/>
      <w:bookmarkEnd w:id="608"/>
      <w:bookmarkEnd w:id="609"/>
      <w:bookmarkEnd w:id="610"/>
      <w:bookmarkEnd w:id="611"/>
      <w:bookmarkEnd w:id="612"/>
    </w:p>
    <w:p w14:paraId="565E1082" w14:textId="77777777" w:rsidR="006D2302" w:rsidRPr="007747AA" w:rsidRDefault="006D2302" w:rsidP="006D2302">
      <w:pPr>
        <w:jc w:val="center"/>
        <w:rPr>
          <w:rFonts w:ascii="Arial" w:hAnsi="Arial" w:cs="Arial"/>
          <w:b/>
          <w:lang w:val="es-ES"/>
        </w:rPr>
      </w:pPr>
    </w:p>
    <w:p w14:paraId="71AC22D1" w14:textId="4FFE63F6" w:rsidR="006D2302" w:rsidRPr="007747AA" w:rsidRDefault="006D2302" w:rsidP="002B2388">
      <w:pPr>
        <w:jc w:val="center"/>
        <w:rPr>
          <w:rFonts w:ascii="Arial" w:hAnsi="Arial" w:cs="Arial"/>
          <w:b/>
          <w:u w:val="single"/>
          <w:lang w:val="es-ES"/>
        </w:rPr>
      </w:pPr>
      <w:r w:rsidRPr="007747AA">
        <w:rPr>
          <w:rFonts w:ascii="Arial" w:hAnsi="Arial" w:cs="Arial"/>
          <w:b/>
          <w:u w:val="single"/>
          <w:lang w:val="es-ES"/>
        </w:rPr>
        <w:t>Tabla</w:t>
      </w:r>
      <w:r w:rsidR="002B2388" w:rsidRPr="007747AA">
        <w:rPr>
          <w:rFonts w:ascii="Arial" w:hAnsi="Arial" w:cs="Arial"/>
          <w:b/>
          <w:u w:val="single"/>
          <w:lang w:val="es-ES"/>
        </w:rPr>
        <w:t xml:space="preserve"> C1</w:t>
      </w:r>
      <w:r w:rsidRPr="007747AA">
        <w:rPr>
          <w:rFonts w:ascii="Arial" w:hAnsi="Arial" w:cs="Arial"/>
          <w:b/>
          <w:u w:val="single"/>
          <w:lang w:val="es-ES"/>
        </w:rPr>
        <w:t>: Opción A</w:t>
      </w:r>
      <w:r w:rsidR="002B2388" w:rsidRPr="007747AA">
        <w:rPr>
          <w:rFonts w:ascii="Arial" w:hAnsi="Arial" w:cs="Arial"/>
          <w:b/>
          <w:u w:val="single"/>
          <w:lang w:val="es-ES"/>
        </w:rPr>
        <w:t xml:space="preserve"> – Moneda extranjera (Euro o Dólares americanos)</w:t>
      </w:r>
    </w:p>
    <w:p w14:paraId="73C092B9" w14:textId="77777777" w:rsidR="006D2302" w:rsidRPr="007747AA" w:rsidRDefault="006D2302" w:rsidP="006D2302">
      <w:pPr>
        <w:jc w:val="center"/>
        <w:rPr>
          <w:rFonts w:ascii="Arial" w:hAnsi="Arial" w:cs="Arial"/>
          <w:i/>
          <w:lang w:val="es-ES"/>
        </w:rPr>
      </w:pPr>
      <w:r w:rsidRPr="007747AA">
        <w:rPr>
          <w:rFonts w:ascii="Arial" w:hAnsi="Arial" w:cs="Arial"/>
          <w:i/>
          <w:lang w:val="es-ES"/>
        </w:rPr>
        <w:t>Para utilizar exclusivamente con la Opción A</w:t>
      </w:r>
    </w:p>
    <w:p w14:paraId="3DC9CB81" w14:textId="19DD15F3" w:rsidR="00175B77" w:rsidRPr="007747AA" w:rsidRDefault="00376981" w:rsidP="006D2302">
      <w:pPr>
        <w:jc w:val="center"/>
        <w:rPr>
          <w:rFonts w:ascii="Arial" w:hAnsi="Arial" w:cs="Arial"/>
          <w:lang w:val="es-ES"/>
        </w:rPr>
      </w:pPr>
      <w:r w:rsidRPr="007747AA">
        <w:rPr>
          <w:rFonts w:ascii="Arial" w:hAnsi="Arial" w:cs="Arial"/>
          <w:i/>
          <w:lang w:val="es-ES"/>
        </w:rPr>
        <w:t>"</w:t>
      </w:r>
      <w:r w:rsidR="006D2302" w:rsidRPr="007747AA">
        <w:rPr>
          <w:rFonts w:ascii="Arial" w:hAnsi="Arial" w:cs="Arial"/>
          <w:i/>
          <w:lang w:val="es-ES"/>
        </w:rPr>
        <w:t xml:space="preserve">Los </w:t>
      </w:r>
      <w:r w:rsidR="00926A73" w:rsidRPr="007747AA">
        <w:rPr>
          <w:rFonts w:ascii="Arial" w:hAnsi="Arial" w:cs="Arial"/>
          <w:i/>
          <w:lang w:val="es-ES"/>
        </w:rPr>
        <w:t>Oferente</w:t>
      </w:r>
      <w:r w:rsidR="006D2302" w:rsidRPr="007747AA">
        <w:rPr>
          <w:rFonts w:ascii="Arial" w:hAnsi="Arial" w:cs="Arial"/>
          <w:i/>
          <w:lang w:val="es-ES"/>
        </w:rPr>
        <w:t xml:space="preserve">s cotizarán </w:t>
      </w:r>
      <w:r w:rsidR="002B2388" w:rsidRPr="007747AA">
        <w:rPr>
          <w:rFonts w:ascii="Arial" w:hAnsi="Arial" w:cs="Arial"/>
          <w:i/>
          <w:lang w:val="es-ES"/>
        </w:rPr>
        <w:t xml:space="preserve">completamente </w:t>
      </w:r>
      <w:r w:rsidR="006D2302" w:rsidRPr="007747AA">
        <w:rPr>
          <w:rFonts w:ascii="Arial" w:hAnsi="Arial" w:cs="Arial"/>
          <w:i/>
          <w:lang w:val="es-ES"/>
        </w:rPr>
        <w:t>en la moneda</w:t>
      </w:r>
      <w:r w:rsidR="002B2388" w:rsidRPr="007747AA">
        <w:rPr>
          <w:rFonts w:ascii="Arial" w:hAnsi="Arial" w:cs="Arial"/>
          <w:i/>
          <w:lang w:val="es-ES"/>
        </w:rPr>
        <w:t xml:space="preserve"> extranjera (preferiblemente en EUR) o en la monela</w:t>
      </w:r>
      <w:r w:rsidR="006D2302" w:rsidRPr="007747AA">
        <w:rPr>
          <w:rFonts w:ascii="Arial" w:hAnsi="Arial" w:cs="Arial"/>
          <w:i/>
          <w:lang w:val="es-ES"/>
        </w:rPr>
        <w:t>local</w:t>
      </w:r>
      <w:r w:rsidRPr="007747AA">
        <w:rPr>
          <w:rFonts w:ascii="Arial" w:hAnsi="Arial" w:cs="Arial"/>
          <w:i/>
          <w:lang w:val="es-ES"/>
        </w:rPr>
        <w:t>"</w:t>
      </w:r>
      <w:r w:rsidR="006D2302" w:rsidRPr="007747AA">
        <w:rPr>
          <w:rFonts w:ascii="Arial" w:hAnsi="Arial" w:cs="Arial"/>
          <w:i/>
          <w:lang w:val="es-ES"/>
        </w:rPr>
        <w:t xml:space="preserve">(Subcláusula 15.1 de los </w:t>
      </w:r>
      <w:r w:rsidR="009025DB" w:rsidRPr="007747AA">
        <w:rPr>
          <w:rFonts w:ascii="Arial" w:hAnsi="Arial" w:cs="Arial"/>
          <w:i/>
          <w:lang w:val="es-ES"/>
        </w:rPr>
        <w:t>DCL</w:t>
      </w:r>
      <w:r w:rsidR="006D2302" w:rsidRPr="007747AA">
        <w:rPr>
          <w:rFonts w:ascii="Arial" w:hAnsi="Arial" w:cs="Arial"/>
          <w:i/>
          <w:lang w:val="es-ES"/>
        </w:rPr>
        <w:t>)</w:t>
      </w:r>
    </w:p>
    <w:p w14:paraId="0190D6EE" w14:textId="77777777" w:rsidR="006D2302" w:rsidRPr="007747AA" w:rsidRDefault="006D2302" w:rsidP="006D2302">
      <w:pPr>
        <w:rPr>
          <w:rFonts w:ascii="Arial" w:hAnsi="Arial" w:cs="Arial"/>
          <w:b/>
          <w:lang w:val="es-ES"/>
        </w:rPr>
      </w:pPr>
    </w:p>
    <w:p w14:paraId="2C920B61" w14:textId="77777777" w:rsidR="006D2302" w:rsidRPr="007747AA" w:rsidRDefault="006D2302" w:rsidP="006D2302">
      <w:pPr>
        <w:rPr>
          <w:rFonts w:ascii="Arial" w:hAnsi="Arial" w:cs="Arial"/>
          <w:b/>
          <w:lang w:val="es-ES"/>
        </w:rPr>
      </w:pPr>
      <w:r w:rsidRPr="007747AA">
        <w:rPr>
          <w:rFonts w:ascii="Arial" w:hAnsi="Arial" w:cs="Arial"/>
          <w:b/>
          <w:lang w:val="es-ES"/>
        </w:rPr>
        <w:t xml:space="preserve">Para _____________________________ </w:t>
      </w:r>
      <w:r w:rsidRPr="007747AA">
        <w:rPr>
          <w:rFonts w:ascii="Arial" w:hAnsi="Arial" w:cs="Arial"/>
          <w:i/>
          <w:lang w:val="es-ES"/>
        </w:rPr>
        <w:t>[indique el nombre del componente de las Obras]</w:t>
      </w:r>
    </w:p>
    <w:p w14:paraId="79CB5470" w14:textId="77777777" w:rsidR="006D2302" w:rsidRPr="007747AA" w:rsidRDefault="006D2302" w:rsidP="00BB5B30">
      <w:pPr>
        <w:rPr>
          <w:rFonts w:ascii="Arial" w:hAnsi="Arial" w:cs="Arial"/>
          <w:b/>
          <w:lang w:val="es-ES"/>
        </w:rPr>
      </w:pPr>
    </w:p>
    <w:tbl>
      <w:tblPr>
        <w:tblW w:w="96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144"/>
        <w:gridCol w:w="1604"/>
        <w:gridCol w:w="2144"/>
        <w:gridCol w:w="1980"/>
        <w:gridCol w:w="1800"/>
      </w:tblGrid>
      <w:tr w:rsidR="00917E3C" w:rsidRPr="007747AA" w14:paraId="602B0EC7" w14:textId="77777777" w:rsidTr="00780429">
        <w:tc>
          <w:tcPr>
            <w:tcW w:w="2144" w:type="dxa"/>
            <w:tcBorders>
              <w:top w:val="single" w:sz="12" w:space="0" w:color="auto"/>
              <w:left w:val="single" w:sz="18" w:space="0" w:color="auto"/>
              <w:bottom w:val="single" w:sz="18" w:space="0" w:color="auto"/>
              <w:right w:val="single" w:sz="18" w:space="0" w:color="auto"/>
            </w:tcBorders>
          </w:tcPr>
          <w:p w14:paraId="08734DFB" w14:textId="77777777" w:rsidR="006D2302" w:rsidRPr="007747AA" w:rsidRDefault="006D2302" w:rsidP="00057E0C">
            <w:pPr>
              <w:keepNext/>
              <w:keepLines/>
              <w:jc w:val="center"/>
              <w:rPr>
                <w:rFonts w:ascii="Arial" w:hAnsi="Arial" w:cs="Arial"/>
                <w:b/>
                <w:bCs/>
                <w:iCs/>
                <w:sz w:val="20"/>
                <w:lang w:val="es-ES"/>
              </w:rPr>
            </w:pPr>
          </w:p>
          <w:p w14:paraId="4A8346A9"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Nombre de la moneda de pago</w:t>
            </w:r>
          </w:p>
        </w:tc>
        <w:tc>
          <w:tcPr>
            <w:tcW w:w="1604" w:type="dxa"/>
            <w:tcBorders>
              <w:top w:val="single" w:sz="12" w:space="0" w:color="auto"/>
              <w:left w:val="single" w:sz="18" w:space="0" w:color="auto"/>
              <w:bottom w:val="single" w:sz="18" w:space="0" w:color="auto"/>
              <w:right w:val="single" w:sz="18" w:space="0" w:color="auto"/>
            </w:tcBorders>
          </w:tcPr>
          <w:p w14:paraId="293AAF3E"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A</w:t>
            </w:r>
          </w:p>
          <w:p w14:paraId="4B619BF0"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Monto en la moneda</w:t>
            </w:r>
          </w:p>
        </w:tc>
        <w:tc>
          <w:tcPr>
            <w:tcW w:w="2144" w:type="dxa"/>
            <w:tcBorders>
              <w:top w:val="single" w:sz="12" w:space="0" w:color="auto"/>
              <w:left w:val="single" w:sz="18" w:space="0" w:color="auto"/>
              <w:bottom w:val="single" w:sz="18" w:space="0" w:color="auto"/>
              <w:right w:val="single" w:sz="18" w:space="0" w:color="auto"/>
            </w:tcBorders>
          </w:tcPr>
          <w:p w14:paraId="7AA82BC9"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B</w:t>
            </w:r>
          </w:p>
          <w:p w14:paraId="20A4C9EA"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Tasa de cambio</w:t>
            </w:r>
          </w:p>
          <w:p w14:paraId="6CE2CE47" w14:textId="2FE1C6C5" w:rsidR="006D2302" w:rsidRPr="007747AA" w:rsidRDefault="006D2302" w:rsidP="00057E0C">
            <w:pPr>
              <w:keepNext/>
              <w:keepLines/>
              <w:jc w:val="center"/>
              <w:rPr>
                <w:rFonts w:ascii="Arial" w:hAnsi="Arial" w:cs="Arial"/>
                <w:b/>
                <w:bCs/>
                <w:iCs/>
                <w:sz w:val="20"/>
                <w:lang w:val="es-ES"/>
              </w:rPr>
            </w:pPr>
          </w:p>
        </w:tc>
        <w:tc>
          <w:tcPr>
            <w:tcW w:w="1980" w:type="dxa"/>
            <w:tcBorders>
              <w:top w:val="single" w:sz="12" w:space="0" w:color="auto"/>
              <w:left w:val="single" w:sz="18" w:space="0" w:color="auto"/>
              <w:bottom w:val="single" w:sz="18" w:space="0" w:color="auto"/>
              <w:right w:val="single" w:sz="18" w:space="0" w:color="auto"/>
            </w:tcBorders>
          </w:tcPr>
          <w:p w14:paraId="54106371"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C</w:t>
            </w:r>
          </w:p>
          <w:p w14:paraId="13C3C463" w14:textId="03934086"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 xml:space="preserve">Equivalente en moneda </w:t>
            </w:r>
            <w:r w:rsidR="002B2388" w:rsidRPr="007747AA">
              <w:rPr>
                <w:rFonts w:ascii="Arial" w:hAnsi="Arial" w:cs="Arial"/>
                <w:b/>
                <w:bCs/>
                <w:iCs/>
                <w:sz w:val="20"/>
                <w:lang w:val="es-ES"/>
              </w:rPr>
              <w:t>extranjera</w:t>
            </w:r>
          </w:p>
          <w:p w14:paraId="5851D7BD"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C = A x B</w:t>
            </w:r>
          </w:p>
        </w:tc>
        <w:tc>
          <w:tcPr>
            <w:tcW w:w="1800" w:type="dxa"/>
            <w:tcBorders>
              <w:top w:val="single" w:sz="12" w:space="0" w:color="auto"/>
              <w:left w:val="single" w:sz="18" w:space="0" w:color="auto"/>
              <w:bottom w:val="single" w:sz="18" w:space="0" w:color="auto"/>
              <w:right w:val="single" w:sz="18" w:space="0" w:color="auto"/>
            </w:tcBorders>
          </w:tcPr>
          <w:p w14:paraId="56CE5C54"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D</w:t>
            </w:r>
          </w:p>
          <w:p w14:paraId="45B8E738" w14:textId="519FCE6A"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 xml:space="preserve">Porcentaje del precio </w:t>
            </w:r>
            <w:r w:rsidR="00716BA6" w:rsidRPr="007747AA">
              <w:rPr>
                <w:rFonts w:ascii="Arial" w:hAnsi="Arial" w:cs="Arial"/>
                <w:b/>
                <w:bCs/>
                <w:iCs/>
                <w:sz w:val="20"/>
                <w:lang w:val="es-ES"/>
              </w:rPr>
              <w:t xml:space="preserve">total </w:t>
            </w:r>
            <w:r w:rsidRPr="007747AA">
              <w:rPr>
                <w:rFonts w:ascii="Arial" w:hAnsi="Arial" w:cs="Arial"/>
                <w:b/>
                <w:bCs/>
                <w:iCs/>
                <w:sz w:val="20"/>
                <w:lang w:val="es-ES"/>
              </w:rPr>
              <w:t xml:space="preserve">de la </w:t>
            </w:r>
            <w:r w:rsidR="00225B4F" w:rsidRPr="007747AA">
              <w:rPr>
                <w:rFonts w:ascii="Arial" w:hAnsi="Arial" w:cs="Arial"/>
                <w:b/>
                <w:bCs/>
                <w:iCs/>
                <w:sz w:val="20"/>
                <w:lang w:val="es-ES"/>
              </w:rPr>
              <w:t>Oferta</w:t>
            </w:r>
            <w:r w:rsidRPr="007747AA">
              <w:rPr>
                <w:rFonts w:ascii="Arial" w:hAnsi="Arial" w:cs="Arial"/>
                <w:b/>
                <w:bCs/>
                <w:iCs/>
                <w:sz w:val="20"/>
                <w:lang w:val="es-ES"/>
              </w:rPr>
              <w:t xml:space="preserve"> (P</w:t>
            </w:r>
            <w:r w:rsidR="00716BA6" w:rsidRPr="007747AA">
              <w:rPr>
                <w:rFonts w:ascii="Arial" w:hAnsi="Arial" w:cs="Arial"/>
                <w:b/>
                <w:bCs/>
                <w:iCs/>
                <w:sz w:val="20"/>
                <w:lang w:val="es-ES"/>
              </w:rPr>
              <w:t>T</w:t>
            </w:r>
            <w:r w:rsidRPr="007747AA">
              <w:rPr>
                <w:rFonts w:ascii="Arial" w:hAnsi="Arial" w:cs="Arial"/>
                <w:b/>
                <w:bCs/>
                <w:iCs/>
                <w:sz w:val="20"/>
                <w:lang w:val="es-ES"/>
              </w:rPr>
              <w:t>O)</w:t>
            </w:r>
          </w:p>
          <w:p w14:paraId="618B2DFA" w14:textId="77777777"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u w:val="single"/>
                <w:lang w:val="es-ES"/>
              </w:rPr>
              <w:t xml:space="preserve"> 100xC</w:t>
            </w:r>
            <w:r w:rsidRPr="007747AA">
              <w:rPr>
                <w:rFonts w:ascii="Arial" w:hAnsi="Arial" w:cs="Arial"/>
                <w:b/>
                <w:bCs/>
                <w:iCs/>
                <w:sz w:val="20"/>
                <w:lang w:val="es-ES"/>
              </w:rPr>
              <w:t xml:space="preserve"> </w:t>
            </w:r>
          </w:p>
          <w:p w14:paraId="336FB978" w14:textId="1812DD82" w:rsidR="006D2302" w:rsidRPr="007747AA" w:rsidRDefault="006D2302" w:rsidP="00057E0C">
            <w:pPr>
              <w:keepNext/>
              <w:keepLines/>
              <w:jc w:val="center"/>
              <w:rPr>
                <w:rFonts w:ascii="Arial" w:hAnsi="Arial" w:cs="Arial"/>
                <w:b/>
                <w:bCs/>
                <w:iCs/>
                <w:sz w:val="20"/>
                <w:lang w:val="es-ES"/>
              </w:rPr>
            </w:pPr>
            <w:r w:rsidRPr="007747AA">
              <w:rPr>
                <w:rFonts w:ascii="Arial" w:hAnsi="Arial" w:cs="Arial"/>
                <w:b/>
                <w:bCs/>
                <w:iCs/>
                <w:sz w:val="20"/>
                <w:lang w:val="es-ES"/>
              </w:rPr>
              <w:t>P</w:t>
            </w:r>
            <w:r w:rsidR="00716BA6" w:rsidRPr="007747AA">
              <w:rPr>
                <w:rFonts w:ascii="Arial" w:hAnsi="Arial" w:cs="Arial"/>
                <w:b/>
                <w:bCs/>
                <w:iCs/>
                <w:sz w:val="20"/>
                <w:lang w:val="es-ES"/>
              </w:rPr>
              <w:t>T</w:t>
            </w:r>
            <w:r w:rsidRPr="007747AA">
              <w:rPr>
                <w:rFonts w:ascii="Arial" w:hAnsi="Arial" w:cs="Arial"/>
                <w:b/>
                <w:bCs/>
                <w:iCs/>
                <w:sz w:val="20"/>
                <w:lang w:val="es-ES"/>
              </w:rPr>
              <w:t>O</w:t>
            </w:r>
          </w:p>
        </w:tc>
      </w:tr>
      <w:tr w:rsidR="00917E3C" w:rsidRPr="007747AA" w14:paraId="18F34F6B" w14:textId="77777777" w:rsidTr="00780429">
        <w:tc>
          <w:tcPr>
            <w:tcW w:w="2144" w:type="dxa"/>
            <w:tcBorders>
              <w:top w:val="single" w:sz="18" w:space="0" w:color="auto"/>
              <w:left w:val="single" w:sz="18" w:space="0" w:color="auto"/>
              <w:bottom w:val="single" w:sz="18" w:space="0" w:color="auto"/>
              <w:right w:val="single" w:sz="18" w:space="0" w:color="auto"/>
            </w:tcBorders>
          </w:tcPr>
          <w:p w14:paraId="6EE2CE7E" w14:textId="77777777" w:rsidR="006D2302" w:rsidRPr="007747AA" w:rsidRDefault="006D2302" w:rsidP="00057E0C">
            <w:pPr>
              <w:keepNext/>
              <w:keepLines/>
              <w:tabs>
                <w:tab w:val="left" w:pos="1458"/>
              </w:tabs>
              <w:spacing w:before="60"/>
              <w:rPr>
                <w:rFonts w:ascii="Arial" w:hAnsi="Arial" w:cs="Arial"/>
                <w:b/>
                <w:bCs/>
                <w:iCs/>
                <w:sz w:val="20"/>
                <w:lang w:val="es-ES"/>
              </w:rPr>
            </w:pPr>
            <w:r w:rsidRPr="007747AA">
              <w:rPr>
                <w:rFonts w:ascii="Arial" w:hAnsi="Arial" w:cs="Arial"/>
                <w:b/>
                <w:bCs/>
                <w:iCs/>
                <w:sz w:val="20"/>
                <w:lang w:val="es-ES"/>
              </w:rPr>
              <w:t>Moneda local</w:t>
            </w:r>
          </w:p>
          <w:p w14:paraId="0E18AEB0" w14:textId="77777777" w:rsidR="006D2302" w:rsidRPr="007747AA" w:rsidRDefault="006D2302" w:rsidP="00057E0C">
            <w:pPr>
              <w:keepNext/>
              <w:keepLines/>
              <w:tabs>
                <w:tab w:val="left" w:pos="1458"/>
              </w:tabs>
              <w:rPr>
                <w:rFonts w:ascii="Arial" w:hAnsi="Arial" w:cs="Arial"/>
                <w:b/>
                <w:bCs/>
                <w:iCs/>
                <w:sz w:val="20"/>
                <w:u w:val="single"/>
                <w:lang w:val="es-ES"/>
              </w:rPr>
            </w:pPr>
            <w:r w:rsidRPr="007747AA">
              <w:rPr>
                <w:rFonts w:ascii="Arial" w:hAnsi="Arial" w:cs="Arial"/>
                <w:b/>
                <w:bCs/>
                <w:iCs/>
                <w:sz w:val="20"/>
                <w:u w:val="single"/>
                <w:lang w:val="es-ES"/>
              </w:rPr>
              <w:tab/>
            </w:r>
          </w:p>
          <w:p w14:paraId="63F2539A" w14:textId="77777777" w:rsidR="006D2302" w:rsidRPr="007747AA" w:rsidRDefault="006D2302" w:rsidP="00057E0C">
            <w:pPr>
              <w:keepNext/>
              <w:keepLines/>
              <w:tabs>
                <w:tab w:val="left" w:pos="1458"/>
              </w:tabs>
              <w:rPr>
                <w:rFonts w:ascii="Arial" w:hAnsi="Arial" w:cs="Arial"/>
                <w:b/>
                <w:bCs/>
                <w:iCs/>
                <w:sz w:val="20"/>
                <w:lang w:val="es-ES"/>
              </w:rPr>
            </w:pPr>
          </w:p>
        </w:tc>
        <w:tc>
          <w:tcPr>
            <w:tcW w:w="1604" w:type="dxa"/>
            <w:tcBorders>
              <w:top w:val="single" w:sz="18" w:space="0" w:color="auto"/>
              <w:left w:val="single" w:sz="18" w:space="0" w:color="auto"/>
            </w:tcBorders>
          </w:tcPr>
          <w:p w14:paraId="627E2797" w14:textId="77777777" w:rsidR="006D2302" w:rsidRPr="007747AA" w:rsidRDefault="006D2302" w:rsidP="00057E0C">
            <w:pPr>
              <w:keepNext/>
              <w:keepLines/>
              <w:tabs>
                <w:tab w:val="decimal" w:pos="918"/>
              </w:tabs>
              <w:rPr>
                <w:rFonts w:ascii="Arial" w:hAnsi="Arial" w:cs="Arial"/>
                <w:b/>
                <w:bCs/>
                <w:iCs/>
                <w:sz w:val="20"/>
                <w:lang w:val="es-ES"/>
              </w:rPr>
            </w:pPr>
          </w:p>
        </w:tc>
        <w:tc>
          <w:tcPr>
            <w:tcW w:w="2144" w:type="dxa"/>
            <w:tcBorders>
              <w:top w:val="single" w:sz="18" w:space="0" w:color="auto"/>
            </w:tcBorders>
          </w:tcPr>
          <w:p w14:paraId="1CC1B43C" w14:textId="322F913A" w:rsidR="006D2302" w:rsidRPr="007747AA" w:rsidRDefault="006D2302" w:rsidP="00780429">
            <w:pPr>
              <w:keepNext/>
              <w:keepLines/>
              <w:tabs>
                <w:tab w:val="decimal" w:pos="828"/>
              </w:tabs>
              <w:spacing w:before="60"/>
              <w:rPr>
                <w:rFonts w:ascii="Arial" w:hAnsi="Arial" w:cs="Arial"/>
                <w:b/>
                <w:bCs/>
                <w:iCs/>
                <w:sz w:val="20"/>
                <w:lang w:val="es-ES"/>
              </w:rPr>
            </w:pPr>
          </w:p>
        </w:tc>
        <w:tc>
          <w:tcPr>
            <w:tcW w:w="1980" w:type="dxa"/>
            <w:tcBorders>
              <w:top w:val="single" w:sz="18" w:space="0" w:color="auto"/>
            </w:tcBorders>
          </w:tcPr>
          <w:p w14:paraId="4E2C163F" w14:textId="77777777" w:rsidR="006D2302" w:rsidRPr="007747AA" w:rsidRDefault="006D2302" w:rsidP="00057E0C">
            <w:pPr>
              <w:keepNext/>
              <w:keepLines/>
              <w:tabs>
                <w:tab w:val="decimal" w:pos="1098"/>
              </w:tabs>
              <w:rPr>
                <w:rFonts w:ascii="Arial" w:hAnsi="Arial" w:cs="Arial"/>
                <w:b/>
                <w:bCs/>
                <w:iCs/>
                <w:sz w:val="20"/>
                <w:lang w:val="es-ES"/>
              </w:rPr>
            </w:pPr>
          </w:p>
        </w:tc>
        <w:tc>
          <w:tcPr>
            <w:tcW w:w="1800" w:type="dxa"/>
            <w:tcBorders>
              <w:top w:val="single" w:sz="18" w:space="0" w:color="auto"/>
            </w:tcBorders>
          </w:tcPr>
          <w:p w14:paraId="0C5E4E6C" w14:textId="77777777" w:rsidR="006D2302" w:rsidRPr="007747AA" w:rsidRDefault="006D2302" w:rsidP="00057E0C">
            <w:pPr>
              <w:keepNext/>
              <w:keepLines/>
              <w:tabs>
                <w:tab w:val="decimal" w:pos="1098"/>
              </w:tabs>
              <w:rPr>
                <w:rFonts w:ascii="Arial" w:hAnsi="Arial" w:cs="Arial"/>
                <w:b/>
                <w:bCs/>
                <w:iCs/>
                <w:sz w:val="20"/>
                <w:lang w:val="es-ES"/>
              </w:rPr>
            </w:pPr>
          </w:p>
        </w:tc>
      </w:tr>
      <w:tr w:rsidR="00917E3C" w:rsidRPr="007747AA" w14:paraId="4CF1AA09" w14:textId="77777777" w:rsidTr="00780429">
        <w:tc>
          <w:tcPr>
            <w:tcW w:w="2144" w:type="dxa"/>
            <w:tcBorders>
              <w:top w:val="single" w:sz="18" w:space="0" w:color="auto"/>
              <w:left w:val="single" w:sz="18" w:space="0" w:color="auto"/>
              <w:bottom w:val="single" w:sz="18" w:space="0" w:color="auto"/>
              <w:right w:val="single" w:sz="18" w:space="0" w:color="auto"/>
            </w:tcBorders>
          </w:tcPr>
          <w:p w14:paraId="493A689A" w14:textId="77777777" w:rsidR="006D2302" w:rsidRPr="007747AA" w:rsidRDefault="006D2302" w:rsidP="00C37519">
            <w:pPr>
              <w:keepNext/>
              <w:keepLines/>
              <w:tabs>
                <w:tab w:val="left" w:pos="1458"/>
              </w:tabs>
              <w:spacing w:before="60"/>
              <w:rPr>
                <w:rFonts w:ascii="Arial" w:hAnsi="Arial" w:cs="Arial"/>
                <w:b/>
                <w:bCs/>
                <w:iCs/>
                <w:sz w:val="20"/>
                <w:lang w:val="es-ES"/>
              </w:rPr>
            </w:pPr>
            <w:r w:rsidRPr="007747AA">
              <w:rPr>
                <w:rFonts w:ascii="Arial" w:hAnsi="Arial" w:cs="Arial"/>
                <w:b/>
                <w:bCs/>
                <w:iCs/>
                <w:sz w:val="20"/>
                <w:lang w:val="es-ES"/>
              </w:rPr>
              <w:t xml:space="preserve">Moneda extranjera: </w:t>
            </w:r>
          </w:p>
          <w:p w14:paraId="60CBC6A4" w14:textId="40840BF6" w:rsidR="006D2302" w:rsidRPr="007747AA" w:rsidRDefault="00E020C0" w:rsidP="00057E0C">
            <w:pPr>
              <w:keepNext/>
              <w:keepLines/>
              <w:tabs>
                <w:tab w:val="left" w:pos="1458"/>
              </w:tabs>
              <w:spacing w:before="60"/>
              <w:rPr>
                <w:rFonts w:ascii="Arial" w:hAnsi="Arial" w:cs="Arial"/>
                <w:b/>
                <w:bCs/>
                <w:iCs/>
                <w:sz w:val="20"/>
                <w:lang w:val="es-ES"/>
              </w:rPr>
            </w:pPr>
            <w:r w:rsidRPr="007747AA">
              <w:rPr>
                <w:rFonts w:ascii="Arial" w:hAnsi="Arial" w:cs="Arial"/>
                <w:b/>
                <w:bCs/>
                <w:iCs/>
                <w:sz w:val="20"/>
                <w:lang w:val="es-ES"/>
              </w:rPr>
              <w:t>EUR</w:t>
            </w:r>
            <w:r w:rsidR="006D2302" w:rsidRPr="007747AA">
              <w:rPr>
                <w:rFonts w:ascii="Arial" w:hAnsi="Arial" w:cs="Arial"/>
                <w:b/>
                <w:bCs/>
                <w:iCs/>
                <w:sz w:val="20"/>
                <w:lang w:val="es-ES"/>
              </w:rPr>
              <w:t xml:space="preserve"> </w:t>
            </w:r>
          </w:p>
        </w:tc>
        <w:tc>
          <w:tcPr>
            <w:tcW w:w="1604" w:type="dxa"/>
            <w:tcBorders>
              <w:left w:val="single" w:sz="18" w:space="0" w:color="auto"/>
            </w:tcBorders>
          </w:tcPr>
          <w:p w14:paraId="04907499" w14:textId="77777777" w:rsidR="006D2302" w:rsidRPr="007747AA" w:rsidRDefault="006D2302" w:rsidP="00057E0C">
            <w:pPr>
              <w:keepNext/>
              <w:keepLines/>
              <w:tabs>
                <w:tab w:val="decimal" w:pos="918"/>
              </w:tabs>
              <w:rPr>
                <w:rFonts w:ascii="Arial" w:hAnsi="Arial" w:cs="Arial"/>
                <w:b/>
                <w:bCs/>
                <w:iCs/>
                <w:sz w:val="20"/>
                <w:lang w:val="es-ES"/>
              </w:rPr>
            </w:pPr>
          </w:p>
        </w:tc>
        <w:tc>
          <w:tcPr>
            <w:tcW w:w="2144" w:type="dxa"/>
          </w:tcPr>
          <w:p w14:paraId="34D5BE17" w14:textId="77777777" w:rsidR="006D2302" w:rsidRPr="007747AA" w:rsidRDefault="006D2302" w:rsidP="00057E0C">
            <w:pPr>
              <w:keepNext/>
              <w:keepLines/>
              <w:tabs>
                <w:tab w:val="decimal" w:pos="828"/>
              </w:tabs>
              <w:rPr>
                <w:rFonts w:ascii="Arial" w:hAnsi="Arial" w:cs="Arial"/>
                <w:b/>
                <w:bCs/>
                <w:iCs/>
                <w:sz w:val="20"/>
                <w:lang w:val="es-ES"/>
              </w:rPr>
            </w:pPr>
          </w:p>
        </w:tc>
        <w:tc>
          <w:tcPr>
            <w:tcW w:w="1980" w:type="dxa"/>
          </w:tcPr>
          <w:p w14:paraId="06EA4E27" w14:textId="77777777" w:rsidR="006D2302" w:rsidRPr="007747AA" w:rsidRDefault="006D2302" w:rsidP="00057E0C">
            <w:pPr>
              <w:keepNext/>
              <w:keepLines/>
              <w:tabs>
                <w:tab w:val="decimal" w:pos="1098"/>
              </w:tabs>
              <w:rPr>
                <w:rFonts w:ascii="Arial" w:hAnsi="Arial" w:cs="Arial"/>
                <w:b/>
                <w:bCs/>
                <w:iCs/>
                <w:sz w:val="20"/>
                <w:lang w:val="es-ES"/>
              </w:rPr>
            </w:pPr>
          </w:p>
        </w:tc>
        <w:tc>
          <w:tcPr>
            <w:tcW w:w="1800" w:type="dxa"/>
          </w:tcPr>
          <w:p w14:paraId="65C4E0D1" w14:textId="77777777" w:rsidR="006D2302" w:rsidRPr="007747AA" w:rsidRDefault="006D2302" w:rsidP="00057E0C">
            <w:pPr>
              <w:keepNext/>
              <w:keepLines/>
              <w:tabs>
                <w:tab w:val="decimal" w:pos="1098"/>
              </w:tabs>
              <w:rPr>
                <w:rFonts w:ascii="Arial" w:hAnsi="Arial" w:cs="Arial"/>
                <w:b/>
                <w:bCs/>
                <w:iCs/>
                <w:sz w:val="20"/>
                <w:lang w:val="es-ES"/>
              </w:rPr>
            </w:pPr>
          </w:p>
        </w:tc>
      </w:tr>
      <w:tr w:rsidR="00917E3C" w:rsidRPr="007747AA" w14:paraId="2E0BB3BD" w14:textId="77777777" w:rsidTr="00780429">
        <w:trPr>
          <w:trHeight w:val="747"/>
        </w:trPr>
        <w:tc>
          <w:tcPr>
            <w:tcW w:w="2144" w:type="dxa"/>
            <w:tcBorders>
              <w:top w:val="single" w:sz="18" w:space="0" w:color="auto"/>
              <w:left w:val="single" w:sz="18" w:space="0" w:color="auto"/>
              <w:bottom w:val="single" w:sz="18" w:space="0" w:color="auto"/>
              <w:right w:val="single" w:sz="18" w:space="0" w:color="auto"/>
            </w:tcBorders>
          </w:tcPr>
          <w:p w14:paraId="6E14FBA0" w14:textId="7ABE88C1" w:rsidR="006D2302" w:rsidRPr="007747AA" w:rsidRDefault="006D2302" w:rsidP="00C37519">
            <w:pPr>
              <w:spacing w:before="60"/>
              <w:rPr>
                <w:rFonts w:ascii="Arial" w:hAnsi="Arial" w:cs="Arial"/>
                <w:b/>
                <w:bCs/>
                <w:iCs/>
                <w:sz w:val="20"/>
                <w:lang w:val="es-ES"/>
              </w:rPr>
            </w:pPr>
            <w:r w:rsidRPr="007747AA">
              <w:rPr>
                <w:rFonts w:ascii="Arial" w:hAnsi="Arial" w:cs="Arial"/>
                <w:b/>
                <w:bCs/>
                <w:iCs/>
                <w:sz w:val="20"/>
                <w:lang w:val="es-ES"/>
              </w:rPr>
              <w:t xml:space="preserve">Precio </w:t>
            </w:r>
            <w:r w:rsidR="00716BA6" w:rsidRPr="007747AA">
              <w:rPr>
                <w:rFonts w:ascii="Arial" w:hAnsi="Arial" w:cs="Arial"/>
                <w:b/>
                <w:bCs/>
                <w:iCs/>
                <w:sz w:val="20"/>
                <w:lang w:val="es-ES"/>
              </w:rPr>
              <w:t xml:space="preserve">total </w:t>
            </w:r>
            <w:r w:rsidRPr="007747AA">
              <w:rPr>
                <w:rFonts w:ascii="Arial" w:hAnsi="Arial" w:cs="Arial"/>
                <w:b/>
                <w:bCs/>
                <w:iCs/>
                <w:sz w:val="20"/>
                <w:lang w:val="es-ES"/>
              </w:rPr>
              <w:t xml:space="preserve">de la </w:t>
            </w:r>
            <w:r w:rsidR="00225B4F" w:rsidRPr="007747AA">
              <w:rPr>
                <w:rFonts w:ascii="Arial" w:hAnsi="Arial" w:cs="Arial"/>
                <w:b/>
                <w:bCs/>
                <w:iCs/>
                <w:sz w:val="20"/>
                <w:lang w:val="es-ES"/>
              </w:rPr>
              <w:t>Oferta</w:t>
            </w:r>
            <w:r w:rsidR="002B2388" w:rsidRPr="007747AA">
              <w:rPr>
                <w:rFonts w:ascii="Arial" w:hAnsi="Arial" w:cs="Arial"/>
                <w:b/>
                <w:bCs/>
                <w:iCs/>
                <w:sz w:val="20"/>
                <w:lang w:val="es-ES"/>
              </w:rPr>
              <w:t xml:space="preserve"> en: </w:t>
            </w:r>
          </w:p>
          <w:p w14:paraId="59B29441" w14:textId="01D4ADAA" w:rsidR="002B2388" w:rsidRPr="007747AA" w:rsidRDefault="002B2388" w:rsidP="00C37519">
            <w:pPr>
              <w:spacing w:before="60"/>
              <w:rPr>
                <w:rFonts w:ascii="Arial" w:hAnsi="Arial" w:cs="Arial"/>
                <w:b/>
                <w:bCs/>
                <w:iCs/>
                <w:sz w:val="20"/>
                <w:lang w:val="es-ES"/>
              </w:rPr>
            </w:pPr>
            <w:r w:rsidRPr="007747AA">
              <w:rPr>
                <w:rFonts w:ascii="Arial" w:hAnsi="Arial" w:cs="Arial"/>
                <w:b/>
                <w:bCs/>
                <w:iCs/>
                <w:sz w:val="20"/>
                <w:lang w:val="es-ES"/>
              </w:rPr>
              <w:t>EUR______________</w:t>
            </w:r>
          </w:p>
          <w:p w14:paraId="36061998" w14:textId="77777777" w:rsidR="006D2302" w:rsidRPr="007747AA" w:rsidRDefault="006D2302" w:rsidP="00057E0C">
            <w:pPr>
              <w:rPr>
                <w:rFonts w:ascii="Arial" w:hAnsi="Arial" w:cs="Arial"/>
                <w:b/>
                <w:bCs/>
                <w:iCs/>
                <w:sz w:val="20"/>
                <w:lang w:val="es-ES"/>
              </w:rPr>
            </w:pPr>
          </w:p>
        </w:tc>
        <w:tc>
          <w:tcPr>
            <w:tcW w:w="1604" w:type="dxa"/>
            <w:tcBorders>
              <w:left w:val="single" w:sz="18" w:space="0" w:color="auto"/>
            </w:tcBorders>
          </w:tcPr>
          <w:p w14:paraId="2310A86C" w14:textId="77777777" w:rsidR="006D2302" w:rsidRPr="007747AA" w:rsidRDefault="006D2302" w:rsidP="00057E0C">
            <w:pPr>
              <w:rPr>
                <w:rFonts w:ascii="Arial" w:hAnsi="Arial" w:cs="Arial"/>
                <w:b/>
                <w:bCs/>
                <w:iCs/>
                <w:sz w:val="20"/>
                <w:lang w:val="es-ES"/>
              </w:rPr>
            </w:pPr>
          </w:p>
        </w:tc>
        <w:tc>
          <w:tcPr>
            <w:tcW w:w="2144" w:type="dxa"/>
          </w:tcPr>
          <w:p w14:paraId="511A06A8" w14:textId="77777777" w:rsidR="006D2302" w:rsidRPr="007747AA" w:rsidRDefault="006D2302" w:rsidP="00057E0C">
            <w:pPr>
              <w:rPr>
                <w:rFonts w:ascii="Arial" w:hAnsi="Arial" w:cs="Arial"/>
                <w:b/>
                <w:bCs/>
                <w:iCs/>
                <w:sz w:val="20"/>
                <w:lang w:val="es-ES"/>
              </w:rPr>
            </w:pPr>
          </w:p>
        </w:tc>
        <w:tc>
          <w:tcPr>
            <w:tcW w:w="1980" w:type="dxa"/>
          </w:tcPr>
          <w:p w14:paraId="6E7E498C" w14:textId="77777777" w:rsidR="006D2302" w:rsidRPr="007747AA" w:rsidRDefault="006D2302" w:rsidP="00057E0C">
            <w:pPr>
              <w:tabs>
                <w:tab w:val="decimal" w:pos="1098"/>
                <w:tab w:val="left" w:pos="1278"/>
              </w:tabs>
              <w:rPr>
                <w:rFonts w:ascii="Arial" w:hAnsi="Arial" w:cs="Arial"/>
                <w:b/>
                <w:bCs/>
                <w:iCs/>
                <w:sz w:val="20"/>
                <w:u w:val="single"/>
                <w:lang w:val="es-ES"/>
              </w:rPr>
            </w:pPr>
            <w:r w:rsidRPr="007747AA">
              <w:rPr>
                <w:rFonts w:ascii="Arial" w:hAnsi="Arial" w:cs="Arial"/>
                <w:b/>
                <w:bCs/>
                <w:iCs/>
                <w:sz w:val="20"/>
                <w:lang w:val="es-ES"/>
              </w:rPr>
              <w:tab/>
            </w:r>
          </w:p>
          <w:p w14:paraId="7DD87CFC" w14:textId="77777777" w:rsidR="006D2302" w:rsidRPr="007747AA" w:rsidRDefault="006D2302" w:rsidP="00057E0C">
            <w:pPr>
              <w:jc w:val="center"/>
              <w:rPr>
                <w:rFonts w:ascii="Arial" w:hAnsi="Arial" w:cs="Arial"/>
                <w:sz w:val="20"/>
                <w:lang w:val="es-ES"/>
              </w:rPr>
            </w:pPr>
          </w:p>
        </w:tc>
        <w:tc>
          <w:tcPr>
            <w:tcW w:w="1800" w:type="dxa"/>
          </w:tcPr>
          <w:p w14:paraId="753FDCEF" w14:textId="77777777" w:rsidR="006D2302" w:rsidRPr="007747AA" w:rsidRDefault="006D2302" w:rsidP="00057E0C">
            <w:pPr>
              <w:tabs>
                <w:tab w:val="decimal" w:pos="1098"/>
              </w:tabs>
              <w:rPr>
                <w:rFonts w:ascii="Arial" w:hAnsi="Arial" w:cs="Arial"/>
                <w:b/>
                <w:bCs/>
                <w:iCs/>
                <w:sz w:val="20"/>
                <w:lang w:val="es-ES"/>
              </w:rPr>
            </w:pPr>
            <w:r w:rsidRPr="007747AA">
              <w:rPr>
                <w:rFonts w:ascii="Arial" w:hAnsi="Arial" w:cs="Arial"/>
                <w:b/>
                <w:bCs/>
                <w:iCs/>
                <w:sz w:val="20"/>
                <w:lang w:val="es-ES"/>
              </w:rPr>
              <w:t>100.00</w:t>
            </w:r>
          </w:p>
        </w:tc>
      </w:tr>
      <w:tr w:rsidR="00917E3C" w:rsidRPr="007747AA" w14:paraId="0238D5AC" w14:textId="77777777" w:rsidTr="00780429">
        <w:trPr>
          <w:trHeight w:val="1305"/>
        </w:trPr>
        <w:tc>
          <w:tcPr>
            <w:tcW w:w="2144" w:type="dxa"/>
            <w:tcBorders>
              <w:top w:val="single" w:sz="18" w:space="0" w:color="auto"/>
              <w:left w:val="single" w:sz="18" w:space="0" w:color="auto"/>
              <w:bottom w:val="single" w:sz="18" w:space="0" w:color="auto"/>
              <w:right w:val="single" w:sz="18" w:space="0" w:color="auto"/>
            </w:tcBorders>
          </w:tcPr>
          <w:p w14:paraId="11FB1754" w14:textId="77777777" w:rsidR="006D2302" w:rsidRPr="007747AA" w:rsidRDefault="006D2302" w:rsidP="00057E0C">
            <w:pPr>
              <w:spacing w:before="60"/>
              <w:jc w:val="left"/>
              <w:rPr>
                <w:rFonts w:ascii="Arial" w:hAnsi="Arial" w:cs="Arial"/>
                <w:b/>
                <w:bCs/>
                <w:iCs/>
                <w:sz w:val="20"/>
                <w:lang w:val="es-ES"/>
              </w:rPr>
            </w:pPr>
            <w:r w:rsidRPr="007747AA">
              <w:rPr>
                <w:rFonts w:ascii="Arial" w:hAnsi="Arial" w:cs="Arial"/>
                <w:b/>
                <w:bCs/>
                <w:iCs/>
                <w:sz w:val="20"/>
                <w:lang w:val="es-ES"/>
              </w:rPr>
              <w:t>Montos provisionales expresados en moneda local</w:t>
            </w:r>
          </w:p>
          <w:p w14:paraId="57170003" w14:textId="28686835" w:rsidR="002B2388" w:rsidRPr="007747AA" w:rsidRDefault="002B2388" w:rsidP="00057E0C">
            <w:pPr>
              <w:spacing w:before="60"/>
              <w:jc w:val="left"/>
              <w:rPr>
                <w:rFonts w:ascii="Arial" w:hAnsi="Arial" w:cs="Arial"/>
                <w:b/>
                <w:bCs/>
                <w:iCs/>
                <w:sz w:val="20"/>
                <w:vertAlign w:val="superscript"/>
                <w:lang w:val="es-ES"/>
              </w:rPr>
            </w:pPr>
            <w:r w:rsidRPr="007747AA">
              <w:rPr>
                <w:rFonts w:ascii="Arial" w:hAnsi="Arial" w:cs="Arial"/>
                <w:b/>
                <w:bCs/>
                <w:iCs/>
                <w:sz w:val="20"/>
                <w:lang w:val="es-ES"/>
              </w:rPr>
              <w:t>EGP</w:t>
            </w:r>
          </w:p>
          <w:p w14:paraId="68BAB7CC" w14:textId="77777777" w:rsidR="006D2302" w:rsidRPr="007747AA" w:rsidRDefault="006D2302" w:rsidP="00057E0C">
            <w:pPr>
              <w:rPr>
                <w:rFonts w:ascii="Arial" w:hAnsi="Arial" w:cs="Arial"/>
                <w:b/>
                <w:bCs/>
                <w:iCs/>
                <w:sz w:val="20"/>
                <w:lang w:val="es-ES"/>
              </w:rPr>
            </w:pPr>
          </w:p>
        </w:tc>
        <w:tc>
          <w:tcPr>
            <w:tcW w:w="1604" w:type="dxa"/>
            <w:tcBorders>
              <w:left w:val="single" w:sz="18" w:space="0" w:color="auto"/>
            </w:tcBorders>
          </w:tcPr>
          <w:p w14:paraId="5E29F57C" w14:textId="77777777" w:rsidR="006D2302" w:rsidRPr="007747AA" w:rsidRDefault="006D2302" w:rsidP="00057E0C">
            <w:pPr>
              <w:pStyle w:val="Document1"/>
              <w:keepNext w:val="0"/>
              <w:keepLines w:val="0"/>
              <w:tabs>
                <w:tab w:val="clear" w:pos="-720"/>
              </w:tabs>
              <w:rPr>
                <w:rFonts w:ascii="Arial" w:hAnsi="Arial" w:cs="Arial"/>
                <w:b/>
                <w:bCs/>
                <w:i/>
                <w:iCs/>
                <w:sz w:val="20"/>
                <w:lang w:val="es-ES"/>
              </w:rPr>
            </w:pPr>
            <w:r w:rsidRPr="007747AA">
              <w:rPr>
                <w:rFonts w:ascii="Arial" w:hAnsi="Arial" w:cs="Arial"/>
                <w:i/>
                <w:sz w:val="20"/>
                <w:lang w:val="es-ES"/>
              </w:rPr>
              <w:t>[a ser indicados por el Contratante]</w:t>
            </w:r>
          </w:p>
        </w:tc>
        <w:tc>
          <w:tcPr>
            <w:tcW w:w="2144" w:type="dxa"/>
          </w:tcPr>
          <w:p w14:paraId="0ABB70DD" w14:textId="77777777" w:rsidR="006D2302" w:rsidRPr="007747AA" w:rsidRDefault="006D2302" w:rsidP="00057E0C">
            <w:pPr>
              <w:jc w:val="center"/>
              <w:rPr>
                <w:rFonts w:ascii="Arial" w:hAnsi="Arial" w:cs="Arial"/>
                <w:b/>
                <w:bCs/>
                <w:iCs/>
                <w:sz w:val="20"/>
                <w:lang w:val="es-ES"/>
              </w:rPr>
            </w:pPr>
          </w:p>
        </w:tc>
        <w:tc>
          <w:tcPr>
            <w:tcW w:w="1980" w:type="dxa"/>
          </w:tcPr>
          <w:p w14:paraId="53E58774" w14:textId="77777777" w:rsidR="006D2302" w:rsidRPr="007747AA" w:rsidRDefault="006D2302" w:rsidP="00057E0C">
            <w:pPr>
              <w:pStyle w:val="Indexberschrift"/>
              <w:suppressAutoHyphens/>
              <w:rPr>
                <w:rFonts w:ascii="Arial" w:hAnsi="Arial" w:cs="Arial"/>
                <w:b/>
                <w:bCs/>
                <w:i/>
                <w:iCs/>
                <w:lang w:val="es-ES"/>
              </w:rPr>
            </w:pPr>
            <w:r w:rsidRPr="007747AA">
              <w:rPr>
                <w:rFonts w:ascii="Arial" w:hAnsi="Arial" w:cs="Arial"/>
                <w:i/>
                <w:lang w:val="es-ES"/>
              </w:rPr>
              <w:t>[a ser indicados por el Contratante]</w:t>
            </w:r>
          </w:p>
        </w:tc>
        <w:tc>
          <w:tcPr>
            <w:tcW w:w="1800" w:type="dxa"/>
          </w:tcPr>
          <w:p w14:paraId="278A5DAF" w14:textId="77777777" w:rsidR="006D2302" w:rsidRPr="007747AA" w:rsidRDefault="006D2302" w:rsidP="00057E0C">
            <w:pPr>
              <w:tabs>
                <w:tab w:val="decimal" w:pos="1098"/>
              </w:tabs>
              <w:rPr>
                <w:rFonts w:ascii="Arial" w:hAnsi="Arial" w:cs="Arial"/>
                <w:b/>
                <w:bCs/>
                <w:iCs/>
                <w:sz w:val="20"/>
                <w:lang w:val="es-ES"/>
              </w:rPr>
            </w:pPr>
          </w:p>
        </w:tc>
      </w:tr>
      <w:tr w:rsidR="00917E3C" w:rsidRPr="007747AA" w14:paraId="069A4591" w14:textId="77777777" w:rsidTr="00780429">
        <w:tc>
          <w:tcPr>
            <w:tcW w:w="2144" w:type="dxa"/>
            <w:tcBorders>
              <w:top w:val="single" w:sz="18" w:space="0" w:color="auto"/>
              <w:left w:val="single" w:sz="18" w:space="0" w:color="auto"/>
              <w:bottom w:val="single" w:sz="18" w:space="0" w:color="auto"/>
              <w:right w:val="single" w:sz="18" w:space="0" w:color="auto"/>
            </w:tcBorders>
          </w:tcPr>
          <w:p w14:paraId="021D4C33" w14:textId="7A91428E" w:rsidR="00716BA6" w:rsidRPr="007747AA" w:rsidRDefault="006D2302" w:rsidP="004E2851">
            <w:pPr>
              <w:jc w:val="left"/>
              <w:rPr>
                <w:rFonts w:ascii="Arial" w:hAnsi="Arial" w:cs="Arial"/>
                <w:b/>
                <w:bCs/>
                <w:iCs/>
                <w:sz w:val="20"/>
                <w:lang w:val="es-ES"/>
              </w:rPr>
            </w:pPr>
            <w:r w:rsidRPr="007747AA">
              <w:rPr>
                <w:rFonts w:ascii="Arial" w:hAnsi="Arial" w:cs="Arial"/>
                <w:b/>
                <w:bCs/>
                <w:iCs/>
                <w:sz w:val="20"/>
                <w:lang w:val="es-ES"/>
              </w:rPr>
              <w:t xml:space="preserve">PRECIO TOTAL DE LA </w:t>
            </w:r>
            <w:r w:rsidR="00225B4F" w:rsidRPr="007747AA">
              <w:rPr>
                <w:rFonts w:ascii="Arial" w:hAnsi="Arial" w:cs="Arial"/>
                <w:b/>
                <w:bCs/>
                <w:iCs/>
                <w:sz w:val="20"/>
                <w:lang w:val="es-ES"/>
              </w:rPr>
              <w:t>OFERTA</w:t>
            </w:r>
            <w:r w:rsidRPr="007747AA">
              <w:rPr>
                <w:rFonts w:ascii="Arial" w:hAnsi="Arial" w:cs="Arial"/>
                <w:b/>
                <w:bCs/>
                <w:iCs/>
                <w:sz w:val="20"/>
                <w:lang w:val="es-ES"/>
              </w:rPr>
              <w:t xml:space="preserve"> (incluyendo montos provisionales)</w:t>
            </w:r>
          </w:p>
          <w:p w14:paraId="76F38122" w14:textId="76ADFEEB" w:rsidR="00716BA6" w:rsidRPr="007747AA" w:rsidRDefault="00716BA6" w:rsidP="004E2851">
            <w:pPr>
              <w:jc w:val="left"/>
              <w:rPr>
                <w:rFonts w:ascii="Arial" w:hAnsi="Arial" w:cs="Arial"/>
                <w:b/>
                <w:bCs/>
                <w:iCs/>
                <w:sz w:val="20"/>
                <w:lang w:val="es-ES"/>
              </w:rPr>
            </w:pPr>
            <w:r w:rsidRPr="007747AA">
              <w:rPr>
                <w:rFonts w:ascii="Arial" w:hAnsi="Arial" w:cs="Arial"/>
                <w:b/>
                <w:bCs/>
                <w:iCs/>
                <w:sz w:val="20"/>
                <w:lang w:val="es-ES"/>
              </w:rPr>
              <w:t>EUR</w:t>
            </w:r>
          </w:p>
          <w:p w14:paraId="4F88A3F1" w14:textId="77777777" w:rsidR="00986DFE" w:rsidRPr="007747AA" w:rsidRDefault="00986DFE" w:rsidP="00C37519">
            <w:pPr>
              <w:spacing w:before="60"/>
              <w:jc w:val="left"/>
              <w:rPr>
                <w:rFonts w:ascii="Arial" w:hAnsi="Arial" w:cs="Arial"/>
                <w:b/>
                <w:bCs/>
                <w:iCs/>
                <w:sz w:val="20"/>
                <w:lang w:val="es-ES"/>
              </w:rPr>
            </w:pPr>
          </w:p>
        </w:tc>
        <w:tc>
          <w:tcPr>
            <w:tcW w:w="1604" w:type="dxa"/>
            <w:tcBorders>
              <w:left w:val="single" w:sz="18" w:space="0" w:color="auto"/>
            </w:tcBorders>
          </w:tcPr>
          <w:p w14:paraId="48063E6D" w14:textId="77777777" w:rsidR="006D2302" w:rsidRPr="007747AA" w:rsidRDefault="006D2302" w:rsidP="00057E0C">
            <w:pPr>
              <w:rPr>
                <w:rFonts w:ascii="Arial" w:hAnsi="Arial" w:cs="Arial"/>
                <w:b/>
                <w:bCs/>
                <w:iCs/>
                <w:sz w:val="20"/>
                <w:lang w:val="es-ES"/>
              </w:rPr>
            </w:pPr>
          </w:p>
        </w:tc>
        <w:tc>
          <w:tcPr>
            <w:tcW w:w="2144" w:type="dxa"/>
          </w:tcPr>
          <w:p w14:paraId="3295A853" w14:textId="77777777" w:rsidR="006D2302" w:rsidRPr="007747AA" w:rsidRDefault="006D2302" w:rsidP="00057E0C">
            <w:pPr>
              <w:rPr>
                <w:rFonts w:ascii="Arial" w:hAnsi="Arial" w:cs="Arial"/>
                <w:b/>
                <w:bCs/>
                <w:iCs/>
                <w:sz w:val="20"/>
                <w:lang w:val="es-ES"/>
              </w:rPr>
            </w:pPr>
          </w:p>
        </w:tc>
        <w:tc>
          <w:tcPr>
            <w:tcW w:w="1980" w:type="dxa"/>
          </w:tcPr>
          <w:p w14:paraId="326751FE" w14:textId="77777777" w:rsidR="006D2302" w:rsidRPr="007747AA" w:rsidRDefault="006D2302" w:rsidP="00057E0C">
            <w:pPr>
              <w:tabs>
                <w:tab w:val="decimal" w:pos="1098"/>
              </w:tabs>
              <w:rPr>
                <w:rFonts w:ascii="Arial" w:hAnsi="Arial" w:cs="Arial"/>
                <w:b/>
                <w:bCs/>
                <w:iCs/>
                <w:sz w:val="20"/>
                <w:lang w:val="es-ES"/>
              </w:rPr>
            </w:pPr>
          </w:p>
          <w:p w14:paraId="40C14EF2" w14:textId="77777777" w:rsidR="006D2302" w:rsidRPr="007747AA" w:rsidRDefault="006D2302" w:rsidP="00057E0C">
            <w:pPr>
              <w:tabs>
                <w:tab w:val="decimal" w:pos="1098"/>
              </w:tabs>
              <w:rPr>
                <w:rFonts w:ascii="Arial" w:hAnsi="Arial" w:cs="Arial"/>
                <w:b/>
                <w:bCs/>
                <w:iCs/>
                <w:sz w:val="20"/>
                <w:lang w:val="es-ES"/>
              </w:rPr>
            </w:pPr>
          </w:p>
        </w:tc>
        <w:tc>
          <w:tcPr>
            <w:tcW w:w="1800" w:type="dxa"/>
          </w:tcPr>
          <w:p w14:paraId="52FE734D" w14:textId="77777777" w:rsidR="006D2302" w:rsidRPr="007747AA" w:rsidRDefault="006D2302" w:rsidP="00057E0C">
            <w:pPr>
              <w:tabs>
                <w:tab w:val="decimal" w:pos="1098"/>
              </w:tabs>
              <w:rPr>
                <w:rFonts w:ascii="Arial" w:hAnsi="Arial" w:cs="Arial"/>
                <w:b/>
                <w:bCs/>
                <w:iCs/>
                <w:sz w:val="20"/>
                <w:lang w:val="es-ES"/>
              </w:rPr>
            </w:pPr>
          </w:p>
        </w:tc>
      </w:tr>
    </w:tbl>
    <w:p w14:paraId="676B7110" w14:textId="77777777" w:rsidR="00175B77" w:rsidRPr="007747AA" w:rsidRDefault="00175B77" w:rsidP="00BB5B30">
      <w:pPr>
        <w:rPr>
          <w:rFonts w:ascii="Arial" w:hAnsi="Arial" w:cs="Arial"/>
          <w:sz w:val="16"/>
          <w:lang w:val="es-ES"/>
        </w:rPr>
      </w:pPr>
    </w:p>
    <w:p w14:paraId="1683C0EF" w14:textId="77777777" w:rsidR="00716BA6" w:rsidRPr="007747AA" w:rsidRDefault="00716BA6" w:rsidP="00716BA6">
      <w:pPr>
        <w:jc w:val="center"/>
        <w:rPr>
          <w:rFonts w:ascii="Arial" w:hAnsi="Arial" w:cs="Arial"/>
          <w:b/>
          <w:lang w:val="es-ES"/>
        </w:rPr>
      </w:pPr>
    </w:p>
    <w:p w14:paraId="6E749E08" w14:textId="77777777" w:rsidR="00716BA6" w:rsidRPr="007747AA" w:rsidRDefault="00716BA6" w:rsidP="00716BA6">
      <w:pPr>
        <w:jc w:val="center"/>
        <w:rPr>
          <w:rFonts w:ascii="Arial" w:hAnsi="Arial" w:cs="Arial"/>
          <w:b/>
          <w:lang w:val="es-ES"/>
        </w:rPr>
      </w:pPr>
    </w:p>
    <w:p w14:paraId="0ADF9165" w14:textId="77777777" w:rsidR="00716BA6" w:rsidRPr="007747AA" w:rsidRDefault="00716BA6" w:rsidP="00716BA6">
      <w:pPr>
        <w:jc w:val="center"/>
        <w:rPr>
          <w:rFonts w:ascii="Arial" w:hAnsi="Arial" w:cs="Arial"/>
          <w:b/>
          <w:lang w:val="es-ES"/>
        </w:rPr>
      </w:pPr>
    </w:p>
    <w:p w14:paraId="3DD9862A" w14:textId="77777777" w:rsidR="00716BA6" w:rsidRPr="007747AA" w:rsidRDefault="00716BA6" w:rsidP="00716BA6">
      <w:pPr>
        <w:jc w:val="center"/>
        <w:rPr>
          <w:rFonts w:ascii="Arial" w:hAnsi="Arial" w:cs="Arial"/>
          <w:b/>
          <w:lang w:val="es-ES"/>
        </w:rPr>
      </w:pPr>
    </w:p>
    <w:p w14:paraId="5CFCD51E" w14:textId="77777777" w:rsidR="00716BA6" w:rsidRPr="007747AA" w:rsidRDefault="00716BA6" w:rsidP="00716BA6">
      <w:pPr>
        <w:jc w:val="center"/>
        <w:rPr>
          <w:rFonts w:ascii="Arial" w:hAnsi="Arial" w:cs="Arial"/>
          <w:b/>
          <w:lang w:val="es-ES"/>
        </w:rPr>
      </w:pPr>
    </w:p>
    <w:p w14:paraId="6A88D443" w14:textId="77777777" w:rsidR="00716BA6" w:rsidRPr="007747AA" w:rsidRDefault="00716BA6" w:rsidP="00716BA6">
      <w:pPr>
        <w:jc w:val="center"/>
        <w:rPr>
          <w:rFonts w:ascii="Arial" w:hAnsi="Arial" w:cs="Arial"/>
          <w:b/>
          <w:lang w:val="es-ES"/>
        </w:rPr>
      </w:pPr>
    </w:p>
    <w:p w14:paraId="1E43EB8E" w14:textId="77777777" w:rsidR="00716BA6" w:rsidRPr="007747AA" w:rsidRDefault="00716BA6" w:rsidP="00716BA6">
      <w:pPr>
        <w:jc w:val="center"/>
        <w:rPr>
          <w:rFonts w:ascii="Arial" w:hAnsi="Arial" w:cs="Arial"/>
          <w:b/>
          <w:lang w:val="es-ES"/>
        </w:rPr>
      </w:pPr>
    </w:p>
    <w:p w14:paraId="2EB05891" w14:textId="77777777" w:rsidR="00716BA6" w:rsidRPr="007747AA" w:rsidRDefault="00716BA6" w:rsidP="00716BA6">
      <w:pPr>
        <w:jc w:val="center"/>
        <w:rPr>
          <w:rFonts w:ascii="Arial" w:hAnsi="Arial" w:cs="Arial"/>
          <w:b/>
          <w:lang w:val="es-ES"/>
        </w:rPr>
      </w:pPr>
    </w:p>
    <w:p w14:paraId="3E426C12" w14:textId="77777777" w:rsidR="00716BA6" w:rsidRPr="007747AA" w:rsidRDefault="00716BA6" w:rsidP="00716BA6">
      <w:pPr>
        <w:jc w:val="center"/>
        <w:rPr>
          <w:rFonts w:ascii="Arial" w:hAnsi="Arial" w:cs="Arial"/>
          <w:b/>
          <w:lang w:val="es-ES"/>
        </w:rPr>
      </w:pPr>
    </w:p>
    <w:p w14:paraId="1538CDA0" w14:textId="77777777" w:rsidR="00716BA6" w:rsidRPr="007747AA" w:rsidRDefault="00716BA6" w:rsidP="00716BA6">
      <w:pPr>
        <w:jc w:val="center"/>
        <w:rPr>
          <w:rFonts w:ascii="Arial" w:hAnsi="Arial" w:cs="Arial"/>
          <w:b/>
          <w:lang w:val="es-ES"/>
        </w:rPr>
      </w:pPr>
    </w:p>
    <w:p w14:paraId="3F3539DC" w14:textId="77777777" w:rsidR="00716BA6" w:rsidRPr="007747AA" w:rsidRDefault="00716BA6" w:rsidP="00716BA6">
      <w:pPr>
        <w:jc w:val="center"/>
        <w:rPr>
          <w:rFonts w:ascii="Arial" w:hAnsi="Arial" w:cs="Arial"/>
          <w:b/>
          <w:lang w:val="es-ES"/>
        </w:rPr>
      </w:pPr>
    </w:p>
    <w:p w14:paraId="77F97261" w14:textId="42238278" w:rsidR="00845855" w:rsidRPr="007747AA" w:rsidRDefault="00845855">
      <w:pPr>
        <w:suppressAutoHyphens w:val="0"/>
        <w:overflowPunct/>
        <w:autoSpaceDE/>
        <w:autoSpaceDN/>
        <w:adjustRightInd/>
        <w:jc w:val="left"/>
        <w:textAlignment w:val="auto"/>
        <w:rPr>
          <w:rFonts w:ascii="Arial" w:hAnsi="Arial" w:cs="Arial"/>
          <w:b/>
          <w:lang w:val="es-ES"/>
        </w:rPr>
      </w:pPr>
      <w:r w:rsidRPr="007747AA">
        <w:rPr>
          <w:rFonts w:ascii="Arial" w:hAnsi="Arial" w:cs="Arial"/>
          <w:b/>
          <w:lang w:val="es-ES"/>
        </w:rPr>
        <w:br w:type="page"/>
      </w:r>
    </w:p>
    <w:p w14:paraId="578D57DB" w14:textId="63D63520" w:rsidR="00716BA6" w:rsidRPr="007747AA" w:rsidRDefault="00716BA6" w:rsidP="00716BA6">
      <w:pPr>
        <w:jc w:val="center"/>
        <w:rPr>
          <w:rFonts w:ascii="Arial" w:hAnsi="Arial" w:cs="Arial"/>
          <w:b/>
          <w:u w:val="single"/>
          <w:lang w:val="es-ES"/>
        </w:rPr>
      </w:pPr>
      <w:r w:rsidRPr="007747AA">
        <w:rPr>
          <w:rFonts w:ascii="Arial" w:hAnsi="Arial" w:cs="Arial"/>
          <w:b/>
          <w:u w:val="single"/>
          <w:lang w:val="es-ES"/>
        </w:rPr>
        <w:t>Tabla C2: Opción A – Moneda local</w:t>
      </w:r>
    </w:p>
    <w:p w14:paraId="64704DE3" w14:textId="77777777" w:rsidR="00716BA6" w:rsidRPr="007747AA" w:rsidRDefault="00716BA6" w:rsidP="00716BA6">
      <w:pPr>
        <w:jc w:val="center"/>
        <w:rPr>
          <w:rFonts w:ascii="Arial" w:hAnsi="Arial" w:cs="Arial"/>
          <w:i/>
          <w:lang w:val="es-ES"/>
        </w:rPr>
      </w:pPr>
      <w:r w:rsidRPr="007747AA">
        <w:rPr>
          <w:rFonts w:ascii="Arial" w:hAnsi="Arial" w:cs="Arial"/>
          <w:i/>
          <w:lang w:val="es-ES"/>
        </w:rPr>
        <w:t>Para utilizar exclusivamente con la Opción A</w:t>
      </w:r>
    </w:p>
    <w:p w14:paraId="4368FBCB" w14:textId="623C270D" w:rsidR="00716BA6" w:rsidRPr="007747AA" w:rsidRDefault="00716BA6" w:rsidP="00716BA6">
      <w:pPr>
        <w:jc w:val="center"/>
        <w:rPr>
          <w:rFonts w:ascii="Arial" w:hAnsi="Arial" w:cs="Arial"/>
          <w:lang w:val="es-ES"/>
        </w:rPr>
      </w:pPr>
      <w:r w:rsidRPr="007747AA">
        <w:rPr>
          <w:rFonts w:ascii="Arial" w:hAnsi="Arial" w:cs="Arial"/>
          <w:i/>
          <w:lang w:val="es-ES"/>
        </w:rPr>
        <w:t xml:space="preserve">"Los </w:t>
      </w:r>
      <w:r w:rsidR="00926A73" w:rsidRPr="007747AA">
        <w:rPr>
          <w:rFonts w:ascii="Arial" w:hAnsi="Arial" w:cs="Arial"/>
          <w:i/>
          <w:lang w:val="es-ES"/>
        </w:rPr>
        <w:t>Oferente</w:t>
      </w:r>
      <w:r w:rsidRPr="007747AA">
        <w:rPr>
          <w:rFonts w:ascii="Arial" w:hAnsi="Arial" w:cs="Arial"/>
          <w:i/>
          <w:lang w:val="es-ES"/>
        </w:rPr>
        <w:t>s cotizarán completamente en la moneda extranjera (prefer</w:t>
      </w:r>
      <w:r w:rsidR="006C3B6B" w:rsidRPr="007747AA">
        <w:rPr>
          <w:rFonts w:ascii="Arial" w:hAnsi="Arial" w:cs="Arial"/>
          <w:i/>
          <w:lang w:val="es-ES"/>
        </w:rPr>
        <w:t>iblemente en EUR) o en la moned</w:t>
      </w:r>
      <w:r w:rsidRPr="007747AA">
        <w:rPr>
          <w:rFonts w:ascii="Arial" w:hAnsi="Arial" w:cs="Arial"/>
          <w:i/>
          <w:lang w:val="es-ES"/>
        </w:rPr>
        <w:t>a</w:t>
      </w:r>
      <w:r w:rsidR="006C3B6B" w:rsidRPr="007747AA">
        <w:rPr>
          <w:rFonts w:ascii="Arial" w:hAnsi="Arial" w:cs="Arial"/>
          <w:i/>
          <w:lang w:val="es-ES"/>
        </w:rPr>
        <w:t xml:space="preserve"> </w:t>
      </w:r>
      <w:r w:rsidRPr="007747AA">
        <w:rPr>
          <w:rFonts w:ascii="Arial" w:hAnsi="Arial" w:cs="Arial"/>
          <w:i/>
          <w:lang w:val="es-ES"/>
        </w:rPr>
        <w:t xml:space="preserve">local"(Subcláusula 15.1 de los </w:t>
      </w:r>
      <w:r w:rsidR="009025DB" w:rsidRPr="007747AA">
        <w:rPr>
          <w:rFonts w:ascii="Arial" w:hAnsi="Arial" w:cs="Arial"/>
          <w:i/>
          <w:lang w:val="es-ES"/>
        </w:rPr>
        <w:t>DCL</w:t>
      </w:r>
      <w:r w:rsidRPr="007747AA">
        <w:rPr>
          <w:rFonts w:ascii="Arial" w:hAnsi="Arial" w:cs="Arial"/>
          <w:i/>
          <w:lang w:val="es-ES"/>
        </w:rPr>
        <w:t>)</w:t>
      </w:r>
    </w:p>
    <w:p w14:paraId="2D907E07" w14:textId="77777777" w:rsidR="00716BA6" w:rsidRPr="007747AA" w:rsidRDefault="00716BA6" w:rsidP="00716BA6">
      <w:pPr>
        <w:rPr>
          <w:rFonts w:ascii="Arial" w:hAnsi="Arial" w:cs="Arial"/>
          <w:b/>
          <w:lang w:val="es-ES"/>
        </w:rPr>
      </w:pPr>
    </w:p>
    <w:p w14:paraId="1B3F9FDF" w14:textId="77777777" w:rsidR="00716BA6" w:rsidRPr="007747AA" w:rsidRDefault="00716BA6" w:rsidP="00716BA6">
      <w:pPr>
        <w:rPr>
          <w:rFonts w:ascii="Arial" w:hAnsi="Arial" w:cs="Arial"/>
          <w:b/>
          <w:lang w:val="es-ES"/>
        </w:rPr>
      </w:pPr>
      <w:r w:rsidRPr="007747AA">
        <w:rPr>
          <w:rFonts w:ascii="Arial" w:hAnsi="Arial" w:cs="Arial"/>
          <w:b/>
          <w:lang w:val="es-ES"/>
        </w:rPr>
        <w:t xml:space="preserve">Para _____________________________ </w:t>
      </w:r>
      <w:r w:rsidRPr="007747AA">
        <w:rPr>
          <w:rFonts w:ascii="Arial" w:hAnsi="Arial" w:cs="Arial"/>
          <w:i/>
          <w:lang w:val="es-ES"/>
        </w:rPr>
        <w:t>[indique el nombre del componente de las Obras]</w:t>
      </w:r>
    </w:p>
    <w:p w14:paraId="72E4F2DE" w14:textId="77777777" w:rsidR="00716BA6" w:rsidRPr="007747AA" w:rsidRDefault="00716BA6" w:rsidP="00716BA6">
      <w:pPr>
        <w:rPr>
          <w:rFonts w:ascii="Arial" w:hAnsi="Arial" w:cs="Arial"/>
          <w:b/>
          <w:lang w:val="es-ES"/>
        </w:rPr>
      </w:pPr>
    </w:p>
    <w:tbl>
      <w:tblPr>
        <w:tblW w:w="96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144"/>
        <w:gridCol w:w="1604"/>
        <w:gridCol w:w="2144"/>
        <w:gridCol w:w="1980"/>
        <w:gridCol w:w="1800"/>
      </w:tblGrid>
      <w:tr w:rsidR="00716BA6" w:rsidRPr="007747AA" w14:paraId="2D1B7808" w14:textId="77777777" w:rsidTr="00FC6510">
        <w:tc>
          <w:tcPr>
            <w:tcW w:w="2144" w:type="dxa"/>
            <w:tcBorders>
              <w:top w:val="single" w:sz="12" w:space="0" w:color="auto"/>
              <w:left w:val="single" w:sz="18" w:space="0" w:color="auto"/>
              <w:bottom w:val="single" w:sz="18" w:space="0" w:color="auto"/>
              <w:right w:val="single" w:sz="18" w:space="0" w:color="auto"/>
            </w:tcBorders>
          </w:tcPr>
          <w:p w14:paraId="54462C14" w14:textId="77777777" w:rsidR="00716BA6" w:rsidRPr="007747AA" w:rsidRDefault="00716BA6" w:rsidP="00FC6510">
            <w:pPr>
              <w:keepNext/>
              <w:keepLines/>
              <w:jc w:val="center"/>
              <w:rPr>
                <w:rFonts w:ascii="Arial" w:hAnsi="Arial" w:cs="Arial"/>
                <w:b/>
                <w:bCs/>
                <w:iCs/>
                <w:sz w:val="20"/>
                <w:lang w:val="es-ES"/>
              </w:rPr>
            </w:pPr>
          </w:p>
          <w:p w14:paraId="2315D7CE"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Nombre de la moneda de pago</w:t>
            </w:r>
          </w:p>
        </w:tc>
        <w:tc>
          <w:tcPr>
            <w:tcW w:w="1604" w:type="dxa"/>
            <w:tcBorders>
              <w:top w:val="single" w:sz="12" w:space="0" w:color="auto"/>
              <w:left w:val="single" w:sz="18" w:space="0" w:color="auto"/>
              <w:bottom w:val="single" w:sz="18" w:space="0" w:color="auto"/>
              <w:right w:val="single" w:sz="18" w:space="0" w:color="auto"/>
            </w:tcBorders>
          </w:tcPr>
          <w:p w14:paraId="1804B9D4"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A</w:t>
            </w:r>
          </w:p>
          <w:p w14:paraId="0859B224"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Monto en la moneda</w:t>
            </w:r>
          </w:p>
        </w:tc>
        <w:tc>
          <w:tcPr>
            <w:tcW w:w="2144" w:type="dxa"/>
            <w:tcBorders>
              <w:top w:val="single" w:sz="12" w:space="0" w:color="auto"/>
              <w:left w:val="single" w:sz="18" w:space="0" w:color="auto"/>
              <w:bottom w:val="single" w:sz="18" w:space="0" w:color="auto"/>
              <w:right w:val="single" w:sz="18" w:space="0" w:color="auto"/>
            </w:tcBorders>
          </w:tcPr>
          <w:p w14:paraId="7413C46D"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B</w:t>
            </w:r>
          </w:p>
          <w:p w14:paraId="35637007"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Tasa de cambio</w:t>
            </w:r>
          </w:p>
          <w:p w14:paraId="42CD7BB5" w14:textId="77777777" w:rsidR="00716BA6" w:rsidRPr="007747AA" w:rsidRDefault="00716BA6" w:rsidP="00FC6510">
            <w:pPr>
              <w:keepNext/>
              <w:keepLines/>
              <w:jc w:val="center"/>
              <w:rPr>
                <w:rFonts w:ascii="Arial" w:hAnsi="Arial" w:cs="Arial"/>
                <w:b/>
                <w:bCs/>
                <w:iCs/>
                <w:sz w:val="20"/>
                <w:lang w:val="es-ES"/>
              </w:rPr>
            </w:pPr>
          </w:p>
        </w:tc>
        <w:tc>
          <w:tcPr>
            <w:tcW w:w="1980" w:type="dxa"/>
            <w:tcBorders>
              <w:top w:val="single" w:sz="12" w:space="0" w:color="auto"/>
              <w:left w:val="single" w:sz="18" w:space="0" w:color="auto"/>
              <w:bottom w:val="single" w:sz="18" w:space="0" w:color="auto"/>
              <w:right w:val="single" w:sz="18" w:space="0" w:color="auto"/>
            </w:tcBorders>
          </w:tcPr>
          <w:p w14:paraId="600FAD50"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C</w:t>
            </w:r>
          </w:p>
          <w:p w14:paraId="5478B8BE" w14:textId="253BD38A"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Equivalente en moneda local</w:t>
            </w:r>
          </w:p>
          <w:p w14:paraId="36543355"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C = A x B</w:t>
            </w:r>
          </w:p>
        </w:tc>
        <w:tc>
          <w:tcPr>
            <w:tcW w:w="1800" w:type="dxa"/>
            <w:tcBorders>
              <w:top w:val="single" w:sz="12" w:space="0" w:color="auto"/>
              <w:left w:val="single" w:sz="18" w:space="0" w:color="auto"/>
              <w:bottom w:val="single" w:sz="18" w:space="0" w:color="auto"/>
              <w:right w:val="single" w:sz="18" w:space="0" w:color="auto"/>
            </w:tcBorders>
          </w:tcPr>
          <w:p w14:paraId="57420358"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D</w:t>
            </w:r>
          </w:p>
          <w:p w14:paraId="1A871B0A" w14:textId="467E63AC"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 xml:space="preserve">Porcentaje del precio total de la </w:t>
            </w:r>
            <w:r w:rsidR="00225B4F" w:rsidRPr="007747AA">
              <w:rPr>
                <w:rFonts w:ascii="Arial" w:hAnsi="Arial" w:cs="Arial"/>
                <w:b/>
                <w:bCs/>
                <w:iCs/>
                <w:sz w:val="20"/>
                <w:lang w:val="es-ES"/>
              </w:rPr>
              <w:t>Oferta</w:t>
            </w:r>
            <w:r w:rsidRPr="007747AA">
              <w:rPr>
                <w:rFonts w:ascii="Arial" w:hAnsi="Arial" w:cs="Arial"/>
                <w:b/>
                <w:bCs/>
                <w:iCs/>
                <w:sz w:val="20"/>
                <w:lang w:val="es-ES"/>
              </w:rPr>
              <w:t xml:space="preserve"> (PTO)</w:t>
            </w:r>
          </w:p>
          <w:p w14:paraId="4C2520D4" w14:textId="77777777"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u w:val="single"/>
                <w:lang w:val="es-ES"/>
              </w:rPr>
              <w:t xml:space="preserve"> 100xC</w:t>
            </w:r>
            <w:r w:rsidRPr="007747AA">
              <w:rPr>
                <w:rFonts w:ascii="Arial" w:hAnsi="Arial" w:cs="Arial"/>
                <w:b/>
                <w:bCs/>
                <w:iCs/>
                <w:sz w:val="20"/>
                <w:lang w:val="es-ES"/>
              </w:rPr>
              <w:t xml:space="preserve"> </w:t>
            </w:r>
          </w:p>
          <w:p w14:paraId="476948D2" w14:textId="3FFC883D" w:rsidR="00716BA6" w:rsidRPr="007747AA" w:rsidRDefault="00716BA6" w:rsidP="00FC6510">
            <w:pPr>
              <w:keepNext/>
              <w:keepLines/>
              <w:jc w:val="center"/>
              <w:rPr>
                <w:rFonts w:ascii="Arial" w:hAnsi="Arial" w:cs="Arial"/>
                <w:b/>
                <w:bCs/>
                <w:iCs/>
                <w:sz w:val="20"/>
                <w:lang w:val="es-ES"/>
              </w:rPr>
            </w:pPr>
            <w:r w:rsidRPr="007747AA">
              <w:rPr>
                <w:rFonts w:ascii="Arial" w:hAnsi="Arial" w:cs="Arial"/>
                <w:b/>
                <w:bCs/>
                <w:iCs/>
                <w:sz w:val="20"/>
                <w:lang w:val="es-ES"/>
              </w:rPr>
              <w:t>PTO</w:t>
            </w:r>
          </w:p>
        </w:tc>
      </w:tr>
      <w:tr w:rsidR="00716BA6" w:rsidRPr="007747AA" w14:paraId="45AE48D7" w14:textId="77777777" w:rsidTr="00FC6510">
        <w:tc>
          <w:tcPr>
            <w:tcW w:w="2144" w:type="dxa"/>
            <w:tcBorders>
              <w:top w:val="single" w:sz="18" w:space="0" w:color="auto"/>
              <w:left w:val="single" w:sz="18" w:space="0" w:color="auto"/>
              <w:bottom w:val="single" w:sz="18" w:space="0" w:color="auto"/>
              <w:right w:val="single" w:sz="18" w:space="0" w:color="auto"/>
            </w:tcBorders>
          </w:tcPr>
          <w:p w14:paraId="11D89949" w14:textId="77777777" w:rsidR="00716BA6" w:rsidRPr="007747AA" w:rsidRDefault="00716BA6" w:rsidP="00FC6510">
            <w:pPr>
              <w:keepNext/>
              <w:keepLines/>
              <w:tabs>
                <w:tab w:val="left" w:pos="1458"/>
              </w:tabs>
              <w:spacing w:before="60"/>
              <w:rPr>
                <w:rFonts w:ascii="Arial" w:hAnsi="Arial" w:cs="Arial"/>
                <w:b/>
                <w:bCs/>
                <w:iCs/>
                <w:sz w:val="20"/>
                <w:lang w:val="es-ES"/>
              </w:rPr>
            </w:pPr>
            <w:r w:rsidRPr="007747AA">
              <w:rPr>
                <w:rFonts w:ascii="Arial" w:hAnsi="Arial" w:cs="Arial"/>
                <w:b/>
                <w:bCs/>
                <w:iCs/>
                <w:sz w:val="20"/>
                <w:lang w:val="es-ES"/>
              </w:rPr>
              <w:t>Moneda local</w:t>
            </w:r>
          </w:p>
          <w:p w14:paraId="3D7D38D9" w14:textId="6B861AE6" w:rsidR="00716BA6" w:rsidRPr="007747AA" w:rsidRDefault="00476815" w:rsidP="00FC6510">
            <w:pPr>
              <w:keepNext/>
              <w:keepLines/>
              <w:tabs>
                <w:tab w:val="left" w:pos="1458"/>
              </w:tabs>
              <w:rPr>
                <w:rFonts w:ascii="Arial" w:hAnsi="Arial" w:cs="Arial"/>
                <w:b/>
                <w:bCs/>
                <w:iCs/>
                <w:sz w:val="20"/>
                <w:u w:val="single"/>
                <w:lang w:val="es-ES"/>
              </w:rPr>
            </w:pPr>
            <w:r w:rsidRPr="007747AA">
              <w:rPr>
                <w:rFonts w:ascii="Arial" w:hAnsi="Arial" w:cs="Arial"/>
                <w:b/>
                <w:bCs/>
                <w:iCs/>
                <w:sz w:val="20"/>
                <w:u w:val="single"/>
                <w:lang w:val="es-ES"/>
              </w:rPr>
              <w:t>EGP______________</w:t>
            </w:r>
          </w:p>
          <w:p w14:paraId="07FAA092" w14:textId="77777777" w:rsidR="00716BA6" w:rsidRPr="007747AA" w:rsidRDefault="00716BA6" w:rsidP="00FC6510">
            <w:pPr>
              <w:keepNext/>
              <w:keepLines/>
              <w:tabs>
                <w:tab w:val="left" w:pos="1458"/>
              </w:tabs>
              <w:rPr>
                <w:rFonts w:ascii="Arial" w:hAnsi="Arial" w:cs="Arial"/>
                <w:b/>
                <w:bCs/>
                <w:iCs/>
                <w:sz w:val="20"/>
                <w:lang w:val="es-ES"/>
              </w:rPr>
            </w:pPr>
          </w:p>
        </w:tc>
        <w:tc>
          <w:tcPr>
            <w:tcW w:w="1604" w:type="dxa"/>
            <w:tcBorders>
              <w:top w:val="single" w:sz="18" w:space="0" w:color="auto"/>
              <w:left w:val="single" w:sz="18" w:space="0" w:color="auto"/>
            </w:tcBorders>
          </w:tcPr>
          <w:p w14:paraId="34EEBC4F" w14:textId="77777777" w:rsidR="00716BA6" w:rsidRPr="007747AA" w:rsidRDefault="00716BA6" w:rsidP="00FC6510">
            <w:pPr>
              <w:keepNext/>
              <w:keepLines/>
              <w:tabs>
                <w:tab w:val="decimal" w:pos="918"/>
              </w:tabs>
              <w:rPr>
                <w:rFonts w:ascii="Arial" w:hAnsi="Arial" w:cs="Arial"/>
                <w:b/>
                <w:bCs/>
                <w:iCs/>
                <w:sz w:val="20"/>
                <w:lang w:val="es-ES"/>
              </w:rPr>
            </w:pPr>
          </w:p>
        </w:tc>
        <w:tc>
          <w:tcPr>
            <w:tcW w:w="2144" w:type="dxa"/>
            <w:tcBorders>
              <w:top w:val="single" w:sz="18" w:space="0" w:color="auto"/>
            </w:tcBorders>
          </w:tcPr>
          <w:p w14:paraId="45BAF02D" w14:textId="77777777" w:rsidR="00716BA6" w:rsidRPr="007747AA" w:rsidRDefault="00716BA6" w:rsidP="00FC6510">
            <w:pPr>
              <w:keepNext/>
              <w:keepLines/>
              <w:tabs>
                <w:tab w:val="decimal" w:pos="828"/>
              </w:tabs>
              <w:spacing w:before="60"/>
              <w:rPr>
                <w:rFonts w:ascii="Arial" w:hAnsi="Arial" w:cs="Arial"/>
                <w:b/>
                <w:bCs/>
                <w:iCs/>
                <w:sz w:val="20"/>
                <w:lang w:val="es-ES"/>
              </w:rPr>
            </w:pPr>
          </w:p>
        </w:tc>
        <w:tc>
          <w:tcPr>
            <w:tcW w:w="1980" w:type="dxa"/>
            <w:tcBorders>
              <w:top w:val="single" w:sz="18" w:space="0" w:color="auto"/>
            </w:tcBorders>
          </w:tcPr>
          <w:p w14:paraId="2F9CC125" w14:textId="77777777" w:rsidR="00716BA6" w:rsidRPr="007747AA" w:rsidRDefault="00716BA6" w:rsidP="00FC6510">
            <w:pPr>
              <w:keepNext/>
              <w:keepLines/>
              <w:tabs>
                <w:tab w:val="decimal" w:pos="1098"/>
              </w:tabs>
              <w:rPr>
                <w:rFonts w:ascii="Arial" w:hAnsi="Arial" w:cs="Arial"/>
                <w:b/>
                <w:bCs/>
                <w:iCs/>
                <w:sz w:val="20"/>
                <w:lang w:val="es-ES"/>
              </w:rPr>
            </w:pPr>
          </w:p>
        </w:tc>
        <w:tc>
          <w:tcPr>
            <w:tcW w:w="1800" w:type="dxa"/>
            <w:tcBorders>
              <w:top w:val="single" w:sz="18" w:space="0" w:color="auto"/>
            </w:tcBorders>
          </w:tcPr>
          <w:p w14:paraId="2BAA7744" w14:textId="77777777" w:rsidR="00716BA6" w:rsidRPr="007747AA" w:rsidRDefault="00716BA6" w:rsidP="00FC6510">
            <w:pPr>
              <w:keepNext/>
              <w:keepLines/>
              <w:tabs>
                <w:tab w:val="decimal" w:pos="1098"/>
              </w:tabs>
              <w:rPr>
                <w:rFonts w:ascii="Arial" w:hAnsi="Arial" w:cs="Arial"/>
                <w:b/>
                <w:bCs/>
                <w:iCs/>
                <w:sz w:val="20"/>
                <w:lang w:val="es-ES"/>
              </w:rPr>
            </w:pPr>
          </w:p>
        </w:tc>
      </w:tr>
      <w:tr w:rsidR="00716BA6" w:rsidRPr="007747AA" w14:paraId="47E37F6D" w14:textId="77777777" w:rsidTr="00FC6510">
        <w:tc>
          <w:tcPr>
            <w:tcW w:w="2144" w:type="dxa"/>
            <w:tcBorders>
              <w:top w:val="single" w:sz="18" w:space="0" w:color="auto"/>
              <w:left w:val="single" w:sz="18" w:space="0" w:color="auto"/>
              <w:bottom w:val="single" w:sz="18" w:space="0" w:color="auto"/>
              <w:right w:val="single" w:sz="18" w:space="0" w:color="auto"/>
            </w:tcBorders>
          </w:tcPr>
          <w:p w14:paraId="4A2D317A" w14:textId="77777777" w:rsidR="00716BA6" w:rsidRPr="007747AA" w:rsidRDefault="00716BA6" w:rsidP="00FC6510">
            <w:pPr>
              <w:keepNext/>
              <w:keepLines/>
              <w:tabs>
                <w:tab w:val="left" w:pos="1458"/>
              </w:tabs>
              <w:spacing w:before="60"/>
              <w:rPr>
                <w:rFonts w:ascii="Arial" w:hAnsi="Arial" w:cs="Arial"/>
                <w:b/>
                <w:bCs/>
                <w:iCs/>
                <w:sz w:val="20"/>
                <w:lang w:val="es-ES"/>
              </w:rPr>
            </w:pPr>
            <w:r w:rsidRPr="007747AA">
              <w:rPr>
                <w:rFonts w:ascii="Arial" w:hAnsi="Arial" w:cs="Arial"/>
                <w:b/>
                <w:bCs/>
                <w:iCs/>
                <w:sz w:val="20"/>
                <w:lang w:val="es-ES"/>
              </w:rPr>
              <w:t xml:space="preserve">Moneda extranjera: </w:t>
            </w:r>
          </w:p>
          <w:p w14:paraId="42CFF933" w14:textId="77777777" w:rsidR="00716BA6" w:rsidRPr="007747AA" w:rsidRDefault="00716BA6" w:rsidP="00FC6510">
            <w:pPr>
              <w:keepNext/>
              <w:keepLines/>
              <w:tabs>
                <w:tab w:val="left" w:pos="1458"/>
              </w:tabs>
              <w:spacing w:before="60"/>
              <w:rPr>
                <w:rFonts w:ascii="Arial" w:hAnsi="Arial" w:cs="Arial"/>
                <w:b/>
                <w:bCs/>
                <w:iCs/>
                <w:sz w:val="20"/>
                <w:lang w:val="es-ES"/>
              </w:rPr>
            </w:pPr>
            <w:r w:rsidRPr="007747AA">
              <w:rPr>
                <w:rFonts w:ascii="Arial" w:hAnsi="Arial" w:cs="Arial"/>
                <w:b/>
                <w:bCs/>
                <w:iCs/>
                <w:sz w:val="20"/>
                <w:lang w:val="es-ES"/>
              </w:rPr>
              <w:t xml:space="preserve">EUR </w:t>
            </w:r>
          </w:p>
        </w:tc>
        <w:tc>
          <w:tcPr>
            <w:tcW w:w="1604" w:type="dxa"/>
            <w:tcBorders>
              <w:left w:val="single" w:sz="18" w:space="0" w:color="auto"/>
            </w:tcBorders>
          </w:tcPr>
          <w:p w14:paraId="3F97F83D" w14:textId="77777777" w:rsidR="00716BA6" w:rsidRPr="007747AA" w:rsidRDefault="00716BA6" w:rsidP="00FC6510">
            <w:pPr>
              <w:keepNext/>
              <w:keepLines/>
              <w:tabs>
                <w:tab w:val="decimal" w:pos="918"/>
              </w:tabs>
              <w:rPr>
                <w:rFonts w:ascii="Arial" w:hAnsi="Arial" w:cs="Arial"/>
                <w:b/>
                <w:bCs/>
                <w:iCs/>
                <w:sz w:val="20"/>
                <w:lang w:val="es-ES"/>
              </w:rPr>
            </w:pPr>
          </w:p>
        </w:tc>
        <w:tc>
          <w:tcPr>
            <w:tcW w:w="2144" w:type="dxa"/>
          </w:tcPr>
          <w:p w14:paraId="441B066A" w14:textId="77777777" w:rsidR="00716BA6" w:rsidRPr="007747AA" w:rsidRDefault="00716BA6" w:rsidP="00FC6510">
            <w:pPr>
              <w:keepNext/>
              <w:keepLines/>
              <w:tabs>
                <w:tab w:val="decimal" w:pos="828"/>
              </w:tabs>
              <w:rPr>
                <w:rFonts w:ascii="Arial" w:hAnsi="Arial" w:cs="Arial"/>
                <w:b/>
                <w:bCs/>
                <w:iCs/>
                <w:sz w:val="20"/>
                <w:lang w:val="es-ES"/>
              </w:rPr>
            </w:pPr>
          </w:p>
        </w:tc>
        <w:tc>
          <w:tcPr>
            <w:tcW w:w="1980" w:type="dxa"/>
          </w:tcPr>
          <w:p w14:paraId="5BD1EA92" w14:textId="77777777" w:rsidR="00716BA6" w:rsidRPr="007747AA" w:rsidRDefault="00716BA6" w:rsidP="00FC6510">
            <w:pPr>
              <w:keepNext/>
              <w:keepLines/>
              <w:tabs>
                <w:tab w:val="decimal" w:pos="1098"/>
              </w:tabs>
              <w:rPr>
                <w:rFonts w:ascii="Arial" w:hAnsi="Arial" w:cs="Arial"/>
                <w:b/>
                <w:bCs/>
                <w:iCs/>
                <w:sz w:val="20"/>
                <w:lang w:val="es-ES"/>
              </w:rPr>
            </w:pPr>
          </w:p>
        </w:tc>
        <w:tc>
          <w:tcPr>
            <w:tcW w:w="1800" w:type="dxa"/>
          </w:tcPr>
          <w:p w14:paraId="1F20C99E" w14:textId="77777777" w:rsidR="00716BA6" w:rsidRPr="007747AA" w:rsidRDefault="00716BA6" w:rsidP="00FC6510">
            <w:pPr>
              <w:keepNext/>
              <w:keepLines/>
              <w:tabs>
                <w:tab w:val="decimal" w:pos="1098"/>
              </w:tabs>
              <w:rPr>
                <w:rFonts w:ascii="Arial" w:hAnsi="Arial" w:cs="Arial"/>
                <w:b/>
                <w:bCs/>
                <w:iCs/>
                <w:sz w:val="20"/>
                <w:lang w:val="es-ES"/>
              </w:rPr>
            </w:pPr>
          </w:p>
        </w:tc>
      </w:tr>
      <w:tr w:rsidR="00716BA6" w:rsidRPr="007747AA" w14:paraId="779B3461" w14:textId="77777777" w:rsidTr="00FC6510">
        <w:trPr>
          <w:trHeight w:val="747"/>
        </w:trPr>
        <w:tc>
          <w:tcPr>
            <w:tcW w:w="2144" w:type="dxa"/>
            <w:tcBorders>
              <w:top w:val="single" w:sz="18" w:space="0" w:color="auto"/>
              <w:left w:val="single" w:sz="18" w:space="0" w:color="auto"/>
              <w:bottom w:val="single" w:sz="18" w:space="0" w:color="auto"/>
              <w:right w:val="single" w:sz="18" w:space="0" w:color="auto"/>
            </w:tcBorders>
          </w:tcPr>
          <w:p w14:paraId="7D9C47F1" w14:textId="79C28E1B" w:rsidR="00716BA6" w:rsidRPr="007747AA" w:rsidRDefault="00716BA6" w:rsidP="00FC6510">
            <w:pPr>
              <w:spacing w:before="60"/>
              <w:rPr>
                <w:rFonts w:ascii="Arial" w:hAnsi="Arial" w:cs="Arial"/>
                <w:b/>
                <w:bCs/>
                <w:iCs/>
                <w:sz w:val="20"/>
                <w:lang w:val="es-ES"/>
              </w:rPr>
            </w:pPr>
            <w:r w:rsidRPr="007747AA">
              <w:rPr>
                <w:rFonts w:ascii="Arial" w:hAnsi="Arial" w:cs="Arial"/>
                <w:b/>
                <w:bCs/>
                <w:iCs/>
                <w:sz w:val="20"/>
                <w:lang w:val="es-ES"/>
              </w:rPr>
              <w:t xml:space="preserve">Precio total de la </w:t>
            </w:r>
            <w:r w:rsidR="00225B4F" w:rsidRPr="007747AA">
              <w:rPr>
                <w:rFonts w:ascii="Arial" w:hAnsi="Arial" w:cs="Arial"/>
                <w:b/>
                <w:bCs/>
                <w:iCs/>
                <w:sz w:val="20"/>
                <w:lang w:val="es-ES"/>
              </w:rPr>
              <w:t>Oferta</w:t>
            </w:r>
            <w:r w:rsidRPr="007747AA">
              <w:rPr>
                <w:rFonts w:ascii="Arial" w:hAnsi="Arial" w:cs="Arial"/>
                <w:b/>
                <w:bCs/>
                <w:iCs/>
                <w:sz w:val="20"/>
                <w:lang w:val="es-ES"/>
              </w:rPr>
              <w:t xml:space="preserve"> en: </w:t>
            </w:r>
          </w:p>
          <w:p w14:paraId="6F80F676" w14:textId="55D17FCC" w:rsidR="00716BA6" w:rsidRPr="007747AA" w:rsidRDefault="00476815" w:rsidP="00FC6510">
            <w:pPr>
              <w:spacing w:before="60"/>
              <w:rPr>
                <w:rFonts w:ascii="Arial" w:hAnsi="Arial" w:cs="Arial"/>
                <w:b/>
                <w:bCs/>
                <w:iCs/>
                <w:sz w:val="20"/>
                <w:lang w:val="es-ES"/>
              </w:rPr>
            </w:pPr>
            <w:r w:rsidRPr="007747AA">
              <w:rPr>
                <w:rFonts w:ascii="Arial" w:hAnsi="Arial" w:cs="Arial"/>
                <w:b/>
                <w:bCs/>
                <w:iCs/>
                <w:sz w:val="20"/>
                <w:lang w:val="es-ES"/>
              </w:rPr>
              <w:t>EGP</w:t>
            </w:r>
            <w:r w:rsidR="00716BA6" w:rsidRPr="007747AA">
              <w:rPr>
                <w:rFonts w:ascii="Arial" w:hAnsi="Arial" w:cs="Arial"/>
                <w:b/>
                <w:bCs/>
                <w:iCs/>
                <w:sz w:val="20"/>
                <w:lang w:val="es-ES"/>
              </w:rPr>
              <w:t>______________</w:t>
            </w:r>
          </w:p>
          <w:p w14:paraId="417C0E45" w14:textId="77777777" w:rsidR="00716BA6" w:rsidRPr="007747AA" w:rsidRDefault="00716BA6" w:rsidP="00FC6510">
            <w:pPr>
              <w:rPr>
                <w:rFonts w:ascii="Arial" w:hAnsi="Arial" w:cs="Arial"/>
                <w:b/>
                <w:bCs/>
                <w:iCs/>
                <w:sz w:val="20"/>
                <w:lang w:val="es-ES"/>
              </w:rPr>
            </w:pPr>
          </w:p>
        </w:tc>
        <w:tc>
          <w:tcPr>
            <w:tcW w:w="1604" w:type="dxa"/>
            <w:tcBorders>
              <w:left w:val="single" w:sz="18" w:space="0" w:color="auto"/>
            </w:tcBorders>
          </w:tcPr>
          <w:p w14:paraId="4F3C3B37" w14:textId="77777777" w:rsidR="00716BA6" w:rsidRPr="007747AA" w:rsidRDefault="00716BA6" w:rsidP="00FC6510">
            <w:pPr>
              <w:rPr>
                <w:rFonts w:ascii="Arial" w:hAnsi="Arial" w:cs="Arial"/>
                <w:b/>
                <w:bCs/>
                <w:iCs/>
                <w:sz w:val="20"/>
                <w:lang w:val="es-ES"/>
              </w:rPr>
            </w:pPr>
          </w:p>
        </w:tc>
        <w:tc>
          <w:tcPr>
            <w:tcW w:w="2144" w:type="dxa"/>
          </w:tcPr>
          <w:p w14:paraId="54B89821" w14:textId="77777777" w:rsidR="00716BA6" w:rsidRPr="007747AA" w:rsidRDefault="00716BA6" w:rsidP="00FC6510">
            <w:pPr>
              <w:rPr>
                <w:rFonts w:ascii="Arial" w:hAnsi="Arial" w:cs="Arial"/>
                <w:b/>
                <w:bCs/>
                <w:iCs/>
                <w:sz w:val="20"/>
                <w:lang w:val="es-ES"/>
              </w:rPr>
            </w:pPr>
          </w:p>
        </w:tc>
        <w:tc>
          <w:tcPr>
            <w:tcW w:w="1980" w:type="dxa"/>
          </w:tcPr>
          <w:p w14:paraId="48B0FA16" w14:textId="77777777" w:rsidR="00716BA6" w:rsidRPr="007747AA" w:rsidRDefault="00716BA6" w:rsidP="00FC6510">
            <w:pPr>
              <w:tabs>
                <w:tab w:val="decimal" w:pos="1098"/>
                <w:tab w:val="left" w:pos="1278"/>
              </w:tabs>
              <w:rPr>
                <w:rFonts w:ascii="Arial" w:hAnsi="Arial" w:cs="Arial"/>
                <w:b/>
                <w:bCs/>
                <w:iCs/>
                <w:sz w:val="20"/>
                <w:u w:val="single"/>
                <w:lang w:val="es-ES"/>
              </w:rPr>
            </w:pPr>
            <w:r w:rsidRPr="007747AA">
              <w:rPr>
                <w:rFonts w:ascii="Arial" w:hAnsi="Arial" w:cs="Arial"/>
                <w:b/>
                <w:bCs/>
                <w:iCs/>
                <w:sz w:val="20"/>
                <w:lang w:val="es-ES"/>
              </w:rPr>
              <w:tab/>
            </w:r>
          </w:p>
          <w:p w14:paraId="4876FE80" w14:textId="77777777" w:rsidR="00716BA6" w:rsidRPr="007747AA" w:rsidRDefault="00716BA6" w:rsidP="00FC6510">
            <w:pPr>
              <w:jc w:val="center"/>
              <w:rPr>
                <w:rFonts w:ascii="Arial" w:hAnsi="Arial" w:cs="Arial"/>
                <w:sz w:val="20"/>
                <w:lang w:val="es-ES"/>
              </w:rPr>
            </w:pPr>
          </w:p>
        </w:tc>
        <w:tc>
          <w:tcPr>
            <w:tcW w:w="1800" w:type="dxa"/>
          </w:tcPr>
          <w:p w14:paraId="180E4C8B" w14:textId="4B195A03" w:rsidR="00716BA6" w:rsidRPr="007747AA" w:rsidRDefault="00716BA6" w:rsidP="00FC6510">
            <w:pPr>
              <w:tabs>
                <w:tab w:val="decimal" w:pos="1098"/>
              </w:tabs>
              <w:rPr>
                <w:rFonts w:ascii="Arial" w:hAnsi="Arial" w:cs="Arial"/>
                <w:b/>
                <w:bCs/>
                <w:iCs/>
                <w:sz w:val="20"/>
                <w:lang w:val="es-ES"/>
              </w:rPr>
            </w:pPr>
          </w:p>
        </w:tc>
      </w:tr>
      <w:tr w:rsidR="00716BA6" w:rsidRPr="007747AA" w14:paraId="0814D1E8" w14:textId="77777777" w:rsidTr="00FC6510">
        <w:trPr>
          <w:trHeight w:val="1305"/>
        </w:trPr>
        <w:tc>
          <w:tcPr>
            <w:tcW w:w="2144" w:type="dxa"/>
            <w:tcBorders>
              <w:top w:val="single" w:sz="18" w:space="0" w:color="auto"/>
              <w:left w:val="single" w:sz="18" w:space="0" w:color="auto"/>
              <w:bottom w:val="single" w:sz="18" w:space="0" w:color="auto"/>
              <w:right w:val="single" w:sz="18" w:space="0" w:color="auto"/>
            </w:tcBorders>
          </w:tcPr>
          <w:p w14:paraId="18355CCF" w14:textId="77777777" w:rsidR="00716BA6" w:rsidRPr="007747AA" w:rsidRDefault="00716BA6" w:rsidP="00FC6510">
            <w:pPr>
              <w:spacing w:before="60"/>
              <w:jc w:val="left"/>
              <w:rPr>
                <w:rFonts w:ascii="Arial" w:hAnsi="Arial" w:cs="Arial"/>
                <w:b/>
                <w:bCs/>
                <w:iCs/>
                <w:sz w:val="20"/>
                <w:lang w:val="es-ES"/>
              </w:rPr>
            </w:pPr>
            <w:r w:rsidRPr="007747AA">
              <w:rPr>
                <w:rFonts w:ascii="Arial" w:hAnsi="Arial" w:cs="Arial"/>
                <w:b/>
                <w:bCs/>
                <w:iCs/>
                <w:sz w:val="20"/>
                <w:lang w:val="es-ES"/>
              </w:rPr>
              <w:t>Montos provisionales expresados en moneda local</w:t>
            </w:r>
          </w:p>
          <w:p w14:paraId="52363682" w14:textId="77777777" w:rsidR="00716BA6" w:rsidRPr="007747AA" w:rsidRDefault="00716BA6" w:rsidP="00FC6510">
            <w:pPr>
              <w:spacing w:before="60"/>
              <w:jc w:val="left"/>
              <w:rPr>
                <w:rFonts w:ascii="Arial" w:hAnsi="Arial" w:cs="Arial"/>
                <w:b/>
                <w:bCs/>
                <w:iCs/>
                <w:sz w:val="20"/>
                <w:vertAlign w:val="superscript"/>
                <w:lang w:val="es-ES"/>
              </w:rPr>
            </w:pPr>
            <w:r w:rsidRPr="007747AA">
              <w:rPr>
                <w:rFonts w:ascii="Arial" w:hAnsi="Arial" w:cs="Arial"/>
                <w:b/>
                <w:bCs/>
                <w:iCs/>
                <w:sz w:val="20"/>
                <w:lang w:val="es-ES"/>
              </w:rPr>
              <w:t>EGP</w:t>
            </w:r>
          </w:p>
          <w:p w14:paraId="04D5F3BE" w14:textId="77777777" w:rsidR="00716BA6" w:rsidRPr="007747AA" w:rsidRDefault="00716BA6" w:rsidP="00FC6510">
            <w:pPr>
              <w:rPr>
                <w:rFonts w:ascii="Arial" w:hAnsi="Arial" w:cs="Arial"/>
                <w:b/>
                <w:bCs/>
                <w:iCs/>
                <w:sz w:val="20"/>
                <w:lang w:val="es-ES"/>
              </w:rPr>
            </w:pPr>
          </w:p>
        </w:tc>
        <w:tc>
          <w:tcPr>
            <w:tcW w:w="1604" w:type="dxa"/>
            <w:tcBorders>
              <w:left w:val="single" w:sz="18" w:space="0" w:color="auto"/>
            </w:tcBorders>
          </w:tcPr>
          <w:p w14:paraId="1EF483B0" w14:textId="77777777" w:rsidR="00716BA6" w:rsidRPr="007747AA" w:rsidRDefault="00716BA6" w:rsidP="00FC6510">
            <w:pPr>
              <w:pStyle w:val="Document1"/>
              <w:keepNext w:val="0"/>
              <w:keepLines w:val="0"/>
              <w:tabs>
                <w:tab w:val="clear" w:pos="-720"/>
              </w:tabs>
              <w:rPr>
                <w:rFonts w:ascii="Arial" w:hAnsi="Arial" w:cs="Arial"/>
                <w:b/>
                <w:bCs/>
                <w:i/>
                <w:iCs/>
                <w:sz w:val="20"/>
                <w:lang w:val="es-ES"/>
              </w:rPr>
            </w:pPr>
            <w:r w:rsidRPr="007747AA">
              <w:rPr>
                <w:rFonts w:ascii="Arial" w:hAnsi="Arial" w:cs="Arial"/>
                <w:i/>
                <w:sz w:val="20"/>
                <w:lang w:val="es-ES"/>
              </w:rPr>
              <w:t>[a ser indicados por el Contratante]</w:t>
            </w:r>
          </w:p>
        </w:tc>
        <w:tc>
          <w:tcPr>
            <w:tcW w:w="2144" w:type="dxa"/>
          </w:tcPr>
          <w:p w14:paraId="256CAB3D" w14:textId="77777777" w:rsidR="00716BA6" w:rsidRPr="007747AA" w:rsidRDefault="00716BA6" w:rsidP="00FC6510">
            <w:pPr>
              <w:jc w:val="center"/>
              <w:rPr>
                <w:rFonts w:ascii="Arial" w:hAnsi="Arial" w:cs="Arial"/>
                <w:b/>
                <w:bCs/>
                <w:iCs/>
                <w:sz w:val="20"/>
                <w:lang w:val="es-ES"/>
              </w:rPr>
            </w:pPr>
          </w:p>
        </w:tc>
        <w:tc>
          <w:tcPr>
            <w:tcW w:w="1980" w:type="dxa"/>
          </w:tcPr>
          <w:p w14:paraId="54F214C2" w14:textId="77777777" w:rsidR="00716BA6" w:rsidRPr="007747AA" w:rsidRDefault="00716BA6" w:rsidP="00FC6510">
            <w:pPr>
              <w:pStyle w:val="Indexberschrift"/>
              <w:suppressAutoHyphens/>
              <w:rPr>
                <w:rFonts w:ascii="Arial" w:hAnsi="Arial" w:cs="Arial"/>
                <w:b/>
                <w:bCs/>
                <w:i/>
                <w:iCs/>
                <w:lang w:val="es-ES"/>
              </w:rPr>
            </w:pPr>
            <w:r w:rsidRPr="007747AA">
              <w:rPr>
                <w:rFonts w:ascii="Arial" w:hAnsi="Arial" w:cs="Arial"/>
                <w:i/>
                <w:lang w:val="es-ES"/>
              </w:rPr>
              <w:t>[a ser indicados por el Contratante]</w:t>
            </w:r>
          </w:p>
        </w:tc>
        <w:tc>
          <w:tcPr>
            <w:tcW w:w="1800" w:type="dxa"/>
          </w:tcPr>
          <w:p w14:paraId="661328E5" w14:textId="77777777" w:rsidR="00716BA6" w:rsidRPr="007747AA" w:rsidRDefault="00716BA6" w:rsidP="00FC6510">
            <w:pPr>
              <w:tabs>
                <w:tab w:val="decimal" w:pos="1098"/>
              </w:tabs>
              <w:rPr>
                <w:rFonts w:ascii="Arial" w:hAnsi="Arial" w:cs="Arial"/>
                <w:b/>
                <w:bCs/>
                <w:iCs/>
                <w:sz w:val="20"/>
                <w:lang w:val="es-ES"/>
              </w:rPr>
            </w:pPr>
          </w:p>
        </w:tc>
      </w:tr>
      <w:tr w:rsidR="00716BA6" w:rsidRPr="007747AA" w14:paraId="5F9B9373" w14:textId="77777777" w:rsidTr="00FC6510">
        <w:tc>
          <w:tcPr>
            <w:tcW w:w="2144" w:type="dxa"/>
            <w:tcBorders>
              <w:top w:val="single" w:sz="18" w:space="0" w:color="auto"/>
              <w:left w:val="single" w:sz="18" w:space="0" w:color="auto"/>
              <w:bottom w:val="single" w:sz="18" w:space="0" w:color="auto"/>
              <w:right w:val="single" w:sz="18" w:space="0" w:color="auto"/>
            </w:tcBorders>
          </w:tcPr>
          <w:p w14:paraId="21C5564C" w14:textId="37D28CBB" w:rsidR="00716BA6" w:rsidRPr="007747AA" w:rsidRDefault="00716BA6" w:rsidP="00FC6510">
            <w:pPr>
              <w:jc w:val="left"/>
              <w:rPr>
                <w:rFonts w:ascii="Arial" w:hAnsi="Arial" w:cs="Arial"/>
                <w:b/>
                <w:bCs/>
                <w:iCs/>
                <w:sz w:val="20"/>
                <w:lang w:val="es-ES"/>
              </w:rPr>
            </w:pPr>
            <w:r w:rsidRPr="007747AA">
              <w:rPr>
                <w:rFonts w:ascii="Arial" w:hAnsi="Arial" w:cs="Arial"/>
                <w:b/>
                <w:bCs/>
                <w:iCs/>
                <w:sz w:val="20"/>
                <w:lang w:val="es-ES"/>
              </w:rPr>
              <w:t xml:space="preserve">PRECIO TOTAL DE LA </w:t>
            </w:r>
            <w:r w:rsidR="00225B4F" w:rsidRPr="007747AA">
              <w:rPr>
                <w:rFonts w:ascii="Arial" w:hAnsi="Arial" w:cs="Arial"/>
                <w:b/>
                <w:bCs/>
                <w:iCs/>
                <w:sz w:val="20"/>
                <w:lang w:val="es-ES"/>
              </w:rPr>
              <w:t>OFERTA</w:t>
            </w:r>
            <w:r w:rsidRPr="007747AA">
              <w:rPr>
                <w:rFonts w:ascii="Arial" w:hAnsi="Arial" w:cs="Arial"/>
                <w:b/>
                <w:bCs/>
                <w:iCs/>
                <w:sz w:val="20"/>
                <w:lang w:val="es-ES"/>
              </w:rPr>
              <w:t xml:space="preserve"> (incluyendo montos provisionales)</w:t>
            </w:r>
          </w:p>
          <w:p w14:paraId="2A8C711C" w14:textId="3BFB90B7" w:rsidR="00716BA6" w:rsidRPr="007747AA" w:rsidRDefault="00476815" w:rsidP="00FC6510">
            <w:pPr>
              <w:jc w:val="left"/>
              <w:rPr>
                <w:rFonts w:ascii="Arial" w:hAnsi="Arial" w:cs="Arial"/>
                <w:b/>
                <w:bCs/>
                <w:iCs/>
                <w:sz w:val="20"/>
                <w:lang w:val="es-ES"/>
              </w:rPr>
            </w:pPr>
            <w:r w:rsidRPr="007747AA">
              <w:rPr>
                <w:rFonts w:ascii="Arial" w:hAnsi="Arial" w:cs="Arial"/>
                <w:b/>
                <w:bCs/>
                <w:iCs/>
                <w:sz w:val="20"/>
                <w:lang w:val="es-ES"/>
              </w:rPr>
              <w:t>Moneda local</w:t>
            </w:r>
          </w:p>
          <w:p w14:paraId="68DC0E4B" w14:textId="77777777" w:rsidR="00716BA6" w:rsidRPr="007747AA" w:rsidRDefault="00716BA6" w:rsidP="00FC6510">
            <w:pPr>
              <w:spacing w:before="60"/>
              <w:jc w:val="left"/>
              <w:rPr>
                <w:rFonts w:ascii="Arial" w:hAnsi="Arial" w:cs="Arial"/>
                <w:b/>
                <w:bCs/>
                <w:iCs/>
                <w:sz w:val="20"/>
                <w:lang w:val="es-ES"/>
              </w:rPr>
            </w:pPr>
          </w:p>
        </w:tc>
        <w:tc>
          <w:tcPr>
            <w:tcW w:w="1604" w:type="dxa"/>
            <w:tcBorders>
              <w:left w:val="single" w:sz="18" w:space="0" w:color="auto"/>
            </w:tcBorders>
          </w:tcPr>
          <w:p w14:paraId="5D1D4C41" w14:textId="77777777" w:rsidR="00716BA6" w:rsidRPr="007747AA" w:rsidRDefault="00716BA6" w:rsidP="00FC6510">
            <w:pPr>
              <w:rPr>
                <w:rFonts w:ascii="Arial" w:hAnsi="Arial" w:cs="Arial"/>
                <w:b/>
                <w:bCs/>
                <w:iCs/>
                <w:sz w:val="20"/>
                <w:lang w:val="es-ES"/>
              </w:rPr>
            </w:pPr>
          </w:p>
        </w:tc>
        <w:tc>
          <w:tcPr>
            <w:tcW w:w="2144" w:type="dxa"/>
          </w:tcPr>
          <w:p w14:paraId="480340DD" w14:textId="77777777" w:rsidR="00716BA6" w:rsidRPr="007747AA" w:rsidRDefault="00716BA6" w:rsidP="00FC6510">
            <w:pPr>
              <w:rPr>
                <w:rFonts w:ascii="Arial" w:hAnsi="Arial" w:cs="Arial"/>
                <w:b/>
                <w:bCs/>
                <w:iCs/>
                <w:sz w:val="20"/>
                <w:lang w:val="es-ES"/>
              </w:rPr>
            </w:pPr>
          </w:p>
        </w:tc>
        <w:tc>
          <w:tcPr>
            <w:tcW w:w="1980" w:type="dxa"/>
          </w:tcPr>
          <w:p w14:paraId="3FDC43AA" w14:textId="77777777" w:rsidR="00716BA6" w:rsidRPr="007747AA" w:rsidRDefault="00716BA6" w:rsidP="00FC6510">
            <w:pPr>
              <w:tabs>
                <w:tab w:val="decimal" w:pos="1098"/>
              </w:tabs>
              <w:rPr>
                <w:rFonts w:ascii="Arial" w:hAnsi="Arial" w:cs="Arial"/>
                <w:b/>
                <w:bCs/>
                <w:iCs/>
                <w:sz w:val="20"/>
                <w:lang w:val="es-ES"/>
              </w:rPr>
            </w:pPr>
          </w:p>
          <w:p w14:paraId="001CA163" w14:textId="77777777" w:rsidR="00716BA6" w:rsidRPr="007747AA" w:rsidRDefault="00716BA6" w:rsidP="00FC6510">
            <w:pPr>
              <w:tabs>
                <w:tab w:val="decimal" w:pos="1098"/>
              </w:tabs>
              <w:rPr>
                <w:rFonts w:ascii="Arial" w:hAnsi="Arial" w:cs="Arial"/>
                <w:b/>
                <w:bCs/>
                <w:iCs/>
                <w:sz w:val="20"/>
                <w:lang w:val="es-ES"/>
              </w:rPr>
            </w:pPr>
          </w:p>
        </w:tc>
        <w:tc>
          <w:tcPr>
            <w:tcW w:w="1800" w:type="dxa"/>
          </w:tcPr>
          <w:p w14:paraId="6567F129" w14:textId="77777777" w:rsidR="00716BA6" w:rsidRPr="007747AA" w:rsidRDefault="00716BA6" w:rsidP="00FC6510">
            <w:pPr>
              <w:tabs>
                <w:tab w:val="decimal" w:pos="1098"/>
              </w:tabs>
              <w:rPr>
                <w:rFonts w:ascii="Arial" w:hAnsi="Arial" w:cs="Arial"/>
                <w:b/>
                <w:bCs/>
                <w:iCs/>
                <w:sz w:val="20"/>
                <w:lang w:val="es-ES"/>
              </w:rPr>
            </w:pPr>
          </w:p>
        </w:tc>
      </w:tr>
    </w:tbl>
    <w:p w14:paraId="311F3D69" w14:textId="77777777" w:rsidR="00716BA6" w:rsidRPr="007747AA" w:rsidRDefault="00716BA6" w:rsidP="00BB5B30">
      <w:pPr>
        <w:rPr>
          <w:rFonts w:ascii="Arial" w:hAnsi="Arial" w:cs="Arial"/>
          <w:sz w:val="16"/>
          <w:lang w:val="es-ES"/>
        </w:rPr>
      </w:pPr>
    </w:p>
    <w:p w14:paraId="0B7E6A0E" w14:textId="0C196A18" w:rsidR="006D2302" w:rsidRPr="007747AA" w:rsidRDefault="006D2302" w:rsidP="006D2302">
      <w:pPr>
        <w:jc w:val="center"/>
        <w:rPr>
          <w:rFonts w:ascii="Arial" w:hAnsi="Arial" w:cs="Arial"/>
          <w:b/>
          <w:szCs w:val="24"/>
          <w:u w:val="single"/>
          <w:lang w:val="es-ES"/>
        </w:rPr>
      </w:pPr>
      <w:r w:rsidRPr="007747AA">
        <w:rPr>
          <w:rFonts w:ascii="Arial" w:hAnsi="Arial" w:cs="Arial"/>
          <w:b/>
          <w:szCs w:val="24"/>
          <w:u w:val="single"/>
          <w:lang w:val="es-ES"/>
        </w:rPr>
        <w:t>Tabla</w:t>
      </w:r>
      <w:r w:rsidR="00716BA6" w:rsidRPr="007747AA">
        <w:rPr>
          <w:rFonts w:ascii="Arial" w:hAnsi="Arial" w:cs="Arial"/>
          <w:b/>
          <w:szCs w:val="24"/>
          <w:u w:val="single"/>
          <w:lang w:val="es-ES"/>
        </w:rPr>
        <w:t xml:space="preserve"> C3</w:t>
      </w:r>
      <w:r w:rsidRPr="007747AA">
        <w:rPr>
          <w:rFonts w:ascii="Arial" w:hAnsi="Arial" w:cs="Arial"/>
          <w:b/>
          <w:szCs w:val="24"/>
          <w:u w:val="single"/>
          <w:lang w:val="es-ES"/>
        </w:rPr>
        <w:t>: Opción B</w:t>
      </w:r>
    </w:p>
    <w:p w14:paraId="0BB7493F" w14:textId="77777777" w:rsidR="006D2302" w:rsidRPr="007747AA" w:rsidRDefault="006D2302" w:rsidP="006D2302">
      <w:pPr>
        <w:jc w:val="center"/>
        <w:rPr>
          <w:rFonts w:ascii="Arial" w:hAnsi="Arial" w:cs="Arial"/>
          <w:i/>
          <w:lang w:val="es-ES"/>
        </w:rPr>
      </w:pPr>
      <w:r w:rsidRPr="007747AA">
        <w:rPr>
          <w:rFonts w:ascii="Arial" w:hAnsi="Arial" w:cs="Arial"/>
          <w:i/>
          <w:lang w:val="es-ES"/>
        </w:rPr>
        <w:t>A ser utilizada únicamente con la Opción B.</w:t>
      </w:r>
    </w:p>
    <w:p w14:paraId="1181A52B" w14:textId="6DF32DF6" w:rsidR="00226C78" w:rsidRPr="007747AA" w:rsidRDefault="00376981" w:rsidP="006D2302">
      <w:pPr>
        <w:jc w:val="center"/>
        <w:rPr>
          <w:rFonts w:ascii="Arial" w:hAnsi="Arial" w:cs="Arial"/>
          <w:lang w:val="es-ES"/>
        </w:rPr>
      </w:pPr>
      <w:r w:rsidRPr="007747AA">
        <w:rPr>
          <w:rFonts w:ascii="Arial" w:hAnsi="Arial" w:cs="Arial"/>
          <w:i/>
          <w:lang w:val="es-ES"/>
        </w:rPr>
        <w:t>"</w:t>
      </w:r>
      <w:r w:rsidR="006D2302" w:rsidRPr="007747AA">
        <w:rPr>
          <w:rFonts w:ascii="Arial" w:hAnsi="Arial" w:cs="Arial"/>
          <w:i/>
          <w:lang w:val="es-ES"/>
        </w:rPr>
        <w:t xml:space="preserve">Los </w:t>
      </w:r>
      <w:r w:rsidR="00926A73" w:rsidRPr="007747AA">
        <w:rPr>
          <w:rFonts w:ascii="Arial" w:hAnsi="Arial" w:cs="Arial"/>
          <w:i/>
          <w:lang w:val="es-ES"/>
        </w:rPr>
        <w:t>Oferente</w:t>
      </w:r>
      <w:r w:rsidR="006D2302" w:rsidRPr="007747AA">
        <w:rPr>
          <w:rFonts w:ascii="Arial" w:hAnsi="Arial" w:cs="Arial"/>
          <w:i/>
          <w:lang w:val="es-ES"/>
        </w:rPr>
        <w:t>s pueden cotizar los precios en moneda local y extranjera</w:t>
      </w:r>
      <w:r w:rsidRPr="007747AA">
        <w:rPr>
          <w:rFonts w:ascii="Arial" w:hAnsi="Arial" w:cs="Arial"/>
          <w:i/>
          <w:lang w:val="es-ES"/>
        </w:rPr>
        <w:t>"</w:t>
      </w:r>
      <w:r w:rsidR="006D2302" w:rsidRPr="007747AA">
        <w:rPr>
          <w:rFonts w:ascii="Arial" w:hAnsi="Arial" w:cs="Arial"/>
          <w:i/>
          <w:lang w:val="es-ES"/>
        </w:rPr>
        <w:t>(Subcláusula </w:t>
      </w:r>
      <w:r w:rsidR="009025DB" w:rsidRPr="007747AA">
        <w:rPr>
          <w:rFonts w:ascii="Arial" w:hAnsi="Arial" w:cs="Arial"/>
          <w:i/>
          <w:lang w:val="es-ES"/>
        </w:rPr>
        <w:t>DCL</w:t>
      </w:r>
      <w:r w:rsidR="006B35C5" w:rsidRPr="007747AA">
        <w:rPr>
          <w:rFonts w:ascii="Arial" w:hAnsi="Arial" w:cs="Arial"/>
          <w:i/>
          <w:lang w:val="es-ES"/>
        </w:rPr>
        <w:t xml:space="preserve"> </w:t>
      </w:r>
      <w:r w:rsidR="006D2302" w:rsidRPr="007747AA">
        <w:rPr>
          <w:rFonts w:ascii="Arial" w:hAnsi="Arial" w:cs="Arial"/>
          <w:i/>
          <w:lang w:val="es-ES"/>
        </w:rPr>
        <w:t>15.1)</w:t>
      </w:r>
    </w:p>
    <w:p w14:paraId="35AA2DB3" w14:textId="77777777" w:rsidR="00175B77" w:rsidRPr="007747AA" w:rsidRDefault="00175B77" w:rsidP="00B22E74">
      <w:pPr>
        <w:tabs>
          <w:tab w:val="left" w:pos="8640"/>
        </w:tabs>
        <w:rPr>
          <w:rFonts w:ascii="Arial" w:hAnsi="Arial" w:cs="Arial"/>
          <w:lang w:val="es-ES"/>
        </w:rPr>
      </w:pPr>
    </w:p>
    <w:p w14:paraId="5CA80604" w14:textId="25372B8F" w:rsidR="00175B77" w:rsidRPr="007747AA" w:rsidRDefault="006D2302" w:rsidP="00B22E74">
      <w:pPr>
        <w:tabs>
          <w:tab w:val="left" w:pos="8640"/>
        </w:tabs>
        <w:rPr>
          <w:rFonts w:ascii="Arial" w:hAnsi="Arial" w:cs="Arial"/>
          <w:lang w:val="es-ES"/>
        </w:rPr>
      </w:pPr>
      <w:r w:rsidRPr="007747AA">
        <w:rPr>
          <w:rFonts w:ascii="Arial" w:hAnsi="Arial" w:cs="Arial"/>
          <w:lang w:val="es-ES"/>
        </w:rPr>
        <w:t xml:space="preserve">Resumen de las monedas de la </w:t>
      </w:r>
      <w:r w:rsidR="00225B4F" w:rsidRPr="007747AA">
        <w:rPr>
          <w:rFonts w:ascii="Arial" w:hAnsi="Arial" w:cs="Arial"/>
          <w:lang w:val="es-ES"/>
        </w:rPr>
        <w:t>Oferta</w:t>
      </w:r>
      <w:r w:rsidRPr="007747AA">
        <w:rPr>
          <w:rFonts w:ascii="Arial" w:hAnsi="Arial" w:cs="Arial"/>
          <w:lang w:val="es-ES"/>
        </w:rPr>
        <w:t xml:space="preserve"> para ___________________ </w:t>
      </w:r>
      <w:r w:rsidRPr="007747AA">
        <w:rPr>
          <w:rFonts w:ascii="Arial" w:hAnsi="Arial" w:cs="Arial"/>
          <w:i/>
          <w:lang w:val="es-ES"/>
        </w:rPr>
        <w:t>[indique el nombre de la Sección de las Obras]</w:t>
      </w:r>
    </w:p>
    <w:p w14:paraId="3544E1F6" w14:textId="77777777" w:rsidR="006D2302" w:rsidRPr="007747AA" w:rsidRDefault="006D2302" w:rsidP="00410275">
      <w:pPr>
        <w:tabs>
          <w:tab w:val="left" w:pos="8640"/>
        </w:tabs>
        <w:rPr>
          <w:rFonts w:ascii="Arial" w:hAnsi="Arial" w:cs="Arial"/>
          <w:b/>
          <w:lang w:val="es-E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17E3C" w:rsidRPr="007747AA" w14:paraId="74E8F157" w14:textId="77777777" w:rsidTr="00AB3EA6">
        <w:trPr>
          <w:jc w:val="center"/>
        </w:trPr>
        <w:tc>
          <w:tcPr>
            <w:tcW w:w="4680" w:type="dxa"/>
          </w:tcPr>
          <w:p w14:paraId="2E9D6958" w14:textId="77777777" w:rsidR="006D2302" w:rsidRPr="007747AA" w:rsidRDefault="006D2302" w:rsidP="00C37519">
            <w:pPr>
              <w:spacing w:before="60" w:after="60"/>
              <w:jc w:val="center"/>
              <w:rPr>
                <w:rFonts w:ascii="Arial" w:hAnsi="Arial" w:cs="Arial"/>
                <w:b/>
                <w:i/>
                <w:lang w:val="es-ES"/>
              </w:rPr>
            </w:pPr>
            <w:r w:rsidRPr="007747AA">
              <w:rPr>
                <w:rFonts w:ascii="Arial" w:hAnsi="Arial" w:cs="Arial"/>
                <w:b/>
                <w:i/>
                <w:lang w:val="es-ES"/>
              </w:rPr>
              <w:t>Nombre de la Moneda</w:t>
            </w:r>
          </w:p>
        </w:tc>
        <w:tc>
          <w:tcPr>
            <w:tcW w:w="4320" w:type="dxa"/>
          </w:tcPr>
          <w:p w14:paraId="67DF19AD" w14:textId="77777777" w:rsidR="006D2302" w:rsidRPr="007747AA" w:rsidRDefault="006D2302" w:rsidP="00C37519">
            <w:pPr>
              <w:spacing w:before="60" w:after="60"/>
              <w:jc w:val="center"/>
              <w:rPr>
                <w:rFonts w:ascii="Arial" w:hAnsi="Arial" w:cs="Arial"/>
                <w:b/>
                <w:i/>
                <w:lang w:val="es-ES"/>
              </w:rPr>
            </w:pPr>
            <w:r w:rsidRPr="007747AA">
              <w:rPr>
                <w:rFonts w:ascii="Arial" w:hAnsi="Arial" w:cs="Arial"/>
                <w:b/>
                <w:i/>
                <w:lang w:val="es-ES"/>
              </w:rPr>
              <w:t>Montos a Pagar</w:t>
            </w:r>
          </w:p>
        </w:tc>
      </w:tr>
      <w:tr w:rsidR="00917E3C" w:rsidRPr="007747AA" w14:paraId="15947083" w14:textId="77777777" w:rsidTr="00AB3EA6">
        <w:trPr>
          <w:jc w:val="center"/>
        </w:trPr>
        <w:tc>
          <w:tcPr>
            <w:tcW w:w="4680" w:type="dxa"/>
          </w:tcPr>
          <w:p w14:paraId="277F7B3C" w14:textId="77777777" w:rsidR="006D2302" w:rsidRPr="007747AA" w:rsidRDefault="006D2302" w:rsidP="00C37519">
            <w:pPr>
              <w:tabs>
                <w:tab w:val="left" w:pos="4290"/>
              </w:tabs>
              <w:spacing w:before="60" w:after="60"/>
              <w:jc w:val="left"/>
              <w:rPr>
                <w:rFonts w:ascii="Arial" w:hAnsi="Arial" w:cs="Arial"/>
                <w:lang w:val="es-ES"/>
              </w:rPr>
            </w:pPr>
            <w:r w:rsidRPr="007747AA">
              <w:rPr>
                <w:rFonts w:ascii="Arial" w:hAnsi="Arial" w:cs="Arial"/>
                <w:lang w:val="es-ES"/>
              </w:rPr>
              <w:t xml:space="preserve">Moneda Local: </w:t>
            </w:r>
            <w:r w:rsidRPr="007747AA">
              <w:rPr>
                <w:rFonts w:ascii="Arial" w:hAnsi="Arial" w:cs="Arial"/>
                <w:u w:val="single"/>
                <w:lang w:val="es-ES"/>
              </w:rPr>
              <w:tab/>
            </w:r>
          </w:p>
        </w:tc>
        <w:tc>
          <w:tcPr>
            <w:tcW w:w="4320" w:type="dxa"/>
          </w:tcPr>
          <w:p w14:paraId="60A78489" w14:textId="77777777" w:rsidR="006D2302" w:rsidRPr="007747AA" w:rsidRDefault="006D2302" w:rsidP="00C37519">
            <w:pPr>
              <w:tabs>
                <w:tab w:val="decimal" w:pos="2310"/>
              </w:tabs>
              <w:spacing w:before="60" w:after="60"/>
              <w:jc w:val="left"/>
              <w:rPr>
                <w:rFonts w:ascii="Arial" w:hAnsi="Arial" w:cs="Arial"/>
                <w:lang w:val="es-ES"/>
              </w:rPr>
            </w:pPr>
          </w:p>
        </w:tc>
      </w:tr>
      <w:tr w:rsidR="00917E3C" w:rsidRPr="007747AA" w14:paraId="248D4071" w14:textId="77777777" w:rsidTr="00AB3EA6">
        <w:trPr>
          <w:jc w:val="center"/>
        </w:trPr>
        <w:tc>
          <w:tcPr>
            <w:tcW w:w="4680" w:type="dxa"/>
          </w:tcPr>
          <w:p w14:paraId="7AAD04EA" w14:textId="32F22544" w:rsidR="006D2302" w:rsidRPr="007747AA" w:rsidRDefault="006D2302" w:rsidP="00A43D4C">
            <w:pPr>
              <w:tabs>
                <w:tab w:val="left" w:pos="4290"/>
              </w:tabs>
              <w:spacing w:before="60" w:after="60"/>
              <w:jc w:val="left"/>
              <w:rPr>
                <w:rFonts w:ascii="Arial" w:hAnsi="Arial" w:cs="Arial"/>
                <w:lang w:val="es-ES"/>
              </w:rPr>
            </w:pPr>
            <w:r w:rsidRPr="007747AA">
              <w:rPr>
                <w:rFonts w:ascii="Arial" w:hAnsi="Arial" w:cs="Arial"/>
                <w:lang w:val="es-ES"/>
              </w:rPr>
              <w:t xml:space="preserve">Moneda Extranjera: </w:t>
            </w:r>
            <w:r w:rsidR="00E020C0" w:rsidRPr="007747AA">
              <w:rPr>
                <w:rFonts w:ascii="Arial" w:hAnsi="Arial" w:cs="Arial"/>
                <w:lang w:val="es-ES"/>
              </w:rPr>
              <w:t>EUR</w:t>
            </w:r>
            <w:r w:rsidRPr="007747AA">
              <w:rPr>
                <w:rFonts w:ascii="Arial" w:hAnsi="Arial" w:cs="Arial"/>
                <w:u w:val="single"/>
                <w:lang w:val="es-ES"/>
              </w:rPr>
              <w:tab/>
            </w:r>
          </w:p>
        </w:tc>
        <w:tc>
          <w:tcPr>
            <w:tcW w:w="4320" w:type="dxa"/>
          </w:tcPr>
          <w:p w14:paraId="5AA26F1B" w14:textId="77777777" w:rsidR="006D2302" w:rsidRPr="007747AA" w:rsidRDefault="006D2302" w:rsidP="00C37519">
            <w:pPr>
              <w:tabs>
                <w:tab w:val="decimal" w:pos="2310"/>
              </w:tabs>
              <w:spacing w:before="60" w:after="60"/>
              <w:jc w:val="left"/>
              <w:rPr>
                <w:rFonts w:ascii="Arial" w:hAnsi="Arial" w:cs="Arial"/>
                <w:lang w:val="es-ES"/>
              </w:rPr>
            </w:pPr>
          </w:p>
        </w:tc>
      </w:tr>
      <w:tr w:rsidR="006D2302" w:rsidRPr="007747AA" w14:paraId="31039BEE" w14:textId="77777777" w:rsidTr="00AB3EA6">
        <w:trPr>
          <w:jc w:val="center"/>
        </w:trPr>
        <w:tc>
          <w:tcPr>
            <w:tcW w:w="4680" w:type="dxa"/>
          </w:tcPr>
          <w:p w14:paraId="59EDFC86" w14:textId="0E8C8237" w:rsidR="006D2302" w:rsidRPr="007747AA" w:rsidRDefault="006D2302" w:rsidP="00A43D4C">
            <w:pPr>
              <w:spacing w:before="60" w:after="60"/>
              <w:jc w:val="left"/>
              <w:rPr>
                <w:rFonts w:ascii="Arial" w:hAnsi="Arial" w:cs="Arial"/>
                <w:lang w:val="es-ES"/>
              </w:rPr>
            </w:pPr>
            <w:r w:rsidRPr="007747AA">
              <w:rPr>
                <w:rFonts w:ascii="Arial" w:hAnsi="Arial" w:cs="Arial"/>
                <w:bCs/>
                <w:iCs/>
                <w:lang w:val="es-ES"/>
              </w:rPr>
              <w:t>Montos provisionales expresados en moneda local</w:t>
            </w:r>
            <w:r w:rsidRPr="007747AA">
              <w:rPr>
                <w:rFonts w:ascii="Arial" w:hAnsi="Arial" w:cs="Arial"/>
                <w:lang w:val="es-ES"/>
              </w:rPr>
              <w:t xml:space="preserve">: </w:t>
            </w:r>
            <w:r w:rsidR="00457320" w:rsidRPr="007747AA">
              <w:rPr>
                <w:rFonts w:ascii="Arial" w:hAnsi="Arial" w:cs="Arial"/>
                <w:u w:val="single"/>
                <w:lang w:val="es-ES"/>
              </w:rPr>
              <w:tab/>
              <w:t xml:space="preserve">                                                  </w:t>
            </w:r>
          </w:p>
        </w:tc>
        <w:tc>
          <w:tcPr>
            <w:tcW w:w="4320" w:type="dxa"/>
          </w:tcPr>
          <w:p w14:paraId="19FD99D7" w14:textId="77777777" w:rsidR="006D2302" w:rsidRPr="007747AA" w:rsidRDefault="006D2302" w:rsidP="00C37519">
            <w:pPr>
              <w:tabs>
                <w:tab w:val="decimal" w:pos="2310"/>
              </w:tabs>
              <w:spacing w:before="60" w:after="60"/>
              <w:jc w:val="left"/>
              <w:rPr>
                <w:rFonts w:ascii="Arial" w:hAnsi="Arial" w:cs="Arial"/>
                <w:i/>
                <w:lang w:val="es-ES"/>
              </w:rPr>
            </w:pPr>
            <w:r w:rsidRPr="007747AA">
              <w:rPr>
                <w:rFonts w:ascii="Arial" w:hAnsi="Arial" w:cs="Arial"/>
                <w:i/>
                <w:lang w:val="es-ES"/>
              </w:rPr>
              <w:t>[A ser indicados por el Contratante]</w:t>
            </w:r>
          </w:p>
        </w:tc>
      </w:tr>
    </w:tbl>
    <w:p w14:paraId="7A127CF3" w14:textId="77777777" w:rsidR="00694325" w:rsidRPr="007747AA" w:rsidRDefault="00694325" w:rsidP="00843F70">
      <w:pPr>
        <w:rPr>
          <w:rFonts w:ascii="Arial" w:hAnsi="Arial" w:cs="Arial"/>
          <w:lang w:val="es-ES"/>
        </w:rPr>
        <w:sectPr w:rsidR="00694325" w:rsidRPr="007747AA" w:rsidSect="00A47236">
          <w:headerReference w:type="even" r:id="rId45"/>
          <w:headerReference w:type="default" r:id="rId46"/>
          <w:endnotePr>
            <w:numFmt w:val="decimal"/>
          </w:endnotePr>
          <w:pgSz w:w="12240" w:h="15840" w:code="1"/>
          <w:pgMar w:top="1440" w:right="1440" w:bottom="1151" w:left="1440" w:header="720" w:footer="720" w:gutter="0"/>
          <w:cols w:space="720"/>
          <w:docGrid w:linePitch="326"/>
        </w:sectPr>
      </w:pPr>
    </w:p>
    <w:p w14:paraId="27DDD7C8" w14:textId="24311E27" w:rsidR="00175B77" w:rsidRPr="007747AA" w:rsidRDefault="00FD0B55" w:rsidP="00FD0B55">
      <w:pPr>
        <w:tabs>
          <w:tab w:val="right" w:pos="9000"/>
        </w:tabs>
        <w:jc w:val="center"/>
        <w:rPr>
          <w:rFonts w:ascii="Arial" w:hAnsi="Arial" w:cs="Arial"/>
          <w:b/>
          <w:smallCaps/>
          <w:sz w:val="32"/>
          <w:szCs w:val="28"/>
          <w:lang w:val="es-ES"/>
        </w:rPr>
      </w:pPr>
      <w:r w:rsidRPr="007747AA">
        <w:rPr>
          <w:rFonts w:ascii="Arial" w:hAnsi="Arial" w:cs="Arial"/>
          <w:b/>
          <w:smallCaps/>
          <w:sz w:val="32"/>
          <w:szCs w:val="28"/>
          <w:lang w:val="es-ES"/>
        </w:rPr>
        <w:t>Listados</w:t>
      </w:r>
    </w:p>
    <w:p w14:paraId="4E78FB37" w14:textId="77777777" w:rsidR="00175B77" w:rsidRPr="007747AA" w:rsidRDefault="00175B77" w:rsidP="001E5CBC">
      <w:pPr>
        <w:tabs>
          <w:tab w:val="right" w:pos="9000"/>
        </w:tabs>
        <w:rPr>
          <w:rFonts w:ascii="Arial" w:hAnsi="Arial" w:cs="Arial"/>
          <w:lang w:val="es-ES"/>
        </w:rPr>
      </w:pPr>
    </w:p>
    <w:p w14:paraId="124A3EA8" w14:textId="77777777" w:rsidR="00175B77" w:rsidRPr="007747AA" w:rsidRDefault="00175B77" w:rsidP="001E5CBC">
      <w:pPr>
        <w:tabs>
          <w:tab w:val="right" w:pos="9000"/>
        </w:tabs>
        <w:rPr>
          <w:rFonts w:ascii="Arial" w:hAnsi="Arial" w:cs="Arial"/>
          <w:lang w:val="es-ES"/>
        </w:rPr>
      </w:pPr>
    </w:p>
    <w:p w14:paraId="0C86CEAE" w14:textId="38B2FC82" w:rsidR="00536D1E" w:rsidRPr="007747AA" w:rsidRDefault="00536D1E" w:rsidP="00FD0B55">
      <w:pPr>
        <w:rPr>
          <w:rFonts w:ascii="Arial" w:hAnsi="Arial" w:cs="Arial"/>
          <w:i/>
          <w:sz w:val="28"/>
          <w:szCs w:val="28"/>
          <w:lang w:val="es-ES"/>
        </w:rPr>
      </w:pPr>
      <w:r w:rsidRPr="007747AA">
        <w:rPr>
          <w:rFonts w:ascii="Arial" w:hAnsi="Arial" w:cs="Arial"/>
          <w:i/>
          <w:sz w:val="28"/>
          <w:szCs w:val="28"/>
          <w:lang w:val="es-ES"/>
        </w:rPr>
        <w:t xml:space="preserve">[Insertar la Lista de Cantidades para Contratos con precios unitarios </w:t>
      </w:r>
    </w:p>
    <w:p w14:paraId="2AB3AAED" w14:textId="77777777" w:rsidR="00536D1E" w:rsidRPr="00CB0565" w:rsidRDefault="00536D1E" w:rsidP="00967C22">
      <w:pPr>
        <w:rPr>
          <w:rFonts w:ascii="Arial" w:hAnsi="Arial" w:cs="Arial"/>
          <w:i/>
          <w:sz w:val="28"/>
          <w:lang w:val="es-ES"/>
        </w:rPr>
      </w:pPr>
      <w:bookmarkStart w:id="613" w:name="_Toc494704318"/>
      <w:bookmarkStart w:id="614" w:name="_Toc494705134"/>
      <w:bookmarkStart w:id="615" w:name="_Toc494705432"/>
      <w:bookmarkStart w:id="616" w:name="_Toc494706183"/>
      <w:bookmarkStart w:id="617" w:name="_Toc494706268"/>
      <w:bookmarkStart w:id="618" w:name="_Toc494898135"/>
      <w:bookmarkStart w:id="619" w:name="_Toc498687493"/>
      <w:bookmarkStart w:id="620" w:name="_Toc498687770"/>
      <w:r w:rsidRPr="00CB0565">
        <w:rPr>
          <w:rFonts w:ascii="Arial" w:hAnsi="Arial" w:cs="Arial"/>
          <w:i/>
          <w:sz w:val="28"/>
          <w:lang w:val="es-ES"/>
        </w:rPr>
        <w:t>E incluir el siguiente texto a modo de introducción].</w:t>
      </w:r>
      <w:bookmarkEnd w:id="613"/>
      <w:bookmarkEnd w:id="614"/>
      <w:bookmarkEnd w:id="615"/>
      <w:bookmarkEnd w:id="616"/>
      <w:bookmarkEnd w:id="617"/>
      <w:bookmarkEnd w:id="618"/>
      <w:bookmarkEnd w:id="619"/>
      <w:bookmarkEnd w:id="620"/>
    </w:p>
    <w:p w14:paraId="49B1050A" w14:textId="77777777" w:rsidR="00536D1E" w:rsidRPr="007747AA" w:rsidRDefault="00536D1E" w:rsidP="00536D1E">
      <w:pPr>
        <w:rPr>
          <w:rFonts w:ascii="Arial" w:hAnsi="Arial" w:cs="Arial"/>
          <w:lang w:val="es-ES"/>
        </w:rPr>
      </w:pPr>
    </w:p>
    <w:p w14:paraId="271B1A4A" w14:textId="77777777" w:rsidR="00536D1E" w:rsidRPr="007747AA" w:rsidRDefault="00536D1E" w:rsidP="00536D1E">
      <w:pPr>
        <w:rPr>
          <w:rFonts w:ascii="Arial" w:hAnsi="Arial" w:cs="Arial"/>
          <w:szCs w:val="24"/>
          <w:lang w:val="es-ES"/>
        </w:rPr>
      </w:pPr>
    </w:p>
    <w:p w14:paraId="55CC5190" w14:textId="30DD7175" w:rsidR="00536D1E" w:rsidRPr="007747AA" w:rsidRDefault="00536D1E" w:rsidP="00536D1E">
      <w:pPr>
        <w:rPr>
          <w:rFonts w:ascii="Arial" w:hAnsi="Arial" w:cs="Arial"/>
          <w:b/>
          <w:sz w:val="24"/>
          <w:szCs w:val="28"/>
          <w:lang w:val="es-ES"/>
        </w:rPr>
      </w:pPr>
      <w:r w:rsidRPr="007747AA">
        <w:rPr>
          <w:rFonts w:ascii="Arial" w:hAnsi="Arial" w:cs="Arial"/>
          <w:b/>
          <w:sz w:val="24"/>
          <w:szCs w:val="28"/>
          <w:lang w:val="es-ES"/>
        </w:rPr>
        <w:t xml:space="preserve">Las tarifas y los precios no incluirán los impuestos y en los </w:t>
      </w:r>
      <w:r w:rsidR="00FE13DD" w:rsidRPr="007747AA">
        <w:rPr>
          <w:rFonts w:ascii="Arial" w:hAnsi="Arial" w:cs="Arial"/>
          <w:b/>
          <w:sz w:val="24"/>
          <w:szCs w:val="28"/>
          <w:lang w:val="es-ES"/>
        </w:rPr>
        <w:t xml:space="preserve">Listados </w:t>
      </w:r>
      <w:r w:rsidRPr="007747AA">
        <w:rPr>
          <w:rFonts w:ascii="Arial" w:hAnsi="Arial" w:cs="Arial"/>
          <w:b/>
          <w:sz w:val="24"/>
          <w:szCs w:val="28"/>
          <w:lang w:val="es-ES"/>
        </w:rPr>
        <w:t xml:space="preserve">se identificará (a) </w:t>
      </w:r>
      <w:r w:rsidR="00BD09BF" w:rsidRPr="007747AA">
        <w:rPr>
          <w:rFonts w:ascii="Arial" w:hAnsi="Arial" w:cs="Arial"/>
          <w:b/>
          <w:sz w:val="24"/>
          <w:szCs w:val="28"/>
          <w:lang w:val="es-ES"/>
        </w:rPr>
        <w:t>derechos de importación</w:t>
      </w:r>
      <w:r w:rsidR="00FE13DD" w:rsidRPr="007747AA">
        <w:rPr>
          <w:rFonts w:ascii="Arial" w:hAnsi="Arial" w:cs="Arial"/>
          <w:b/>
          <w:sz w:val="24"/>
          <w:szCs w:val="28"/>
          <w:lang w:val="es-ES"/>
        </w:rPr>
        <w:t xml:space="preserve"> </w:t>
      </w:r>
      <w:r w:rsidRPr="007747AA">
        <w:rPr>
          <w:rFonts w:ascii="Arial" w:hAnsi="Arial" w:cs="Arial"/>
          <w:b/>
          <w:sz w:val="24"/>
          <w:szCs w:val="28"/>
          <w:lang w:val="es-ES"/>
        </w:rPr>
        <w:t>y (b) impuestos, tasas y otros gravámenes estimados de acuerdo con lo expuesto en la Subcláusula 14.</w:t>
      </w:r>
      <w:r w:rsidR="00FE13DD" w:rsidRPr="007747AA">
        <w:rPr>
          <w:rFonts w:ascii="Arial" w:hAnsi="Arial" w:cs="Arial"/>
          <w:b/>
          <w:sz w:val="24"/>
          <w:szCs w:val="28"/>
          <w:lang w:val="es-ES"/>
        </w:rPr>
        <w:t xml:space="preserve">7 de las IAO, como montos separados. Información sobre exenciones fiscales aplicables </w:t>
      </w:r>
      <w:r w:rsidR="00051E21" w:rsidRPr="007747AA">
        <w:rPr>
          <w:rFonts w:ascii="Arial" w:hAnsi="Arial" w:cs="Arial"/>
          <w:b/>
          <w:sz w:val="24"/>
          <w:szCs w:val="28"/>
          <w:lang w:val="es-ES"/>
        </w:rPr>
        <w:t>figuran en la Subcláusula 14.1 (b)</w:t>
      </w:r>
      <w:r w:rsidRPr="007747AA">
        <w:rPr>
          <w:rFonts w:ascii="Arial" w:hAnsi="Arial" w:cs="Arial"/>
          <w:b/>
          <w:sz w:val="24"/>
          <w:szCs w:val="28"/>
          <w:lang w:val="es-ES"/>
        </w:rPr>
        <w:t xml:space="preserve"> de las Condiciones Especiales del Contrato</w:t>
      </w:r>
      <w:r w:rsidR="00051E21" w:rsidRPr="007747AA">
        <w:rPr>
          <w:rFonts w:ascii="Arial" w:hAnsi="Arial" w:cs="Arial"/>
          <w:b/>
          <w:sz w:val="24"/>
          <w:szCs w:val="28"/>
          <w:lang w:val="es-ES"/>
        </w:rPr>
        <w:t>.</w:t>
      </w:r>
      <w:r w:rsidRPr="007747AA">
        <w:rPr>
          <w:rFonts w:ascii="Arial" w:hAnsi="Arial" w:cs="Arial"/>
          <w:b/>
          <w:sz w:val="24"/>
          <w:szCs w:val="28"/>
          <w:lang w:val="es-ES"/>
        </w:rPr>
        <w:t xml:space="preserve"> </w:t>
      </w:r>
    </w:p>
    <w:p w14:paraId="1A61E27F" w14:textId="77777777" w:rsidR="00536D1E" w:rsidRPr="007747AA" w:rsidRDefault="00536D1E" w:rsidP="00536D1E">
      <w:pPr>
        <w:rPr>
          <w:rFonts w:ascii="Arial" w:hAnsi="Arial" w:cs="Arial"/>
          <w:b/>
          <w:sz w:val="24"/>
          <w:szCs w:val="28"/>
          <w:lang w:val="es-ES"/>
        </w:rPr>
      </w:pPr>
    </w:p>
    <w:p w14:paraId="383AEC2B" w14:textId="0FF76195" w:rsidR="00536D1E" w:rsidRPr="007747AA" w:rsidRDefault="00536D1E" w:rsidP="00536D1E">
      <w:pPr>
        <w:rPr>
          <w:rFonts w:ascii="Arial" w:hAnsi="Arial" w:cs="Arial"/>
          <w:sz w:val="24"/>
          <w:szCs w:val="28"/>
          <w:lang w:val="es-ES"/>
        </w:rPr>
      </w:pPr>
      <w:r w:rsidRPr="007747AA">
        <w:rPr>
          <w:rFonts w:ascii="Arial" w:hAnsi="Arial" w:cs="Arial"/>
          <w:b/>
          <w:sz w:val="24"/>
          <w:szCs w:val="28"/>
          <w:lang w:val="es-ES"/>
        </w:rPr>
        <w:t xml:space="preserve">Los </w:t>
      </w:r>
      <w:r w:rsidR="00051E21" w:rsidRPr="007747AA">
        <w:rPr>
          <w:rFonts w:ascii="Arial" w:hAnsi="Arial" w:cs="Arial"/>
          <w:b/>
          <w:sz w:val="24"/>
          <w:szCs w:val="28"/>
          <w:lang w:val="es-ES"/>
        </w:rPr>
        <w:t xml:space="preserve">Listados </w:t>
      </w:r>
      <w:r w:rsidRPr="007747AA">
        <w:rPr>
          <w:rFonts w:ascii="Arial" w:hAnsi="Arial" w:cs="Arial"/>
          <w:b/>
          <w:sz w:val="24"/>
          <w:szCs w:val="28"/>
          <w:lang w:val="es-ES"/>
        </w:rPr>
        <w:t xml:space="preserve">deben cumplimentarse conforme a la alternativa en cuanto a monedas mantenida </w:t>
      </w:r>
      <w:r w:rsidR="00051E21" w:rsidRPr="007747AA">
        <w:rPr>
          <w:rFonts w:ascii="Arial" w:hAnsi="Arial" w:cs="Arial"/>
          <w:b/>
          <w:sz w:val="24"/>
          <w:szCs w:val="28"/>
          <w:lang w:val="es-ES"/>
        </w:rPr>
        <w:t xml:space="preserve">en los </w:t>
      </w:r>
      <w:r w:rsidR="009025DB" w:rsidRPr="007747AA">
        <w:rPr>
          <w:rFonts w:ascii="Arial" w:hAnsi="Arial" w:cs="Arial"/>
          <w:b/>
          <w:sz w:val="24"/>
          <w:szCs w:val="28"/>
          <w:lang w:val="es-ES"/>
        </w:rPr>
        <w:t>DCL</w:t>
      </w:r>
      <w:r w:rsidR="00051E21" w:rsidRPr="007747AA">
        <w:rPr>
          <w:rFonts w:ascii="Arial" w:hAnsi="Arial" w:cs="Arial"/>
          <w:b/>
          <w:sz w:val="24"/>
          <w:szCs w:val="28"/>
          <w:lang w:val="es-ES"/>
        </w:rPr>
        <w:t xml:space="preserve"> - </w:t>
      </w:r>
      <w:r w:rsidRPr="007747AA">
        <w:rPr>
          <w:rFonts w:ascii="Arial" w:hAnsi="Arial" w:cs="Arial"/>
          <w:b/>
          <w:sz w:val="24"/>
          <w:szCs w:val="28"/>
          <w:lang w:val="es-ES"/>
        </w:rPr>
        <w:t>Subcláusula 15.1 de l</w:t>
      </w:r>
      <w:r w:rsidR="00051E21" w:rsidRPr="007747AA">
        <w:rPr>
          <w:rFonts w:ascii="Arial" w:hAnsi="Arial" w:cs="Arial"/>
          <w:b/>
          <w:sz w:val="24"/>
          <w:szCs w:val="28"/>
          <w:lang w:val="es-ES"/>
        </w:rPr>
        <w:t>as IAO</w:t>
      </w:r>
      <w:r w:rsidRPr="007747AA">
        <w:rPr>
          <w:rFonts w:ascii="Arial" w:hAnsi="Arial" w:cs="Arial"/>
          <w:b/>
          <w:sz w:val="24"/>
          <w:szCs w:val="28"/>
          <w:lang w:val="es-ES"/>
        </w:rPr>
        <w:t>.</w:t>
      </w:r>
    </w:p>
    <w:p w14:paraId="4782F2C8" w14:textId="77777777" w:rsidR="00536D1E" w:rsidRPr="007747AA" w:rsidRDefault="00536D1E" w:rsidP="00536D1E">
      <w:pPr>
        <w:rPr>
          <w:rFonts w:ascii="Arial" w:hAnsi="Arial" w:cs="Arial"/>
          <w:lang w:val="es-ES"/>
        </w:rPr>
      </w:pPr>
    </w:p>
    <w:p w14:paraId="05A8AF3D" w14:textId="15E2994F" w:rsidR="00536D1E" w:rsidRPr="007747AA" w:rsidRDefault="00536D1E" w:rsidP="00F562B5">
      <w:pPr>
        <w:jc w:val="center"/>
        <w:rPr>
          <w:rFonts w:ascii="Arial" w:hAnsi="Arial" w:cs="Arial"/>
          <w:i/>
          <w:sz w:val="24"/>
          <w:lang w:val="es-ES"/>
        </w:rPr>
      </w:pPr>
      <w:r w:rsidRPr="007747AA">
        <w:rPr>
          <w:rFonts w:ascii="Arial" w:hAnsi="Arial" w:cs="Arial"/>
          <w:i/>
          <w:sz w:val="24"/>
          <w:lang w:val="es-ES"/>
        </w:rPr>
        <w:t xml:space="preserve">[Insertar el siguiente texto, modificado para reflejar las condiciones pertinentes en el proyecto, como preámbulo de la </w:t>
      </w:r>
      <w:r w:rsidR="00C60EBB" w:rsidRPr="007747AA">
        <w:rPr>
          <w:rFonts w:ascii="Arial" w:hAnsi="Arial" w:cs="Arial"/>
          <w:i/>
          <w:sz w:val="24"/>
          <w:lang w:val="es-ES"/>
        </w:rPr>
        <w:t>Lista de Cantidades</w:t>
      </w:r>
      <w:r w:rsidRPr="007747AA">
        <w:rPr>
          <w:rFonts w:ascii="Arial" w:hAnsi="Arial" w:cs="Arial"/>
          <w:i/>
          <w:sz w:val="24"/>
          <w:lang w:val="es-ES"/>
        </w:rPr>
        <w:t>]</w:t>
      </w:r>
    </w:p>
    <w:p w14:paraId="33575CB3" w14:textId="77777777" w:rsidR="00536D1E" w:rsidRPr="007747AA" w:rsidRDefault="00536D1E" w:rsidP="00536D1E">
      <w:pPr>
        <w:rPr>
          <w:rFonts w:ascii="Arial" w:hAnsi="Arial" w:cs="Arial"/>
          <w:lang w:val="es-ES"/>
        </w:rPr>
      </w:pPr>
    </w:p>
    <w:p w14:paraId="398C18F1" w14:textId="77777777" w:rsidR="00536D1E" w:rsidRPr="007747AA" w:rsidRDefault="00536D1E" w:rsidP="00536D1E">
      <w:pPr>
        <w:jc w:val="center"/>
        <w:outlineLvl w:val="0"/>
        <w:rPr>
          <w:rFonts w:ascii="Arial" w:hAnsi="Arial" w:cs="Arial"/>
          <w:b/>
          <w:sz w:val="28"/>
          <w:szCs w:val="28"/>
          <w:lang w:val="es-ES"/>
        </w:rPr>
      </w:pPr>
      <w:bookmarkStart w:id="621" w:name="_Toc494704319"/>
      <w:bookmarkStart w:id="622" w:name="_Toc494705135"/>
      <w:bookmarkStart w:id="623" w:name="_Toc494705433"/>
      <w:bookmarkStart w:id="624" w:name="_Toc494706184"/>
      <w:bookmarkStart w:id="625" w:name="_Toc494706269"/>
      <w:bookmarkStart w:id="626" w:name="_Toc494898136"/>
      <w:bookmarkStart w:id="627" w:name="_Toc498687494"/>
      <w:bookmarkStart w:id="628" w:name="_Toc498687771"/>
      <w:bookmarkStart w:id="629" w:name="_Toc514839380"/>
      <w:r w:rsidRPr="007747AA">
        <w:rPr>
          <w:rFonts w:ascii="Arial" w:hAnsi="Arial" w:cs="Arial"/>
          <w:b/>
          <w:sz w:val="28"/>
          <w:szCs w:val="28"/>
          <w:lang w:val="es-ES"/>
        </w:rPr>
        <w:t>Preámbulo</w:t>
      </w:r>
      <w:bookmarkEnd w:id="621"/>
      <w:bookmarkEnd w:id="622"/>
      <w:bookmarkEnd w:id="623"/>
      <w:bookmarkEnd w:id="624"/>
      <w:bookmarkEnd w:id="625"/>
      <w:bookmarkEnd w:id="626"/>
      <w:bookmarkEnd w:id="627"/>
      <w:bookmarkEnd w:id="628"/>
      <w:bookmarkEnd w:id="629"/>
    </w:p>
    <w:p w14:paraId="4EA5AE31" w14:textId="77777777" w:rsidR="00536D1E" w:rsidRPr="007747AA" w:rsidRDefault="00536D1E" w:rsidP="00536D1E">
      <w:pPr>
        <w:rPr>
          <w:rFonts w:ascii="Arial" w:hAnsi="Arial" w:cs="Arial"/>
          <w:lang w:val="es-ES"/>
        </w:rPr>
      </w:pPr>
    </w:p>
    <w:p w14:paraId="45186312" w14:textId="438FF739"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 xml:space="preserve">La </w:t>
      </w:r>
      <w:r w:rsidR="00C60EBB" w:rsidRPr="007747AA">
        <w:rPr>
          <w:rFonts w:ascii="Arial" w:hAnsi="Arial" w:cs="Arial"/>
          <w:lang w:val="es-ES"/>
        </w:rPr>
        <w:t>Lista de Cantidades</w:t>
      </w:r>
      <w:r w:rsidRPr="007747AA">
        <w:rPr>
          <w:rFonts w:ascii="Arial" w:hAnsi="Arial" w:cs="Arial"/>
          <w:lang w:val="es-ES"/>
        </w:rPr>
        <w:t xml:space="preserve"> deberá leerse junto a las IAO, las Condiciones Generales </w:t>
      </w:r>
      <w:r w:rsidR="00051E21" w:rsidRPr="007747AA">
        <w:rPr>
          <w:rFonts w:ascii="Arial" w:hAnsi="Arial" w:cs="Arial"/>
          <w:lang w:val="es-ES"/>
        </w:rPr>
        <w:t xml:space="preserve">y Especiales </w:t>
      </w:r>
      <w:r w:rsidRPr="007747AA">
        <w:rPr>
          <w:rFonts w:ascii="Arial" w:hAnsi="Arial" w:cs="Arial"/>
          <w:lang w:val="es-ES"/>
        </w:rPr>
        <w:t>del Contrato, las Especificaciones Técnicas y los Planos.</w:t>
      </w:r>
    </w:p>
    <w:p w14:paraId="539D7823" w14:textId="715FE2BA"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 xml:space="preserve">Las cuantías contenidas en la </w:t>
      </w:r>
      <w:r w:rsidR="00C60EBB" w:rsidRPr="007747AA">
        <w:rPr>
          <w:rFonts w:ascii="Arial" w:hAnsi="Arial" w:cs="Arial"/>
          <w:lang w:val="es-ES"/>
        </w:rPr>
        <w:t>Lista de cantidades</w:t>
      </w:r>
      <w:r w:rsidRPr="007747AA">
        <w:rPr>
          <w:rFonts w:ascii="Arial" w:hAnsi="Arial" w:cs="Arial"/>
          <w:lang w:val="es-ES"/>
        </w:rPr>
        <w:t xml:space="preserve"> son una estimación provisional y se facilitan con el fin de aportar una base común para la </w:t>
      </w:r>
      <w:r w:rsidR="00E62B69" w:rsidRPr="007747AA">
        <w:rPr>
          <w:rFonts w:ascii="Arial" w:hAnsi="Arial" w:cs="Arial"/>
          <w:lang w:val="es-ES"/>
        </w:rPr>
        <w:t>Licitación</w:t>
      </w:r>
      <w:r w:rsidRPr="007747AA">
        <w:rPr>
          <w:rFonts w:ascii="Arial" w:hAnsi="Arial" w:cs="Arial"/>
          <w:lang w:val="es-ES"/>
        </w:rPr>
        <w:t xml:space="preserve">. Las bases de los pagos serán las cuantías reales de la obra enconmentada y desarrollada, calculadas por el Contratista, ratificadas por el Ingeniero y valoradas respecto a los precios y tarifas de la </w:t>
      </w:r>
      <w:r w:rsidR="00C60EBB" w:rsidRPr="007747AA">
        <w:rPr>
          <w:rFonts w:ascii="Arial" w:hAnsi="Arial" w:cs="Arial"/>
          <w:lang w:val="es-ES"/>
        </w:rPr>
        <w:t xml:space="preserve">Lista de Cantidades </w:t>
      </w:r>
      <w:r w:rsidRPr="007747AA">
        <w:rPr>
          <w:rFonts w:ascii="Arial" w:hAnsi="Arial" w:cs="Arial"/>
          <w:lang w:val="es-ES"/>
        </w:rPr>
        <w:t>, siempre y cuando sea aplicable, y otro tipo de precios y tarifas que el Ingeniero fije en el los téminos del Contrato.</w:t>
      </w:r>
    </w:p>
    <w:p w14:paraId="5B16C54F" w14:textId="06F082D9"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 xml:space="preserve">Los precios y tarifas de la </w:t>
      </w:r>
      <w:r w:rsidR="00C60EBB" w:rsidRPr="007747AA">
        <w:rPr>
          <w:rFonts w:ascii="Arial" w:hAnsi="Arial" w:cs="Arial"/>
          <w:lang w:val="es-ES"/>
        </w:rPr>
        <w:t xml:space="preserve">Lista de Cantidades </w:t>
      </w:r>
      <w:r w:rsidRPr="007747AA">
        <w:rPr>
          <w:rFonts w:ascii="Arial" w:hAnsi="Arial" w:cs="Arial"/>
          <w:lang w:val="es-ES"/>
        </w:rPr>
        <w:t>deberán, estrictamente salvo que se indique lo contrario en los términos del Contrato, incluir todas las infraestructuras, labor, supervisión, materiales, instalación, mantenimiento, seguros, beneficios, impuestos y derechos fiscales, junto a todos los riesgos generales, deudas y obligaciones dispuestos o implícitos en el Contrato.</w:t>
      </w:r>
    </w:p>
    <w:p w14:paraId="139C4570" w14:textId="315B55BC"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 xml:space="preserve">Se deberá introducir un precio o tarifa para cada componente en la </w:t>
      </w:r>
      <w:r w:rsidR="00C60EBB" w:rsidRPr="007747AA">
        <w:rPr>
          <w:rFonts w:ascii="Arial" w:hAnsi="Arial" w:cs="Arial"/>
          <w:lang w:val="es-ES"/>
        </w:rPr>
        <w:t xml:space="preserve">Lista de Cantidades  </w:t>
      </w:r>
      <w:r w:rsidRPr="007747AA">
        <w:rPr>
          <w:rFonts w:ascii="Arial" w:hAnsi="Arial" w:cs="Arial"/>
          <w:lang w:val="es-ES"/>
        </w:rPr>
        <w:t xml:space="preserve">tasada, donde las cuantías se especifican o no. El coste de de los componentes a los que el Contratista no puede acceder a introducir un precio o tarifa, se le deberá atribuir cobertura por otros precios y tarifas introducidos en la </w:t>
      </w:r>
      <w:r w:rsidR="00C60EBB" w:rsidRPr="007747AA">
        <w:rPr>
          <w:rFonts w:ascii="Arial" w:hAnsi="Arial" w:cs="Arial"/>
          <w:lang w:val="es-ES"/>
        </w:rPr>
        <w:t>Lista de Cantidades</w:t>
      </w:r>
      <w:r w:rsidRPr="007747AA">
        <w:rPr>
          <w:rFonts w:ascii="Arial" w:hAnsi="Arial" w:cs="Arial"/>
          <w:lang w:val="es-ES"/>
        </w:rPr>
        <w:t xml:space="preserve">. </w:t>
      </w:r>
    </w:p>
    <w:p w14:paraId="6D209614" w14:textId="17F4DEBF"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 xml:space="preserve">El coste total del cumplimiento de las provisiones del Contrato deberá incluirse en los componentes de la </w:t>
      </w:r>
      <w:r w:rsidR="00C60EBB" w:rsidRPr="007747AA">
        <w:rPr>
          <w:rFonts w:ascii="Arial" w:hAnsi="Arial" w:cs="Arial"/>
          <w:lang w:val="es-ES"/>
        </w:rPr>
        <w:t xml:space="preserve">Lista de </w:t>
      </w:r>
      <w:proofErr w:type="gramStart"/>
      <w:r w:rsidR="00C60EBB" w:rsidRPr="007747AA">
        <w:rPr>
          <w:rFonts w:ascii="Arial" w:hAnsi="Arial" w:cs="Arial"/>
          <w:lang w:val="es-ES"/>
        </w:rPr>
        <w:t xml:space="preserve">Cantidades </w:t>
      </w:r>
      <w:r w:rsidRPr="007747AA">
        <w:rPr>
          <w:rFonts w:ascii="Arial" w:hAnsi="Arial" w:cs="Arial"/>
          <w:lang w:val="es-ES"/>
        </w:rPr>
        <w:t>,</w:t>
      </w:r>
      <w:proofErr w:type="gramEnd"/>
      <w:r w:rsidRPr="007747AA">
        <w:rPr>
          <w:rFonts w:ascii="Arial" w:hAnsi="Arial" w:cs="Arial"/>
          <w:lang w:val="es-ES"/>
        </w:rPr>
        <w:t xml:space="preserve"> y en el caso de que no se aporte ningún elemento, el coste deberá ser considerado a distribución entre los precios y tarifas introducidos para la Obra en cuestión.</w:t>
      </w:r>
    </w:p>
    <w:p w14:paraId="162A668B" w14:textId="797A3AFC"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Las directrices generales y descrip</w:t>
      </w:r>
      <w:r w:rsidR="002A7AFC" w:rsidRPr="007747AA">
        <w:rPr>
          <w:rFonts w:ascii="Arial" w:hAnsi="Arial" w:cs="Arial"/>
          <w:lang w:val="es-ES"/>
        </w:rPr>
        <w:t>c</w:t>
      </w:r>
      <w:r w:rsidRPr="007747AA">
        <w:rPr>
          <w:rFonts w:ascii="Arial" w:hAnsi="Arial" w:cs="Arial"/>
          <w:lang w:val="es-ES"/>
        </w:rPr>
        <w:t xml:space="preserve">iones de la obra y los materiales no serán repetidas ni resumidas obligatoriamente en la </w:t>
      </w:r>
      <w:r w:rsidR="00C60EBB" w:rsidRPr="007747AA">
        <w:rPr>
          <w:rFonts w:ascii="Arial" w:hAnsi="Arial" w:cs="Arial"/>
          <w:lang w:val="es-ES"/>
        </w:rPr>
        <w:t>Lista de Cantidades</w:t>
      </w:r>
      <w:r w:rsidRPr="007747AA">
        <w:rPr>
          <w:rFonts w:ascii="Arial" w:hAnsi="Arial" w:cs="Arial"/>
          <w:lang w:val="es-ES"/>
        </w:rPr>
        <w:t xml:space="preserve">. Las referencias a las secciones pertinentes de la documentación del Contrato deberán realizarse previa introducción de los precios y tarifas de cada componente de la </w:t>
      </w:r>
      <w:r w:rsidR="00C60EBB" w:rsidRPr="007747AA">
        <w:rPr>
          <w:rFonts w:ascii="Arial" w:hAnsi="Arial" w:cs="Arial"/>
          <w:lang w:val="es-ES"/>
        </w:rPr>
        <w:t xml:space="preserve">Lista de </w:t>
      </w:r>
      <w:proofErr w:type="gramStart"/>
      <w:r w:rsidR="00C60EBB" w:rsidRPr="007747AA">
        <w:rPr>
          <w:rFonts w:ascii="Arial" w:hAnsi="Arial" w:cs="Arial"/>
          <w:lang w:val="es-ES"/>
        </w:rPr>
        <w:t xml:space="preserve">Cantidades </w:t>
      </w:r>
      <w:r w:rsidRPr="007747AA">
        <w:rPr>
          <w:rFonts w:ascii="Arial" w:hAnsi="Arial" w:cs="Arial"/>
          <w:lang w:val="es-ES"/>
        </w:rPr>
        <w:t>.</w:t>
      </w:r>
      <w:proofErr w:type="gramEnd"/>
      <w:r w:rsidRPr="007747AA">
        <w:rPr>
          <w:rFonts w:ascii="Arial" w:hAnsi="Arial" w:cs="Arial"/>
          <w:lang w:val="es-ES"/>
        </w:rPr>
        <w:t xml:space="preserve"> </w:t>
      </w:r>
    </w:p>
    <w:p w14:paraId="73AC9DE9" w14:textId="6A2D0A0A"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 xml:space="preserve">El monto provisional inlcuido y así mismo designado en la </w:t>
      </w:r>
      <w:r w:rsidR="00C60EBB" w:rsidRPr="007747AA">
        <w:rPr>
          <w:rFonts w:ascii="Arial" w:hAnsi="Arial" w:cs="Arial"/>
          <w:lang w:val="es-ES"/>
        </w:rPr>
        <w:t xml:space="preserve">Lista de Cantidades </w:t>
      </w:r>
      <w:r w:rsidRPr="007747AA">
        <w:rPr>
          <w:rFonts w:ascii="Arial" w:hAnsi="Arial" w:cs="Arial"/>
          <w:lang w:val="es-ES"/>
        </w:rPr>
        <w:t xml:space="preserve">, deberá emplearse </w:t>
      </w:r>
      <w:r w:rsidR="002A7AFC" w:rsidRPr="007747AA">
        <w:rPr>
          <w:rFonts w:ascii="Arial" w:hAnsi="Arial" w:cs="Arial"/>
          <w:lang w:val="es-ES"/>
        </w:rPr>
        <w:t xml:space="preserve">en su totalidad o en parte </w:t>
      </w:r>
      <w:r w:rsidR="007D41D6" w:rsidRPr="007747AA">
        <w:rPr>
          <w:rFonts w:ascii="Arial" w:hAnsi="Arial" w:cs="Arial"/>
          <w:lang w:val="es-ES"/>
        </w:rPr>
        <w:t xml:space="preserve">bajo las instrucciones y a discreción del Ingeniero </w:t>
      </w:r>
      <w:r w:rsidRPr="007747AA">
        <w:rPr>
          <w:rFonts w:ascii="Arial" w:hAnsi="Arial" w:cs="Arial"/>
          <w:lang w:val="es-ES"/>
        </w:rPr>
        <w:t>según lo establecido en las Subcláusulas 13.5 y 13.6 de las Condiciones Generales.</w:t>
      </w:r>
    </w:p>
    <w:p w14:paraId="4032F56C" w14:textId="20BC8712"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 xml:space="preserve">El método de cálculo cuantitativo de la obra terminada para el pago deberá ser de conformidad con </w:t>
      </w:r>
      <w:r w:rsidRPr="007747AA">
        <w:rPr>
          <w:rFonts w:ascii="Arial" w:hAnsi="Arial" w:cs="Arial"/>
          <w:i/>
          <w:lang w:val="es-ES"/>
        </w:rPr>
        <w:t>[Insertar nombre de la guía de referencia estándar o información exhaustiva de la metodología utilizada]</w:t>
      </w:r>
      <w:r w:rsidR="00605D26" w:rsidRPr="007747AA">
        <w:rPr>
          <w:rStyle w:val="Funotenzeichen"/>
          <w:rFonts w:ascii="Arial" w:hAnsi="Arial"/>
          <w:i/>
          <w:lang w:val="es-ES"/>
        </w:rPr>
        <w:footnoteReference w:id="22"/>
      </w:r>
    </w:p>
    <w:p w14:paraId="7DFDFAC9" w14:textId="34E05EE3" w:rsidR="00536D1E" w:rsidRPr="007747AA" w:rsidRDefault="00536D1E"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 xml:space="preserve">Cualquier error aritmético en el cómputo o suma será corregido por el </w:t>
      </w:r>
      <w:r w:rsidR="002A7AFC" w:rsidRPr="007747AA">
        <w:rPr>
          <w:rFonts w:ascii="Arial" w:hAnsi="Arial" w:cs="Arial"/>
          <w:lang w:val="es-ES"/>
        </w:rPr>
        <w:t>Contratante</w:t>
      </w:r>
      <w:r w:rsidRPr="007747AA">
        <w:rPr>
          <w:rFonts w:ascii="Arial" w:hAnsi="Arial" w:cs="Arial"/>
          <w:lang w:val="es-ES"/>
        </w:rPr>
        <w:t>:</w:t>
      </w:r>
    </w:p>
    <w:p w14:paraId="138AE6F6" w14:textId="77777777" w:rsidR="00536D1E" w:rsidRPr="007747AA" w:rsidRDefault="00536D1E" w:rsidP="00A71D50">
      <w:pPr>
        <w:pStyle w:val="Listenabsatz"/>
        <w:numPr>
          <w:ilvl w:val="1"/>
          <w:numId w:val="189"/>
        </w:numPr>
        <w:spacing w:after="120"/>
        <w:ind w:hanging="357"/>
        <w:contextualSpacing w:val="0"/>
        <w:rPr>
          <w:rFonts w:ascii="Arial" w:hAnsi="Arial" w:cs="Arial"/>
          <w:lang w:val="es-ES"/>
        </w:rPr>
      </w:pPr>
      <w:r w:rsidRPr="007747AA">
        <w:rPr>
          <w:rFonts w:ascii="Arial" w:hAnsi="Arial" w:cs="Arial"/>
          <w:lang w:val="es-ES"/>
        </w:rPr>
        <w:t>en caso de discrepancia entre las cantidades en cuanto a cifras y palabras, la cuantía en palabras prevalecerá, y</w:t>
      </w:r>
    </w:p>
    <w:p w14:paraId="52CB1B3F" w14:textId="1EA4F95E" w:rsidR="00536D1E" w:rsidRPr="007747AA" w:rsidRDefault="00536D1E" w:rsidP="00A71D50">
      <w:pPr>
        <w:pStyle w:val="Listenabsatz"/>
        <w:numPr>
          <w:ilvl w:val="1"/>
          <w:numId w:val="189"/>
        </w:numPr>
        <w:spacing w:after="120"/>
        <w:ind w:hanging="357"/>
        <w:contextualSpacing w:val="0"/>
        <w:rPr>
          <w:rFonts w:ascii="Arial" w:hAnsi="Arial" w:cs="Arial"/>
          <w:lang w:val="es-ES"/>
        </w:rPr>
      </w:pPr>
      <w:r w:rsidRPr="007747AA">
        <w:rPr>
          <w:rFonts w:ascii="Arial" w:hAnsi="Arial" w:cs="Arial"/>
          <w:lang w:val="es-ES"/>
        </w:rPr>
        <w:t>en caso de discrepancia entre la tarifa unitaria y la cantidad total derivada de la multiplicación del precio unitario y la cuantía, la tarifa unitaria prevalecerá salvo que el Contratante considere que la coma decimal no se encuentre en su lugar correspondiente en el precio unitario, en cuyo caso la cantidad total citada prevalecerá y el precio unitario será corregido.</w:t>
      </w:r>
    </w:p>
    <w:p w14:paraId="54E11C59" w14:textId="7AB448F5" w:rsidR="00536D1E" w:rsidRPr="007747AA" w:rsidRDefault="001E60F7" w:rsidP="00A71D50">
      <w:pPr>
        <w:pStyle w:val="Listenabsatz"/>
        <w:numPr>
          <w:ilvl w:val="0"/>
          <w:numId w:val="189"/>
        </w:numPr>
        <w:spacing w:after="120"/>
        <w:ind w:hanging="357"/>
        <w:contextualSpacing w:val="0"/>
        <w:rPr>
          <w:rFonts w:ascii="Arial" w:hAnsi="Arial" w:cs="Arial"/>
          <w:lang w:val="es-ES"/>
        </w:rPr>
      </w:pPr>
      <w:r w:rsidRPr="007747AA">
        <w:rPr>
          <w:rFonts w:ascii="Arial" w:hAnsi="Arial" w:cs="Arial"/>
          <w:lang w:val="es-ES"/>
        </w:rPr>
        <w:t>Roca</w:t>
      </w:r>
      <w:r w:rsidR="00536D1E" w:rsidRPr="007747AA">
        <w:rPr>
          <w:rFonts w:ascii="Arial" w:hAnsi="Arial" w:cs="Arial"/>
          <w:lang w:val="es-ES"/>
        </w:rPr>
        <w:t xml:space="preserve"> es definida como todo material que, bajo consideración del</w:t>
      </w:r>
      <w:r w:rsidR="00FD0B55" w:rsidRPr="007747AA">
        <w:rPr>
          <w:rFonts w:ascii="Arial" w:hAnsi="Arial" w:cs="Arial"/>
          <w:lang w:val="es-ES"/>
        </w:rPr>
        <w:t xml:space="preserve"> Ingeniero, requiere voladura, </w:t>
      </w:r>
      <w:r w:rsidR="00536D1E" w:rsidRPr="007747AA">
        <w:rPr>
          <w:rFonts w:ascii="Arial" w:hAnsi="Arial" w:cs="Arial"/>
          <w:lang w:val="es-ES"/>
        </w:rPr>
        <w:t xml:space="preserve">cuñas y martillos de metal, o la utilización de perforadoras de aire comprimido para su retirada, y no puede ser extraído con una tractor de menos de 150 cv con tracción trasera y diente ripper. </w:t>
      </w:r>
    </w:p>
    <w:p w14:paraId="372D62DF" w14:textId="77777777" w:rsidR="00C6710C" w:rsidRPr="007747AA" w:rsidRDefault="00C6710C" w:rsidP="001E5CBC">
      <w:pPr>
        <w:rPr>
          <w:rFonts w:ascii="Arial" w:hAnsi="Arial" w:cs="Arial"/>
          <w:lang w:val="es-ES"/>
        </w:rPr>
      </w:pPr>
    </w:p>
    <w:p w14:paraId="6336CE24" w14:textId="77777777" w:rsidR="00175B77" w:rsidRPr="007747AA" w:rsidRDefault="00175B77" w:rsidP="001E5CBC">
      <w:pPr>
        <w:spacing w:after="240"/>
        <w:ind w:left="720"/>
        <w:rPr>
          <w:rFonts w:ascii="Arial" w:hAnsi="Arial" w:cs="Arial"/>
          <w:sz w:val="18"/>
          <w:lang w:val="es-ES"/>
        </w:rPr>
      </w:pPr>
      <w:r w:rsidRPr="007747AA">
        <w:rPr>
          <w:rFonts w:ascii="Arial" w:hAnsi="Arial" w:cs="Arial"/>
          <w:sz w:val="18"/>
          <w:lang w:val="es-ES"/>
        </w:rPr>
        <w:br w:type="page"/>
      </w:r>
    </w:p>
    <w:p w14:paraId="754B4859" w14:textId="77777777" w:rsidR="00EB184F" w:rsidRPr="007747AA" w:rsidRDefault="00EB184F" w:rsidP="00377D76">
      <w:pPr>
        <w:pStyle w:val="berschrift1"/>
        <w:rPr>
          <w:rFonts w:ascii="Arial" w:hAnsi="Arial" w:cs="Arial"/>
          <w:lang w:val="es-ES"/>
        </w:rPr>
      </w:pPr>
      <w:bookmarkStart w:id="630" w:name="_Toc486335694"/>
      <w:bookmarkStart w:id="631" w:name="_Toc488999023"/>
      <w:bookmarkStart w:id="632" w:name="_Toc494706185"/>
      <w:bookmarkStart w:id="633" w:name="_Toc494706270"/>
      <w:bookmarkStart w:id="634" w:name="_Toc494898137"/>
      <w:bookmarkStart w:id="635" w:name="_Toc498687495"/>
      <w:bookmarkStart w:id="636" w:name="_Toc498687772"/>
      <w:bookmarkStart w:id="637" w:name="_Toc514413855"/>
      <w:bookmarkStart w:id="638" w:name="_Toc514839381"/>
      <w:bookmarkStart w:id="639" w:name="_Toc476064489"/>
      <w:r w:rsidRPr="007747AA">
        <w:rPr>
          <w:rFonts w:ascii="Arial" w:hAnsi="Arial" w:cs="Arial"/>
          <w:lang w:val="es-ES"/>
        </w:rPr>
        <w:t>Lista de precios Medioambientales, Sociales, de Seguridad y Salud (MSSS)</w:t>
      </w:r>
      <w:bookmarkEnd w:id="630"/>
      <w:bookmarkEnd w:id="631"/>
      <w:bookmarkEnd w:id="632"/>
      <w:bookmarkEnd w:id="633"/>
      <w:bookmarkEnd w:id="634"/>
      <w:bookmarkEnd w:id="635"/>
      <w:bookmarkEnd w:id="636"/>
      <w:bookmarkEnd w:id="637"/>
      <w:bookmarkEnd w:id="638"/>
    </w:p>
    <w:p w14:paraId="64238414" w14:textId="77777777" w:rsidR="00EB184F" w:rsidRPr="007747AA" w:rsidRDefault="00EB184F" w:rsidP="00EB184F">
      <w:pPr>
        <w:rPr>
          <w:rFonts w:ascii="Arial" w:hAnsi="Arial" w:cs="Arial"/>
          <w:i/>
          <w:color w:val="000000"/>
          <w:lang w:val="es-ES"/>
        </w:rPr>
      </w:pPr>
    </w:p>
    <w:p w14:paraId="418EE455" w14:textId="77777777" w:rsidR="00EB184F" w:rsidRPr="007747AA" w:rsidRDefault="00EB184F" w:rsidP="00EB184F">
      <w:pPr>
        <w:rPr>
          <w:rFonts w:ascii="Arial" w:hAnsi="Arial" w:cs="Arial"/>
          <w:i/>
          <w:color w:val="000000"/>
          <w:lang w:val="es-ES"/>
        </w:rPr>
      </w:pPr>
      <w:r w:rsidRPr="007747AA">
        <w:rPr>
          <w:rFonts w:ascii="Arial" w:hAnsi="Arial"/>
          <w:i/>
          <w:color w:val="000000"/>
          <w:lang w:val="es-ES"/>
        </w:rPr>
        <w:t>[Antes de preparar y adaptar los requisitos y especificaciones que se incluyen a continuación, deben estudiarse debidamente las explicaciones del Apartado VII, 1 b) Especificaciones Medioambientales, Sociales, de Seguridad y Salud (MSSS) de las Obras.]</w:t>
      </w:r>
    </w:p>
    <w:p w14:paraId="21DA6E64" w14:textId="77777777" w:rsidR="00EB184F" w:rsidRPr="007747AA" w:rsidRDefault="00EB184F" w:rsidP="00EB184F">
      <w:pPr>
        <w:rPr>
          <w:rFonts w:ascii="Arial" w:hAnsi="Arial" w:cs="Arial"/>
          <w:i/>
          <w:color w:val="000000"/>
          <w:lang w:val="es-ES"/>
        </w:rPr>
      </w:pPr>
    </w:p>
    <w:p w14:paraId="53C9C02E" w14:textId="77777777" w:rsidR="00EB184F" w:rsidRPr="007747AA" w:rsidRDefault="00EB184F" w:rsidP="00EB184F">
      <w:pPr>
        <w:rPr>
          <w:rFonts w:ascii="Arial" w:hAnsi="Arial" w:cs="Arial"/>
          <w:i/>
          <w:color w:val="000000"/>
          <w:lang w:val="es-ES"/>
        </w:rPr>
      </w:pPr>
      <w:r w:rsidRPr="007747AA">
        <w:rPr>
          <w:rFonts w:ascii="Arial" w:hAnsi="Arial"/>
          <w:i/>
          <w:color w:val="000000"/>
          <w:lang w:val="es-ES"/>
        </w:rPr>
        <w:t>[Esta Lista de precios debe incluirse en la Lista de cantidades, en el apartado de «Componentes generales». Para enmendar las Especificaciones MSSS, si procede, puede ser necesario ajustar la Lista de precios MSSS]</w:t>
      </w:r>
    </w:p>
    <w:p w14:paraId="7DDE73FB" w14:textId="77777777" w:rsidR="00EB184F" w:rsidRPr="007747AA" w:rsidRDefault="00EB184F" w:rsidP="00EB184F">
      <w:pPr>
        <w:rPr>
          <w:rFonts w:ascii="Arial" w:hAnsi="Arial" w:cs="Arial"/>
          <w:i/>
          <w:color w:val="000000"/>
          <w:lang w:val="es-ES"/>
        </w:rPr>
      </w:pPr>
    </w:p>
    <w:p w14:paraId="5A146B21" w14:textId="77777777" w:rsidR="00EB184F" w:rsidRPr="007747AA" w:rsidRDefault="00EB184F" w:rsidP="00EB184F">
      <w:pPr>
        <w:rPr>
          <w:rFonts w:ascii="Arial" w:hAnsi="Arial" w:cs="Arial"/>
          <w:i/>
          <w:color w:val="000000"/>
          <w:lang w:val="es-ES"/>
        </w:rPr>
      </w:pPr>
    </w:p>
    <w:p w14:paraId="5C5EB012" w14:textId="77777777" w:rsidR="00EB184F" w:rsidRPr="007747AA" w:rsidRDefault="00EB184F" w:rsidP="00EB184F">
      <w:pPr>
        <w:rPr>
          <w:rFonts w:ascii="Arial" w:hAnsi="Arial" w:cs="Arial"/>
          <w:b/>
          <w:i/>
          <w:color w:val="000000"/>
          <w:sz w:val="28"/>
          <w:szCs w:val="28"/>
          <w:lang w:val="es-ES"/>
        </w:rPr>
      </w:pPr>
    </w:p>
    <w:p w14:paraId="37958FA3" w14:textId="77777777" w:rsidR="00EB184F" w:rsidRPr="007747AA" w:rsidRDefault="00EB184F" w:rsidP="00733B64">
      <w:pPr>
        <w:pStyle w:val="berschrift3"/>
        <w:jc w:val="center"/>
        <w:rPr>
          <w:rFonts w:ascii="Arial" w:hAnsi="Arial" w:cs="Arial"/>
          <w:b/>
          <w:bCs/>
          <w:color w:val="000000" w:themeColor="text1"/>
          <w:sz w:val="28"/>
          <w:szCs w:val="28"/>
          <w:lang w:val="es-ES"/>
        </w:rPr>
      </w:pPr>
      <w:bookmarkStart w:id="640" w:name="_Toc467595783"/>
      <w:bookmarkStart w:id="641" w:name="_Toc481653384"/>
      <w:bookmarkStart w:id="642" w:name="_Toc486335695"/>
      <w:bookmarkStart w:id="643" w:name="_Toc488999024"/>
      <w:bookmarkStart w:id="644" w:name="_Toc494704321"/>
      <w:bookmarkStart w:id="645" w:name="_Toc494706186"/>
      <w:bookmarkStart w:id="646" w:name="_Toc494706271"/>
      <w:bookmarkStart w:id="647" w:name="_Toc494898138"/>
      <w:bookmarkStart w:id="648" w:name="_Toc498687496"/>
      <w:bookmarkStart w:id="649" w:name="_Toc498687773"/>
      <w:bookmarkStart w:id="650" w:name="_Toc514413856"/>
      <w:bookmarkStart w:id="651" w:name="_Toc514839382"/>
      <w:r w:rsidRPr="007747AA">
        <w:rPr>
          <w:rFonts w:ascii="Arial" w:hAnsi="Arial"/>
          <w:b/>
          <w:bCs/>
          <w:color w:val="000000" w:themeColor="text1"/>
          <w:sz w:val="28"/>
          <w:szCs w:val="28"/>
          <w:lang w:val="es-ES"/>
        </w:rPr>
        <w:t>Partida n.º 1: Componentes generales: Lista de precios MSSS</w:t>
      </w:r>
      <w:bookmarkEnd w:id="640"/>
      <w:bookmarkEnd w:id="641"/>
      <w:bookmarkEnd w:id="642"/>
      <w:bookmarkEnd w:id="643"/>
      <w:bookmarkEnd w:id="644"/>
      <w:bookmarkEnd w:id="645"/>
      <w:bookmarkEnd w:id="646"/>
      <w:bookmarkEnd w:id="647"/>
      <w:bookmarkEnd w:id="648"/>
      <w:bookmarkEnd w:id="649"/>
      <w:bookmarkEnd w:id="650"/>
      <w:bookmarkEnd w:id="651"/>
    </w:p>
    <w:p w14:paraId="7FB425AB" w14:textId="77777777" w:rsidR="00EB184F" w:rsidRPr="007747AA" w:rsidRDefault="00EB184F" w:rsidP="00EB184F">
      <w:pPr>
        <w:pStyle w:val="Untertitel"/>
        <w:rPr>
          <w:rFonts w:ascii="Arial" w:hAnsi="Arial" w:cs="Arial"/>
          <w:color w:val="000000"/>
          <w:lang w:val="es-ES"/>
        </w:rPr>
      </w:pPr>
    </w:p>
    <w:tbl>
      <w:tblPr>
        <w:tblW w:w="10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586"/>
        <w:gridCol w:w="1560"/>
        <w:gridCol w:w="1167"/>
        <w:gridCol w:w="2762"/>
      </w:tblGrid>
      <w:tr w:rsidR="00EB184F" w:rsidRPr="007747AA" w14:paraId="2C139857" w14:textId="77777777" w:rsidTr="00BD142F">
        <w:trPr>
          <w:tblHeader/>
        </w:trPr>
        <w:tc>
          <w:tcPr>
            <w:tcW w:w="1234" w:type="dxa"/>
            <w:shd w:val="clear" w:color="auto" w:fill="auto"/>
            <w:vAlign w:val="center"/>
          </w:tcPr>
          <w:p w14:paraId="3D161FEF" w14:textId="77777777" w:rsidR="00EB184F" w:rsidRPr="007747AA" w:rsidRDefault="00EB184F" w:rsidP="00BD142F">
            <w:pPr>
              <w:spacing w:after="240"/>
              <w:jc w:val="center"/>
              <w:rPr>
                <w:rFonts w:ascii="Arial" w:hAnsi="Arial" w:cs="Arial"/>
                <w:b/>
                <w:color w:val="000000"/>
                <w:lang w:val="es-ES"/>
              </w:rPr>
            </w:pPr>
            <w:r w:rsidRPr="007747AA">
              <w:rPr>
                <w:rFonts w:ascii="Arial" w:hAnsi="Arial"/>
                <w:b/>
                <w:color w:val="000000"/>
                <w:lang w:val="es-ES"/>
              </w:rPr>
              <w:t>Numero de componente</w:t>
            </w:r>
          </w:p>
        </w:tc>
        <w:tc>
          <w:tcPr>
            <w:tcW w:w="3586" w:type="dxa"/>
            <w:shd w:val="clear" w:color="auto" w:fill="auto"/>
            <w:vAlign w:val="center"/>
          </w:tcPr>
          <w:p w14:paraId="14D3F5C2" w14:textId="77777777" w:rsidR="00EB184F" w:rsidRPr="007747AA" w:rsidRDefault="00EB184F" w:rsidP="00BD142F">
            <w:pPr>
              <w:spacing w:after="240"/>
              <w:jc w:val="center"/>
              <w:rPr>
                <w:rFonts w:ascii="Arial" w:hAnsi="Arial" w:cs="Arial"/>
                <w:b/>
                <w:color w:val="000000"/>
                <w:lang w:val="es-ES"/>
              </w:rPr>
            </w:pPr>
            <w:r w:rsidRPr="007747AA">
              <w:rPr>
                <w:rFonts w:ascii="Arial" w:hAnsi="Arial"/>
                <w:b/>
                <w:color w:val="000000"/>
                <w:lang w:val="es-ES"/>
              </w:rPr>
              <w:t>Descripción</w:t>
            </w:r>
          </w:p>
        </w:tc>
        <w:tc>
          <w:tcPr>
            <w:tcW w:w="1560" w:type="dxa"/>
            <w:shd w:val="clear" w:color="auto" w:fill="auto"/>
            <w:vAlign w:val="center"/>
          </w:tcPr>
          <w:p w14:paraId="2287D677" w14:textId="77777777" w:rsidR="00EB184F" w:rsidRPr="007747AA" w:rsidRDefault="00EB184F" w:rsidP="00BD142F">
            <w:pPr>
              <w:jc w:val="center"/>
              <w:rPr>
                <w:rFonts w:ascii="Arial" w:hAnsi="Arial" w:cs="Arial"/>
                <w:b/>
                <w:color w:val="000000"/>
                <w:lang w:val="es-ES"/>
              </w:rPr>
            </w:pPr>
            <w:r w:rsidRPr="007747AA">
              <w:rPr>
                <w:rFonts w:ascii="Arial" w:hAnsi="Arial"/>
                <w:b/>
                <w:color w:val="000000"/>
                <w:lang w:val="es-ES"/>
              </w:rPr>
              <w:t>Cláusula de las Especificaciones MSSS n.°</w:t>
            </w:r>
          </w:p>
        </w:tc>
        <w:tc>
          <w:tcPr>
            <w:tcW w:w="1167" w:type="dxa"/>
            <w:shd w:val="clear" w:color="auto" w:fill="auto"/>
            <w:vAlign w:val="center"/>
          </w:tcPr>
          <w:p w14:paraId="503B558B" w14:textId="77777777" w:rsidR="00EB184F" w:rsidRPr="007747AA" w:rsidRDefault="00EB184F" w:rsidP="00BD142F">
            <w:pPr>
              <w:spacing w:after="240"/>
              <w:jc w:val="center"/>
              <w:rPr>
                <w:rFonts w:ascii="Arial" w:hAnsi="Arial" w:cs="Arial"/>
                <w:b/>
                <w:color w:val="000000"/>
                <w:lang w:val="es-ES"/>
              </w:rPr>
            </w:pPr>
            <w:r w:rsidRPr="007747AA">
              <w:rPr>
                <w:rFonts w:ascii="Arial" w:hAnsi="Arial"/>
                <w:b/>
                <w:color w:val="000000"/>
                <w:lang w:val="es-ES"/>
              </w:rPr>
              <w:t>Unidad</w:t>
            </w:r>
          </w:p>
        </w:tc>
        <w:tc>
          <w:tcPr>
            <w:tcW w:w="2762" w:type="dxa"/>
            <w:shd w:val="clear" w:color="auto" w:fill="auto"/>
            <w:vAlign w:val="center"/>
          </w:tcPr>
          <w:p w14:paraId="0F4D85D3" w14:textId="77777777" w:rsidR="00EB184F" w:rsidRPr="007747AA" w:rsidRDefault="00EB184F" w:rsidP="00BD142F">
            <w:pPr>
              <w:spacing w:after="240"/>
              <w:jc w:val="center"/>
              <w:rPr>
                <w:rFonts w:ascii="Arial" w:hAnsi="Arial" w:cs="Arial"/>
                <w:b/>
                <w:color w:val="000000"/>
                <w:lang w:val="es-ES"/>
              </w:rPr>
            </w:pPr>
            <w:r w:rsidRPr="007747AA">
              <w:rPr>
                <w:rFonts w:ascii="Arial" w:hAnsi="Arial"/>
                <w:b/>
                <w:color w:val="000000"/>
                <w:lang w:val="es-ES"/>
              </w:rPr>
              <w:t xml:space="preserve">Monto </w:t>
            </w:r>
            <w:r w:rsidRPr="007747AA">
              <w:rPr>
                <w:rFonts w:ascii="Arial" w:hAnsi="Arial"/>
                <w:b/>
                <w:i/>
                <w:color w:val="000000"/>
                <w:lang w:val="es-ES"/>
              </w:rPr>
              <w:t>[indicar moneda]</w:t>
            </w:r>
          </w:p>
        </w:tc>
      </w:tr>
      <w:tr w:rsidR="00EB184F" w:rsidRPr="007747AA" w14:paraId="3EC1B03A" w14:textId="77777777" w:rsidTr="00BD142F">
        <w:tc>
          <w:tcPr>
            <w:tcW w:w="1234" w:type="dxa"/>
            <w:shd w:val="clear" w:color="auto" w:fill="auto"/>
          </w:tcPr>
          <w:p w14:paraId="06C80D49" w14:textId="77777777" w:rsidR="00EB184F" w:rsidRPr="007747AA" w:rsidRDefault="00EB184F" w:rsidP="00BD142F">
            <w:pPr>
              <w:rPr>
                <w:rFonts w:ascii="Arial" w:hAnsi="Arial" w:cs="Arial"/>
                <w:color w:val="000000"/>
                <w:lang w:val="es-ES"/>
              </w:rPr>
            </w:pPr>
            <w:r w:rsidRPr="007747AA">
              <w:rPr>
                <w:rFonts w:ascii="Arial" w:hAnsi="Arial"/>
                <w:color w:val="000000"/>
                <w:lang w:val="es-ES"/>
              </w:rPr>
              <w:t>MSSS 1</w:t>
            </w:r>
          </w:p>
        </w:tc>
        <w:tc>
          <w:tcPr>
            <w:tcW w:w="3586" w:type="dxa"/>
            <w:shd w:val="clear" w:color="auto" w:fill="auto"/>
          </w:tcPr>
          <w:p w14:paraId="43B26E87" w14:textId="77777777" w:rsidR="00EB184F" w:rsidRPr="007747AA" w:rsidRDefault="00EB184F" w:rsidP="00BD142F">
            <w:pPr>
              <w:jc w:val="left"/>
              <w:rPr>
                <w:rFonts w:ascii="Arial" w:hAnsi="Arial" w:cs="Arial"/>
                <w:b/>
                <w:color w:val="000000"/>
                <w:lang w:val="es-ES"/>
              </w:rPr>
            </w:pPr>
            <w:r w:rsidRPr="007747AA">
              <w:rPr>
                <w:rFonts w:ascii="Arial" w:hAnsi="Arial"/>
                <w:b/>
                <w:color w:val="000000"/>
                <w:lang w:val="es-ES"/>
              </w:rPr>
              <w:t>Recursos asignados a la gestión MSSS</w:t>
            </w:r>
          </w:p>
        </w:tc>
        <w:tc>
          <w:tcPr>
            <w:tcW w:w="1560" w:type="dxa"/>
            <w:shd w:val="clear" w:color="auto" w:fill="auto"/>
          </w:tcPr>
          <w:p w14:paraId="2F47160C" w14:textId="77777777" w:rsidR="00EB184F" w:rsidRPr="007747AA" w:rsidRDefault="00EB184F" w:rsidP="00BD142F">
            <w:pPr>
              <w:rPr>
                <w:rFonts w:ascii="Arial" w:hAnsi="Arial" w:cs="Arial"/>
                <w:color w:val="000000"/>
                <w:lang w:val="es-ES"/>
              </w:rPr>
            </w:pPr>
            <w:r w:rsidRPr="007747AA">
              <w:rPr>
                <w:rFonts w:ascii="Arial" w:hAnsi="Arial"/>
                <w:color w:val="000000"/>
                <w:lang w:val="es-ES"/>
              </w:rPr>
              <w:t>Cláusula 4</w:t>
            </w:r>
          </w:p>
        </w:tc>
        <w:tc>
          <w:tcPr>
            <w:tcW w:w="1167" w:type="dxa"/>
            <w:shd w:val="clear" w:color="auto" w:fill="auto"/>
          </w:tcPr>
          <w:p w14:paraId="55259E81" w14:textId="77777777" w:rsidR="00EB184F" w:rsidRPr="007747AA" w:rsidRDefault="00EB184F" w:rsidP="00BD142F">
            <w:pPr>
              <w:spacing w:after="240"/>
              <w:rPr>
                <w:rFonts w:ascii="Arial" w:hAnsi="Arial" w:cs="Arial"/>
                <w:color w:val="000000"/>
                <w:lang w:val="es-ES"/>
              </w:rPr>
            </w:pPr>
            <w:r w:rsidRPr="007747AA">
              <w:rPr>
                <w:rFonts w:ascii="Arial" w:hAnsi="Arial"/>
                <w:color w:val="000000"/>
                <w:lang w:val="es-ES"/>
              </w:rPr>
              <w:t>Suma global</w:t>
            </w:r>
          </w:p>
        </w:tc>
        <w:tc>
          <w:tcPr>
            <w:tcW w:w="2762" w:type="dxa"/>
            <w:shd w:val="clear" w:color="auto" w:fill="auto"/>
          </w:tcPr>
          <w:p w14:paraId="1F3E9408" w14:textId="77777777" w:rsidR="00EB184F" w:rsidRPr="007747AA" w:rsidRDefault="00EB184F" w:rsidP="00BD142F">
            <w:pPr>
              <w:spacing w:after="240"/>
              <w:rPr>
                <w:rFonts w:ascii="Arial" w:hAnsi="Arial" w:cs="Arial"/>
                <w:i/>
                <w:color w:val="000000"/>
                <w:lang w:val="es-ES"/>
              </w:rPr>
            </w:pPr>
          </w:p>
        </w:tc>
      </w:tr>
      <w:tr w:rsidR="00EB184F" w:rsidRPr="00E109BC" w14:paraId="4468D7DD" w14:textId="77777777" w:rsidTr="00BD142F">
        <w:tc>
          <w:tcPr>
            <w:tcW w:w="1234" w:type="dxa"/>
            <w:shd w:val="clear" w:color="auto" w:fill="auto"/>
          </w:tcPr>
          <w:p w14:paraId="27927930" w14:textId="77777777" w:rsidR="00EB184F" w:rsidRPr="007747AA" w:rsidRDefault="00EB184F" w:rsidP="00BD142F">
            <w:pPr>
              <w:rPr>
                <w:rFonts w:ascii="Arial" w:hAnsi="Arial" w:cs="Arial"/>
                <w:color w:val="000000"/>
                <w:lang w:val="es-ES"/>
              </w:rPr>
            </w:pPr>
            <w:r w:rsidRPr="007747AA">
              <w:rPr>
                <w:rFonts w:ascii="Arial" w:hAnsi="Arial"/>
                <w:color w:val="000000"/>
                <w:lang w:val="es-ES"/>
              </w:rPr>
              <w:t>MSSS 2</w:t>
            </w:r>
          </w:p>
        </w:tc>
        <w:tc>
          <w:tcPr>
            <w:tcW w:w="3586" w:type="dxa"/>
            <w:shd w:val="clear" w:color="auto" w:fill="auto"/>
          </w:tcPr>
          <w:p w14:paraId="393FF14B" w14:textId="77777777" w:rsidR="00EB184F" w:rsidRPr="007747AA" w:rsidRDefault="00EB184F" w:rsidP="00BD142F">
            <w:pPr>
              <w:jc w:val="left"/>
              <w:rPr>
                <w:rFonts w:ascii="Arial" w:hAnsi="Arial" w:cs="Arial"/>
                <w:b/>
                <w:color w:val="000000"/>
                <w:lang w:val="es-ES"/>
              </w:rPr>
            </w:pPr>
            <w:r w:rsidRPr="007747AA">
              <w:rPr>
                <w:rFonts w:ascii="Arial" w:hAnsi="Arial"/>
                <w:b/>
                <w:color w:val="000000"/>
                <w:lang w:val="es-ES"/>
              </w:rPr>
              <w:t>Elaboración y actualización de documentación MSSS, informes e inspecciones</w:t>
            </w:r>
          </w:p>
        </w:tc>
        <w:tc>
          <w:tcPr>
            <w:tcW w:w="1560" w:type="dxa"/>
            <w:shd w:val="clear" w:color="auto" w:fill="auto"/>
          </w:tcPr>
          <w:p w14:paraId="65188F54" w14:textId="77777777" w:rsidR="00EB184F" w:rsidRPr="007747AA" w:rsidRDefault="00EB184F" w:rsidP="00BD142F">
            <w:pPr>
              <w:rPr>
                <w:rFonts w:ascii="Arial" w:hAnsi="Arial" w:cs="Arial"/>
                <w:color w:val="000000"/>
                <w:lang w:val="es-ES"/>
              </w:rPr>
            </w:pPr>
            <w:r w:rsidRPr="007747AA">
              <w:rPr>
                <w:rFonts w:ascii="Arial" w:hAnsi="Arial"/>
                <w:color w:val="000000"/>
                <w:lang w:val="es-ES"/>
              </w:rPr>
              <w:t>Cláusulas 1, 2, 3, 5, 6, 7, 9</w:t>
            </w:r>
          </w:p>
        </w:tc>
        <w:tc>
          <w:tcPr>
            <w:tcW w:w="1167" w:type="dxa"/>
            <w:shd w:val="clear" w:color="auto" w:fill="auto"/>
          </w:tcPr>
          <w:p w14:paraId="7A3F757C" w14:textId="77777777" w:rsidR="00EB184F" w:rsidRPr="007747AA" w:rsidRDefault="00EB184F" w:rsidP="00BD142F">
            <w:pPr>
              <w:rPr>
                <w:rFonts w:ascii="Arial" w:hAnsi="Arial" w:cs="Arial"/>
                <w:i/>
                <w:color w:val="000000"/>
                <w:lang w:val="es-ES"/>
              </w:rPr>
            </w:pPr>
            <w:r w:rsidRPr="007747AA">
              <w:rPr>
                <w:rFonts w:ascii="Arial" w:hAnsi="Arial"/>
                <w:color w:val="000000"/>
                <w:lang w:val="es-ES"/>
              </w:rPr>
              <w:t>Suma global</w:t>
            </w:r>
          </w:p>
        </w:tc>
        <w:tc>
          <w:tcPr>
            <w:tcW w:w="2762" w:type="dxa"/>
            <w:shd w:val="clear" w:color="auto" w:fill="auto"/>
          </w:tcPr>
          <w:p w14:paraId="6F8B0C6E" w14:textId="77777777" w:rsidR="00EB184F" w:rsidRPr="007747AA" w:rsidRDefault="00EB184F" w:rsidP="00BD142F">
            <w:pPr>
              <w:rPr>
                <w:rFonts w:ascii="Arial" w:hAnsi="Arial" w:cs="Arial"/>
                <w:i/>
                <w:color w:val="000000"/>
                <w:lang w:val="es-ES"/>
              </w:rPr>
            </w:pPr>
            <w:r w:rsidRPr="007747AA">
              <w:rPr>
                <w:rFonts w:ascii="Arial" w:hAnsi="Arial"/>
                <w:i/>
                <w:color w:val="000000"/>
                <w:lang w:val="es-ES"/>
              </w:rPr>
              <w:t>[El coste MSSS 1 debería excluir la totalidad o parte de los costes de dichas tareas]</w:t>
            </w:r>
          </w:p>
        </w:tc>
      </w:tr>
      <w:tr w:rsidR="00EB184F" w:rsidRPr="00E109BC" w14:paraId="6F14EB50" w14:textId="77777777" w:rsidTr="00BD142F">
        <w:tc>
          <w:tcPr>
            <w:tcW w:w="1234" w:type="dxa"/>
            <w:shd w:val="clear" w:color="auto" w:fill="auto"/>
          </w:tcPr>
          <w:p w14:paraId="052E1587" w14:textId="77777777" w:rsidR="00EB184F" w:rsidRPr="007747AA" w:rsidRDefault="00EB184F" w:rsidP="00BD142F">
            <w:pPr>
              <w:rPr>
                <w:rFonts w:ascii="Arial" w:hAnsi="Arial" w:cs="Arial"/>
                <w:color w:val="000000"/>
                <w:lang w:val="es-ES"/>
              </w:rPr>
            </w:pPr>
            <w:r w:rsidRPr="007747AA">
              <w:rPr>
                <w:rFonts w:ascii="Arial" w:hAnsi="Arial"/>
                <w:color w:val="000000"/>
                <w:lang w:val="es-ES"/>
              </w:rPr>
              <w:t>MSSS 3</w:t>
            </w:r>
          </w:p>
        </w:tc>
        <w:tc>
          <w:tcPr>
            <w:tcW w:w="3586" w:type="dxa"/>
            <w:shd w:val="clear" w:color="auto" w:fill="auto"/>
          </w:tcPr>
          <w:p w14:paraId="53FC8028" w14:textId="77777777" w:rsidR="00EB184F" w:rsidRPr="007747AA" w:rsidRDefault="00EB184F" w:rsidP="00BD142F">
            <w:pPr>
              <w:jc w:val="left"/>
              <w:rPr>
                <w:rFonts w:ascii="Arial" w:hAnsi="Arial" w:cs="Arial"/>
                <w:b/>
                <w:color w:val="000000"/>
                <w:lang w:val="es-ES"/>
              </w:rPr>
            </w:pPr>
            <w:r w:rsidRPr="007747AA">
              <w:rPr>
                <w:rFonts w:ascii="Arial" w:hAnsi="Arial"/>
                <w:b/>
                <w:color w:val="000000"/>
                <w:lang w:val="es-ES"/>
              </w:rPr>
              <w:t>Implantación del Plan de Seguridad y Salud:</w:t>
            </w:r>
          </w:p>
          <w:p w14:paraId="18CD6D81" w14:textId="77777777" w:rsidR="00EB184F" w:rsidRPr="007747AA" w:rsidRDefault="00EB184F" w:rsidP="00BD142F">
            <w:pPr>
              <w:jc w:val="left"/>
              <w:rPr>
                <w:rFonts w:ascii="Arial" w:hAnsi="Arial" w:cs="Arial"/>
                <w:i/>
                <w:color w:val="000000"/>
                <w:lang w:val="es-ES"/>
              </w:rPr>
            </w:pPr>
            <w:r w:rsidRPr="007747AA">
              <w:rPr>
                <w:rFonts w:ascii="Arial" w:hAnsi="Arial"/>
                <w:color w:val="000000"/>
                <w:lang w:val="es-ES"/>
              </w:rPr>
              <w:t>Reuniones, centro de atención sanitaria, reconocimientos médicos, urgencias y evacuaciones, equipos de protección individual, higiene</w:t>
            </w:r>
          </w:p>
        </w:tc>
        <w:tc>
          <w:tcPr>
            <w:tcW w:w="1560" w:type="dxa"/>
            <w:shd w:val="clear" w:color="auto" w:fill="auto"/>
          </w:tcPr>
          <w:p w14:paraId="1BEEA1B7" w14:textId="77777777" w:rsidR="00EB184F" w:rsidRPr="007747AA" w:rsidRDefault="00EB184F" w:rsidP="00BD142F">
            <w:pPr>
              <w:rPr>
                <w:rFonts w:ascii="Arial" w:hAnsi="Arial" w:cs="Arial"/>
                <w:color w:val="000000"/>
                <w:lang w:val="es-ES"/>
              </w:rPr>
            </w:pPr>
            <w:r w:rsidRPr="007747AA">
              <w:rPr>
                <w:rFonts w:ascii="Arial" w:hAnsi="Arial"/>
                <w:color w:val="000000"/>
                <w:lang w:val="es-ES"/>
              </w:rPr>
              <w:t>Cláusulas 1, 9, 21 a 25, 27 a 35, 37, 38</w:t>
            </w:r>
          </w:p>
        </w:tc>
        <w:tc>
          <w:tcPr>
            <w:tcW w:w="1167" w:type="dxa"/>
            <w:shd w:val="clear" w:color="auto" w:fill="auto"/>
          </w:tcPr>
          <w:p w14:paraId="2CBEB7A2" w14:textId="77777777" w:rsidR="00EB184F" w:rsidRPr="007747AA" w:rsidRDefault="00EB184F" w:rsidP="00BD142F">
            <w:pPr>
              <w:rPr>
                <w:rFonts w:ascii="Arial" w:hAnsi="Arial" w:cs="Arial"/>
                <w:i/>
                <w:color w:val="000000"/>
                <w:lang w:val="es-ES"/>
              </w:rPr>
            </w:pPr>
            <w:r w:rsidRPr="007747AA">
              <w:rPr>
                <w:rFonts w:ascii="Arial" w:hAnsi="Arial"/>
                <w:color w:val="000000"/>
                <w:lang w:val="es-ES"/>
              </w:rPr>
              <w:t xml:space="preserve">Suma global </w:t>
            </w:r>
          </w:p>
        </w:tc>
        <w:tc>
          <w:tcPr>
            <w:tcW w:w="2762" w:type="dxa"/>
            <w:shd w:val="clear" w:color="auto" w:fill="auto"/>
          </w:tcPr>
          <w:p w14:paraId="2B9786A3" w14:textId="77777777" w:rsidR="00EB184F" w:rsidRPr="007747AA" w:rsidRDefault="00EB184F" w:rsidP="00BD142F">
            <w:pPr>
              <w:rPr>
                <w:rFonts w:ascii="Arial" w:hAnsi="Arial" w:cs="Arial"/>
                <w:i/>
                <w:color w:val="000000"/>
                <w:lang w:val="es-ES"/>
              </w:rPr>
            </w:pPr>
            <w:r w:rsidRPr="007747AA">
              <w:rPr>
                <w:rFonts w:ascii="Arial" w:hAnsi="Arial"/>
                <w:i/>
                <w:color w:val="000000"/>
                <w:lang w:val="es-ES"/>
              </w:rPr>
              <w:t>[El coste MSSS 1 debería excluir la totalidad o parte de los costes de dichas tareas]</w:t>
            </w:r>
          </w:p>
        </w:tc>
      </w:tr>
      <w:tr w:rsidR="00EB184F" w:rsidRPr="00E109BC" w14:paraId="1551C9A1" w14:textId="77777777" w:rsidTr="00BD142F">
        <w:tc>
          <w:tcPr>
            <w:tcW w:w="1234" w:type="dxa"/>
            <w:vMerge w:val="restart"/>
            <w:shd w:val="clear" w:color="auto" w:fill="auto"/>
          </w:tcPr>
          <w:p w14:paraId="10943C93" w14:textId="77777777" w:rsidR="00EB184F" w:rsidRPr="007747AA" w:rsidRDefault="00EB184F" w:rsidP="00BD142F">
            <w:pPr>
              <w:rPr>
                <w:rFonts w:ascii="Arial" w:hAnsi="Arial" w:cs="Arial"/>
                <w:color w:val="000000"/>
                <w:lang w:val="es-ES"/>
              </w:rPr>
            </w:pPr>
            <w:r w:rsidRPr="007747AA">
              <w:rPr>
                <w:rFonts w:ascii="Arial" w:hAnsi="Arial"/>
                <w:color w:val="000000"/>
                <w:lang w:val="es-ES"/>
              </w:rPr>
              <w:t>MSSS 4</w:t>
            </w:r>
          </w:p>
        </w:tc>
        <w:tc>
          <w:tcPr>
            <w:tcW w:w="3586" w:type="dxa"/>
            <w:tcBorders>
              <w:bottom w:val="nil"/>
            </w:tcBorders>
            <w:shd w:val="clear" w:color="auto" w:fill="auto"/>
          </w:tcPr>
          <w:p w14:paraId="21E48515" w14:textId="77777777" w:rsidR="00EB184F" w:rsidRPr="007747AA" w:rsidRDefault="00EB184F" w:rsidP="00BD142F">
            <w:pPr>
              <w:jc w:val="left"/>
              <w:rPr>
                <w:rFonts w:ascii="Arial" w:hAnsi="Arial" w:cs="Arial"/>
                <w:b/>
                <w:color w:val="000000"/>
                <w:lang w:val="es-ES"/>
              </w:rPr>
            </w:pPr>
            <w:r w:rsidRPr="007747AA">
              <w:rPr>
                <w:rFonts w:ascii="Arial" w:hAnsi="Arial"/>
                <w:b/>
                <w:color w:val="000000"/>
                <w:lang w:val="es-ES"/>
              </w:rPr>
              <w:t>Alojamiento, agua potable, comidas y transporte de la plantilla (*)</w:t>
            </w:r>
          </w:p>
          <w:p w14:paraId="56D23A83" w14:textId="741046EB" w:rsidR="00EB184F" w:rsidRPr="007747AA" w:rsidRDefault="00EB184F" w:rsidP="00BD142F">
            <w:pPr>
              <w:jc w:val="left"/>
              <w:rPr>
                <w:rFonts w:ascii="Arial" w:hAnsi="Arial" w:cs="Arial"/>
                <w:color w:val="000000"/>
                <w:lang w:val="es-ES"/>
              </w:rPr>
            </w:pPr>
            <w:r w:rsidRPr="007747AA">
              <w:rPr>
                <w:rFonts w:ascii="Arial" w:hAnsi="Arial"/>
                <w:color w:val="000000"/>
                <w:lang w:val="es-ES"/>
              </w:rPr>
              <w:t xml:space="preserve">(*): El </w:t>
            </w:r>
            <w:r w:rsidR="00926A73" w:rsidRPr="007747AA">
              <w:rPr>
                <w:rFonts w:ascii="Arial" w:hAnsi="Arial"/>
                <w:color w:val="000000"/>
                <w:lang w:val="es-ES"/>
              </w:rPr>
              <w:t>Oferente</w:t>
            </w:r>
            <w:r w:rsidRPr="007747AA">
              <w:rPr>
                <w:rFonts w:ascii="Arial" w:hAnsi="Arial"/>
                <w:color w:val="000000"/>
                <w:lang w:val="es-ES"/>
              </w:rPr>
              <w:t xml:space="preserve"> describirá de manera detallada las condiciones económicas para facilitar alojamiento, comidas y transporte a la plantilla:</w:t>
            </w:r>
          </w:p>
        </w:tc>
        <w:tc>
          <w:tcPr>
            <w:tcW w:w="1560" w:type="dxa"/>
            <w:tcBorders>
              <w:bottom w:val="nil"/>
            </w:tcBorders>
            <w:shd w:val="clear" w:color="auto" w:fill="auto"/>
          </w:tcPr>
          <w:p w14:paraId="5A1BA328" w14:textId="77777777" w:rsidR="00EB184F" w:rsidRPr="007747AA" w:rsidRDefault="00EB184F" w:rsidP="00BD142F">
            <w:pPr>
              <w:rPr>
                <w:rFonts w:ascii="Arial" w:hAnsi="Arial" w:cs="Arial"/>
                <w:color w:val="000000"/>
                <w:lang w:val="es-ES"/>
              </w:rPr>
            </w:pPr>
            <w:r w:rsidRPr="007747AA">
              <w:rPr>
                <w:rFonts w:ascii="Arial" w:hAnsi="Arial"/>
                <w:color w:val="000000"/>
                <w:lang w:val="es-ES"/>
              </w:rPr>
              <w:t>Cláusulas 36, 40, 41</w:t>
            </w:r>
          </w:p>
        </w:tc>
        <w:tc>
          <w:tcPr>
            <w:tcW w:w="1167" w:type="dxa"/>
            <w:tcBorders>
              <w:bottom w:val="nil"/>
            </w:tcBorders>
            <w:shd w:val="clear" w:color="auto" w:fill="auto"/>
          </w:tcPr>
          <w:p w14:paraId="714F2120" w14:textId="77777777" w:rsidR="00EB184F" w:rsidRPr="007747AA" w:rsidRDefault="00EB184F" w:rsidP="00BD142F">
            <w:pPr>
              <w:rPr>
                <w:rFonts w:ascii="Arial" w:hAnsi="Arial" w:cs="Arial"/>
                <w:i/>
                <w:color w:val="000000"/>
                <w:lang w:val="es-ES"/>
              </w:rPr>
            </w:pPr>
          </w:p>
        </w:tc>
        <w:tc>
          <w:tcPr>
            <w:tcW w:w="2762" w:type="dxa"/>
            <w:vMerge w:val="restart"/>
            <w:shd w:val="clear" w:color="auto" w:fill="auto"/>
            <w:vAlign w:val="center"/>
          </w:tcPr>
          <w:p w14:paraId="03B6C28A" w14:textId="77777777" w:rsidR="00EB184F" w:rsidRPr="007747AA" w:rsidRDefault="00EB184F" w:rsidP="00BD142F">
            <w:pPr>
              <w:rPr>
                <w:rFonts w:ascii="Arial" w:hAnsi="Arial" w:cs="Arial"/>
                <w:i/>
                <w:color w:val="000000"/>
                <w:lang w:val="es-ES"/>
              </w:rPr>
            </w:pPr>
            <w:r w:rsidRPr="007747AA">
              <w:rPr>
                <w:rFonts w:ascii="Arial" w:hAnsi="Arial"/>
                <w:i/>
                <w:color w:val="000000"/>
                <w:lang w:val="es-ES"/>
              </w:rPr>
              <w:t>[El coste de «movilización del Lugar de las obras» debería excluir la totalidad o parte de los costos de dichas tareas]</w:t>
            </w:r>
          </w:p>
        </w:tc>
      </w:tr>
      <w:tr w:rsidR="00EB184F" w:rsidRPr="007747AA" w14:paraId="4B24659D" w14:textId="77777777" w:rsidTr="00BD142F">
        <w:tc>
          <w:tcPr>
            <w:tcW w:w="1234" w:type="dxa"/>
            <w:vMerge/>
            <w:shd w:val="clear" w:color="auto" w:fill="auto"/>
          </w:tcPr>
          <w:p w14:paraId="7DB0E061" w14:textId="77777777" w:rsidR="00EB184F" w:rsidRPr="007747AA" w:rsidRDefault="00EB184F" w:rsidP="00BD142F">
            <w:pPr>
              <w:rPr>
                <w:rFonts w:ascii="Arial" w:hAnsi="Arial" w:cs="Arial"/>
                <w:color w:val="000000"/>
                <w:lang w:val="es-ES"/>
              </w:rPr>
            </w:pPr>
          </w:p>
        </w:tc>
        <w:tc>
          <w:tcPr>
            <w:tcW w:w="3586" w:type="dxa"/>
            <w:tcBorders>
              <w:top w:val="nil"/>
              <w:bottom w:val="nil"/>
            </w:tcBorders>
            <w:shd w:val="clear" w:color="auto" w:fill="auto"/>
          </w:tcPr>
          <w:p w14:paraId="059CE09A" w14:textId="77777777" w:rsidR="00EB184F" w:rsidRPr="007747AA" w:rsidRDefault="00EB184F" w:rsidP="00A71D50">
            <w:pPr>
              <w:pStyle w:val="MittleresRaster1-Akzent21"/>
              <w:numPr>
                <w:ilvl w:val="0"/>
                <w:numId w:val="191"/>
              </w:numPr>
              <w:suppressAutoHyphens/>
              <w:overflowPunct w:val="0"/>
              <w:autoSpaceDE w:val="0"/>
              <w:autoSpaceDN w:val="0"/>
              <w:adjustRightInd w:val="0"/>
              <w:contextualSpacing/>
              <w:textAlignment w:val="baseline"/>
              <w:rPr>
                <w:rFonts w:ascii="Arial" w:hAnsi="Arial" w:cs="Arial"/>
                <w:color w:val="000000"/>
              </w:rPr>
            </w:pPr>
            <w:r w:rsidRPr="007747AA">
              <w:rPr>
                <w:rFonts w:ascii="Arial" w:hAnsi="Arial"/>
                <w:color w:val="000000"/>
              </w:rPr>
              <w:t>Alojamiento</w:t>
            </w:r>
          </w:p>
        </w:tc>
        <w:tc>
          <w:tcPr>
            <w:tcW w:w="1560" w:type="dxa"/>
            <w:tcBorders>
              <w:top w:val="nil"/>
              <w:bottom w:val="nil"/>
            </w:tcBorders>
            <w:shd w:val="clear" w:color="auto" w:fill="auto"/>
          </w:tcPr>
          <w:p w14:paraId="6E61350E" w14:textId="77777777" w:rsidR="00EB184F" w:rsidRPr="007747AA" w:rsidRDefault="00EB184F" w:rsidP="00BD142F">
            <w:pPr>
              <w:rPr>
                <w:rFonts w:ascii="Arial" w:hAnsi="Arial" w:cs="Arial"/>
                <w:color w:val="000000"/>
                <w:lang w:val="es-ES"/>
              </w:rPr>
            </w:pPr>
          </w:p>
        </w:tc>
        <w:tc>
          <w:tcPr>
            <w:tcW w:w="1167" w:type="dxa"/>
            <w:tcBorders>
              <w:top w:val="nil"/>
              <w:bottom w:val="nil"/>
            </w:tcBorders>
            <w:shd w:val="clear" w:color="auto" w:fill="auto"/>
          </w:tcPr>
          <w:p w14:paraId="223D545F" w14:textId="77777777" w:rsidR="00EB184F" w:rsidRPr="007747AA" w:rsidRDefault="00EB184F" w:rsidP="00BD142F">
            <w:pPr>
              <w:rPr>
                <w:rFonts w:ascii="Arial" w:hAnsi="Arial" w:cs="Arial"/>
                <w:color w:val="000000"/>
                <w:lang w:val="es-ES"/>
              </w:rPr>
            </w:pPr>
            <w:r w:rsidRPr="007747AA">
              <w:rPr>
                <w:rFonts w:ascii="Arial" w:hAnsi="Arial"/>
                <w:color w:val="000000"/>
                <w:lang w:val="es-ES"/>
              </w:rPr>
              <w:t xml:space="preserve">Suma global </w:t>
            </w:r>
          </w:p>
        </w:tc>
        <w:tc>
          <w:tcPr>
            <w:tcW w:w="2762" w:type="dxa"/>
            <w:vMerge/>
            <w:shd w:val="clear" w:color="auto" w:fill="auto"/>
          </w:tcPr>
          <w:p w14:paraId="25DA84C6" w14:textId="77777777" w:rsidR="00EB184F" w:rsidRPr="007747AA" w:rsidRDefault="00EB184F" w:rsidP="00BD142F">
            <w:pPr>
              <w:rPr>
                <w:rFonts w:ascii="Arial" w:hAnsi="Arial" w:cs="Arial"/>
                <w:i/>
                <w:color w:val="000000"/>
                <w:lang w:val="es-ES"/>
              </w:rPr>
            </w:pPr>
          </w:p>
        </w:tc>
      </w:tr>
      <w:tr w:rsidR="00EB184F" w:rsidRPr="007747AA" w14:paraId="0FE3D2AE" w14:textId="77777777" w:rsidTr="00BD142F">
        <w:tc>
          <w:tcPr>
            <w:tcW w:w="1234" w:type="dxa"/>
            <w:vMerge/>
            <w:shd w:val="clear" w:color="auto" w:fill="auto"/>
          </w:tcPr>
          <w:p w14:paraId="4E5B0F07" w14:textId="77777777" w:rsidR="00EB184F" w:rsidRPr="007747AA" w:rsidRDefault="00EB184F" w:rsidP="00BD142F">
            <w:pPr>
              <w:rPr>
                <w:rFonts w:ascii="Arial" w:hAnsi="Arial" w:cs="Arial"/>
                <w:color w:val="000000"/>
                <w:lang w:val="es-ES"/>
              </w:rPr>
            </w:pPr>
          </w:p>
        </w:tc>
        <w:tc>
          <w:tcPr>
            <w:tcW w:w="3586" w:type="dxa"/>
            <w:tcBorders>
              <w:top w:val="nil"/>
              <w:bottom w:val="nil"/>
            </w:tcBorders>
            <w:shd w:val="clear" w:color="auto" w:fill="auto"/>
          </w:tcPr>
          <w:p w14:paraId="165C54F7" w14:textId="77777777" w:rsidR="00EB184F" w:rsidRPr="007747AA" w:rsidRDefault="00EB184F" w:rsidP="00A71D50">
            <w:pPr>
              <w:pStyle w:val="MittleresRaster1-Akzent21"/>
              <w:numPr>
                <w:ilvl w:val="0"/>
                <w:numId w:val="191"/>
              </w:numPr>
              <w:suppressAutoHyphens/>
              <w:overflowPunct w:val="0"/>
              <w:autoSpaceDE w:val="0"/>
              <w:autoSpaceDN w:val="0"/>
              <w:adjustRightInd w:val="0"/>
              <w:contextualSpacing/>
              <w:textAlignment w:val="baseline"/>
              <w:rPr>
                <w:rFonts w:ascii="Arial" w:hAnsi="Arial" w:cs="Arial"/>
                <w:color w:val="000000"/>
              </w:rPr>
            </w:pPr>
            <w:r w:rsidRPr="007747AA">
              <w:rPr>
                <w:rFonts w:ascii="Arial" w:hAnsi="Arial"/>
                <w:color w:val="000000"/>
              </w:rPr>
              <w:t>Comidas</w:t>
            </w:r>
          </w:p>
        </w:tc>
        <w:tc>
          <w:tcPr>
            <w:tcW w:w="1560" w:type="dxa"/>
            <w:tcBorders>
              <w:top w:val="nil"/>
              <w:bottom w:val="nil"/>
            </w:tcBorders>
            <w:shd w:val="clear" w:color="auto" w:fill="auto"/>
          </w:tcPr>
          <w:p w14:paraId="6F343DE7" w14:textId="77777777" w:rsidR="00EB184F" w:rsidRPr="007747AA" w:rsidRDefault="00EB184F" w:rsidP="00BD142F">
            <w:pPr>
              <w:rPr>
                <w:rFonts w:ascii="Arial" w:hAnsi="Arial" w:cs="Arial"/>
                <w:color w:val="000000"/>
                <w:lang w:val="es-ES"/>
              </w:rPr>
            </w:pPr>
          </w:p>
        </w:tc>
        <w:tc>
          <w:tcPr>
            <w:tcW w:w="1167" w:type="dxa"/>
            <w:tcBorders>
              <w:top w:val="nil"/>
              <w:bottom w:val="nil"/>
            </w:tcBorders>
            <w:shd w:val="clear" w:color="auto" w:fill="auto"/>
          </w:tcPr>
          <w:p w14:paraId="4237AD45" w14:textId="77777777" w:rsidR="00EB184F" w:rsidRPr="007747AA" w:rsidRDefault="00EB184F" w:rsidP="00BD142F">
            <w:pPr>
              <w:rPr>
                <w:rFonts w:ascii="Arial" w:hAnsi="Arial" w:cs="Arial"/>
                <w:color w:val="000000"/>
                <w:lang w:val="es-ES"/>
              </w:rPr>
            </w:pPr>
            <w:r w:rsidRPr="007747AA">
              <w:rPr>
                <w:rFonts w:ascii="Arial" w:hAnsi="Arial"/>
                <w:color w:val="000000"/>
                <w:lang w:val="es-ES"/>
              </w:rPr>
              <w:t xml:space="preserve">Suma global </w:t>
            </w:r>
          </w:p>
        </w:tc>
        <w:tc>
          <w:tcPr>
            <w:tcW w:w="2762" w:type="dxa"/>
            <w:vMerge/>
            <w:shd w:val="clear" w:color="auto" w:fill="auto"/>
          </w:tcPr>
          <w:p w14:paraId="6CFF0EB3" w14:textId="77777777" w:rsidR="00EB184F" w:rsidRPr="007747AA" w:rsidRDefault="00EB184F" w:rsidP="00BD142F">
            <w:pPr>
              <w:rPr>
                <w:rFonts w:ascii="Arial" w:hAnsi="Arial" w:cs="Arial"/>
                <w:i/>
                <w:color w:val="000000"/>
                <w:lang w:val="es-ES"/>
              </w:rPr>
            </w:pPr>
          </w:p>
        </w:tc>
      </w:tr>
      <w:tr w:rsidR="00EB184F" w:rsidRPr="007747AA" w14:paraId="6FA25653" w14:textId="77777777" w:rsidTr="00BD142F">
        <w:tc>
          <w:tcPr>
            <w:tcW w:w="1234" w:type="dxa"/>
            <w:vMerge/>
            <w:shd w:val="clear" w:color="auto" w:fill="auto"/>
          </w:tcPr>
          <w:p w14:paraId="3216152F" w14:textId="77777777" w:rsidR="00EB184F" w:rsidRPr="007747AA" w:rsidRDefault="00EB184F" w:rsidP="00BD142F">
            <w:pPr>
              <w:rPr>
                <w:rFonts w:ascii="Arial" w:hAnsi="Arial" w:cs="Arial"/>
                <w:color w:val="000000"/>
                <w:lang w:val="es-ES"/>
              </w:rPr>
            </w:pPr>
          </w:p>
        </w:tc>
        <w:tc>
          <w:tcPr>
            <w:tcW w:w="3586" w:type="dxa"/>
            <w:tcBorders>
              <w:top w:val="nil"/>
            </w:tcBorders>
            <w:shd w:val="clear" w:color="auto" w:fill="auto"/>
          </w:tcPr>
          <w:p w14:paraId="143779DA" w14:textId="77777777" w:rsidR="00EB184F" w:rsidRPr="007747AA" w:rsidRDefault="00EB184F" w:rsidP="00A71D50">
            <w:pPr>
              <w:pStyle w:val="MittleresRaster1-Akzent21"/>
              <w:numPr>
                <w:ilvl w:val="0"/>
                <w:numId w:val="191"/>
              </w:numPr>
              <w:suppressAutoHyphens/>
              <w:overflowPunct w:val="0"/>
              <w:autoSpaceDE w:val="0"/>
              <w:autoSpaceDN w:val="0"/>
              <w:adjustRightInd w:val="0"/>
              <w:contextualSpacing/>
              <w:textAlignment w:val="baseline"/>
              <w:rPr>
                <w:rFonts w:ascii="Arial" w:hAnsi="Arial" w:cs="Arial"/>
                <w:color w:val="000000"/>
              </w:rPr>
            </w:pPr>
            <w:r w:rsidRPr="007747AA">
              <w:rPr>
                <w:rFonts w:ascii="Arial" w:hAnsi="Arial"/>
                <w:color w:val="000000"/>
              </w:rPr>
              <w:t>Transporte</w:t>
            </w:r>
          </w:p>
        </w:tc>
        <w:tc>
          <w:tcPr>
            <w:tcW w:w="1560" w:type="dxa"/>
            <w:tcBorders>
              <w:top w:val="nil"/>
            </w:tcBorders>
            <w:shd w:val="clear" w:color="auto" w:fill="auto"/>
          </w:tcPr>
          <w:p w14:paraId="2F4A6881" w14:textId="77777777" w:rsidR="00EB184F" w:rsidRPr="007747AA" w:rsidRDefault="00EB184F" w:rsidP="00BD142F">
            <w:pPr>
              <w:rPr>
                <w:rFonts w:ascii="Arial" w:hAnsi="Arial" w:cs="Arial"/>
                <w:color w:val="000000"/>
                <w:lang w:val="es-ES"/>
              </w:rPr>
            </w:pPr>
          </w:p>
        </w:tc>
        <w:tc>
          <w:tcPr>
            <w:tcW w:w="1167" w:type="dxa"/>
            <w:tcBorders>
              <w:top w:val="nil"/>
            </w:tcBorders>
            <w:shd w:val="clear" w:color="auto" w:fill="auto"/>
          </w:tcPr>
          <w:p w14:paraId="5497DB34" w14:textId="77777777" w:rsidR="00EB184F" w:rsidRPr="007747AA" w:rsidRDefault="00EB184F" w:rsidP="00BD142F">
            <w:pPr>
              <w:rPr>
                <w:rFonts w:ascii="Arial" w:hAnsi="Arial" w:cs="Arial"/>
                <w:color w:val="000000"/>
                <w:lang w:val="es-ES"/>
              </w:rPr>
            </w:pPr>
            <w:r w:rsidRPr="007747AA">
              <w:rPr>
                <w:rFonts w:ascii="Arial" w:hAnsi="Arial"/>
                <w:color w:val="000000"/>
                <w:lang w:val="es-ES"/>
              </w:rPr>
              <w:t>Suma global</w:t>
            </w:r>
          </w:p>
        </w:tc>
        <w:tc>
          <w:tcPr>
            <w:tcW w:w="2762" w:type="dxa"/>
            <w:vMerge/>
            <w:shd w:val="clear" w:color="auto" w:fill="auto"/>
          </w:tcPr>
          <w:p w14:paraId="60C13886" w14:textId="77777777" w:rsidR="00EB184F" w:rsidRPr="007747AA" w:rsidRDefault="00EB184F" w:rsidP="00BD142F">
            <w:pPr>
              <w:rPr>
                <w:rFonts w:ascii="Arial" w:hAnsi="Arial" w:cs="Arial"/>
                <w:i/>
                <w:color w:val="000000"/>
                <w:lang w:val="es-ES"/>
              </w:rPr>
            </w:pPr>
          </w:p>
        </w:tc>
      </w:tr>
      <w:tr w:rsidR="00EB184F" w:rsidRPr="00E109BC" w14:paraId="03CC3359" w14:textId="77777777" w:rsidTr="00BD142F">
        <w:tc>
          <w:tcPr>
            <w:tcW w:w="1234" w:type="dxa"/>
            <w:shd w:val="clear" w:color="auto" w:fill="auto"/>
          </w:tcPr>
          <w:p w14:paraId="41D6B2B3" w14:textId="77777777" w:rsidR="00EB184F" w:rsidRPr="007747AA" w:rsidRDefault="00EB184F" w:rsidP="00BD142F">
            <w:pPr>
              <w:rPr>
                <w:rFonts w:ascii="Arial" w:hAnsi="Arial" w:cs="Arial"/>
                <w:i/>
                <w:color w:val="000000"/>
                <w:lang w:val="es-ES"/>
              </w:rPr>
            </w:pPr>
            <w:r w:rsidRPr="007747AA">
              <w:rPr>
                <w:rFonts w:ascii="Arial" w:hAnsi="Arial"/>
                <w:color w:val="000000"/>
                <w:lang w:val="es-ES"/>
              </w:rPr>
              <w:t>MSSS 5</w:t>
            </w:r>
          </w:p>
        </w:tc>
        <w:tc>
          <w:tcPr>
            <w:tcW w:w="3586" w:type="dxa"/>
            <w:shd w:val="clear" w:color="auto" w:fill="auto"/>
          </w:tcPr>
          <w:p w14:paraId="6492634D" w14:textId="77777777" w:rsidR="00EB184F" w:rsidRPr="007747AA" w:rsidRDefault="00EB184F" w:rsidP="00BD142F">
            <w:pPr>
              <w:spacing w:after="240"/>
              <w:jc w:val="left"/>
              <w:rPr>
                <w:rFonts w:ascii="Arial" w:hAnsi="Arial" w:cs="Arial"/>
                <w:b/>
                <w:color w:val="000000"/>
                <w:lang w:val="es-ES"/>
              </w:rPr>
            </w:pPr>
            <w:r w:rsidRPr="007747AA">
              <w:rPr>
                <w:rFonts w:ascii="Arial" w:hAnsi="Arial"/>
                <w:b/>
                <w:color w:val="000000"/>
                <w:lang w:val="es-ES"/>
              </w:rPr>
              <w:t>Costes de la gestión de contratación de personal local y formación</w:t>
            </w:r>
          </w:p>
        </w:tc>
        <w:tc>
          <w:tcPr>
            <w:tcW w:w="1560" w:type="dxa"/>
            <w:shd w:val="clear" w:color="auto" w:fill="auto"/>
          </w:tcPr>
          <w:p w14:paraId="5EF87EDA" w14:textId="77777777" w:rsidR="00EB184F" w:rsidRPr="007747AA" w:rsidRDefault="00EB184F" w:rsidP="00BD142F">
            <w:pPr>
              <w:spacing w:after="240"/>
              <w:rPr>
                <w:rFonts w:ascii="Arial" w:hAnsi="Arial" w:cs="Arial"/>
                <w:color w:val="000000"/>
                <w:lang w:val="es-ES"/>
              </w:rPr>
            </w:pPr>
            <w:r w:rsidRPr="007747AA">
              <w:rPr>
                <w:rFonts w:ascii="Arial" w:hAnsi="Arial"/>
                <w:color w:val="000000"/>
                <w:lang w:val="es-ES"/>
              </w:rPr>
              <w:t>Cláusulas 8, 39</w:t>
            </w:r>
          </w:p>
        </w:tc>
        <w:tc>
          <w:tcPr>
            <w:tcW w:w="1167" w:type="dxa"/>
            <w:shd w:val="clear" w:color="auto" w:fill="auto"/>
          </w:tcPr>
          <w:p w14:paraId="7E275106" w14:textId="77777777" w:rsidR="00EB184F" w:rsidRPr="007747AA" w:rsidRDefault="00EB184F" w:rsidP="00BD142F">
            <w:pPr>
              <w:rPr>
                <w:rFonts w:ascii="Arial" w:hAnsi="Arial" w:cs="Arial"/>
                <w:i/>
                <w:color w:val="000000"/>
                <w:lang w:val="es-ES"/>
              </w:rPr>
            </w:pPr>
            <w:r w:rsidRPr="007747AA">
              <w:rPr>
                <w:rFonts w:ascii="Arial" w:hAnsi="Arial"/>
                <w:color w:val="000000"/>
                <w:lang w:val="es-ES"/>
              </w:rPr>
              <w:t>Suma global</w:t>
            </w:r>
          </w:p>
        </w:tc>
        <w:tc>
          <w:tcPr>
            <w:tcW w:w="2762" w:type="dxa"/>
            <w:shd w:val="clear" w:color="auto" w:fill="auto"/>
          </w:tcPr>
          <w:p w14:paraId="455C5F98" w14:textId="77777777" w:rsidR="00EB184F" w:rsidRPr="007747AA" w:rsidRDefault="00EB184F" w:rsidP="00BD142F">
            <w:pPr>
              <w:rPr>
                <w:rFonts w:ascii="Arial" w:hAnsi="Arial" w:cs="Arial"/>
                <w:i/>
                <w:color w:val="000000"/>
                <w:lang w:val="es-ES"/>
              </w:rPr>
            </w:pPr>
            <w:r w:rsidRPr="007747AA">
              <w:rPr>
                <w:rFonts w:ascii="Arial" w:hAnsi="Arial"/>
                <w:i/>
                <w:color w:val="000000"/>
                <w:lang w:val="es-ES"/>
              </w:rPr>
              <w:t>[El coste MSSS 1 debería excluir la totalidad o parte de los costes asociados a dichas tareas]</w:t>
            </w:r>
          </w:p>
        </w:tc>
      </w:tr>
      <w:tr w:rsidR="00EB184F" w:rsidRPr="007747AA" w14:paraId="2C65BD18" w14:textId="77777777" w:rsidTr="00BD142F">
        <w:tc>
          <w:tcPr>
            <w:tcW w:w="1234" w:type="dxa"/>
            <w:shd w:val="clear" w:color="auto" w:fill="auto"/>
          </w:tcPr>
          <w:p w14:paraId="4BDA8ABD" w14:textId="77777777" w:rsidR="00EB184F" w:rsidRPr="007747AA" w:rsidRDefault="00EB184F" w:rsidP="00BD142F">
            <w:pPr>
              <w:rPr>
                <w:rFonts w:ascii="Arial" w:hAnsi="Arial" w:cs="Arial"/>
                <w:i/>
                <w:color w:val="000000"/>
                <w:lang w:val="es-ES"/>
              </w:rPr>
            </w:pPr>
            <w:r w:rsidRPr="007747AA">
              <w:rPr>
                <w:rFonts w:ascii="Arial" w:hAnsi="Arial"/>
                <w:color w:val="000000"/>
                <w:lang w:val="es-ES"/>
              </w:rPr>
              <w:t>MSSS 6</w:t>
            </w:r>
          </w:p>
        </w:tc>
        <w:tc>
          <w:tcPr>
            <w:tcW w:w="3586" w:type="dxa"/>
            <w:shd w:val="clear" w:color="auto" w:fill="auto"/>
          </w:tcPr>
          <w:p w14:paraId="1A095159" w14:textId="77777777" w:rsidR="00EB184F" w:rsidRPr="007747AA" w:rsidRDefault="00EB184F" w:rsidP="00BD142F">
            <w:pPr>
              <w:jc w:val="left"/>
              <w:rPr>
                <w:rFonts w:ascii="Arial" w:hAnsi="Arial" w:cs="Arial"/>
                <w:b/>
                <w:color w:val="000000"/>
                <w:lang w:val="es-ES"/>
              </w:rPr>
            </w:pPr>
            <w:r w:rsidRPr="007747AA">
              <w:rPr>
                <w:rFonts w:ascii="Arial" w:hAnsi="Arial"/>
                <w:b/>
                <w:color w:val="000000"/>
                <w:lang w:val="es-ES"/>
              </w:rPr>
              <w:t>Protección de zonas colindantes, biodiversidad, prevención de la erosión y gestión de aguas residuales</w:t>
            </w:r>
          </w:p>
        </w:tc>
        <w:tc>
          <w:tcPr>
            <w:tcW w:w="1560" w:type="dxa"/>
            <w:shd w:val="clear" w:color="auto" w:fill="auto"/>
          </w:tcPr>
          <w:p w14:paraId="72829141" w14:textId="77777777" w:rsidR="00EB184F" w:rsidRPr="007747AA" w:rsidRDefault="00EB184F" w:rsidP="00BD142F">
            <w:pPr>
              <w:rPr>
                <w:rFonts w:ascii="Arial" w:hAnsi="Arial" w:cs="Arial"/>
                <w:color w:val="000000"/>
                <w:lang w:val="es-ES"/>
              </w:rPr>
            </w:pPr>
            <w:r w:rsidRPr="007747AA">
              <w:rPr>
                <w:rFonts w:ascii="Arial" w:hAnsi="Arial"/>
                <w:color w:val="000000"/>
                <w:lang w:val="es-ES"/>
              </w:rPr>
              <w:t>Cláusulas 10, 11, 12, 17, 18</w:t>
            </w:r>
          </w:p>
        </w:tc>
        <w:tc>
          <w:tcPr>
            <w:tcW w:w="1167" w:type="dxa"/>
            <w:shd w:val="clear" w:color="auto" w:fill="auto"/>
          </w:tcPr>
          <w:p w14:paraId="160B6739" w14:textId="77777777" w:rsidR="00EB184F" w:rsidRPr="007747AA" w:rsidRDefault="00EB184F" w:rsidP="00BD142F">
            <w:pPr>
              <w:spacing w:after="240"/>
              <w:rPr>
                <w:rFonts w:ascii="Arial" w:hAnsi="Arial" w:cs="Arial"/>
                <w:i/>
                <w:color w:val="000000"/>
                <w:lang w:val="es-ES"/>
              </w:rPr>
            </w:pPr>
            <w:r w:rsidRPr="007747AA">
              <w:rPr>
                <w:rFonts w:ascii="Arial" w:hAnsi="Arial"/>
                <w:color w:val="000000"/>
                <w:lang w:val="es-ES"/>
              </w:rPr>
              <w:t>Suma global</w:t>
            </w:r>
          </w:p>
        </w:tc>
        <w:tc>
          <w:tcPr>
            <w:tcW w:w="2762" w:type="dxa"/>
            <w:shd w:val="clear" w:color="auto" w:fill="auto"/>
          </w:tcPr>
          <w:p w14:paraId="4E83ABE1" w14:textId="77777777" w:rsidR="00EB184F" w:rsidRPr="007747AA" w:rsidRDefault="00EB184F" w:rsidP="00BD142F">
            <w:pPr>
              <w:spacing w:after="240"/>
              <w:rPr>
                <w:rFonts w:ascii="Arial" w:hAnsi="Arial" w:cs="Arial"/>
                <w:i/>
                <w:color w:val="000000"/>
                <w:lang w:val="es-ES"/>
              </w:rPr>
            </w:pPr>
          </w:p>
        </w:tc>
      </w:tr>
      <w:tr w:rsidR="00EB184F" w:rsidRPr="007747AA" w14:paraId="18A6E07F" w14:textId="77777777" w:rsidTr="00BD142F">
        <w:tc>
          <w:tcPr>
            <w:tcW w:w="1234" w:type="dxa"/>
            <w:shd w:val="clear" w:color="auto" w:fill="auto"/>
          </w:tcPr>
          <w:p w14:paraId="5613F9D7" w14:textId="77777777" w:rsidR="00EB184F" w:rsidRPr="007747AA" w:rsidRDefault="00EB184F" w:rsidP="00BD142F">
            <w:pPr>
              <w:rPr>
                <w:rFonts w:ascii="Arial" w:hAnsi="Arial" w:cs="Arial"/>
                <w:color w:val="000000"/>
                <w:lang w:val="es-ES"/>
              </w:rPr>
            </w:pPr>
            <w:r w:rsidRPr="007747AA">
              <w:rPr>
                <w:rFonts w:ascii="Arial" w:hAnsi="Arial"/>
                <w:color w:val="000000"/>
                <w:lang w:val="es-ES"/>
              </w:rPr>
              <w:t>MSSS 7</w:t>
            </w:r>
          </w:p>
        </w:tc>
        <w:tc>
          <w:tcPr>
            <w:tcW w:w="3586" w:type="dxa"/>
            <w:shd w:val="clear" w:color="auto" w:fill="auto"/>
          </w:tcPr>
          <w:p w14:paraId="576488D1" w14:textId="77777777" w:rsidR="00EB184F" w:rsidRPr="007747AA" w:rsidRDefault="00EB184F" w:rsidP="00BD142F">
            <w:pPr>
              <w:jc w:val="left"/>
              <w:rPr>
                <w:rFonts w:ascii="Arial" w:hAnsi="Arial" w:cs="Arial"/>
                <w:b/>
                <w:color w:val="000000"/>
                <w:lang w:val="es-ES"/>
              </w:rPr>
            </w:pPr>
            <w:r w:rsidRPr="007747AA">
              <w:rPr>
                <w:rFonts w:ascii="Arial" w:hAnsi="Arial"/>
                <w:b/>
                <w:color w:val="000000"/>
                <w:lang w:val="es-ES"/>
              </w:rPr>
              <w:t>Gestión de emisiones atmosféricas, ruidos y tráfico, ocupación de terrenos</w:t>
            </w:r>
          </w:p>
        </w:tc>
        <w:tc>
          <w:tcPr>
            <w:tcW w:w="1560" w:type="dxa"/>
            <w:shd w:val="clear" w:color="auto" w:fill="auto"/>
          </w:tcPr>
          <w:p w14:paraId="46E1A05A" w14:textId="77777777" w:rsidR="00EB184F" w:rsidRPr="007747AA" w:rsidRDefault="00EB184F" w:rsidP="00BD142F">
            <w:pPr>
              <w:rPr>
                <w:rFonts w:ascii="Arial" w:hAnsi="Arial" w:cs="Arial"/>
                <w:color w:val="000000"/>
                <w:lang w:val="es-ES"/>
              </w:rPr>
            </w:pPr>
            <w:r w:rsidRPr="007747AA">
              <w:rPr>
                <w:rFonts w:ascii="Arial" w:hAnsi="Arial"/>
                <w:color w:val="000000"/>
                <w:lang w:val="es-ES"/>
              </w:rPr>
              <w:t>Cláusulas 13, 14, 42, 43, 44</w:t>
            </w:r>
          </w:p>
        </w:tc>
        <w:tc>
          <w:tcPr>
            <w:tcW w:w="1167" w:type="dxa"/>
            <w:shd w:val="clear" w:color="auto" w:fill="auto"/>
          </w:tcPr>
          <w:p w14:paraId="58D18226" w14:textId="77777777" w:rsidR="00EB184F" w:rsidRPr="007747AA" w:rsidRDefault="00EB184F" w:rsidP="00BD142F">
            <w:pPr>
              <w:spacing w:after="240"/>
              <w:rPr>
                <w:rFonts w:ascii="Arial" w:hAnsi="Arial" w:cs="Arial"/>
                <w:i/>
                <w:color w:val="000000"/>
                <w:lang w:val="es-ES"/>
              </w:rPr>
            </w:pPr>
            <w:r w:rsidRPr="007747AA">
              <w:rPr>
                <w:rFonts w:ascii="Arial" w:hAnsi="Arial"/>
                <w:color w:val="000000"/>
                <w:lang w:val="es-ES"/>
              </w:rPr>
              <w:t>Suma global</w:t>
            </w:r>
          </w:p>
        </w:tc>
        <w:tc>
          <w:tcPr>
            <w:tcW w:w="2762" w:type="dxa"/>
            <w:shd w:val="clear" w:color="auto" w:fill="auto"/>
          </w:tcPr>
          <w:p w14:paraId="787AC365" w14:textId="77777777" w:rsidR="00EB184F" w:rsidRPr="007747AA" w:rsidRDefault="00EB184F" w:rsidP="00BD142F">
            <w:pPr>
              <w:spacing w:after="240"/>
              <w:rPr>
                <w:rFonts w:ascii="Arial" w:hAnsi="Arial" w:cs="Arial"/>
                <w:i/>
                <w:color w:val="000000"/>
                <w:lang w:val="es-ES"/>
              </w:rPr>
            </w:pPr>
          </w:p>
        </w:tc>
      </w:tr>
      <w:tr w:rsidR="00EB184F" w:rsidRPr="007747AA" w14:paraId="12AA0B40" w14:textId="77777777" w:rsidTr="00BD142F">
        <w:tc>
          <w:tcPr>
            <w:tcW w:w="1234" w:type="dxa"/>
            <w:shd w:val="clear" w:color="auto" w:fill="auto"/>
          </w:tcPr>
          <w:p w14:paraId="54FF23B4" w14:textId="77777777" w:rsidR="00EB184F" w:rsidRPr="007747AA" w:rsidRDefault="00EB184F" w:rsidP="00BD142F">
            <w:pPr>
              <w:rPr>
                <w:rFonts w:ascii="Arial" w:hAnsi="Arial" w:cs="Arial"/>
                <w:color w:val="000000"/>
                <w:lang w:val="es-ES"/>
              </w:rPr>
            </w:pPr>
            <w:r w:rsidRPr="007747AA">
              <w:rPr>
                <w:rFonts w:ascii="Arial" w:hAnsi="Arial"/>
                <w:color w:val="000000"/>
                <w:lang w:val="es-ES"/>
              </w:rPr>
              <w:t>MSSS 8</w:t>
            </w:r>
          </w:p>
        </w:tc>
        <w:tc>
          <w:tcPr>
            <w:tcW w:w="3586" w:type="dxa"/>
            <w:shd w:val="clear" w:color="auto" w:fill="auto"/>
          </w:tcPr>
          <w:p w14:paraId="5B0999BD" w14:textId="77777777" w:rsidR="00EB184F" w:rsidRPr="007747AA" w:rsidRDefault="00EB184F" w:rsidP="00BD142F">
            <w:pPr>
              <w:jc w:val="left"/>
              <w:rPr>
                <w:rFonts w:ascii="Arial" w:hAnsi="Arial" w:cs="Arial"/>
                <w:b/>
                <w:color w:val="000000"/>
                <w:lang w:val="es-ES"/>
              </w:rPr>
            </w:pPr>
            <w:r w:rsidRPr="007747AA">
              <w:rPr>
                <w:rFonts w:ascii="Arial" w:hAnsi="Arial"/>
                <w:b/>
                <w:color w:val="000000"/>
                <w:lang w:val="es-ES"/>
              </w:rPr>
              <w:t>Gestión de materias peligrosas y residuos</w:t>
            </w:r>
          </w:p>
        </w:tc>
        <w:tc>
          <w:tcPr>
            <w:tcW w:w="1560" w:type="dxa"/>
            <w:shd w:val="clear" w:color="auto" w:fill="auto"/>
          </w:tcPr>
          <w:p w14:paraId="1A5BD056" w14:textId="77777777" w:rsidR="00EB184F" w:rsidRPr="007747AA" w:rsidRDefault="00EB184F" w:rsidP="00BD142F">
            <w:pPr>
              <w:rPr>
                <w:rFonts w:ascii="Arial" w:hAnsi="Arial" w:cs="Arial"/>
                <w:color w:val="000000"/>
                <w:lang w:val="es-ES"/>
              </w:rPr>
            </w:pPr>
            <w:r w:rsidRPr="007747AA">
              <w:rPr>
                <w:rFonts w:ascii="Arial" w:hAnsi="Arial"/>
                <w:color w:val="000000"/>
                <w:lang w:val="es-ES"/>
              </w:rPr>
              <w:t>Cláusulas 15, 26</w:t>
            </w:r>
          </w:p>
        </w:tc>
        <w:tc>
          <w:tcPr>
            <w:tcW w:w="1167" w:type="dxa"/>
            <w:shd w:val="clear" w:color="auto" w:fill="auto"/>
          </w:tcPr>
          <w:p w14:paraId="4F544391" w14:textId="77777777" w:rsidR="00EB184F" w:rsidRPr="007747AA" w:rsidRDefault="00EB184F" w:rsidP="00BD142F">
            <w:pPr>
              <w:rPr>
                <w:rFonts w:ascii="Arial" w:hAnsi="Arial" w:cs="Arial"/>
                <w:i/>
                <w:color w:val="000000"/>
                <w:lang w:val="es-ES"/>
              </w:rPr>
            </w:pPr>
            <w:r w:rsidRPr="007747AA">
              <w:rPr>
                <w:rFonts w:ascii="Arial" w:hAnsi="Arial"/>
                <w:color w:val="000000"/>
                <w:lang w:val="es-ES"/>
              </w:rPr>
              <w:t>Suma global</w:t>
            </w:r>
          </w:p>
        </w:tc>
        <w:tc>
          <w:tcPr>
            <w:tcW w:w="2762" w:type="dxa"/>
            <w:shd w:val="clear" w:color="auto" w:fill="auto"/>
          </w:tcPr>
          <w:p w14:paraId="6EB0E0B9" w14:textId="77777777" w:rsidR="00EB184F" w:rsidRPr="007747AA" w:rsidRDefault="00EB184F" w:rsidP="00BD142F">
            <w:pPr>
              <w:spacing w:after="240"/>
              <w:rPr>
                <w:rFonts w:ascii="Arial" w:hAnsi="Arial" w:cs="Arial"/>
                <w:i/>
                <w:color w:val="000000"/>
                <w:lang w:val="es-ES"/>
              </w:rPr>
            </w:pPr>
          </w:p>
        </w:tc>
      </w:tr>
      <w:tr w:rsidR="00EB184F" w:rsidRPr="00E109BC" w14:paraId="451C7C1F" w14:textId="77777777" w:rsidTr="00BD142F">
        <w:tc>
          <w:tcPr>
            <w:tcW w:w="1234" w:type="dxa"/>
            <w:shd w:val="clear" w:color="auto" w:fill="auto"/>
          </w:tcPr>
          <w:p w14:paraId="207E5B69" w14:textId="77777777" w:rsidR="00EB184F" w:rsidRPr="007747AA" w:rsidRDefault="00EB184F" w:rsidP="00BD142F">
            <w:pPr>
              <w:rPr>
                <w:rFonts w:ascii="Arial" w:hAnsi="Arial" w:cs="Arial"/>
                <w:color w:val="000000"/>
                <w:lang w:val="es-ES"/>
              </w:rPr>
            </w:pPr>
            <w:r w:rsidRPr="007747AA">
              <w:rPr>
                <w:rFonts w:ascii="Arial" w:hAnsi="Arial"/>
                <w:color w:val="000000"/>
                <w:lang w:val="es-ES"/>
              </w:rPr>
              <w:t>MSSS 9</w:t>
            </w:r>
          </w:p>
        </w:tc>
        <w:tc>
          <w:tcPr>
            <w:tcW w:w="3586" w:type="dxa"/>
            <w:shd w:val="clear" w:color="auto" w:fill="auto"/>
          </w:tcPr>
          <w:p w14:paraId="2A8597B9" w14:textId="77777777" w:rsidR="00EB184F" w:rsidRPr="007747AA" w:rsidRDefault="00EB184F" w:rsidP="00BD142F">
            <w:pPr>
              <w:jc w:val="left"/>
              <w:rPr>
                <w:rFonts w:ascii="Arial" w:hAnsi="Arial" w:cs="Arial"/>
                <w:b/>
                <w:color w:val="000000"/>
                <w:lang w:val="es-ES"/>
              </w:rPr>
            </w:pPr>
            <w:r w:rsidRPr="007747AA">
              <w:rPr>
                <w:rFonts w:ascii="Arial" w:hAnsi="Arial"/>
                <w:b/>
                <w:color w:val="000000"/>
                <w:lang w:val="es-ES"/>
              </w:rPr>
              <w:t>Desbroce de la vegetación y rehabilitación del Lugar de las obras</w:t>
            </w:r>
          </w:p>
        </w:tc>
        <w:tc>
          <w:tcPr>
            <w:tcW w:w="1560" w:type="dxa"/>
            <w:shd w:val="clear" w:color="auto" w:fill="auto"/>
          </w:tcPr>
          <w:p w14:paraId="621A601C" w14:textId="77777777" w:rsidR="00EB184F" w:rsidRPr="007747AA" w:rsidRDefault="00EB184F" w:rsidP="00BD142F">
            <w:pPr>
              <w:rPr>
                <w:rFonts w:ascii="Arial" w:hAnsi="Arial" w:cs="Arial"/>
                <w:color w:val="000000"/>
                <w:lang w:val="es-ES"/>
              </w:rPr>
            </w:pPr>
            <w:r w:rsidRPr="007747AA">
              <w:rPr>
                <w:rFonts w:ascii="Arial" w:hAnsi="Arial"/>
                <w:color w:val="000000"/>
                <w:lang w:val="es-ES"/>
              </w:rPr>
              <w:t>Cláusulas 16, 19, 20</w:t>
            </w:r>
          </w:p>
        </w:tc>
        <w:tc>
          <w:tcPr>
            <w:tcW w:w="1167" w:type="dxa"/>
            <w:shd w:val="clear" w:color="auto" w:fill="auto"/>
          </w:tcPr>
          <w:p w14:paraId="28E5EC16" w14:textId="77777777" w:rsidR="00EB184F" w:rsidRPr="007747AA" w:rsidRDefault="00EB184F" w:rsidP="00BD142F">
            <w:pPr>
              <w:rPr>
                <w:rFonts w:ascii="Arial" w:hAnsi="Arial" w:cs="Arial"/>
                <w:i/>
                <w:color w:val="000000"/>
                <w:lang w:val="es-ES"/>
              </w:rPr>
            </w:pPr>
            <w:r w:rsidRPr="007747AA">
              <w:rPr>
                <w:rFonts w:ascii="Arial" w:hAnsi="Arial"/>
                <w:color w:val="000000"/>
                <w:lang w:val="es-ES"/>
              </w:rPr>
              <w:t>Suma global</w:t>
            </w:r>
          </w:p>
        </w:tc>
        <w:tc>
          <w:tcPr>
            <w:tcW w:w="2762" w:type="dxa"/>
            <w:shd w:val="clear" w:color="auto" w:fill="auto"/>
          </w:tcPr>
          <w:p w14:paraId="179EE0A3" w14:textId="77777777" w:rsidR="00EB184F" w:rsidRPr="007747AA" w:rsidRDefault="00EB184F" w:rsidP="00BD142F">
            <w:pPr>
              <w:rPr>
                <w:rFonts w:ascii="Arial" w:hAnsi="Arial" w:cs="Arial"/>
                <w:i/>
                <w:color w:val="000000"/>
                <w:lang w:val="es-ES"/>
              </w:rPr>
            </w:pPr>
            <w:r w:rsidRPr="007747AA">
              <w:rPr>
                <w:rFonts w:ascii="Arial" w:hAnsi="Arial"/>
                <w:i/>
                <w:color w:val="000000"/>
                <w:lang w:val="es-ES"/>
              </w:rPr>
              <w:t>[El coste de «movilización del Lugar de las obras» debería excluir la totalidad o parte de los costes asociados a dichas tareas]</w:t>
            </w:r>
          </w:p>
        </w:tc>
      </w:tr>
      <w:tr w:rsidR="00EB184F" w:rsidRPr="007747AA" w14:paraId="08F9EAB1" w14:textId="77777777" w:rsidTr="00BD142F">
        <w:tc>
          <w:tcPr>
            <w:tcW w:w="7547" w:type="dxa"/>
            <w:gridSpan w:val="4"/>
            <w:shd w:val="clear" w:color="auto" w:fill="auto"/>
          </w:tcPr>
          <w:p w14:paraId="70D27FDC" w14:textId="77777777" w:rsidR="00EB184F" w:rsidRPr="007747AA" w:rsidRDefault="00EB184F" w:rsidP="00BD142F">
            <w:pPr>
              <w:keepNext/>
              <w:spacing w:after="240"/>
              <w:jc w:val="right"/>
              <w:rPr>
                <w:rFonts w:ascii="Arial" w:hAnsi="Arial" w:cs="Arial"/>
                <w:i/>
                <w:color w:val="000000"/>
                <w:lang w:val="es-ES"/>
              </w:rPr>
            </w:pPr>
            <w:proofErr w:type="gramStart"/>
            <w:r w:rsidRPr="007747AA">
              <w:rPr>
                <w:rFonts w:ascii="Arial" w:hAnsi="Arial"/>
                <w:b/>
                <w:color w:val="000000"/>
                <w:lang w:val="es-ES"/>
              </w:rPr>
              <w:t>Total</w:t>
            </w:r>
            <w:proofErr w:type="gramEnd"/>
            <w:r w:rsidRPr="007747AA">
              <w:rPr>
                <w:rFonts w:ascii="Arial" w:hAnsi="Arial"/>
                <w:b/>
                <w:color w:val="000000"/>
                <w:lang w:val="es-ES"/>
              </w:rPr>
              <w:t xml:space="preserve"> de la Lista MSSS</w:t>
            </w:r>
          </w:p>
        </w:tc>
        <w:tc>
          <w:tcPr>
            <w:tcW w:w="2762" w:type="dxa"/>
            <w:shd w:val="clear" w:color="auto" w:fill="auto"/>
          </w:tcPr>
          <w:p w14:paraId="56800984" w14:textId="77777777" w:rsidR="00EB184F" w:rsidRPr="007747AA" w:rsidRDefault="00EB184F" w:rsidP="00BD142F">
            <w:pPr>
              <w:keepNext/>
              <w:spacing w:after="240"/>
              <w:rPr>
                <w:rFonts w:ascii="Arial" w:hAnsi="Arial" w:cs="Arial"/>
                <w:i/>
                <w:color w:val="000000"/>
                <w:lang w:val="es-ES"/>
              </w:rPr>
            </w:pPr>
            <w:r w:rsidRPr="007747AA">
              <w:rPr>
                <w:rFonts w:ascii="Arial" w:hAnsi="Arial"/>
                <w:i/>
                <w:color w:val="000000"/>
                <w:lang w:val="es-ES"/>
              </w:rPr>
              <w:t>______________</w:t>
            </w:r>
          </w:p>
        </w:tc>
      </w:tr>
      <w:tr w:rsidR="00EB184F" w:rsidRPr="00E109BC" w14:paraId="1FC40690" w14:textId="77777777" w:rsidTr="00BD142F">
        <w:tc>
          <w:tcPr>
            <w:tcW w:w="10309" w:type="dxa"/>
            <w:gridSpan w:val="5"/>
            <w:shd w:val="clear" w:color="auto" w:fill="auto"/>
          </w:tcPr>
          <w:p w14:paraId="76AD44B1" w14:textId="77777777" w:rsidR="00EB184F" w:rsidRPr="007747AA" w:rsidRDefault="00EB184F" w:rsidP="00BD142F">
            <w:pPr>
              <w:keepNext/>
              <w:spacing w:before="240" w:after="240"/>
              <w:rPr>
                <w:rFonts w:ascii="Arial" w:hAnsi="Arial" w:cs="Arial"/>
                <w:color w:val="000000"/>
                <w:lang w:val="es-ES"/>
              </w:rPr>
            </w:pPr>
            <w:r w:rsidRPr="007747AA">
              <w:rPr>
                <w:rFonts w:ascii="Arial" w:hAnsi="Arial"/>
                <w:color w:val="000000"/>
                <w:lang w:val="es-ES"/>
              </w:rPr>
              <w:t>Se considera que los costes MSSS abarcan las operaciones de todos los Lugares de las obras (definidos en la Cláusula 1.3 de las Especificaciones MSSS).</w:t>
            </w:r>
          </w:p>
          <w:p w14:paraId="70312393" w14:textId="00FA5622" w:rsidR="00EB184F" w:rsidRPr="007747AA" w:rsidRDefault="00EB184F" w:rsidP="00BD142F">
            <w:pPr>
              <w:keepNext/>
              <w:spacing w:after="240"/>
              <w:rPr>
                <w:rFonts w:ascii="Arial" w:hAnsi="Arial" w:cs="Arial"/>
                <w:color w:val="000000"/>
                <w:lang w:val="es-ES"/>
              </w:rPr>
            </w:pPr>
            <w:r w:rsidRPr="007747AA">
              <w:rPr>
                <w:rFonts w:ascii="Arial" w:hAnsi="Arial"/>
                <w:color w:val="000000"/>
                <w:lang w:val="es-ES"/>
              </w:rPr>
              <w:t xml:space="preserve">Los certificados de pagos </w:t>
            </w:r>
            <w:r w:rsidR="005149B6" w:rsidRPr="007747AA">
              <w:rPr>
                <w:rFonts w:ascii="Arial" w:hAnsi="Arial"/>
                <w:color w:val="000000"/>
                <w:lang w:val="es-ES"/>
              </w:rPr>
              <w:t>a cuenta</w:t>
            </w:r>
            <w:r w:rsidRPr="007747AA">
              <w:rPr>
                <w:rFonts w:ascii="Arial" w:hAnsi="Arial"/>
                <w:color w:val="000000"/>
                <w:lang w:val="es-ES"/>
              </w:rPr>
              <w:t xml:space="preserve"> incluirán la parte de cada coste MSSS que ascienda al porcentaje de avance real conseguido durante la ejecución de las medidas MSSS en cumplimiento de las Especificaciones MSSS y aprobada por el Ingeniero.</w:t>
            </w:r>
          </w:p>
          <w:p w14:paraId="282EA030" w14:textId="77777777" w:rsidR="00EB184F" w:rsidRPr="007747AA" w:rsidRDefault="00EB184F" w:rsidP="00BD142F">
            <w:pPr>
              <w:keepNext/>
              <w:spacing w:after="240"/>
              <w:rPr>
                <w:rFonts w:ascii="Arial" w:hAnsi="Arial" w:cs="Arial"/>
                <w:b/>
                <w:i/>
                <w:color w:val="000000"/>
                <w:lang w:val="es-ES"/>
              </w:rPr>
            </w:pPr>
          </w:p>
        </w:tc>
      </w:tr>
    </w:tbl>
    <w:p w14:paraId="4289FA5B" w14:textId="77777777" w:rsidR="00CE4C46" w:rsidRPr="007747AA" w:rsidRDefault="00CE4C46" w:rsidP="00554319">
      <w:pPr>
        <w:spacing w:before="120" w:after="240"/>
        <w:rPr>
          <w:rFonts w:ascii="Arial" w:hAnsi="Arial" w:cs="Arial"/>
          <w:lang w:val="es-ES"/>
        </w:rPr>
      </w:pPr>
      <w:bookmarkStart w:id="652" w:name="_Toc327863868"/>
      <w:bookmarkStart w:id="653" w:name="_Toc327970904"/>
      <w:bookmarkEnd w:id="639"/>
    </w:p>
    <w:p w14:paraId="4256598A" w14:textId="77777777" w:rsidR="00CE4C46" w:rsidRPr="007747AA" w:rsidRDefault="00CE4C46">
      <w:p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br w:type="page"/>
      </w:r>
    </w:p>
    <w:tbl>
      <w:tblPr>
        <w:tblW w:w="0" w:type="auto"/>
        <w:tblLayout w:type="fixed"/>
        <w:tblLook w:val="0000" w:firstRow="0" w:lastRow="0" w:firstColumn="0" w:lastColumn="0" w:noHBand="0" w:noVBand="0"/>
      </w:tblPr>
      <w:tblGrid>
        <w:gridCol w:w="9198"/>
      </w:tblGrid>
      <w:tr w:rsidR="00A123C5" w:rsidRPr="007747AA" w14:paraId="07846B49" w14:textId="77777777" w:rsidTr="00BD142F">
        <w:trPr>
          <w:trHeight w:val="900"/>
        </w:trPr>
        <w:tc>
          <w:tcPr>
            <w:tcW w:w="9198" w:type="dxa"/>
            <w:vAlign w:val="center"/>
          </w:tcPr>
          <w:p w14:paraId="4B975428" w14:textId="7742F7AF" w:rsidR="00A123C5" w:rsidRPr="007747AA" w:rsidRDefault="00A123C5" w:rsidP="00377D76">
            <w:pPr>
              <w:pStyle w:val="berschrift1"/>
              <w:rPr>
                <w:rFonts w:ascii="Arial" w:hAnsi="Arial" w:cs="Arial"/>
                <w:lang w:val="es-ES"/>
              </w:rPr>
            </w:pPr>
            <w:bookmarkStart w:id="654" w:name="_Toc163966136"/>
            <w:bookmarkStart w:id="655" w:name="_Toc333564293"/>
            <w:bookmarkStart w:id="656" w:name="_Toc376768935"/>
            <w:bookmarkStart w:id="657" w:name="_Toc376769536"/>
            <w:bookmarkStart w:id="658" w:name="_Toc376771123"/>
            <w:bookmarkStart w:id="659" w:name="_Toc376781241"/>
            <w:bookmarkStart w:id="660" w:name="_Toc376781956"/>
            <w:bookmarkStart w:id="661" w:name="_Toc376783766"/>
            <w:bookmarkStart w:id="662" w:name="_Toc376785594"/>
            <w:bookmarkStart w:id="663" w:name="_Toc376789854"/>
            <w:bookmarkStart w:id="664" w:name="_Toc467595784"/>
            <w:bookmarkStart w:id="665" w:name="_Toc481653385"/>
            <w:bookmarkStart w:id="666" w:name="_Toc486335696"/>
            <w:bookmarkStart w:id="667" w:name="_Toc488999025"/>
            <w:bookmarkStart w:id="668" w:name="_Toc494706187"/>
            <w:bookmarkStart w:id="669" w:name="_Toc494706272"/>
            <w:bookmarkStart w:id="670" w:name="_Toc494898139"/>
            <w:bookmarkStart w:id="671" w:name="_Toc498687497"/>
            <w:bookmarkStart w:id="672" w:name="_Toc498687774"/>
            <w:bookmarkStart w:id="673" w:name="_Toc514413857"/>
            <w:bookmarkStart w:id="674" w:name="_Toc514839383"/>
            <w:r w:rsidRPr="007747AA">
              <w:rPr>
                <w:rFonts w:ascii="Arial" w:hAnsi="Arial" w:cs="Arial"/>
                <w:lang w:val="es-ES"/>
              </w:rPr>
              <w:t>P</w:t>
            </w:r>
            <w:r w:rsidR="00216B9D" w:rsidRPr="007747AA">
              <w:rPr>
                <w:rFonts w:ascii="Arial" w:hAnsi="Arial" w:cs="Arial"/>
                <w:lang w:val="es-ES"/>
              </w:rPr>
              <w:t>ropuesta T</w:t>
            </w:r>
            <w:r w:rsidRPr="007747AA">
              <w:rPr>
                <w:rFonts w:ascii="Arial" w:hAnsi="Arial" w:cs="Arial"/>
                <w:lang w:val="es-ES"/>
              </w:rPr>
              <w:t>écnica</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tc>
      </w:tr>
    </w:tbl>
    <w:p w14:paraId="7E148072" w14:textId="77777777" w:rsidR="00A123C5" w:rsidRPr="007747AA" w:rsidRDefault="00A123C5" w:rsidP="00A71D50">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r w:rsidRPr="007747AA">
        <w:rPr>
          <w:rFonts w:ascii="Arial" w:hAnsi="Arial"/>
          <w:color w:val="000000"/>
          <w:lang w:val="es-ES"/>
        </w:rPr>
        <w:t>Metodología Medioambiental, Social, de Seguridad y Salud (MSSS)</w:t>
      </w:r>
    </w:p>
    <w:p w14:paraId="739086B4" w14:textId="77777777" w:rsidR="00A123C5" w:rsidRPr="007747AA" w:rsidRDefault="00A123C5" w:rsidP="00A123C5">
      <w:pPr>
        <w:tabs>
          <w:tab w:val="left" w:pos="5238"/>
          <w:tab w:val="left" w:pos="5474"/>
          <w:tab w:val="left" w:pos="9468"/>
        </w:tabs>
        <w:ind w:left="450"/>
        <w:rPr>
          <w:rFonts w:ascii="Arial" w:hAnsi="Arial" w:cs="Arial"/>
          <w:bCs/>
          <w:color w:val="000000"/>
          <w:szCs w:val="24"/>
          <w:lang w:val="es-ES"/>
        </w:rPr>
      </w:pPr>
    </w:p>
    <w:p w14:paraId="0A8C99CF" w14:textId="77777777" w:rsidR="00A123C5" w:rsidRPr="007747AA" w:rsidRDefault="00A123C5" w:rsidP="00A71D50">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r w:rsidRPr="007747AA">
        <w:rPr>
          <w:rFonts w:ascii="Arial" w:hAnsi="Arial"/>
          <w:color w:val="000000"/>
          <w:lang w:val="es-ES"/>
        </w:rPr>
        <w:t>Organización del Lugar de las obras y declaración de método</w:t>
      </w:r>
    </w:p>
    <w:p w14:paraId="4EF55BC3" w14:textId="77777777" w:rsidR="00A123C5" w:rsidRPr="007747AA" w:rsidRDefault="00A123C5" w:rsidP="00A123C5">
      <w:pPr>
        <w:tabs>
          <w:tab w:val="left" w:pos="5238"/>
          <w:tab w:val="left" w:pos="5474"/>
          <w:tab w:val="left" w:pos="9468"/>
        </w:tabs>
        <w:ind w:left="540"/>
        <w:rPr>
          <w:rFonts w:ascii="Arial" w:hAnsi="Arial" w:cs="Arial"/>
          <w:bCs/>
          <w:color w:val="000000"/>
          <w:szCs w:val="24"/>
          <w:lang w:val="es-ES"/>
        </w:rPr>
      </w:pPr>
    </w:p>
    <w:p w14:paraId="35CE1F35" w14:textId="77777777" w:rsidR="00A123C5" w:rsidRPr="007747AA" w:rsidRDefault="00A123C5" w:rsidP="00A71D50">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7747AA">
        <w:rPr>
          <w:rFonts w:ascii="Arial" w:hAnsi="Arial"/>
          <w:color w:val="000000"/>
          <w:lang w:val="es-ES"/>
        </w:rPr>
        <w:t>Calendario de construcción</w:t>
      </w:r>
    </w:p>
    <w:p w14:paraId="3F900627" w14:textId="77777777" w:rsidR="00A123C5" w:rsidRPr="007747AA" w:rsidRDefault="00A123C5" w:rsidP="00A123C5">
      <w:pPr>
        <w:pStyle w:val="MittleresRaster1-Akzent21"/>
        <w:rPr>
          <w:rFonts w:ascii="Arial" w:hAnsi="Arial" w:cs="Arial"/>
          <w:bCs/>
          <w:szCs w:val="24"/>
        </w:rPr>
      </w:pPr>
    </w:p>
    <w:p w14:paraId="1348CE1A" w14:textId="77777777" w:rsidR="00A123C5" w:rsidRPr="007747AA" w:rsidRDefault="00A123C5" w:rsidP="00A71D50">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7747AA">
        <w:rPr>
          <w:rFonts w:ascii="Arial" w:hAnsi="Arial"/>
          <w:lang w:val="es-ES"/>
        </w:rPr>
        <w:t>Personal propuesto (formularios PER-1 y PER-2)</w:t>
      </w:r>
    </w:p>
    <w:p w14:paraId="6B177D4E" w14:textId="77777777" w:rsidR="00A123C5" w:rsidRPr="007747AA" w:rsidRDefault="00A123C5" w:rsidP="00A123C5">
      <w:pPr>
        <w:pStyle w:val="MittleresRaster1-Akzent21"/>
        <w:rPr>
          <w:rFonts w:ascii="Arial" w:hAnsi="Arial" w:cs="Arial"/>
          <w:bCs/>
          <w:szCs w:val="24"/>
        </w:rPr>
      </w:pPr>
    </w:p>
    <w:p w14:paraId="7F2F0C92" w14:textId="77777777" w:rsidR="00A123C5" w:rsidRPr="007747AA" w:rsidRDefault="00A123C5" w:rsidP="00A71D50">
      <w:pPr>
        <w:numPr>
          <w:ilvl w:val="0"/>
          <w:numId w:val="10"/>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7747AA">
        <w:rPr>
          <w:rFonts w:ascii="Arial" w:hAnsi="Arial"/>
          <w:lang w:val="es-ES"/>
        </w:rPr>
        <w:t>Equipo propuesto (formulario EQU)</w:t>
      </w:r>
    </w:p>
    <w:bookmarkEnd w:id="652"/>
    <w:bookmarkEnd w:id="653"/>
    <w:p w14:paraId="1BB387B9" w14:textId="77777777" w:rsidR="005B7751" w:rsidRPr="007747AA" w:rsidRDefault="005B7751">
      <w:pPr>
        <w:suppressAutoHyphens w:val="0"/>
        <w:overflowPunct/>
        <w:autoSpaceDE/>
        <w:autoSpaceDN/>
        <w:adjustRightInd/>
        <w:jc w:val="left"/>
        <w:textAlignment w:val="auto"/>
        <w:rPr>
          <w:rFonts w:ascii="Arial" w:hAnsi="Arial" w:cs="Arial"/>
          <w:szCs w:val="24"/>
          <w:lang w:val="es-ES"/>
        </w:rPr>
      </w:pPr>
      <w:r w:rsidRPr="007747AA">
        <w:rPr>
          <w:rFonts w:ascii="Arial" w:hAnsi="Arial" w:cs="Arial"/>
          <w:szCs w:val="24"/>
          <w:lang w:val="es-ES"/>
        </w:rPr>
        <w:br w:type="page"/>
      </w:r>
    </w:p>
    <w:p w14:paraId="52D192E6" w14:textId="77777777" w:rsidR="00216B9D" w:rsidRPr="007747AA" w:rsidRDefault="00216B9D" w:rsidP="00733B64">
      <w:pPr>
        <w:pStyle w:val="berschrift3"/>
        <w:jc w:val="center"/>
        <w:rPr>
          <w:rFonts w:ascii="Arial" w:hAnsi="Arial" w:cs="Arial"/>
          <w:b/>
          <w:bCs/>
          <w:sz w:val="28"/>
          <w:szCs w:val="28"/>
          <w:lang w:val="es-ES"/>
        </w:rPr>
      </w:pPr>
      <w:bookmarkStart w:id="675" w:name="_Toc467595788"/>
      <w:bookmarkStart w:id="676" w:name="_Toc481653386"/>
      <w:bookmarkStart w:id="677" w:name="_Toc486335697"/>
      <w:bookmarkStart w:id="678" w:name="_Toc488999026"/>
      <w:bookmarkStart w:id="679" w:name="_Toc494706188"/>
      <w:bookmarkStart w:id="680" w:name="_Toc494706273"/>
      <w:bookmarkStart w:id="681" w:name="_Toc494898140"/>
      <w:bookmarkStart w:id="682" w:name="_Toc498687498"/>
      <w:bookmarkStart w:id="683" w:name="_Toc498687775"/>
      <w:bookmarkStart w:id="684" w:name="_Toc514413858"/>
      <w:bookmarkStart w:id="685" w:name="_Toc514839384"/>
      <w:bookmarkStart w:id="686" w:name="_Toc476064491"/>
      <w:r w:rsidRPr="007747AA">
        <w:rPr>
          <w:rFonts w:ascii="Arial" w:hAnsi="Arial" w:cs="Arial"/>
          <w:b/>
          <w:bCs/>
          <w:sz w:val="28"/>
          <w:szCs w:val="28"/>
          <w:lang w:val="es-ES"/>
        </w:rPr>
        <w:t>Metodología Medioambiental, Social, de Seguridad y Salud (MSSS)</w:t>
      </w:r>
      <w:bookmarkEnd w:id="675"/>
      <w:bookmarkEnd w:id="676"/>
      <w:bookmarkEnd w:id="677"/>
      <w:bookmarkEnd w:id="678"/>
      <w:bookmarkEnd w:id="679"/>
      <w:bookmarkEnd w:id="680"/>
      <w:bookmarkEnd w:id="681"/>
      <w:bookmarkEnd w:id="682"/>
      <w:bookmarkEnd w:id="683"/>
      <w:bookmarkEnd w:id="684"/>
      <w:bookmarkEnd w:id="685"/>
    </w:p>
    <w:p w14:paraId="4CFD6296" w14:textId="77777777" w:rsidR="00216B9D" w:rsidRPr="007747AA" w:rsidRDefault="00216B9D" w:rsidP="00216B9D">
      <w:pPr>
        <w:pStyle w:val="Untertitel"/>
        <w:rPr>
          <w:rFonts w:ascii="Arial" w:hAnsi="Arial" w:cs="Arial"/>
          <w:b w:val="0"/>
          <w:i/>
          <w:color w:val="000000"/>
          <w:sz w:val="24"/>
          <w:lang w:val="es-ES"/>
        </w:rPr>
      </w:pPr>
    </w:p>
    <w:p w14:paraId="2FBBF6F3" w14:textId="6A40B8AB" w:rsidR="00216B9D" w:rsidRPr="007747AA" w:rsidRDefault="00216B9D" w:rsidP="00216B9D">
      <w:pPr>
        <w:jc w:val="center"/>
        <w:rPr>
          <w:rFonts w:ascii="Arial" w:hAnsi="Arial" w:cs="Arial"/>
          <w:i/>
          <w:color w:val="000000"/>
          <w:lang w:val="es-ES"/>
        </w:rPr>
      </w:pPr>
      <w:r w:rsidRPr="007747AA">
        <w:rPr>
          <w:rFonts w:ascii="Arial" w:hAnsi="Arial"/>
          <w:i/>
          <w:color w:val="000000"/>
          <w:lang w:val="es-ES"/>
        </w:rPr>
        <w:t>[Antes de preparar y adaptar los requisitos y especificaciones que se incluyen a continuación, deben estudiarse debi</w:t>
      </w:r>
      <w:r w:rsidR="005149B6" w:rsidRPr="007747AA">
        <w:rPr>
          <w:rFonts w:ascii="Arial" w:hAnsi="Arial"/>
          <w:i/>
          <w:color w:val="000000"/>
          <w:lang w:val="es-ES"/>
        </w:rPr>
        <w:t xml:space="preserve">damente las explicaciones de la Sección </w:t>
      </w:r>
      <w:r w:rsidRPr="007747AA">
        <w:rPr>
          <w:rFonts w:ascii="Arial" w:hAnsi="Arial"/>
          <w:i/>
          <w:color w:val="000000"/>
          <w:lang w:val="es-ES"/>
        </w:rPr>
        <w:t>VII, 1 b) Especificaciones Medioambientales, Sociales, de Seguridad y Salud (MSSS) de las Obras.]</w:t>
      </w:r>
    </w:p>
    <w:p w14:paraId="58FD95AD" w14:textId="77777777" w:rsidR="00216B9D" w:rsidRPr="007747AA" w:rsidRDefault="00216B9D" w:rsidP="00216B9D">
      <w:pPr>
        <w:pStyle w:val="Untertitel"/>
        <w:rPr>
          <w:rFonts w:ascii="Arial" w:hAnsi="Arial" w:cs="Arial"/>
          <w:color w:val="000000"/>
          <w:sz w:val="22"/>
          <w:lang w:val="es-ES"/>
        </w:rPr>
      </w:pPr>
    </w:p>
    <w:p w14:paraId="1364000B" w14:textId="024E69D7" w:rsidR="00216B9D" w:rsidRPr="007747AA" w:rsidRDefault="00216B9D" w:rsidP="00216B9D">
      <w:pPr>
        <w:rPr>
          <w:rFonts w:ascii="Arial" w:hAnsi="Arial" w:cs="Arial"/>
          <w:color w:val="000000"/>
          <w:lang w:val="es-ES"/>
        </w:rPr>
      </w:pPr>
      <w:r w:rsidRPr="007747AA">
        <w:rPr>
          <w:rFonts w:ascii="Arial" w:hAnsi="Arial"/>
          <w:color w:val="000000"/>
          <w:lang w:val="es-ES"/>
        </w:rPr>
        <w:t xml:space="preserve">El </w:t>
      </w:r>
      <w:r w:rsidR="00926A73" w:rsidRPr="007747AA">
        <w:rPr>
          <w:rFonts w:ascii="Arial" w:hAnsi="Arial"/>
          <w:color w:val="000000"/>
          <w:lang w:val="es-ES"/>
        </w:rPr>
        <w:t>Oferente</w:t>
      </w:r>
      <w:r w:rsidRPr="007747AA">
        <w:rPr>
          <w:rFonts w:ascii="Arial" w:hAnsi="Arial"/>
          <w:color w:val="000000"/>
          <w:lang w:val="es-ES"/>
        </w:rPr>
        <w:t xml:space="preserve"> facilitará una Metodología MSSS con información sobre cómo va a cumplir los requisitos y objetivos que se indican en el Apartado VII, Requisitos de las obras: Especificaciones MSSS.</w:t>
      </w:r>
    </w:p>
    <w:p w14:paraId="7E625293" w14:textId="77777777" w:rsidR="00216B9D" w:rsidRPr="007747AA" w:rsidRDefault="00216B9D" w:rsidP="00216B9D">
      <w:pPr>
        <w:rPr>
          <w:rFonts w:ascii="Arial" w:hAnsi="Arial" w:cs="Arial"/>
          <w:color w:val="000000"/>
          <w:lang w:val="es-ES"/>
        </w:rPr>
      </w:pPr>
    </w:p>
    <w:p w14:paraId="1D06D488" w14:textId="77777777" w:rsidR="00216B9D" w:rsidRPr="007747AA" w:rsidRDefault="00216B9D" w:rsidP="00216B9D">
      <w:pPr>
        <w:rPr>
          <w:rFonts w:ascii="Arial" w:hAnsi="Arial" w:cs="Arial"/>
          <w:color w:val="000000"/>
          <w:lang w:val="es-ES"/>
        </w:rPr>
      </w:pPr>
      <w:r w:rsidRPr="007747AA">
        <w:rPr>
          <w:rFonts w:ascii="Arial" w:hAnsi="Arial"/>
          <w:color w:val="000000"/>
          <w:lang w:val="es-ES"/>
        </w:rPr>
        <w:t>La Metodología MSSS facilitada deberá adoptar la forma de borrador preliminar del Plan de Gestión Ambiental y Social del Área del Proyecto (PGAS-AP), cuyo contenido se explica en el Anexo 1 de las Especificaciones MSSS.</w:t>
      </w:r>
    </w:p>
    <w:p w14:paraId="2A141417" w14:textId="77777777" w:rsidR="00216B9D" w:rsidRPr="007747AA" w:rsidRDefault="00216B9D" w:rsidP="00216B9D">
      <w:pPr>
        <w:rPr>
          <w:rFonts w:ascii="Arial" w:hAnsi="Arial" w:cs="Arial"/>
          <w:color w:val="000000"/>
          <w:lang w:val="es-ES"/>
        </w:rPr>
      </w:pPr>
    </w:p>
    <w:p w14:paraId="5F53700C" w14:textId="77777777" w:rsidR="00216B9D" w:rsidRPr="007747AA" w:rsidRDefault="00216B9D" w:rsidP="00216B9D">
      <w:pPr>
        <w:rPr>
          <w:rFonts w:ascii="Arial" w:hAnsi="Arial" w:cs="Arial"/>
          <w:color w:val="000000"/>
          <w:lang w:val="es-ES"/>
        </w:rPr>
      </w:pPr>
      <w:r w:rsidRPr="007747AA">
        <w:rPr>
          <w:rFonts w:ascii="Arial" w:hAnsi="Arial"/>
          <w:color w:val="000000"/>
          <w:lang w:val="es-ES"/>
        </w:rPr>
        <w:t>Deberá facilitarse información sobre todos los puntos del índice antes referido.</w:t>
      </w:r>
    </w:p>
    <w:p w14:paraId="1EFE7752" w14:textId="77777777" w:rsidR="00216B9D" w:rsidRPr="007747AA" w:rsidRDefault="00216B9D" w:rsidP="00216B9D">
      <w:pPr>
        <w:rPr>
          <w:rFonts w:ascii="Arial" w:hAnsi="Arial" w:cs="Arial"/>
          <w:color w:val="000000"/>
          <w:lang w:val="es-ES"/>
        </w:rPr>
      </w:pPr>
    </w:p>
    <w:p w14:paraId="23343B0A" w14:textId="77777777" w:rsidR="00216B9D" w:rsidRPr="007747AA" w:rsidRDefault="00216B9D" w:rsidP="00216B9D">
      <w:pPr>
        <w:rPr>
          <w:rFonts w:ascii="Arial" w:hAnsi="Arial" w:cs="Arial"/>
          <w:i/>
          <w:color w:val="000000"/>
          <w:lang w:val="es-ES"/>
        </w:rPr>
      </w:pPr>
      <w:r w:rsidRPr="007747AA">
        <w:rPr>
          <w:rFonts w:ascii="Arial" w:hAnsi="Arial"/>
          <w:color w:val="000000"/>
          <w:lang w:val="es-ES"/>
        </w:rPr>
        <w:t xml:space="preserve">Con el fin de resolver los problemas MSSS de naturaleza sumamente delicada que se hayan podido identificar durante la evaluación del impacto social y medioambiental del proyecto, la Metodología MSSS facilitará información detallada sobre la gestión de los siguientes elementos: </w:t>
      </w:r>
      <w:r w:rsidRPr="007747AA">
        <w:rPr>
          <w:rFonts w:ascii="Arial" w:hAnsi="Arial"/>
          <w:i/>
          <w:color w:val="000000"/>
          <w:lang w:val="es-ES"/>
        </w:rPr>
        <w:t>[Elimine los puntos si no son pertinentes y añada cuestiones delicadas por lo que a la gestión del Área del proyecto se refiere y que se deriven del EIAS del proyecto o de su Plan de Compromiso Ambiental y Social (PCAS), si los hubiera.]</w:t>
      </w:r>
    </w:p>
    <w:p w14:paraId="25C9B598" w14:textId="77777777" w:rsidR="00216B9D" w:rsidRPr="007747AA" w:rsidRDefault="00216B9D" w:rsidP="00216B9D">
      <w:pPr>
        <w:rPr>
          <w:rFonts w:ascii="Arial" w:hAnsi="Arial" w:cs="Arial"/>
          <w:i/>
          <w:color w:val="000000"/>
          <w:lang w:val="es-ES"/>
        </w:rPr>
      </w:pPr>
    </w:p>
    <w:p w14:paraId="46483C38"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Instalaciones y recursos MSSS y organización de la supervisión en materia de MSSS;</w:t>
      </w:r>
    </w:p>
    <w:p w14:paraId="5C3B0C6E"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Descripción de las Áreas del proyecto (campamentos base, presas, canteras, pozos, zonas de almacenamiento);</w:t>
      </w:r>
    </w:p>
    <w:p w14:paraId="6058BADD"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Seguridad y salud en las Áreas del proyecto;</w:t>
      </w:r>
    </w:p>
    <w:p w14:paraId="4705A77F"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Contratación de plantilla local y formación en MSSS de esta (desarrollo de capacidades), formación en MSSS de los subcontratistas y de los socios locales (transmisión de conocimientos);</w:t>
      </w:r>
    </w:p>
    <w:p w14:paraId="3EF78C9A"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 xml:space="preserve">Relaciones con las partes involucradas, información y consulta de las comunidades y autoridades locales; </w:t>
      </w:r>
    </w:p>
    <w:p w14:paraId="39D9C524"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Gestión del tráfico;</w:t>
      </w:r>
    </w:p>
    <w:p w14:paraId="726CBDB5"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Sustancias peligrosas;</w:t>
      </w:r>
    </w:p>
    <w:p w14:paraId="50B6BB78"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Aguas residuales (efluentes);</w:t>
      </w:r>
    </w:p>
    <w:p w14:paraId="0D42C808"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 xml:space="preserve">Protección de los recursos hídricos; </w:t>
      </w:r>
    </w:p>
    <w:p w14:paraId="5600A1CA"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Emisiones a la atmósfera, ruido y vibraciones;</w:t>
      </w:r>
    </w:p>
    <w:p w14:paraId="714B95C6"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Gestión de los residuos;</w:t>
      </w:r>
    </w:p>
    <w:p w14:paraId="7BBDD37F"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 xml:space="preserve">Biodiversidad: protección de la fauna y la flora; </w:t>
      </w:r>
    </w:p>
    <w:p w14:paraId="3C67B808"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 xml:space="preserve"> Rehabilitación y revegetación del Lugar de las obras;</w:t>
      </w:r>
    </w:p>
    <w:p w14:paraId="720BDF59"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Erosión y sedimentación;</w:t>
      </w:r>
    </w:p>
    <w:p w14:paraId="4C844E5F" w14:textId="77777777" w:rsidR="00216B9D" w:rsidRPr="007747AA" w:rsidRDefault="00216B9D" w:rsidP="00A71D50">
      <w:pPr>
        <w:numPr>
          <w:ilvl w:val="0"/>
          <w:numId w:val="192"/>
        </w:numPr>
        <w:suppressAutoHyphens w:val="0"/>
        <w:overflowPunct/>
        <w:autoSpaceDE/>
        <w:autoSpaceDN/>
        <w:adjustRightInd/>
        <w:ind w:left="993" w:hanging="636"/>
        <w:textAlignment w:val="auto"/>
        <w:rPr>
          <w:rFonts w:ascii="Arial" w:hAnsi="Arial" w:cs="Arial"/>
          <w:color w:val="000000"/>
          <w:lang w:val="es-ES"/>
        </w:rPr>
      </w:pPr>
      <w:r w:rsidRPr="007747AA">
        <w:rPr>
          <w:rFonts w:ascii="Arial" w:hAnsi="Arial"/>
          <w:color w:val="000000"/>
          <w:lang w:val="es-ES"/>
        </w:rPr>
        <w:t>Lucha contra las enfermedades infecciosas y transmisibles (VIH/SIDA, paludismo...).</w:t>
      </w:r>
    </w:p>
    <w:p w14:paraId="0ABF61DD" w14:textId="77777777" w:rsidR="00216B9D" w:rsidRPr="007747AA" w:rsidRDefault="00216B9D" w:rsidP="00216B9D">
      <w:pPr>
        <w:rPr>
          <w:rFonts w:ascii="Arial" w:hAnsi="Arial" w:cs="Arial"/>
          <w:color w:val="000000"/>
          <w:lang w:val="es-ES"/>
        </w:rPr>
      </w:pPr>
    </w:p>
    <w:p w14:paraId="6B1A1C78" w14:textId="2F9713DD" w:rsidR="00216B9D" w:rsidRPr="007747AA" w:rsidRDefault="00216B9D" w:rsidP="00216B9D">
      <w:pPr>
        <w:rPr>
          <w:rFonts w:ascii="Arial" w:hAnsi="Arial" w:cs="Arial"/>
          <w:color w:val="000000"/>
          <w:lang w:val="es-ES"/>
        </w:rPr>
      </w:pPr>
      <w:r w:rsidRPr="007747AA">
        <w:rPr>
          <w:rFonts w:ascii="Arial" w:hAnsi="Arial"/>
          <w:color w:val="000000"/>
          <w:lang w:val="es-ES"/>
        </w:rPr>
        <w:t xml:space="preserve">Se rechazarán aquellas </w:t>
      </w:r>
      <w:r w:rsidR="00926A73" w:rsidRPr="007747AA">
        <w:rPr>
          <w:rFonts w:ascii="Arial" w:hAnsi="Arial"/>
          <w:color w:val="000000"/>
          <w:lang w:val="es-ES"/>
        </w:rPr>
        <w:t>Oferta</w:t>
      </w:r>
      <w:r w:rsidRPr="007747AA">
        <w:rPr>
          <w:rFonts w:ascii="Arial" w:hAnsi="Arial"/>
          <w:color w:val="000000"/>
          <w:lang w:val="es-ES"/>
        </w:rPr>
        <w:t>s para las que se determine que la Metodología MSSS no es sustancialmente eficaz (es decir, que presente divergencias de materiales, reservas u omisiones) con respecto a las Especificaciones MSSS.</w:t>
      </w:r>
    </w:p>
    <w:bookmarkEnd w:id="686"/>
    <w:p w14:paraId="371BD984" w14:textId="77777777" w:rsidR="005B7751" w:rsidRPr="007747AA" w:rsidRDefault="005B7751" w:rsidP="005B7751">
      <w:pPr>
        <w:suppressAutoHyphens w:val="0"/>
        <w:overflowPunct/>
        <w:autoSpaceDE/>
        <w:autoSpaceDN/>
        <w:adjustRightInd/>
        <w:jc w:val="left"/>
        <w:textAlignment w:val="auto"/>
        <w:rPr>
          <w:rFonts w:ascii="Arial" w:hAnsi="Arial" w:cs="Arial"/>
          <w:szCs w:val="24"/>
          <w:lang w:val="es-ES"/>
        </w:rPr>
      </w:pPr>
      <w:r w:rsidRPr="007747AA">
        <w:rPr>
          <w:rFonts w:ascii="Arial" w:hAnsi="Arial" w:cs="Arial"/>
          <w:szCs w:val="24"/>
          <w:lang w:val="es-ES"/>
        </w:rPr>
        <w:br w:type="page"/>
      </w:r>
    </w:p>
    <w:p w14:paraId="098AF516" w14:textId="0C4E6767" w:rsidR="005B7751" w:rsidRPr="007747AA" w:rsidRDefault="00216B9D" w:rsidP="00377D76">
      <w:pPr>
        <w:pStyle w:val="berschrift3"/>
        <w:jc w:val="center"/>
        <w:rPr>
          <w:rFonts w:ascii="Arial" w:hAnsi="Arial" w:cs="Arial"/>
          <w:b/>
          <w:i/>
          <w:sz w:val="28"/>
          <w:szCs w:val="28"/>
          <w:lang w:val="es-ES"/>
        </w:rPr>
      </w:pPr>
      <w:bookmarkStart w:id="687" w:name="_Toc476064492"/>
      <w:bookmarkStart w:id="688" w:name="_Toc494706189"/>
      <w:bookmarkStart w:id="689" w:name="_Toc494706274"/>
      <w:bookmarkStart w:id="690" w:name="_Toc494898141"/>
      <w:bookmarkStart w:id="691" w:name="_Toc498687499"/>
      <w:bookmarkStart w:id="692" w:name="_Toc498687776"/>
      <w:bookmarkStart w:id="693" w:name="_Toc514413859"/>
      <w:bookmarkStart w:id="694" w:name="_Toc514839385"/>
      <w:r w:rsidRPr="007747AA">
        <w:rPr>
          <w:rFonts w:ascii="Arial" w:hAnsi="Arial" w:cs="Arial"/>
          <w:b/>
          <w:sz w:val="28"/>
          <w:szCs w:val="28"/>
          <w:lang w:val="es-ES"/>
        </w:rPr>
        <w:t>Organización del Lugar de las obras y declaración de método</w:t>
      </w:r>
      <w:bookmarkEnd w:id="687"/>
      <w:bookmarkEnd w:id="688"/>
      <w:bookmarkEnd w:id="689"/>
      <w:bookmarkEnd w:id="690"/>
      <w:bookmarkEnd w:id="691"/>
      <w:bookmarkEnd w:id="692"/>
      <w:bookmarkEnd w:id="693"/>
      <w:bookmarkEnd w:id="694"/>
    </w:p>
    <w:p w14:paraId="32E8F5E7" w14:textId="611721D9" w:rsidR="005B7751" w:rsidRPr="007747AA" w:rsidRDefault="005B7751" w:rsidP="005B7751">
      <w:pPr>
        <w:suppressAutoHyphens w:val="0"/>
        <w:overflowPunct/>
        <w:autoSpaceDE/>
        <w:autoSpaceDN/>
        <w:adjustRightInd/>
        <w:spacing w:after="200"/>
        <w:textAlignment w:val="auto"/>
        <w:rPr>
          <w:rFonts w:ascii="Arial" w:hAnsi="Arial" w:cs="Arial"/>
          <w:lang w:val="es-ES"/>
        </w:rPr>
      </w:pPr>
      <w:r w:rsidRPr="007747AA">
        <w:rPr>
          <w:rFonts w:ascii="Arial" w:hAnsi="Arial" w:cs="Arial"/>
          <w:lang w:val="es-ES"/>
        </w:rPr>
        <w:t xml:space="preserve">Cada uno de los </w:t>
      </w:r>
      <w:r w:rsidR="00926A73" w:rsidRPr="007747AA">
        <w:rPr>
          <w:rFonts w:ascii="Arial" w:hAnsi="Arial" w:cs="Arial"/>
          <w:lang w:val="es-ES"/>
        </w:rPr>
        <w:t>Oferente</w:t>
      </w:r>
      <w:r w:rsidRPr="007747AA">
        <w:rPr>
          <w:rFonts w:ascii="Arial" w:hAnsi="Arial" w:cs="Arial"/>
          <w:lang w:val="es-ES"/>
        </w:rPr>
        <w:t>s expondrá los detalles de la Organización del Lugar de las Obras y Declaración del Método de las Obras a fin de demostrar la manera en la que cumplirá los requisitos y el objetivo del Contratante. Como mínimo, la Declaración del Método abordará lo siguiente:</w:t>
      </w:r>
    </w:p>
    <w:p w14:paraId="2E2E7F80" w14:textId="25B3D4CB" w:rsidR="005B7751" w:rsidRPr="007747AA" w:rsidRDefault="005B7751" w:rsidP="00A71D50">
      <w:pPr>
        <w:pStyle w:val="Listenabsatz"/>
        <w:numPr>
          <w:ilvl w:val="0"/>
          <w:numId w:val="38"/>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 xml:space="preserve">Los detalles de los acuerdos y métodos que propone implantar el </w:t>
      </w:r>
      <w:r w:rsidR="00926A73" w:rsidRPr="007747AA">
        <w:rPr>
          <w:rFonts w:ascii="Arial" w:hAnsi="Arial" w:cs="Arial"/>
          <w:lang w:val="es-ES"/>
        </w:rPr>
        <w:t>Oferente</w:t>
      </w:r>
      <w:r w:rsidRPr="007747AA">
        <w:rPr>
          <w:rFonts w:ascii="Arial" w:hAnsi="Arial" w:cs="Arial"/>
          <w:lang w:val="es-ES"/>
        </w:rPr>
        <w:t xml:space="preserve"> para la construcción de las Obras, de manera suficientemente detallada para demostrar que son suficientes para cumplir los requisitos del Contrato, por ejemplo, terminar dentro del Plazo de Terminación indicado en las Condiciones Especiales del Contrato;</w:t>
      </w:r>
    </w:p>
    <w:p w14:paraId="48DE3082" w14:textId="6E47E2C0" w:rsidR="005B7751" w:rsidRPr="007747AA" w:rsidRDefault="005B7751" w:rsidP="00A71D50">
      <w:pPr>
        <w:pStyle w:val="Listenabsatz"/>
        <w:numPr>
          <w:ilvl w:val="0"/>
          <w:numId w:val="38"/>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 xml:space="preserve">Señalar los planes del </w:t>
      </w:r>
      <w:r w:rsidR="00926A73" w:rsidRPr="007747AA">
        <w:rPr>
          <w:rFonts w:ascii="Arial" w:hAnsi="Arial" w:cs="Arial"/>
          <w:lang w:val="es-ES"/>
        </w:rPr>
        <w:t>Oferente</w:t>
      </w:r>
      <w:r w:rsidRPr="007747AA">
        <w:rPr>
          <w:rFonts w:ascii="Arial" w:hAnsi="Arial" w:cs="Arial"/>
          <w:lang w:val="es-ES"/>
        </w:rPr>
        <w:t xml:space="preserve"> para gestionar la coordinación de acceso al Lugar de las Obras;</w:t>
      </w:r>
    </w:p>
    <w:p w14:paraId="0EF7D15B" w14:textId="77777777" w:rsidR="005B7751" w:rsidRPr="007747AA" w:rsidRDefault="005B7751" w:rsidP="00A71D50">
      <w:pPr>
        <w:pStyle w:val="Listenabsatz"/>
        <w:numPr>
          <w:ilvl w:val="0"/>
          <w:numId w:val="38"/>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Comentarios sobre los aspectos geotécnicos y subterráneos de las Obras, incluidos los materiales, las fuentes de materiales y cualquier limitación;</w:t>
      </w:r>
    </w:p>
    <w:p w14:paraId="542759A3" w14:textId="77777777" w:rsidR="005B7751" w:rsidRPr="007747AA" w:rsidRDefault="005B7751" w:rsidP="00A71D50">
      <w:pPr>
        <w:pStyle w:val="Listenabsatz"/>
        <w:numPr>
          <w:ilvl w:val="0"/>
          <w:numId w:val="38"/>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Comentarios sobre cualquier aspecto relativo a zonas marítimas o malecones de las Obras</w:t>
      </w:r>
      <w:r w:rsidR="00D12B09" w:rsidRPr="007747AA">
        <w:rPr>
          <w:rFonts w:ascii="Arial" w:hAnsi="Arial" w:cs="Arial"/>
          <w:lang w:val="es-ES"/>
        </w:rPr>
        <w:t xml:space="preserve"> (si relevante)</w:t>
      </w:r>
      <w:r w:rsidRPr="007747AA">
        <w:rPr>
          <w:rFonts w:ascii="Arial" w:hAnsi="Arial" w:cs="Arial"/>
          <w:lang w:val="es-ES"/>
        </w:rPr>
        <w:t>;</w:t>
      </w:r>
    </w:p>
    <w:p w14:paraId="04A6AA4B" w14:textId="77777777" w:rsidR="005B7751" w:rsidRPr="007747AA" w:rsidRDefault="005B7751" w:rsidP="00A71D50">
      <w:pPr>
        <w:pStyle w:val="Listenabsatz"/>
        <w:numPr>
          <w:ilvl w:val="0"/>
          <w:numId w:val="38"/>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 xml:space="preserve">Comentarios sobre la gestión del tráfico y la logística </w:t>
      </w:r>
      <w:r w:rsidRPr="007747AA">
        <w:rPr>
          <w:rFonts w:ascii="Arial" w:hAnsi="Arial" w:cs="Arial"/>
          <w:i/>
          <w:lang w:val="es-ES"/>
        </w:rPr>
        <w:t>[según procedan</w:t>
      </w:r>
      <w:r w:rsidRPr="007747AA">
        <w:rPr>
          <w:rFonts w:ascii="Arial" w:hAnsi="Arial" w:cs="Arial"/>
          <w:lang w:val="es-ES"/>
        </w:rPr>
        <w:t>];</w:t>
      </w:r>
    </w:p>
    <w:p w14:paraId="08DFBE31" w14:textId="709BFFC4" w:rsidR="005B7751" w:rsidRPr="007747AA" w:rsidRDefault="005B7751" w:rsidP="00A71D50">
      <w:pPr>
        <w:pStyle w:val="Listenabsatz"/>
        <w:numPr>
          <w:ilvl w:val="0"/>
          <w:numId w:val="38"/>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 xml:space="preserve">Señalar los planes y la organización del </w:t>
      </w:r>
      <w:r w:rsidR="00926A73" w:rsidRPr="007747AA">
        <w:rPr>
          <w:rFonts w:ascii="Arial" w:hAnsi="Arial" w:cs="Arial"/>
          <w:lang w:val="es-ES"/>
        </w:rPr>
        <w:t>Oferente</w:t>
      </w:r>
      <w:r w:rsidRPr="007747AA">
        <w:rPr>
          <w:rFonts w:ascii="Arial" w:hAnsi="Arial" w:cs="Arial"/>
          <w:lang w:val="es-ES"/>
        </w:rPr>
        <w:t xml:space="preserve"> para garantizar que se cumplan los Requisitos de las Obras; </w:t>
      </w:r>
    </w:p>
    <w:p w14:paraId="0A900118" w14:textId="1AD4BC0B" w:rsidR="005B7751" w:rsidRPr="007747AA" w:rsidRDefault="005B7751" w:rsidP="00A71D50">
      <w:pPr>
        <w:pStyle w:val="Listenabsatz"/>
        <w:numPr>
          <w:ilvl w:val="0"/>
          <w:numId w:val="38"/>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 xml:space="preserve">Señalar los planes del </w:t>
      </w:r>
      <w:r w:rsidR="00926A73" w:rsidRPr="007747AA">
        <w:rPr>
          <w:rFonts w:ascii="Arial" w:hAnsi="Arial" w:cs="Arial"/>
          <w:lang w:val="es-ES"/>
        </w:rPr>
        <w:t>Oferente</w:t>
      </w:r>
      <w:r w:rsidRPr="007747AA">
        <w:rPr>
          <w:rFonts w:ascii="Arial" w:hAnsi="Arial" w:cs="Arial"/>
          <w:lang w:val="es-ES"/>
        </w:rPr>
        <w:t xml:space="preserve"> para realizar pruebas después de haber terminado, según las especificaciones que constan en los Requisitos de las Obras;</w:t>
      </w:r>
    </w:p>
    <w:p w14:paraId="5186BE66" w14:textId="04828721" w:rsidR="005B7751" w:rsidRPr="007747AA" w:rsidRDefault="005B7751" w:rsidP="00A71D50">
      <w:pPr>
        <w:pStyle w:val="Listenabsatz"/>
        <w:numPr>
          <w:ilvl w:val="0"/>
          <w:numId w:val="38"/>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i/>
          <w:lang w:val="es-ES"/>
        </w:rPr>
        <w:t>[Inserte otra información pertinente</w:t>
      </w:r>
      <w:r w:rsidR="00FD3798" w:rsidRPr="007747AA">
        <w:rPr>
          <w:rFonts w:ascii="Arial" w:hAnsi="Arial" w:cs="Arial"/>
          <w:i/>
          <w:lang w:val="es-ES"/>
        </w:rPr>
        <w:t>, según procedan</w:t>
      </w:r>
      <w:r w:rsidRPr="007747AA">
        <w:rPr>
          <w:rFonts w:ascii="Arial" w:hAnsi="Arial" w:cs="Arial"/>
          <w:i/>
          <w:lang w:val="es-ES"/>
        </w:rPr>
        <w:t>].</w:t>
      </w:r>
    </w:p>
    <w:p w14:paraId="3943303D" w14:textId="77777777" w:rsidR="005B7751" w:rsidRPr="007747AA" w:rsidRDefault="005B7751" w:rsidP="005B7751">
      <w:pPr>
        <w:suppressAutoHyphens w:val="0"/>
        <w:overflowPunct/>
        <w:autoSpaceDE/>
        <w:autoSpaceDN/>
        <w:adjustRightInd/>
        <w:jc w:val="left"/>
        <w:textAlignment w:val="auto"/>
        <w:rPr>
          <w:rFonts w:ascii="Arial" w:hAnsi="Arial" w:cs="Arial"/>
          <w:lang w:val="es-ES"/>
        </w:rPr>
      </w:pPr>
    </w:p>
    <w:p w14:paraId="619E5E30" w14:textId="77777777" w:rsidR="005B7751" w:rsidRPr="007747AA" w:rsidRDefault="005B7751" w:rsidP="005B7751">
      <w:p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br w:type="page"/>
      </w:r>
    </w:p>
    <w:p w14:paraId="2065A3F2" w14:textId="660EBA20" w:rsidR="005B7751" w:rsidRPr="007747AA" w:rsidRDefault="00871377" w:rsidP="00871377">
      <w:pPr>
        <w:pStyle w:val="berschrift3"/>
        <w:jc w:val="center"/>
        <w:rPr>
          <w:rFonts w:ascii="Arial" w:hAnsi="Arial" w:cs="Arial"/>
          <w:b/>
          <w:i/>
          <w:sz w:val="28"/>
          <w:szCs w:val="28"/>
          <w:lang w:val="es-ES"/>
        </w:rPr>
      </w:pPr>
      <w:bookmarkStart w:id="695" w:name="_Toc494706190"/>
      <w:bookmarkStart w:id="696" w:name="_Toc494706275"/>
      <w:bookmarkStart w:id="697" w:name="_Toc494898142"/>
      <w:bookmarkStart w:id="698" w:name="_Toc498687500"/>
      <w:bookmarkStart w:id="699" w:name="_Toc498687777"/>
      <w:bookmarkStart w:id="700" w:name="_Toc514413860"/>
      <w:bookmarkStart w:id="701" w:name="_Toc514839386"/>
      <w:r w:rsidRPr="007747AA">
        <w:rPr>
          <w:rFonts w:ascii="Arial" w:hAnsi="Arial" w:cs="Arial"/>
          <w:b/>
          <w:sz w:val="28"/>
          <w:szCs w:val="28"/>
          <w:lang w:val="es-ES"/>
        </w:rPr>
        <w:t>Calendario de construcción</w:t>
      </w:r>
      <w:bookmarkEnd w:id="695"/>
      <w:bookmarkEnd w:id="696"/>
      <w:bookmarkEnd w:id="697"/>
      <w:bookmarkEnd w:id="698"/>
      <w:bookmarkEnd w:id="699"/>
      <w:bookmarkEnd w:id="700"/>
      <w:bookmarkEnd w:id="701"/>
    </w:p>
    <w:p w14:paraId="764F46D0" w14:textId="7894D421" w:rsidR="005B7751" w:rsidRPr="007747AA" w:rsidRDefault="005B7751" w:rsidP="005B7751">
      <w:pPr>
        <w:suppressAutoHyphens w:val="0"/>
        <w:overflowPunct/>
        <w:autoSpaceDE/>
        <w:autoSpaceDN/>
        <w:adjustRightInd/>
        <w:spacing w:after="200"/>
        <w:textAlignment w:val="auto"/>
        <w:rPr>
          <w:rFonts w:ascii="Arial" w:hAnsi="Arial" w:cs="Arial"/>
          <w:lang w:val="es-ES"/>
        </w:rPr>
      </w:pPr>
      <w:r w:rsidRPr="007747AA">
        <w:rPr>
          <w:rFonts w:ascii="Arial" w:hAnsi="Arial" w:cs="Arial"/>
          <w:lang w:val="es-ES"/>
        </w:rPr>
        <w:t xml:space="preserve">Cada </w:t>
      </w:r>
      <w:r w:rsidR="00926A73" w:rsidRPr="007747AA">
        <w:rPr>
          <w:rFonts w:ascii="Arial" w:hAnsi="Arial" w:cs="Arial"/>
          <w:lang w:val="es-ES"/>
        </w:rPr>
        <w:t>Oferente</w:t>
      </w:r>
      <w:r w:rsidRPr="007747AA">
        <w:rPr>
          <w:rFonts w:ascii="Arial" w:hAnsi="Arial" w:cs="Arial"/>
          <w:lang w:val="es-ES"/>
        </w:rPr>
        <w:t xml:space="preserve"> definirá un Programa y un Cronograma detallados relativos a la movilización y construcción de las Obras que se han de realizar, lo que incluye las fechas de inicio y finalización estimadas relativas a los componentes individuales y la identificación de objetivos principales y de una trayectoria crítica. El Programa y el Cronograma propuestos se elaborarán de acuerdo a los Requisitos de las Obras y abordarán lo siguiente:</w:t>
      </w:r>
    </w:p>
    <w:p w14:paraId="5A5C99D7" w14:textId="77777777" w:rsidR="005B7751" w:rsidRPr="007747AA" w:rsidRDefault="005B7751" w:rsidP="00A71D50">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Los detalles del calendario propuesto para la obtención de los permisos que puedan resultar necesarios para comenzar a las Obras, incluida la preparación de los estudios necesarios, la información de apoyo y las solicitudes;</w:t>
      </w:r>
    </w:p>
    <w:p w14:paraId="2D86A5BF" w14:textId="77777777" w:rsidR="005B7751" w:rsidRPr="007747AA" w:rsidRDefault="005B7751" w:rsidP="00A71D50">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Los detalles del calendario propuesto para realizar las Obras en el Plazo de Terminación, en forma de gráfico de barras en el que aparezca de forma destacada la trayectoria crítica;</w:t>
      </w:r>
    </w:p>
    <w:p w14:paraId="219165A8" w14:textId="77777777" w:rsidR="005B7751" w:rsidRPr="007747AA" w:rsidRDefault="005B7751" w:rsidP="00A71D50">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lang w:val="es-ES"/>
        </w:rPr>
        <w:t>Los detalles del calendario propuesto para realizar las pruebas, la puesta en funcionamiento y la entrega de las Obras terminadas;</w:t>
      </w:r>
    </w:p>
    <w:p w14:paraId="61F5ACA1" w14:textId="77777777" w:rsidR="005B7751" w:rsidRPr="007747AA" w:rsidRDefault="005B7751" w:rsidP="00A71D50">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lang w:val="es-ES"/>
        </w:rPr>
      </w:pPr>
      <w:r w:rsidRPr="007747AA">
        <w:rPr>
          <w:rFonts w:ascii="Arial" w:hAnsi="Arial" w:cs="Arial"/>
          <w:i/>
          <w:lang w:val="es-ES"/>
        </w:rPr>
        <w:t>[Otras medidas propuestas que resulten oportunas].</w:t>
      </w:r>
    </w:p>
    <w:p w14:paraId="28EC8B16" w14:textId="77777777" w:rsidR="00175B77" w:rsidRPr="007747AA" w:rsidRDefault="00175B77" w:rsidP="005B7751">
      <w:pPr>
        <w:tabs>
          <w:tab w:val="left" w:pos="5238"/>
          <w:tab w:val="left" w:pos="5474"/>
          <w:tab w:val="left" w:pos="9468"/>
        </w:tabs>
        <w:suppressAutoHyphens w:val="0"/>
        <w:overflowPunct/>
        <w:autoSpaceDE/>
        <w:autoSpaceDN/>
        <w:adjustRightInd/>
        <w:spacing w:after="200"/>
        <w:textAlignment w:val="auto"/>
        <w:rPr>
          <w:rFonts w:ascii="Arial" w:hAnsi="Arial" w:cs="Arial"/>
          <w:szCs w:val="24"/>
          <w:lang w:val="es-ES"/>
        </w:rPr>
      </w:pPr>
      <w:r w:rsidRPr="007747AA">
        <w:rPr>
          <w:rFonts w:ascii="Arial" w:hAnsi="Arial" w:cs="Arial"/>
          <w:lang w:val="es-ES"/>
        </w:rPr>
        <w:br w:type="page"/>
      </w:r>
    </w:p>
    <w:tbl>
      <w:tblPr>
        <w:tblW w:w="0" w:type="auto"/>
        <w:tblLayout w:type="fixed"/>
        <w:tblLook w:val="0000" w:firstRow="0" w:lastRow="0" w:firstColumn="0" w:lastColumn="0" w:noHBand="0" w:noVBand="0"/>
      </w:tblPr>
      <w:tblGrid>
        <w:gridCol w:w="9198"/>
      </w:tblGrid>
      <w:tr w:rsidR="00917E3C" w:rsidRPr="007747AA" w14:paraId="49B60C8A" w14:textId="77777777">
        <w:trPr>
          <w:trHeight w:val="900"/>
        </w:trPr>
        <w:tc>
          <w:tcPr>
            <w:tcW w:w="9198" w:type="dxa"/>
            <w:tcBorders>
              <w:top w:val="nil"/>
              <w:left w:val="nil"/>
              <w:bottom w:val="nil"/>
              <w:right w:val="nil"/>
            </w:tcBorders>
          </w:tcPr>
          <w:p w14:paraId="15A0825E" w14:textId="6D17C3ED" w:rsidR="00175B77" w:rsidRPr="007747AA" w:rsidRDefault="00175B77" w:rsidP="00871377">
            <w:pPr>
              <w:pStyle w:val="berschrift1"/>
              <w:rPr>
                <w:rFonts w:ascii="Arial" w:hAnsi="Arial" w:cs="Arial"/>
                <w:lang w:val="es-ES"/>
              </w:rPr>
            </w:pPr>
            <w:bookmarkStart w:id="702" w:name="_Toc327863874"/>
            <w:bookmarkStart w:id="703" w:name="_Toc327970910"/>
            <w:bookmarkStart w:id="704" w:name="_Toc494706191"/>
            <w:bookmarkStart w:id="705" w:name="_Toc494706276"/>
            <w:bookmarkStart w:id="706" w:name="_Toc494898143"/>
            <w:bookmarkStart w:id="707" w:name="_Toc498687501"/>
            <w:bookmarkStart w:id="708" w:name="_Toc498687778"/>
            <w:bookmarkStart w:id="709" w:name="_Toc514413861"/>
            <w:bookmarkStart w:id="710" w:name="_Toc514839387"/>
            <w:r w:rsidRPr="007747AA">
              <w:rPr>
                <w:rFonts w:ascii="Arial" w:hAnsi="Arial" w:cs="Arial"/>
                <w:sz w:val="32"/>
                <w:lang w:val="es-ES"/>
              </w:rPr>
              <w:t>Person</w:t>
            </w:r>
            <w:bookmarkEnd w:id="702"/>
            <w:bookmarkEnd w:id="703"/>
            <w:r w:rsidR="00057E0C" w:rsidRPr="007747AA">
              <w:rPr>
                <w:rFonts w:ascii="Arial" w:hAnsi="Arial" w:cs="Arial"/>
                <w:sz w:val="32"/>
                <w:lang w:val="es-ES"/>
              </w:rPr>
              <w:t>al</w:t>
            </w:r>
            <w:bookmarkEnd w:id="704"/>
            <w:bookmarkEnd w:id="705"/>
            <w:bookmarkEnd w:id="706"/>
            <w:bookmarkEnd w:id="707"/>
            <w:bookmarkEnd w:id="708"/>
            <w:bookmarkEnd w:id="709"/>
            <w:bookmarkEnd w:id="710"/>
          </w:p>
        </w:tc>
      </w:tr>
    </w:tbl>
    <w:p w14:paraId="680BF368" w14:textId="4F745885" w:rsidR="00175B77" w:rsidRPr="007747AA" w:rsidRDefault="00175B77" w:rsidP="00733B64">
      <w:pPr>
        <w:pStyle w:val="berschrift3"/>
        <w:jc w:val="center"/>
        <w:rPr>
          <w:rStyle w:val="Table"/>
          <w:rFonts w:cs="Arial"/>
          <w:b/>
          <w:bCs/>
          <w:sz w:val="28"/>
          <w:lang w:val="es-ES"/>
        </w:rPr>
      </w:pPr>
      <w:bookmarkStart w:id="711" w:name="_Toc327863875"/>
      <w:bookmarkStart w:id="712" w:name="_Toc327970911"/>
      <w:bookmarkStart w:id="713" w:name="_Toc376961963"/>
      <w:bookmarkStart w:id="714" w:name="_Toc476064494"/>
      <w:bookmarkStart w:id="715" w:name="_Toc494706192"/>
      <w:bookmarkStart w:id="716" w:name="_Toc494706277"/>
      <w:bookmarkStart w:id="717" w:name="_Toc494898144"/>
      <w:bookmarkStart w:id="718" w:name="_Toc498687502"/>
      <w:bookmarkStart w:id="719" w:name="_Toc498687779"/>
      <w:bookmarkStart w:id="720" w:name="_Toc514413862"/>
      <w:bookmarkStart w:id="721" w:name="_Toc514839388"/>
      <w:r w:rsidRPr="007747AA">
        <w:rPr>
          <w:rFonts w:ascii="Arial" w:hAnsi="Arial"/>
          <w:b/>
          <w:bCs/>
          <w:sz w:val="28"/>
          <w:lang w:val="es-ES"/>
        </w:rPr>
        <w:t>Formula</w:t>
      </w:r>
      <w:r w:rsidR="00057E0C" w:rsidRPr="007747AA">
        <w:rPr>
          <w:rFonts w:ascii="Arial" w:hAnsi="Arial"/>
          <w:b/>
          <w:bCs/>
          <w:sz w:val="28"/>
          <w:lang w:val="es-ES"/>
        </w:rPr>
        <w:t>rio PER -1:</w:t>
      </w:r>
      <w:r w:rsidRPr="007747AA">
        <w:rPr>
          <w:rFonts w:ascii="Arial" w:hAnsi="Arial"/>
          <w:b/>
          <w:bCs/>
          <w:sz w:val="28"/>
          <w:lang w:val="es-ES"/>
        </w:rPr>
        <w:t xml:space="preserve"> Person</w:t>
      </w:r>
      <w:r w:rsidR="00057E0C" w:rsidRPr="007747AA">
        <w:rPr>
          <w:rFonts w:ascii="Arial" w:hAnsi="Arial"/>
          <w:b/>
          <w:bCs/>
          <w:sz w:val="28"/>
          <w:lang w:val="es-ES"/>
        </w:rPr>
        <w:t>al</w:t>
      </w:r>
      <w:r w:rsidRPr="007747AA">
        <w:rPr>
          <w:rFonts w:ascii="Arial" w:hAnsi="Arial"/>
          <w:b/>
          <w:bCs/>
          <w:sz w:val="28"/>
          <w:lang w:val="es-ES"/>
        </w:rPr>
        <w:t xml:space="preserve"> prop</w:t>
      </w:r>
      <w:r w:rsidR="00057E0C" w:rsidRPr="007747AA">
        <w:rPr>
          <w:rFonts w:ascii="Arial" w:hAnsi="Arial"/>
          <w:b/>
          <w:bCs/>
          <w:sz w:val="28"/>
          <w:lang w:val="es-ES"/>
        </w:rPr>
        <w:t>uesto</w:t>
      </w:r>
      <w:bookmarkEnd w:id="711"/>
      <w:bookmarkEnd w:id="712"/>
      <w:bookmarkEnd w:id="713"/>
      <w:bookmarkEnd w:id="714"/>
      <w:bookmarkEnd w:id="715"/>
      <w:bookmarkEnd w:id="716"/>
      <w:bookmarkEnd w:id="717"/>
      <w:bookmarkEnd w:id="718"/>
      <w:bookmarkEnd w:id="719"/>
      <w:bookmarkEnd w:id="720"/>
      <w:bookmarkEnd w:id="721"/>
    </w:p>
    <w:p w14:paraId="2D85BE7D" w14:textId="2B42D69C" w:rsidR="00175B77" w:rsidRPr="007747AA" w:rsidRDefault="00057E0C" w:rsidP="00057E0C">
      <w:pPr>
        <w:tabs>
          <w:tab w:val="left" w:pos="2610"/>
        </w:tabs>
        <w:spacing w:after="200"/>
        <w:rPr>
          <w:rFonts w:ascii="Arial" w:hAnsi="Arial" w:cs="Arial"/>
          <w:lang w:val="es-ES"/>
        </w:rPr>
      </w:pPr>
      <w:r w:rsidRPr="007747AA">
        <w:rPr>
          <w:rFonts w:ascii="Arial" w:hAnsi="Arial" w:cs="Arial"/>
          <w:lang w:val="es-ES"/>
        </w:rPr>
        <w:t xml:space="preserve">Los </w:t>
      </w:r>
      <w:r w:rsidR="00926A73" w:rsidRPr="007747AA">
        <w:rPr>
          <w:rFonts w:ascii="Arial" w:hAnsi="Arial" w:cs="Arial"/>
          <w:lang w:val="es-ES"/>
        </w:rPr>
        <w:t>Oferente</w:t>
      </w:r>
      <w:r w:rsidRPr="007747AA">
        <w:rPr>
          <w:rFonts w:ascii="Arial" w:hAnsi="Arial" w:cs="Arial"/>
          <w:lang w:val="es-ES"/>
        </w:rPr>
        <w:t>s deberán suministrar los nombres de los miem</w:t>
      </w:r>
      <w:r w:rsidR="005149B6" w:rsidRPr="007747AA">
        <w:rPr>
          <w:rFonts w:ascii="Arial" w:hAnsi="Arial" w:cs="Arial"/>
          <w:lang w:val="es-ES"/>
        </w:rPr>
        <w:t>bros del personal debidamente c</w:t>
      </w:r>
      <w:r w:rsidRPr="007747AA">
        <w:rPr>
          <w:rFonts w:ascii="Arial" w:hAnsi="Arial" w:cs="Arial"/>
          <w:lang w:val="es-ES"/>
        </w:rPr>
        <w:t xml:space="preserve">alificados para cumplir los requisitos que se señalan en la Sección III, </w:t>
      </w:r>
      <w:r w:rsidR="006A4EE5" w:rsidRPr="007747AA">
        <w:rPr>
          <w:rFonts w:ascii="Arial" w:hAnsi="Arial" w:cs="Arial"/>
          <w:lang w:val="es-ES"/>
        </w:rPr>
        <w:t>Criterios de Calificación y Evaluación</w:t>
      </w:r>
      <w:r w:rsidRPr="007747AA">
        <w:rPr>
          <w:rFonts w:ascii="Arial" w:hAnsi="Arial" w:cs="Arial"/>
          <w:lang w:val="es-ES"/>
        </w:rPr>
        <w:t>. La información sobre su experiencia anterior deberá ser suministrada de conformidad con el Formulario para cada candidato.</w:t>
      </w:r>
    </w:p>
    <w:p w14:paraId="7EE995DA" w14:textId="77777777" w:rsidR="00175B77" w:rsidRPr="007747AA" w:rsidRDefault="00175B77" w:rsidP="00057E0C">
      <w:pPr>
        <w:tabs>
          <w:tab w:val="left" w:pos="2610"/>
        </w:tabs>
        <w:spacing w:after="200"/>
        <w:rPr>
          <w:rStyle w:val="Table"/>
          <w:rFonts w:cs="Arial"/>
          <w:spacing w:val="-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720"/>
        <w:gridCol w:w="8370"/>
      </w:tblGrid>
      <w:tr w:rsidR="00917E3C" w:rsidRPr="007747AA" w14:paraId="5A5674FE" w14:textId="77777777" w:rsidTr="00057E0C">
        <w:trPr>
          <w:cantSplit/>
        </w:trPr>
        <w:tc>
          <w:tcPr>
            <w:tcW w:w="720" w:type="dxa"/>
            <w:tcBorders>
              <w:top w:val="single" w:sz="6" w:space="0" w:color="auto"/>
              <w:left w:val="single" w:sz="6" w:space="0" w:color="auto"/>
            </w:tcBorders>
          </w:tcPr>
          <w:p w14:paraId="6226C13B" w14:textId="77777777" w:rsidR="00057E0C" w:rsidRPr="007747AA" w:rsidRDefault="00057E0C" w:rsidP="00057E0C">
            <w:pPr>
              <w:spacing w:before="120" w:after="120"/>
              <w:rPr>
                <w:rStyle w:val="Table"/>
                <w:rFonts w:cs="Arial"/>
                <w:b/>
                <w:bCs/>
                <w:spacing w:val="-2"/>
                <w:sz w:val="22"/>
                <w:lang w:val="es-ES"/>
              </w:rPr>
            </w:pPr>
            <w:r w:rsidRPr="007747AA">
              <w:rPr>
                <w:rFonts w:ascii="Arial" w:hAnsi="Arial" w:cs="Arial"/>
                <w:lang w:val="es-ES"/>
              </w:rPr>
              <w:br w:type="page"/>
            </w:r>
            <w:r w:rsidRPr="007747AA">
              <w:rPr>
                <w:rStyle w:val="Table"/>
                <w:rFonts w:cs="Arial"/>
                <w:b/>
                <w:bCs/>
                <w:spacing w:val="-2"/>
                <w:sz w:val="22"/>
                <w:lang w:val="es-ES"/>
              </w:rPr>
              <w:t>1.</w:t>
            </w:r>
          </w:p>
        </w:tc>
        <w:tc>
          <w:tcPr>
            <w:tcW w:w="8370" w:type="dxa"/>
            <w:tcBorders>
              <w:top w:val="single" w:sz="6" w:space="0" w:color="auto"/>
              <w:left w:val="single" w:sz="6" w:space="0" w:color="auto"/>
              <w:right w:val="single" w:sz="6" w:space="0" w:color="auto"/>
            </w:tcBorders>
          </w:tcPr>
          <w:p w14:paraId="03CFEA26"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Cargo</w:t>
            </w:r>
            <w:r w:rsidRPr="007747AA">
              <w:rPr>
                <w:rStyle w:val="Table"/>
                <w:rFonts w:cs="Arial"/>
                <w:b/>
                <w:bCs/>
                <w:spacing w:val="-3"/>
                <w:sz w:val="22"/>
                <w:lang w:val="es-ES"/>
              </w:rPr>
              <w:t>*</w:t>
            </w:r>
          </w:p>
        </w:tc>
      </w:tr>
      <w:tr w:rsidR="00917E3C" w:rsidRPr="007747AA" w14:paraId="7672D51C" w14:textId="77777777" w:rsidTr="00057E0C">
        <w:trPr>
          <w:cantSplit/>
        </w:trPr>
        <w:tc>
          <w:tcPr>
            <w:tcW w:w="720" w:type="dxa"/>
            <w:tcBorders>
              <w:left w:val="single" w:sz="6" w:space="0" w:color="auto"/>
            </w:tcBorders>
          </w:tcPr>
          <w:p w14:paraId="41D30F29" w14:textId="77777777" w:rsidR="00057E0C" w:rsidRPr="007747AA" w:rsidRDefault="00057E0C" w:rsidP="00057E0C">
            <w:pPr>
              <w:spacing w:before="120" w:after="120"/>
              <w:rPr>
                <w:rStyle w:val="Table"/>
                <w:rFonts w:cs="Arial"/>
                <w:b/>
                <w:bCs/>
                <w:spacing w:val="-2"/>
                <w:sz w:val="22"/>
                <w:lang w:val="es-ES"/>
              </w:rPr>
            </w:pPr>
          </w:p>
        </w:tc>
        <w:tc>
          <w:tcPr>
            <w:tcW w:w="8370" w:type="dxa"/>
            <w:tcBorders>
              <w:top w:val="single" w:sz="6" w:space="0" w:color="auto"/>
              <w:left w:val="single" w:sz="6" w:space="0" w:color="auto"/>
              <w:right w:val="single" w:sz="6" w:space="0" w:color="auto"/>
            </w:tcBorders>
          </w:tcPr>
          <w:p w14:paraId="58F97E65"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 xml:space="preserve">Nombre </w:t>
            </w:r>
          </w:p>
        </w:tc>
      </w:tr>
      <w:tr w:rsidR="00917E3C" w:rsidRPr="007747AA" w14:paraId="3670BA49" w14:textId="77777777" w:rsidTr="00057E0C">
        <w:trPr>
          <w:cantSplit/>
        </w:trPr>
        <w:tc>
          <w:tcPr>
            <w:tcW w:w="720" w:type="dxa"/>
            <w:tcBorders>
              <w:top w:val="single" w:sz="6" w:space="0" w:color="auto"/>
              <w:left w:val="single" w:sz="6" w:space="0" w:color="auto"/>
            </w:tcBorders>
          </w:tcPr>
          <w:p w14:paraId="2E668D02"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2.</w:t>
            </w:r>
          </w:p>
        </w:tc>
        <w:tc>
          <w:tcPr>
            <w:tcW w:w="8370" w:type="dxa"/>
            <w:tcBorders>
              <w:top w:val="single" w:sz="6" w:space="0" w:color="auto"/>
              <w:left w:val="single" w:sz="6" w:space="0" w:color="auto"/>
              <w:right w:val="single" w:sz="6" w:space="0" w:color="auto"/>
            </w:tcBorders>
          </w:tcPr>
          <w:p w14:paraId="2F3C46B1"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Cargo</w:t>
            </w:r>
            <w:r w:rsidRPr="007747AA">
              <w:rPr>
                <w:rStyle w:val="Table"/>
                <w:rFonts w:cs="Arial"/>
                <w:b/>
                <w:bCs/>
                <w:spacing w:val="-3"/>
                <w:sz w:val="22"/>
                <w:lang w:val="es-ES"/>
              </w:rPr>
              <w:t xml:space="preserve"> *</w:t>
            </w:r>
          </w:p>
        </w:tc>
      </w:tr>
      <w:tr w:rsidR="00917E3C" w:rsidRPr="007747AA" w14:paraId="351A5C92" w14:textId="77777777" w:rsidTr="00057E0C">
        <w:trPr>
          <w:cantSplit/>
        </w:trPr>
        <w:tc>
          <w:tcPr>
            <w:tcW w:w="720" w:type="dxa"/>
            <w:tcBorders>
              <w:left w:val="single" w:sz="6" w:space="0" w:color="auto"/>
            </w:tcBorders>
          </w:tcPr>
          <w:p w14:paraId="1DA74F06" w14:textId="77777777" w:rsidR="00057E0C" w:rsidRPr="007747AA" w:rsidRDefault="00057E0C" w:rsidP="00057E0C">
            <w:pPr>
              <w:spacing w:before="120" w:after="120"/>
              <w:rPr>
                <w:rStyle w:val="Table"/>
                <w:rFonts w:cs="Arial"/>
                <w:b/>
                <w:bCs/>
                <w:spacing w:val="-2"/>
                <w:sz w:val="22"/>
                <w:lang w:val="es-ES"/>
              </w:rPr>
            </w:pPr>
          </w:p>
        </w:tc>
        <w:tc>
          <w:tcPr>
            <w:tcW w:w="8370" w:type="dxa"/>
            <w:tcBorders>
              <w:top w:val="single" w:sz="6" w:space="0" w:color="auto"/>
              <w:left w:val="single" w:sz="6" w:space="0" w:color="auto"/>
              <w:right w:val="single" w:sz="6" w:space="0" w:color="auto"/>
            </w:tcBorders>
          </w:tcPr>
          <w:p w14:paraId="368F5E1D"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 xml:space="preserve">Nombre </w:t>
            </w:r>
          </w:p>
        </w:tc>
      </w:tr>
      <w:tr w:rsidR="00917E3C" w:rsidRPr="007747AA" w14:paraId="048D80D6" w14:textId="77777777" w:rsidTr="00057E0C">
        <w:trPr>
          <w:cantSplit/>
        </w:trPr>
        <w:tc>
          <w:tcPr>
            <w:tcW w:w="720" w:type="dxa"/>
            <w:tcBorders>
              <w:top w:val="single" w:sz="6" w:space="0" w:color="auto"/>
              <w:left w:val="single" w:sz="6" w:space="0" w:color="auto"/>
            </w:tcBorders>
          </w:tcPr>
          <w:p w14:paraId="4F5E254E"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3.</w:t>
            </w:r>
          </w:p>
        </w:tc>
        <w:tc>
          <w:tcPr>
            <w:tcW w:w="8370" w:type="dxa"/>
            <w:tcBorders>
              <w:top w:val="single" w:sz="6" w:space="0" w:color="auto"/>
              <w:left w:val="single" w:sz="6" w:space="0" w:color="auto"/>
              <w:right w:val="single" w:sz="6" w:space="0" w:color="auto"/>
            </w:tcBorders>
          </w:tcPr>
          <w:p w14:paraId="69C9FA20"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Cargo</w:t>
            </w:r>
            <w:r w:rsidRPr="007747AA">
              <w:rPr>
                <w:rStyle w:val="Table"/>
                <w:rFonts w:cs="Arial"/>
                <w:b/>
                <w:bCs/>
                <w:spacing w:val="-3"/>
                <w:sz w:val="22"/>
                <w:lang w:val="es-ES"/>
              </w:rPr>
              <w:t xml:space="preserve"> *</w:t>
            </w:r>
          </w:p>
        </w:tc>
      </w:tr>
      <w:tr w:rsidR="00917E3C" w:rsidRPr="007747AA" w14:paraId="199DB246" w14:textId="77777777" w:rsidTr="00057E0C">
        <w:trPr>
          <w:cantSplit/>
        </w:trPr>
        <w:tc>
          <w:tcPr>
            <w:tcW w:w="720" w:type="dxa"/>
            <w:tcBorders>
              <w:left w:val="single" w:sz="6" w:space="0" w:color="auto"/>
            </w:tcBorders>
          </w:tcPr>
          <w:p w14:paraId="439431BD" w14:textId="77777777" w:rsidR="00057E0C" w:rsidRPr="007747AA" w:rsidRDefault="00057E0C" w:rsidP="00057E0C">
            <w:pPr>
              <w:spacing w:before="120" w:after="120"/>
              <w:rPr>
                <w:rStyle w:val="Table"/>
                <w:rFonts w:cs="Arial"/>
                <w:b/>
                <w:bCs/>
                <w:spacing w:val="-2"/>
                <w:sz w:val="22"/>
                <w:lang w:val="es-ES"/>
              </w:rPr>
            </w:pPr>
          </w:p>
        </w:tc>
        <w:tc>
          <w:tcPr>
            <w:tcW w:w="8370" w:type="dxa"/>
            <w:tcBorders>
              <w:top w:val="single" w:sz="6" w:space="0" w:color="auto"/>
              <w:left w:val="single" w:sz="6" w:space="0" w:color="auto"/>
              <w:right w:val="single" w:sz="6" w:space="0" w:color="auto"/>
            </w:tcBorders>
          </w:tcPr>
          <w:p w14:paraId="2744E8A4"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 xml:space="preserve">Nombre </w:t>
            </w:r>
          </w:p>
        </w:tc>
      </w:tr>
      <w:tr w:rsidR="00917E3C" w:rsidRPr="007747AA" w14:paraId="0CA9362D" w14:textId="77777777" w:rsidTr="00057E0C">
        <w:trPr>
          <w:cantSplit/>
        </w:trPr>
        <w:tc>
          <w:tcPr>
            <w:tcW w:w="720" w:type="dxa"/>
            <w:tcBorders>
              <w:top w:val="single" w:sz="6" w:space="0" w:color="auto"/>
              <w:left w:val="single" w:sz="6" w:space="0" w:color="auto"/>
            </w:tcBorders>
          </w:tcPr>
          <w:p w14:paraId="51CCE0F9"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4.</w:t>
            </w:r>
          </w:p>
        </w:tc>
        <w:tc>
          <w:tcPr>
            <w:tcW w:w="8370" w:type="dxa"/>
            <w:tcBorders>
              <w:top w:val="single" w:sz="6" w:space="0" w:color="auto"/>
              <w:left w:val="single" w:sz="6" w:space="0" w:color="auto"/>
              <w:right w:val="single" w:sz="6" w:space="0" w:color="auto"/>
            </w:tcBorders>
          </w:tcPr>
          <w:p w14:paraId="3BDF9D7A"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Cargo</w:t>
            </w:r>
            <w:r w:rsidRPr="007747AA">
              <w:rPr>
                <w:rStyle w:val="Table"/>
                <w:rFonts w:cs="Arial"/>
                <w:b/>
                <w:bCs/>
                <w:spacing w:val="-3"/>
                <w:sz w:val="22"/>
                <w:lang w:val="es-ES"/>
              </w:rPr>
              <w:t xml:space="preserve"> *</w:t>
            </w:r>
          </w:p>
        </w:tc>
      </w:tr>
      <w:tr w:rsidR="00057E0C" w:rsidRPr="007747AA" w14:paraId="22D02936" w14:textId="77777777" w:rsidTr="00057E0C">
        <w:trPr>
          <w:cantSplit/>
        </w:trPr>
        <w:tc>
          <w:tcPr>
            <w:tcW w:w="720" w:type="dxa"/>
            <w:tcBorders>
              <w:left w:val="single" w:sz="6" w:space="0" w:color="auto"/>
              <w:bottom w:val="single" w:sz="6" w:space="0" w:color="auto"/>
            </w:tcBorders>
          </w:tcPr>
          <w:p w14:paraId="5290228E" w14:textId="77777777" w:rsidR="00057E0C" w:rsidRPr="007747AA" w:rsidRDefault="00057E0C" w:rsidP="00057E0C">
            <w:pPr>
              <w:spacing w:before="120" w:after="120"/>
              <w:rPr>
                <w:rStyle w:val="Table"/>
                <w:rFonts w:cs="Arial"/>
                <w:b/>
                <w:bCs/>
                <w:spacing w:val="-2"/>
                <w:sz w:val="22"/>
                <w:lang w:val="es-ES"/>
              </w:rPr>
            </w:pPr>
          </w:p>
        </w:tc>
        <w:tc>
          <w:tcPr>
            <w:tcW w:w="8370" w:type="dxa"/>
            <w:tcBorders>
              <w:top w:val="single" w:sz="6" w:space="0" w:color="auto"/>
              <w:left w:val="single" w:sz="6" w:space="0" w:color="auto"/>
              <w:bottom w:val="single" w:sz="6" w:space="0" w:color="auto"/>
              <w:right w:val="single" w:sz="6" w:space="0" w:color="auto"/>
            </w:tcBorders>
          </w:tcPr>
          <w:p w14:paraId="7E8A82FD" w14:textId="77777777" w:rsidR="00057E0C" w:rsidRPr="007747AA" w:rsidRDefault="00057E0C" w:rsidP="00057E0C">
            <w:pPr>
              <w:spacing w:before="120" w:after="120"/>
              <w:rPr>
                <w:rStyle w:val="Table"/>
                <w:rFonts w:cs="Arial"/>
                <w:b/>
                <w:bCs/>
                <w:spacing w:val="-2"/>
                <w:sz w:val="22"/>
                <w:lang w:val="es-ES"/>
              </w:rPr>
            </w:pPr>
            <w:r w:rsidRPr="007747AA">
              <w:rPr>
                <w:rStyle w:val="Table"/>
                <w:rFonts w:cs="Arial"/>
                <w:b/>
                <w:bCs/>
                <w:spacing w:val="-2"/>
                <w:sz w:val="22"/>
                <w:lang w:val="es-ES"/>
              </w:rPr>
              <w:t xml:space="preserve">Nombre </w:t>
            </w:r>
          </w:p>
        </w:tc>
      </w:tr>
    </w:tbl>
    <w:p w14:paraId="26C9B57D" w14:textId="77777777" w:rsidR="00175B77" w:rsidRPr="007747AA" w:rsidRDefault="00175B77" w:rsidP="00057E0C">
      <w:pPr>
        <w:tabs>
          <w:tab w:val="left" w:pos="2610"/>
        </w:tabs>
        <w:spacing w:after="200"/>
        <w:rPr>
          <w:rStyle w:val="Table"/>
          <w:rFonts w:cs="Arial"/>
          <w:spacing w:val="-2"/>
          <w:sz w:val="22"/>
          <w:lang w:val="es-ES"/>
        </w:rPr>
      </w:pPr>
    </w:p>
    <w:p w14:paraId="23445115" w14:textId="114AEEC5" w:rsidR="00175B77" w:rsidRPr="007747AA" w:rsidRDefault="00175B77" w:rsidP="00057E0C">
      <w:pPr>
        <w:tabs>
          <w:tab w:val="left" w:pos="2610"/>
        </w:tabs>
        <w:spacing w:after="200"/>
        <w:rPr>
          <w:rStyle w:val="Table"/>
          <w:rFonts w:cs="Arial"/>
          <w:spacing w:val="-2"/>
          <w:sz w:val="22"/>
          <w:lang w:val="es-ES"/>
        </w:rPr>
      </w:pPr>
      <w:r w:rsidRPr="007747AA">
        <w:rPr>
          <w:rStyle w:val="Table"/>
          <w:rFonts w:cs="Arial"/>
          <w:spacing w:val="-2"/>
          <w:sz w:val="22"/>
          <w:lang w:val="es-ES"/>
        </w:rPr>
        <w:t>*</w:t>
      </w:r>
      <w:r w:rsidR="00057E0C" w:rsidRPr="007747AA">
        <w:rPr>
          <w:rFonts w:ascii="Arial" w:hAnsi="Arial" w:cs="Arial"/>
          <w:lang w:val="es-ES"/>
        </w:rPr>
        <w:t xml:space="preserve"> </w:t>
      </w:r>
      <w:r w:rsidR="00057E0C" w:rsidRPr="007747AA">
        <w:rPr>
          <w:rStyle w:val="Table"/>
          <w:rFonts w:cs="Arial"/>
          <w:spacing w:val="-2"/>
          <w:sz w:val="22"/>
          <w:lang w:val="es-ES"/>
        </w:rPr>
        <w:t>Según se especifica en la Sección III</w:t>
      </w:r>
      <w:r w:rsidR="00FD3798" w:rsidRPr="007747AA">
        <w:rPr>
          <w:rStyle w:val="Table"/>
          <w:rFonts w:cs="Arial"/>
          <w:spacing w:val="-2"/>
          <w:sz w:val="22"/>
          <w:lang w:val="es-ES"/>
        </w:rPr>
        <w:t xml:space="preserve">, </w:t>
      </w:r>
      <w:r w:rsidR="006A4EE5" w:rsidRPr="007747AA">
        <w:rPr>
          <w:rFonts w:ascii="Arial" w:hAnsi="Arial" w:cs="Arial"/>
          <w:lang w:val="es-ES"/>
        </w:rPr>
        <w:t>Criterios de Calificación y Evaluación</w:t>
      </w:r>
      <w:r w:rsidRPr="007747AA">
        <w:rPr>
          <w:rStyle w:val="Table"/>
          <w:rFonts w:cs="Arial"/>
          <w:spacing w:val="-2"/>
          <w:sz w:val="22"/>
          <w:lang w:val="es-ES"/>
        </w:rPr>
        <w:t>.</w:t>
      </w:r>
    </w:p>
    <w:p w14:paraId="0EE74FD9" w14:textId="77777777" w:rsidR="00175B77" w:rsidRPr="007747AA" w:rsidRDefault="00175B77" w:rsidP="001E5CBC">
      <w:pPr>
        <w:tabs>
          <w:tab w:val="left" w:pos="2610"/>
        </w:tabs>
        <w:rPr>
          <w:rStyle w:val="Table"/>
          <w:rFonts w:cs="Arial"/>
          <w:spacing w:val="-2"/>
          <w:lang w:val="es-ES"/>
        </w:rPr>
      </w:pPr>
    </w:p>
    <w:p w14:paraId="5AEEFAAB" w14:textId="77777777" w:rsidR="00175B77" w:rsidRPr="007747AA" w:rsidRDefault="00175B77" w:rsidP="001E5CBC">
      <w:pPr>
        <w:tabs>
          <w:tab w:val="left" w:pos="2610"/>
        </w:tabs>
        <w:rPr>
          <w:rStyle w:val="Table"/>
          <w:rFonts w:cs="Arial"/>
          <w:spacing w:val="-2"/>
          <w:lang w:val="es-ES"/>
        </w:rPr>
      </w:pPr>
    </w:p>
    <w:p w14:paraId="1D134CDD" w14:textId="443FE3B0" w:rsidR="00175B77" w:rsidRPr="007747AA" w:rsidRDefault="00175B77" w:rsidP="00871377">
      <w:pPr>
        <w:pStyle w:val="berschrift3"/>
        <w:jc w:val="center"/>
        <w:rPr>
          <w:rFonts w:ascii="Arial" w:hAnsi="Arial" w:cs="Arial"/>
          <w:b/>
          <w:sz w:val="28"/>
          <w:szCs w:val="28"/>
          <w:lang w:val="es-ES"/>
        </w:rPr>
      </w:pPr>
      <w:r w:rsidRPr="007747AA">
        <w:rPr>
          <w:rStyle w:val="Table"/>
          <w:rFonts w:cs="Arial"/>
          <w:spacing w:val="-2"/>
          <w:lang w:val="es-ES"/>
        </w:rPr>
        <w:br w:type="page"/>
      </w:r>
      <w:bookmarkStart w:id="722" w:name="_Toc327863876"/>
      <w:bookmarkStart w:id="723" w:name="_Toc327970912"/>
      <w:bookmarkStart w:id="724" w:name="_Toc376961964"/>
      <w:bookmarkStart w:id="725" w:name="_Toc476064495"/>
      <w:bookmarkStart w:id="726" w:name="_Toc494706193"/>
      <w:bookmarkStart w:id="727" w:name="_Toc494706278"/>
      <w:bookmarkStart w:id="728" w:name="_Toc494898145"/>
      <w:bookmarkStart w:id="729" w:name="_Toc498687503"/>
      <w:bookmarkStart w:id="730" w:name="_Toc498687780"/>
      <w:bookmarkStart w:id="731" w:name="_Toc514413863"/>
      <w:bookmarkStart w:id="732" w:name="_Toc514839389"/>
      <w:r w:rsidRPr="007747AA">
        <w:rPr>
          <w:rFonts w:ascii="Arial" w:hAnsi="Arial" w:cs="Arial"/>
          <w:b/>
          <w:sz w:val="28"/>
          <w:szCs w:val="28"/>
          <w:lang w:val="es-ES"/>
        </w:rPr>
        <w:t>Formular</w:t>
      </w:r>
      <w:r w:rsidR="00057E0C" w:rsidRPr="007747AA">
        <w:rPr>
          <w:rFonts w:ascii="Arial" w:hAnsi="Arial" w:cs="Arial"/>
          <w:b/>
          <w:sz w:val="28"/>
          <w:szCs w:val="28"/>
          <w:lang w:val="es-ES"/>
        </w:rPr>
        <w:t>io</w:t>
      </w:r>
      <w:r w:rsidRPr="007747AA">
        <w:rPr>
          <w:rFonts w:ascii="Arial" w:hAnsi="Arial" w:cs="Arial"/>
          <w:b/>
          <w:sz w:val="28"/>
          <w:szCs w:val="28"/>
          <w:lang w:val="es-ES"/>
        </w:rPr>
        <w:t xml:space="preserve"> PER-2: Curriculum </w:t>
      </w:r>
      <w:r w:rsidR="00057E0C" w:rsidRPr="007747AA">
        <w:rPr>
          <w:rFonts w:ascii="Arial" w:hAnsi="Arial" w:cs="Arial"/>
          <w:b/>
          <w:sz w:val="28"/>
          <w:szCs w:val="28"/>
          <w:lang w:val="es-ES"/>
        </w:rPr>
        <w:t>V</w:t>
      </w:r>
      <w:r w:rsidRPr="007747AA">
        <w:rPr>
          <w:rFonts w:ascii="Arial" w:hAnsi="Arial" w:cs="Arial"/>
          <w:b/>
          <w:sz w:val="28"/>
          <w:szCs w:val="28"/>
          <w:lang w:val="es-ES"/>
        </w:rPr>
        <w:t xml:space="preserve">itae </w:t>
      </w:r>
      <w:bookmarkEnd w:id="722"/>
      <w:bookmarkEnd w:id="723"/>
      <w:bookmarkEnd w:id="724"/>
      <w:r w:rsidR="00057E0C" w:rsidRPr="007747AA">
        <w:rPr>
          <w:rFonts w:ascii="Arial" w:hAnsi="Arial" w:cs="Arial"/>
          <w:b/>
          <w:sz w:val="28"/>
          <w:szCs w:val="28"/>
          <w:lang w:val="es-ES"/>
        </w:rPr>
        <w:t>del personal propuesto</w:t>
      </w:r>
      <w:bookmarkEnd w:id="725"/>
      <w:bookmarkEnd w:id="726"/>
      <w:bookmarkEnd w:id="727"/>
      <w:bookmarkEnd w:id="728"/>
      <w:bookmarkEnd w:id="729"/>
      <w:bookmarkEnd w:id="730"/>
      <w:bookmarkEnd w:id="731"/>
      <w:bookmarkEnd w:id="732"/>
    </w:p>
    <w:p w14:paraId="08786C7E" w14:textId="77777777" w:rsidR="00175B77" w:rsidRPr="007747AA" w:rsidRDefault="00175B77" w:rsidP="00B06B6E">
      <w:pPr>
        <w:tabs>
          <w:tab w:val="left" w:pos="2610"/>
        </w:tabs>
        <w:rPr>
          <w:rStyle w:val="Table"/>
          <w:rFonts w:cs="Arial"/>
          <w:b/>
          <w:spacing w:val="-2"/>
          <w:sz w:val="24"/>
          <w:szCs w:val="24"/>
          <w:lang w:val="es-ES"/>
        </w:rPr>
      </w:pPr>
    </w:p>
    <w:tbl>
      <w:tblPr>
        <w:tblStyle w:val="Tabellenraster"/>
        <w:tblW w:w="0" w:type="auto"/>
        <w:tblInd w:w="108" w:type="dxa"/>
        <w:tblLook w:val="04A0" w:firstRow="1" w:lastRow="0" w:firstColumn="1" w:lastColumn="0" w:noHBand="0" w:noVBand="1"/>
      </w:tblPr>
      <w:tblGrid>
        <w:gridCol w:w="9392"/>
      </w:tblGrid>
      <w:tr w:rsidR="00057E0C" w:rsidRPr="007747AA" w14:paraId="79EF64F5" w14:textId="77777777" w:rsidTr="00CD704C">
        <w:tc>
          <w:tcPr>
            <w:tcW w:w="9392" w:type="dxa"/>
          </w:tcPr>
          <w:p w14:paraId="0EE6C5B7" w14:textId="394B7DCB" w:rsidR="00CD704C" w:rsidRPr="007747AA" w:rsidRDefault="00CD704C" w:rsidP="00B06B6E">
            <w:pPr>
              <w:tabs>
                <w:tab w:val="left" w:pos="2610"/>
              </w:tabs>
              <w:rPr>
                <w:rStyle w:val="Table"/>
                <w:rFonts w:cs="Arial"/>
                <w:b/>
                <w:spacing w:val="-2"/>
                <w:sz w:val="22"/>
                <w:szCs w:val="22"/>
                <w:lang w:val="es-ES"/>
              </w:rPr>
            </w:pPr>
            <w:r w:rsidRPr="007747AA">
              <w:rPr>
                <w:rStyle w:val="Table"/>
                <w:rFonts w:cs="Arial"/>
                <w:b/>
                <w:spacing w:val="-2"/>
                <w:sz w:val="22"/>
                <w:szCs w:val="22"/>
                <w:lang w:val="es-ES"/>
              </w:rPr>
              <w:t xml:space="preserve">Nombre del </w:t>
            </w:r>
            <w:r w:rsidR="00926A73" w:rsidRPr="007747AA">
              <w:rPr>
                <w:rStyle w:val="Table"/>
                <w:rFonts w:cs="Arial"/>
                <w:b/>
                <w:spacing w:val="-2"/>
                <w:sz w:val="22"/>
                <w:szCs w:val="22"/>
                <w:lang w:val="es-ES"/>
              </w:rPr>
              <w:t>Oferente</w:t>
            </w:r>
            <w:r w:rsidRPr="007747AA">
              <w:rPr>
                <w:rStyle w:val="Table"/>
                <w:rFonts w:cs="Arial"/>
                <w:b/>
                <w:spacing w:val="-2"/>
                <w:sz w:val="22"/>
                <w:szCs w:val="22"/>
                <w:lang w:val="es-ES"/>
              </w:rPr>
              <w:t>:</w:t>
            </w:r>
          </w:p>
          <w:p w14:paraId="463BA9D7" w14:textId="77777777" w:rsidR="00CD704C" w:rsidRPr="007747AA" w:rsidRDefault="00CD704C" w:rsidP="00B06B6E">
            <w:pPr>
              <w:tabs>
                <w:tab w:val="left" w:pos="2610"/>
              </w:tabs>
              <w:rPr>
                <w:rStyle w:val="Table"/>
                <w:rFonts w:cs="Arial"/>
                <w:b/>
                <w:spacing w:val="-2"/>
                <w:sz w:val="22"/>
                <w:szCs w:val="22"/>
                <w:lang w:val="es-ES"/>
              </w:rPr>
            </w:pPr>
          </w:p>
        </w:tc>
      </w:tr>
    </w:tbl>
    <w:p w14:paraId="7001129F" w14:textId="77777777" w:rsidR="00057E0C" w:rsidRPr="007747AA" w:rsidRDefault="00057E0C" w:rsidP="00B06B6E">
      <w:pPr>
        <w:tabs>
          <w:tab w:val="left" w:pos="2610"/>
        </w:tabs>
        <w:rPr>
          <w:rStyle w:val="Table"/>
          <w:rFonts w:cs="Arial"/>
          <w:b/>
          <w:spacing w:val="-2"/>
          <w:sz w:val="22"/>
          <w:lang w:val="es-ES"/>
        </w:rPr>
      </w:pPr>
    </w:p>
    <w:tbl>
      <w:tblPr>
        <w:tblW w:w="9356" w:type="dxa"/>
        <w:tblInd w:w="72" w:type="dxa"/>
        <w:tblLayout w:type="fixed"/>
        <w:tblCellMar>
          <w:left w:w="72" w:type="dxa"/>
          <w:right w:w="72" w:type="dxa"/>
        </w:tblCellMar>
        <w:tblLook w:val="0000" w:firstRow="0" w:lastRow="0" w:firstColumn="0" w:lastColumn="0" w:noHBand="0" w:noVBand="0"/>
      </w:tblPr>
      <w:tblGrid>
        <w:gridCol w:w="1440"/>
        <w:gridCol w:w="3960"/>
        <w:gridCol w:w="3956"/>
      </w:tblGrid>
      <w:tr w:rsidR="00917E3C" w:rsidRPr="007747AA" w14:paraId="32B59370" w14:textId="77777777" w:rsidTr="00057E0C">
        <w:trPr>
          <w:cantSplit/>
        </w:trPr>
        <w:tc>
          <w:tcPr>
            <w:tcW w:w="9356" w:type="dxa"/>
            <w:gridSpan w:val="3"/>
            <w:tcBorders>
              <w:top w:val="single" w:sz="6" w:space="0" w:color="auto"/>
              <w:left w:val="single" w:sz="6" w:space="0" w:color="auto"/>
              <w:right w:val="single" w:sz="6" w:space="0" w:color="auto"/>
            </w:tcBorders>
          </w:tcPr>
          <w:p w14:paraId="74345545"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 xml:space="preserve">Cargo </w:t>
            </w:r>
          </w:p>
          <w:p w14:paraId="16B82D7B" w14:textId="77777777" w:rsidR="00057E0C" w:rsidRPr="007747AA" w:rsidRDefault="00057E0C" w:rsidP="00057E0C">
            <w:pPr>
              <w:spacing w:before="60" w:after="120"/>
              <w:rPr>
                <w:rStyle w:val="Table"/>
                <w:rFonts w:cs="Arial"/>
                <w:b/>
                <w:bCs/>
                <w:iCs/>
                <w:spacing w:val="-2"/>
                <w:sz w:val="22"/>
                <w:lang w:val="es-ES"/>
              </w:rPr>
            </w:pPr>
          </w:p>
        </w:tc>
      </w:tr>
      <w:tr w:rsidR="00917E3C" w:rsidRPr="007747AA" w14:paraId="44622D8A" w14:textId="77777777" w:rsidTr="00057E0C">
        <w:trPr>
          <w:cantSplit/>
        </w:trPr>
        <w:tc>
          <w:tcPr>
            <w:tcW w:w="1440" w:type="dxa"/>
            <w:tcBorders>
              <w:top w:val="single" w:sz="6" w:space="0" w:color="auto"/>
              <w:left w:val="single" w:sz="6" w:space="0" w:color="auto"/>
            </w:tcBorders>
          </w:tcPr>
          <w:p w14:paraId="7AE5FBA9"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Información personal</w:t>
            </w:r>
          </w:p>
        </w:tc>
        <w:tc>
          <w:tcPr>
            <w:tcW w:w="3960" w:type="dxa"/>
            <w:tcBorders>
              <w:top w:val="single" w:sz="6" w:space="0" w:color="auto"/>
              <w:left w:val="single" w:sz="6" w:space="0" w:color="auto"/>
            </w:tcBorders>
          </w:tcPr>
          <w:p w14:paraId="63F489A3"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 xml:space="preserve">Nombre </w:t>
            </w:r>
          </w:p>
          <w:p w14:paraId="37512D2C" w14:textId="212E80CD" w:rsidR="00057E0C" w:rsidRPr="007747AA" w:rsidRDefault="00057E0C" w:rsidP="00057E0C">
            <w:pPr>
              <w:spacing w:before="60" w:after="120"/>
              <w:rPr>
                <w:rStyle w:val="Table"/>
                <w:rFonts w:cs="Arial"/>
                <w:b/>
                <w:bCs/>
                <w:iCs/>
                <w:spacing w:val="-2"/>
                <w:sz w:val="22"/>
                <w:lang w:val="es-ES"/>
              </w:rPr>
            </w:pPr>
          </w:p>
        </w:tc>
        <w:tc>
          <w:tcPr>
            <w:tcW w:w="3956" w:type="dxa"/>
            <w:tcBorders>
              <w:top w:val="single" w:sz="6" w:space="0" w:color="auto"/>
              <w:left w:val="single" w:sz="6" w:space="0" w:color="auto"/>
              <w:right w:val="single" w:sz="6" w:space="0" w:color="auto"/>
            </w:tcBorders>
          </w:tcPr>
          <w:p w14:paraId="403ECD99"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Fecha de nacimiento</w:t>
            </w:r>
          </w:p>
        </w:tc>
      </w:tr>
      <w:tr w:rsidR="00917E3C" w:rsidRPr="007747AA" w14:paraId="59A259E2" w14:textId="77777777" w:rsidTr="00057E0C">
        <w:trPr>
          <w:cantSplit/>
        </w:trPr>
        <w:tc>
          <w:tcPr>
            <w:tcW w:w="1440" w:type="dxa"/>
            <w:tcBorders>
              <w:left w:val="single" w:sz="6" w:space="0" w:color="auto"/>
            </w:tcBorders>
          </w:tcPr>
          <w:p w14:paraId="0579E180" w14:textId="77777777" w:rsidR="00057E0C" w:rsidRPr="007747AA" w:rsidRDefault="00057E0C" w:rsidP="00057E0C">
            <w:pPr>
              <w:spacing w:before="60" w:after="120"/>
              <w:rPr>
                <w:rStyle w:val="Table"/>
                <w:rFonts w:cs="Arial"/>
                <w:b/>
                <w:bCs/>
                <w:iCs/>
                <w:spacing w:val="-2"/>
                <w:sz w:val="22"/>
                <w:lang w:val="es-ES"/>
              </w:rPr>
            </w:pPr>
          </w:p>
        </w:tc>
        <w:tc>
          <w:tcPr>
            <w:tcW w:w="7916" w:type="dxa"/>
            <w:gridSpan w:val="2"/>
            <w:tcBorders>
              <w:top w:val="single" w:sz="6" w:space="0" w:color="auto"/>
              <w:left w:val="single" w:sz="6" w:space="0" w:color="auto"/>
              <w:right w:val="single" w:sz="6" w:space="0" w:color="auto"/>
            </w:tcBorders>
          </w:tcPr>
          <w:p w14:paraId="2FCCA13A" w14:textId="4E5B2DEC" w:rsidR="00057E0C" w:rsidRPr="007747AA" w:rsidRDefault="005149B6" w:rsidP="00057E0C">
            <w:pPr>
              <w:spacing w:before="60" w:after="120"/>
              <w:rPr>
                <w:rStyle w:val="Table"/>
                <w:rFonts w:cs="Arial"/>
                <w:b/>
                <w:bCs/>
                <w:iCs/>
                <w:spacing w:val="-2"/>
                <w:sz w:val="22"/>
                <w:lang w:val="es-ES"/>
              </w:rPr>
            </w:pPr>
            <w:r w:rsidRPr="007747AA">
              <w:rPr>
                <w:rStyle w:val="Table"/>
                <w:rFonts w:cs="Arial"/>
                <w:b/>
                <w:bCs/>
                <w:iCs/>
                <w:spacing w:val="-2"/>
                <w:sz w:val="22"/>
                <w:lang w:val="es-ES"/>
              </w:rPr>
              <w:t>C</w:t>
            </w:r>
            <w:r w:rsidR="00057E0C" w:rsidRPr="007747AA">
              <w:rPr>
                <w:rStyle w:val="Table"/>
                <w:rFonts w:cs="Arial"/>
                <w:b/>
                <w:bCs/>
                <w:iCs/>
                <w:spacing w:val="-2"/>
                <w:sz w:val="22"/>
                <w:lang w:val="es-ES"/>
              </w:rPr>
              <w:t>alificaciones profesionales</w:t>
            </w:r>
          </w:p>
          <w:p w14:paraId="5851EA9C" w14:textId="77777777" w:rsidR="00057E0C" w:rsidRPr="007747AA" w:rsidRDefault="00057E0C" w:rsidP="00057E0C">
            <w:pPr>
              <w:spacing w:before="60" w:after="120"/>
              <w:rPr>
                <w:rStyle w:val="Table"/>
                <w:rFonts w:cs="Arial"/>
                <w:b/>
                <w:bCs/>
                <w:iCs/>
                <w:spacing w:val="-2"/>
                <w:sz w:val="22"/>
                <w:lang w:val="es-ES"/>
              </w:rPr>
            </w:pPr>
          </w:p>
        </w:tc>
      </w:tr>
      <w:tr w:rsidR="00917E3C" w:rsidRPr="007747AA" w14:paraId="544A334B" w14:textId="77777777" w:rsidTr="00057E0C">
        <w:trPr>
          <w:cantSplit/>
        </w:trPr>
        <w:tc>
          <w:tcPr>
            <w:tcW w:w="1440" w:type="dxa"/>
            <w:tcBorders>
              <w:top w:val="single" w:sz="6" w:space="0" w:color="auto"/>
              <w:left w:val="single" w:sz="6" w:space="0" w:color="auto"/>
            </w:tcBorders>
          </w:tcPr>
          <w:p w14:paraId="445F0C91"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Empleo actual</w:t>
            </w:r>
          </w:p>
        </w:tc>
        <w:tc>
          <w:tcPr>
            <w:tcW w:w="7916" w:type="dxa"/>
            <w:gridSpan w:val="2"/>
            <w:tcBorders>
              <w:top w:val="single" w:sz="6" w:space="0" w:color="auto"/>
              <w:left w:val="single" w:sz="6" w:space="0" w:color="auto"/>
              <w:right w:val="single" w:sz="6" w:space="0" w:color="auto"/>
            </w:tcBorders>
          </w:tcPr>
          <w:p w14:paraId="0D71EBDF"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Nombre del empleador</w:t>
            </w:r>
          </w:p>
          <w:p w14:paraId="667291A4" w14:textId="77777777" w:rsidR="00057E0C" w:rsidRPr="007747AA" w:rsidRDefault="00057E0C" w:rsidP="00057E0C">
            <w:pPr>
              <w:spacing w:before="60" w:after="120"/>
              <w:rPr>
                <w:rStyle w:val="Table"/>
                <w:rFonts w:cs="Arial"/>
                <w:b/>
                <w:bCs/>
                <w:iCs/>
                <w:spacing w:val="-2"/>
                <w:sz w:val="22"/>
                <w:lang w:val="es-ES"/>
              </w:rPr>
            </w:pPr>
          </w:p>
        </w:tc>
      </w:tr>
      <w:tr w:rsidR="00917E3C" w:rsidRPr="007747AA" w14:paraId="64EC3B8F" w14:textId="77777777" w:rsidTr="00057E0C">
        <w:trPr>
          <w:cantSplit/>
        </w:trPr>
        <w:tc>
          <w:tcPr>
            <w:tcW w:w="1440" w:type="dxa"/>
            <w:tcBorders>
              <w:left w:val="single" w:sz="6" w:space="0" w:color="auto"/>
            </w:tcBorders>
          </w:tcPr>
          <w:p w14:paraId="3D9EA19B" w14:textId="77777777" w:rsidR="00057E0C" w:rsidRPr="007747AA" w:rsidRDefault="00057E0C" w:rsidP="00057E0C">
            <w:pPr>
              <w:spacing w:before="60" w:after="120"/>
              <w:rPr>
                <w:rStyle w:val="Table"/>
                <w:rFonts w:cs="Arial"/>
                <w:b/>
                <w:bCs/>
                <w:iCs/>
                <w:spacing w:val="-2"/>
                <w:sz w:val="22"/>
                <w:lang w:val="es-ES"/>
              </w:rPr>
            </w:pPr>
          </w:p>
        </w:tc>
        <w:tc>
          <w:tcPr>
            <w:tcW w:w="7916" w:type="dxa"/>
            <w:gridSpan w:val="2"/>
            <w:tcBorders>
              <w:top w:val="single" w:sz="6" w:space="0" w:color="auto"/>
              <w:left w:val="single" w:sz="6" w:space="0" w:color="auto"/>
              <w:right w:val="single" w:sz="6" w:space="0" w:color="auto"/>
            </w:tcBorders>
          </w:tcPr>
          <w:p w14:paraId="09AA9D97"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Dirección del empleador</w:t>
            </w:r>
          </w:p>
          <w:p w14:paraId="716C5B01" w14:textId="77777777" w:rsidR="00057E0C" w:rsidRPr="007747AA" w:rsidRDefault="00057E0C" w:rsidP="00057E0C">
            <w:pPr>
              <w:spacing w:before="60" w:after="120"/>
              <w:rPr>
                <w:rStyle w:val="Table"/>
                <w:rFonts w:cs="Arial"/>
                <w:b/>
                <w:bCs/>
                <w:iCs/>
                <w:spacing w:val="-2"/>
                <w:sz w:val="22"/>
                <w:lang w:val="es-ES"/>
              </w:rPr>
            </w:pPr>
          </w:p>
        </w:tc>
      </w:tr>
      <w:tr w:rsidR="00917E3C" w:rsidRPr="007747AA" w14:paraId="2383C821" w14:textId="77777777" w:rsidTr="00057E0C">
        <w:trPr>
          <w:cantSplit/>
        </w:trPr>
        <w:tc>
          <w:tcPr>
            <w:tcW w:w="1440" w:type="dxa"/>
            <w:tcBorders>
              <w:left w:val="single" w:sz="6" w:space="0" w:color="auto"/>
            </w:tcBorders>
          </w:tcPr>
          <w:p w14:paraId="55B5C313" w14:textId="77777777" w:rsidR="00057E0C" w:rsidRPr="007747AA" w:rsidRDefault="00057E0C" w:rsidP="00057E0C">
            <w:pPr>
              <w:spacing w:before="60" w:after="120"/>
              <w:rPr>
                <w:rStyle w:val="Table"/>
                <w:rFonts w:cs="Arial"/>
                <w:b/>
                <w:bCs/>
                <w:iCs/>
                <w:spacing w:val="-2"/>
                <w:sz w:val="22"/>
                <w:lang w:val="es-ES"/>
              </w:rPr>
            </w:pPr>
          </w:p>
        </w:tc>
        <w:tc>
          <w:tcPr>
            <w:tcW w:w="3960" w:type="dxa"/>
            <w:tcBorders>
              <w:top w:val="single" w:sz="6" w:space="0" w:color="auto"/>
              <w:left w:val="single" w:sz="6" w:space="0" w:color="auto"/>
            </w:tcBorders>
          </w:tcPr>
          <w:p w14:paraId="39099FD9"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Teléfono</w:t>
            </w:r>
          </w:p>
          <w:p w14:paraId="4146098B" w14:textId="77777777" w:rsidR="00057E0C" w:rsidRPr="007747AA" w:rsidRDefault="00057E0C" w:rsidP="00057E0C">
            <w:pPr>
              <w:spacing w:before="60" w:after="120"/>
              <w:rPr>
                <w:rStyle w:val="Table"/>
                <w:rFonts w:cs="Arial"/>
                <w:b/>
                <w:bCs/>
                <w:iCs/>
                <w:spacing w:val="-2"/>
                <w:sz w:val="22"/>
                <w:lang w:val="es-ES"/>
              </w:rPr>
            </w:pPr>
          </w:p>
        </w:tc>
        <w:tc>
          <w:tcPr>
            <w:tcW w:w="3956" w:type="dxa"/>
            <w:tcBorders>
              <w:top w:val="single" w:sz="6" w:space="0" w:color="auto"/>
              <w:left w:val="single" w:sz="6" w:space="0" w:color="auto"/>
              <w:right w:val="single" w:sz="6" w:space="0" w:color="auto"/>
            </w:tcBorders>
          </w:tcPr>
          <w:p w14:paraId="36E8FECD"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Persona de contacto (gerente / oficial de personal)</w:t>
            </w:r>
          </w:p>
        </w:tc>
      </w:tr>
      <w:tr w:rsidR="00917E3C" w:rsidRPr="007747AA" w14:paraId="515D8346" w14:textId="77777777" w:rsidTr="00057E0C">
        <w:trPr>
          <w:cantSplit/>
        </w:trPr>
        <w:tc>
          <w:tcPr>
            <w:tcW w:w="1440" w:type="dxa"/>
            <w:tcBorders>
              <w:left w:val="single" w:sz="6" w:space="0" w:color="auto"/>
            </w:tcBorders>
          </w:tcPr>
          <w:p w14:paraId="11A162AC" w14:textId="77777777" w:rsidR="00057E0C" w:rsidRPr="007747AA" w:rsidRDefault="00057E0C" w:rsidP="00057E0C">
            <w:pPr>
              <w:spacing w:before="60" w:after="120"/>
              <w:rPr>
                <w:rStyle w:val="Table"/>
                <w:rFonts w:cs="Arial"/>
                <w:b/>
                <w:bCs/>
                <w:iCs/>
                <w:spacing w:val="-2"/>
                <w:sz w:val="22"/>
                <w:lang w:val="es-ES"/>
              </w:rPr>
            </w:pPr>
          </w:p>
        </w:tc>
        <w:tc>
          <w:tcPr>
            <w:tcW w:w="3960" w:type="dxa"/>
            <w:tcBorders>
              <w:top w:val="single" w:sz="6" w:space="0" w:color="auto"/>
              <w:left w:val="single" w:sz="6" w:space="0" w:color="auto"/>
            </w:tcBorders>
          </w:tcPr>
          <w:p w14:paraId="77531B4D"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Fax</w:t>
            </w:r>
          </w:p>
          <w:p w14:paraId="4A4B495D" w14:textId="77777777" w:rsidR="00057E0C" w:rsidRPr="007747AA" w:rsidRDefault="00057E0C" w:rsidP="00057E0C">
            <w:pPr>
              <w:spacing w:before="60" w:after="120"/>
              <w:rPr>
                <w:rStyle w:val="Table"/>
                <w:rFonts w:cs="Arial"/>
                <w:b/>
                <w:bCs/>
                <w:iCs/>
                <w:spacing w:val="-2"/>
                <w:sz w:val="22"/>
                <w:lang w:val="es-ES"/>
              </w:rPr>
            </w:pPr>
          </w:p>
        </w:tc>
        <w:tc>
          <w:tcPr>
            <w:tcW w:w="3956" w:type="dxa"/>
            <w:tcBorders>
              <w:top w:val="single" w:sz="6" w:space="0" w:color="auto"/>
              <w:left w:val="single" w:sz="6" w:space="0" w:color="auto"/>
              <w:right w:val="single" w:sz="6" w:space="0" w:color="auto"/>
            </w:tcBorders>
          </w:tcPr>
          <w:p w14:paraId="454A604F"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Dirección electrónica</w:t>
            </w:r>
          </w:p>
        </w:tc>
      </w:tr>
      <w:tr w:rsidR="00057E0C" w:rsidRPr="00E109BC" w14:paraId="2037DA53" w14:textId="77777777" w:rsidTr="00057E0C">
        <w:trPr>
          <w:cantSplit/>
        </w:trPr>
        <w:tc>
          <w:tcPr>
            <w:tcW w:w="1440" w:type="dxa"/>
            <w:tcBorders>
              <w:left w:val="single" w:sz="6" w:space="0" w:color="auto"/>
              <w:bottom w:val="single" w:sz="6" w:space="0" w:color="auto"/>
            </w:tcBorders>
          </w:tcPr>
          <w:p w14:paraId="0B8206B3" w14:textId="77777777" w:rsidR="00057E0C" w:rsidRPr="007747AA" w:rsidRDefault="00057E0C" w:rsidP="00057E0C">
            <w:pPr>
              <w:spacing w:before="60" w:after="120"/>
              <w:rPr>
                <w:rStyle w:val="Table"/>
                <w:rFonts w:cs="Arial"/>
                <w:b/>
                <w:bCs/>
                <w:iCs/>
                <w:spacing w:val="-2"/>
                <w:sz w:val="22"/>
                <w:lang w:val="es-ES"/>
              </w:rPr>
            </w:pPr>
          </w:p>
        </w:tc>
        <w:tc>
          <w:tcPr>
            <w:tcW w:w="3960" w:type="dxa"/>
            <w:tcBorders>
              <w:top w:val="single" w:sz="6" w:space="0" w:color="auto"/>
              <w:left w:val="single" w:sz="6" w:space="0" w:color="auto"/>
              <w:bottom w:val="single" w:sz="6" w:space="0" w:color="auto"/>
            </w:tcBorders>
          </w:tcPr>
          <w:p w14:paraId="1647B495"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Cargo actual</w:t>
            </w:r>
          </w:p>
          <w:p w14:paraId="57E76A68" w14:textId="77777777" w:rsidR="00057E0C" w:rsidRPr="007747AA" w:rsidRDefault="00057E0C" w:rsidP="00057E0C">
            <w:pPr>
              <w:spacing w:before="60" w:after="120"/>
              <w:rPr>
                <w:rStyle w:val="Table"/>
                <w:rFonts w:cs="Arial"/>
                <w:b/>
                <w:bCs/>
                <w:iCs/>
                <w:spacing w:val="-2"/>
                <w:sz w:val="22"/>
                <w:lang w:val="es-ES"/>
              </w:rPr>
            </w:pPr>
          </w:p>
        </w:tc>
        <w:tc>
          <w:tcPr>
            <w:tcW w:w="3956" w:type="dxa"/>
            <w:tcBorders>
              <w:top w:val="single" w:sz="6" w:space="0" w:color="auto"/>
              <w:left w:val="single" w:sz="6" w:space="0" w:color="auto"/>
              <w:bottom w:val="single" w:sz="6" w:space="0" w:color="auto"/>
              <w:right w:val="single" w:sz="6" w:space="0" w:color="auto"/>
            </w:tcBorders>
          </w:tcPr>
          <w:p w14:paraId="63E9ED0C" w14:textId="77777777" w:rsidR="00057E0C" w:rsidRPr="007747AA" w:rsidRDefault="00057E0C" w:rsidP="00057E0C">
            <w:pPr>
              <w:spacing w:before="60" w:after="120"/>
              <w:rPr>
                <w:rStyle w:val="Table"/>
                <w:rFonts w:cs="Arial"/>
                <w:b/>
                <w:bCs/>
                <w:iCs/>
                <w:spacing w:val="-2"/>
                <w:sz w:val="22"/>
                <w:lang w:val="es-ES"/>
              </w:rPr>
            </w:pPr>
            <w:r w:rsidRPr="007747AA">
              <w:rPr>
                <w:rStyle w:val="Table"/>
                <w:rFonts w:cs="Arial"/>
                <w:b/>
                <w:bCs/>
                <w:iCs/>
                <w:spacing w:val="-2"/>
                <w:sz w:val="22"/>
                <w:lang w:val="es-ES"/>
              </w:rPr>
              <w:t>Años con el empleador actual</w:t>
            </w:r>
          </w:p>
        </w:tc>
      </w:tr>
    </w:tbl>
    <w:p w14:paraId="19BF6A63" w14:textId="77777777" w:rsidR="00175B77" w:rsidRPr="007747AA" w:rsidRDefault="00175B77" w:rsidP="00B06B6E">
      <w:pPr>
        <w:tabs>
          <w:tab w:val="left" w:pos="2610"/>
        </w:tabs>
        <w:rPr>
          <w:rStyle w:val="Table"/>
          <w:rFonts w:cs="Arial"/>
          <w:i/>
          <w:spacing w:val="-2"/>
          <w:sz w:val="22"/>
          <w:lang w:val="es-ES"/>
        </w:rPr>
      </w:pPr>
    </w:p>
    <w:p w14:paraId="5F610F56" w14:textId="77777777" w:rsidR="00175B77" w:rsidRPr="007747AA" w:rsidRDefault="00CD704C" w:rsidP="00B06B6E">
      <w:pPr>
        <w:tabs>
          <w:tab w:val="left" w:pos="2610"/>
        </w:tabs>
        <w:rPr>
          <w:rStyle w:val="Table"/>
          <w:rFonts w:cs="Arial"/>
          <w:spacing w:val="-2"/>
          <w:sz w:val="22"/>
          <w:lang w:val="es-ES"/>
        </w:rPr>
      </w:pPr>
      <w:r w:rsidRPr="007747AA">
        <w:rPr>
          <w:rStyle w:val="Table"/>
          <w:rFonts w:cs="Arial"/>
          <w:spacing w:val="-2"/>
          <w:sz w:val="22"/>
          <w:lang w:val="es-ES"/>
        </w:rPr>
        <w:t>Resuma la experiencia profesional de los últimos 20 años, en orden cronológico inverso. Indique experiencia particular, técnica y gerencial pertinente para este Contrato.</w:t>
      </w:r>
    </w:p>
    <w:p w14:paraId="29963900" w14:textId="77777777" w:rsidR="00175B77" w:rsidRPr="007747AA" w:rsidRDefault="00175B77" w:rsidP="00B06B6E">
      <w:pPr>
        <w:tabs>
          <w:tab w:val="left" w:pos="2610"/>
        </w:tabs>
        <w:rPr>
          <w:rStyle w:val="Table"/>
          <w:rFonts w:cs="Arial"/>
          <w:i/>
          <w:spacing w:val="-2"/>
          <w:sz w:val="22"/>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196"/>
      </w:tblGrid>
      <w:tr w:rsidR="00917E3C" w:rsidRPr="00E109BC" w14:paraId="1B2E36C2" w14:textId="77777777" w:rsidTr="00CD704C">
        <w:trPr>
          <w:cantSplit/>
          <w:tblHeader/>
        </w:trPr>
        <w:tc>
          <w:tcPr>
            <w:tcW w:w="1080" w:type="dxa"/>
            <w:tcBorders>
              <w:top w:val="single" w:sz="6" w:space="0" w:color="auto"/>
              <w:left w:val="single" w:sz="6" w:space="0" w:color="auto"/>
            </w:tcBorders>
          </w:tcPr>
          <w:p w14:paraId="031577EA" w14:textId="77777777" w:rsidR="00CD704C" w:rsidRPr="007747AA" w:rsidRDefault="00CD704C" w:rsidP="009944BE">
            <w:pPr>
              <w:spacing w:before="60" w:after="120"/>
              <w:rPr>
                <w:rStyle w:val="Table"/>
                <w:rFonts w:cs="Arial"/>
                <w:b/>
                <w:bCs/>
                <w:iCs/>
                <w:spacing w:val="-2"/>
                <w:sz w:val="22"/>
                <w:lang w:val="es-ES"/>
              </w:rPr>
            </w:pPr>
            <w:r w:rsidRPr="007747AA">
              <w:rPr>
                <w:rStyle w:val="Table"/>
                <w:rFonts w:cs="Arial"/>
                <w:b/>
                <w:bCs/>
                <w:iCs/>
                <w:spacing w:val="-2"/>
                <w:sz w:val="22"/>
                <w:lang w:val="es-ES"/>
              </w:rPr>
              <w:t xml:space="preserve">Desde </w:t>
            </w:r>
          </w:p>
        </w:tc>
        <w:tc>
          <w:tcPr>
            <w:tcW w:w="1080" w:type="dxa"/>
            <w:tcBorders>
              <w:top w:val="single" w:sz="6" w:space="0" w:color="auto"/>
              <w:left w:val="single" w:sz="6" w:space="0" w:color="auto"/>
            </w:tcBorders>
          </w:tcPr>
          <w:p w14:paraId="69A60759" w14:textId="77777777" w:rsidR="00CD704C" w:rsidRPr="007747AA" w:rsidRDefault="00CD704C" w:rsidP="009944BE">
            <w:pPr>
              <w:spacing w:before="60" w:after="120"/>
              <w:rPr>
                <w:rStyle w:val="Table"/>
                <w:rFonts w:cs="Arial"/>
                <w:b/>
                <w:bCs/>
                <w:iCs/>
                <w:spacing w:val="-2"/>
                <w:sz w:val="22"/>
                <w:lang w:val="es-ES"/>
              </w:rPr>
            </w:pPr>
            <w:r w:rsidRPr="007747AA">
              <w:rPr>
                <w:rStyle w:val="Table"/>
                <w:rFonts w:cs="Arial"/>
                <w:b/>
                <w:bCs/>
                <w:iCs/>
                <w:spacing w:val="-2"/>
                <w:sz w:val="22"/>
                <w:lang w:val="es-ES"/>
              </w:rPr>
              <w:t xml:space="preserve">Hasta </w:t>
            </w:r>
          </w:p>
        </w:tc>
        <w:tc>
          <w:tcPr>
            <w:tcW w:w="7196" w:type="dxa"/>
            <w:tcBorders>
              <w:top w:val="single" w:sz="6" w:space="0" w:color="auto"/>
              <w:left w:val="single" w:sz="6" w:space="0" w:color="auto"/>
              <w:right w:val="single" w:sz="6" w:space="0" w:color="auto"/>
            </w:tcBorders>
          </w:tcPr>
          <w:p w14:paraId="2174DC25" w14:textId="77777777" w:rsidR="00CD704C" w:rsidRPr="007747AA" w:rsidRDefault="00CD704C" w:rsidP="009944BE">
            <w:pPr>
              <w:spacing w:before="60" w:after="120"/>
              <w:rPr>
                <w:rStyle w:val="Table"/>
                <w:rFonts w:cs="Arial"/>
                <w:b/>
                <w:bCs/>
                <w:iCs/>
                <w:spacing w:val="-2"/>
                <w:sz w:val="22"/>
                <w:lang w:val="es-ES"/>
              </w:rPr>
            </w:pPr>
            <w:r w:rsidRPr="007747AA">
              <w:rPr>
                <w:rStyle w:val="Table"/>
                <w:rFonts w:cs="Arial"/>
                <w:b/>
                <w:bCs/>
                <w:iCs/>
                <w:spacing w:val="-2"/>
                <w:sz w:val="22"/>
                <w:lang w:val="es-ES"/>
              </w:rPr>
              <w:t>Compañía/Proyecto/Contrato/Cargo/Experiencia técnica y gerencial relevante</w:t>
            </w:r>
          </w:p>
        </w:tc>
      </w:tr>
      <w:tr w:rsidR="00917E3C" w:rsidRPr="00E109BC" w14:paraId="566ED201" w14:textId="77777777" w:rsidTr="00CD704C">
        <w:trPr>
          <w:cantSplit/>
        </w:trPr>
        <w:tc>
          <w:tcPr>
            <w:tcW w:w="1080" w:type="dxa"/>
            <w:tcBorders>
              <w:top w:val="single" w:sz="6" w:space="0" w:color="auto"/>
              <w:left w:val="single" w:sz="6" w:space="0" w:color="auto"/>
            </w:tcBorders>
          </w:tcPr>
          <w:p w14:paraId="56F7769C" w14:textId="77777777" w:rsidR="00CD704C" w:rsidRPr="007747AA" w:rsidRDefault="00CD704C" w:rsidP="009944BE">
            <w:pPr>
              <w:spacing w:before="60" w:after="120"/>
              <w:rPr>
                <w:rStyle w:val="Table"/>
                <w:rFonts w:cs="Arial"/>
                <w:b/>
                <w:bCs/>
                <w:iCs/>
                <w:spacing w:val="-2"/>
                <w:sz w:val="22"/>
                <w:lang w:val="es-ES"/>
              </w:rPr>
            </w:pPr>
          </w:p>
        </w:tc>
        <w:tc>
          <w:tcPr>
            <w:tcW w:w="1080" w:type="dxa"/>
            <w:tcBorders>
              <w:top w:val="single" w:sz="6" w:space="0" w:color="auto"/>
              <w:left w:val="single" w:sz="6" w:space="0" w:color="auto"/>
            </w:tcBorders>
          </w:tcPr>
          <w:p w14:paraId="6E8E191C" w14:textId="77777777" w:rsidR="00CD704C" w:rsidRPr="007747AA" w:rsidRDefault="00CD704C" w:rsidP="009944BE">
            <w:pPr>
              <w:spacing w:before="60" w:after="120"/>
              <w:rPr>
                <w:rStyle w:val="Table"/>
                <w:rFonts w:cs="Arial"/>
                <w:b/>
                <w:bCs/>
                <w:iCs/>
                <w:spacing w:val="-2"/>
                <w:sz w:val="22"/>
                <w:lang w:val="es-ES"/>
              </w:rPr>
            </w:pPr>
          </w:p>
        </w:tc>
        <w:tc>
          <w:tcPr>
            <w:tcW w:w="7196" w:type="dxa"/>
            <w:tcBorders>
              <w:top w:val="single" w:sz="6" w:space="0" w:color="auto"/>
              <w:left w:val="single" w:sz="6" w:space="0" w:color="auto"/>
              <w:right w:val="single" w:sz="6" w:space="0" w:color="auto"/>
            </w:tcBorders>
          </w:tcPr>
          <w:p w14:paraId="5C662A3A" w14:textId="77777777" w:rsidR="00CD704C" w:rsidRPr="007747AA" w:rsidRDefault="00CD704C" w:rsidP="009944BE">
            <w:pPr>
              <w:spacing w:before="60" w:after="120"/>
              <w:rPr>
                <w:rStyle w:val="Table"/>
                <w:rFonts w:cs="Arial"/>
                <w:b/>
                <w:bCs/>
                <w:iCs/>
                <w:spacing w:val="-2"/>
                <w:sz w:val="22"/>
                <w:lang w:val="es-ES"/>
              </w:rPr>
            </w:pPr>
          </w:p>
        </w:tc>
      </w:tr>
      <w:tr w:rsidR="00917E3C" w:rsidRPr="00E109BC" w14:paraId="71976CE1" w14:textId="77777777" w:rsidTr="00CD704C">
        <w:trPr>
          <w:cantSplit/>
        </w:trPr>
        <w:tc>
          <w:tcPr>
            <w:tcW w:w="1080" w:type="dxa"/>
            <w:tcBorders>
              <w:top w:val="dotted" w:sz="4" w:space="0" w:color="auto"/>
              <w:left w:val="single" w:sz="6" w:space="0" w:color="auto"/>
            </w:tcBorders>
          </w:tcPr>
          <w:p w14:paraId="747B4F85" w14:textId="77777777" w:rsidR="00CD704C" w:rsidRPr="007747AA" w:rsidRDefault="00CD704C" w:rsidP="009944BE">
            <w:pPr>
              <w:spacing w:before="60" w:after="120"/>
              <w:rPr>
                <w:rStyle w:val="Table"/>
                <w:rFonts w:cs="Arial"/>
                <w:b/>
                <w:bCs/>
                <w:iCs/>
                <w:spacing w:val="-2"/>
                <w:sz w:val="22"/>
                <w:lang w:val="es-ES"/>
              </w:rPr>
            </w:pPr>
          </w:p>
        </w:tc>
        <w:tc>
          <w:tcPr>
            <w:tcW w:w="1080" w:type="dxa"/>
            <w:tcBorders>
              <w:top w:val="dotted" w:sz="4" w:space="0" w:color="auto"/>
              <w:left w:val="single" w:sz="6" w:space="0" w:color="auto"/>
            </w:tcBorders>
          </w:tcPr>
          <w:p w14:paraId="39A69562" w14:textId="77777777" w:rsidR="00CD704C" w:rsidRPr="007747AA" w:rsidRDefault="00CD704C" w:rsidP="009944BE">
            <w:pPr>
              <w:spacing w:before="60" w:after="120"/>
              <w:rPr>
                <w:rStyle w:val="Table"/>
                <w:rFonts w:cs="Arial"/>
                <w:b/>
                <w:bCs/>
                <w:iCs/>
                <w:spacing w:val="-2"/>
                <w:sz w:val="22"/>
                <w:lang w:val="es-ES"/>
              </w:rPr>
            </w:pPr>
          </w:p>
        </w:tc>
        <w:tc>
          <w:tcPr>
            <w:tcW w:w="7196" w:type="dxa"/>
            <w:tcBorders>
              <w:top w:val="dotted" w:sz="4" w:space="0" w:color="auto"/>
              <w:left w:val="single" w:sz="6" w:space="0" w:color="auto"/>
              <w:right w:val="single" w:sz="6" w:space="0" w:color="auto"/>
            </w:tcBorders>
          </w:tcPr>
          <w:p w14:paraId="46BD9204" w14:textId="77777777" w:rsidR="00CD704C" w:rsidRPr="007747AA" w:rsidRDefault="00CD704C" w:rsidP="009944BE">
            <w:pPr>
              <w:spacing w:before="60" w:after="120"/>
              <w:rPr>
                <w:rStyle w:val="Table"/>
                <w:rFonts w:cs="Arial"/>
                <w:b/>
                <w:bCs/>
                <w:iCs/>
                <w:spacing w:val="-2"/>
                <w:sz w:val="22"/>
                <w:lang w:val="es-ES"/>
              </w:rPr>
            </w:pPr>
          </w:p>
        </w:tc>
      </w:tr>
      <w:tr w:rsidR="00917E3C" w:rsidRPr="00E109BC" w14:paraId="69F8F228" w14:textId="77777777" w:rsidTr="00CD704C">
        <w:trPr>
          <w:cantSplit/>
        </w:trPr>
        <w:tc>
          <w:tcPr>
            <w:tcW w:w="1080" w:type="dxa"/>
            <w:tcBorders>
              <w:top w:val="dotted" w:sz="4" w:space="0" w:color="auto"/>
              <w:left w:val="single" w:sz="6" w:space="0" w:color="auto"/>
              <w:bottom w:val="dotted" w:sz="4" w:space="0" w:color="auto"/>
            </w:tcBorders>
          </w:tcPr>
          <w:p w14:paraId="5938F43D" w14:textId="77777777" w:rsidR="00CD704C" w:rsidRPr="007747AA" w:rsidRDefault="00CD704C" w:rsidP="009944BE">
            <w:pPr>
              <w:spacing w:before="60" w:after="120"/>
              <w:rPr>
                <w:rStyle w:val="Table"/>
                <w:rFonts w:cs="Arial"/>
                <w:b/>
                <w:bCs/>
                <w:iCs/>
                <w:spacing w:val="-2"/>
                <w:sz w:val="22"/>
                <w:lang w:val="es-ES"/>
              </w:rPr>
            </w:pPr>
          </w:p>
        </w:tc>
        <w:tc>
          <w:tcPr>
            <w:tcW w:w="1080" w:type="dxa"/>
            <w:tcBorders>
              <w:top w:val="dotted" w:sz="4" w:space="0" w:color="auto"/>
              <w:left w:val="single" w:sz="6" w:space="0" w:color="auto"/>
              <w:bottom w:val="dotted" w:sz="4" w:space="0" w:color="auto"/>
            </w:tcBorders>
          </w:tcPr>
          <w:p w14:paraId="78FEB5C7" w14:textId="77777777" w:rsidR="00CD704C" w:rsidRPr="007747AA" w:rsidRDefault="00CD704C" w:rsidP="009944BE">
            <w:pPr>
              <w:spacing w:before="60" w:after="120"/>
              <w:rPr>
                <w:rStyle w:val="Table"/>
                <w:rFonts w:cs="Arial"/>
                <w:b/>
                <w:bCs/>
                <w:iCs/>
                <w:spacing w:val="-2"/>
                <w:sz w:val="22"/>
                <w:lang w:val="es-ES"/>
              </w:rPr>
            </w:pPr>
          </w:p>
        </w:tc>
        <w:tc>
          <w:tcPr>
            <w:tcW w:w="7196" w:type="dxa"/>
            <w:tcBorders>
              <w:top w:val="dotted" w:sz="4" w:space="0" w:color="auto"/>
              <w:left w:val="single" w:sz="6" w:space="0" w:color="auto"/>
              <w:bottom w:val="dotted" w:sz="4" w:space="0" w:color="auto"/>
              <w:right w:val="single" w:sz="6" w:space="0" w:color="auto"/>
            </w:tcBorders>
          </w:tcPr>
          <w:p w14:paraId="5E908987" w14:textId="77777777" w:rsidR="00CD704C" w:rsidRPr="007747AA" w:rsidRDefault="00CD704C" w:rsidP="009944BE">
            <w:pPr>
              <w:spacing w:before="60" w:after="120"/>
              <w:rPr>
                <w:rStyle w:val="Table"/>
                <w:rFonts w:cs="Arial"/>
                <w:b/>
                <w:bCs/>
                <w:iCs/>
                <w:spacing w:val="-2"/>
                <w:sz w:val="22"/>
                <w:lang w:val="es-ES"/>
              </w:rPr>
            </w:pPr>
          </w:p>
        </w:tc>
      </w:tr>
      <w:tr w:rsidR="00917E3C" w:rsidRPr="00E109BC" w14:paraId="04F8B1C4" w14:textId="77777777" w:rsidTr="00CD704C">
        <w:trPr>
          <w:cantSplit/>
        </w:trPr>
        <w:tc>
          <w:tcPr>
            <w:tcW w:w="1080" w:type="dxa"/>
            <w:tcBorders>
              <w:top w:val="dotted" w:sz="4" w:space="0" w:color="auto"/>
              <w:left w:val="single" w:sz="6" w:space="0" w:color="auto"/>
              <w:bottom w:val="dotted" w:sz="4" w:space="0" w:color="auto"/>
            </w:tcBorders>
          </w:tcPr>
          <w:p w14:paraId="0E6EDAE0" w14:textId="77777777" w:rsidR="00CD704C" w:rsidRPr="007747AA" w:rsidRDefault="00CD704C" w:rsidP="009944BE">
            <w:pPr>
              <w:spacing w:before="60" w:after="120"/>
              <w:rPr>
                <w:rStyle w:val="Table"/>
                <w:rFonts w:cs="Arial"/>
                <w:b/>
                <w:bCs/>
                <w:iCs/>
                <w:spacing w:val="-2"/>
                <w:sz w:val="22"/>
                <w:lang w:val="es-ES"/>
              </w:rPr>
            </w:pPr>
          </w:p>
        </w:tc>
        <w:tc>
          <w:tcPr>
            <w:tcW w:w="1080" w:type="dxa"/>
            <w:tcBorders>
              <w:top w:val="dotted" w:sz="4" w:space="0" w:color="auto"/>
              <w:left w:val="single" w:sz="6" w:space="0" w:color="auto"/>
              <w:bottom w:val="dotted" w:sz="4" w:space="0" w:color="auto"/>
            </w:tcBorders>
          </w:tcPr>
          <w:p w14:paraId="4DCF7DE5" w14:textId="77777777" w:rsidR="00CD704C" w:rsidRPr="007747AA" w:rsidRDefault="00CD704C" w:rsidP="009944BE">
            <w:pPr>
              <w:spacing w:before="60" w:after="120"/>
              <w:rPr>
                <w:rStyle w:val="Table"/>
                <w:rFonts w:cs="Arial"/>
                <w:b/>
                <w:bCs/>
                <w:iCs/>
                <w:spacing w:val="-2"/>
                <w:sz w:val="22"/>
                <w:lang w:val="es-ES"/>
              </w:rPr>
            </w:pPr>
          </w:p>
        </w:tc>
        <w:tc>
          <w:tcPr>
            <w:tcW w:w="7196" w:type="dxa"/>
            <w:tcBorders>
              <w:top w:val="dotted" w:sz="4" w:space="0" w:color="auto"/>
              <w:left w:val="single" w:sz="6" w:space="0" w:color="auto"/>
              <w:bottom w:val="dotted" w:sz="4" w:space="0" w:color="auto"/>
              <w:right w:val="single" w:sz="6" w:space="0" w:color="auto"/>
            </w:tcBorders>
          </w:tcPr>
          <w:p w14:paraId="2C1D8EB6" w14:textId="77777777" w:rsidR="00CD704C" w:rsidRPr="007747AA" w:rsidRDefault="00CD704C" w:rsidP="009944BE">
            <w:pPr>
              <w:spacing w:before="60" w:after="120"/>
              <w:rPr>
                <w:rStyle w:val="Table"/>
                <w:rFonts w:cs="Arial"/>
                <w:b/>
                <w:bCs/>
                <w:iCs/>
                <w:spacing w:val="-2"/>
                <w:sz w:val="22"/>
                <w:lang w:val="es-ES"/>
              </w:rPr>
            </w:pPr>
          </w:p>
        </w:tc>
      </w:tr>
      <w:tr w:rsidR="00917E3C" w:rsidRPr="00E109BC" w14:paraId="7E87520D" w14:textId="77777777" w:rsidTr="00CD704C">
        <w:trPr>
          <w:cantSplit/>
        </w:trPr>
        <w:tc>
          <w:tcPr>
            <w:tcW w:w="1080" w:type="dxa"/>
            <w:tcBorders>
              <w:left w:val="single" w:sz="6" w:space="0" w:color="auto"/>
              <w:bottom w:val="single" w:sz="6" w:space="0" w:color="auto"/>
            </w:tcBorders>
          </w:tcPr>
          <w:p w14:paraId="53C850EB" w14:textId="77777777" w:rsidR="00CD704C" w:rsidRPr="007747AA" w:rsidRDefault="00CD704C" w:rsidP="009944BE">
            <w:pPr>
              <w:spacing w:after="71"/>
              <w:rPr>
                <w:rStyle w:val="Table"/>
                <w:rFonts w:cs="Arial"/>
                <w:i/>
                <w:spacing w:val="-2"/>
                <w:sz w:val="22"/>
                <w:lang w:val="es-ES"/>
              </w:rPr>
            </w:pPr>
          </w:p>
        </w:tc>
        <w:tc>
          <w:tcPr>
            <w:tcW w:w="1080" w:type="dxa"/>
            <w:tcBorders>
              <w:left w:val="single" w:sz="6" w:space="0" w:color="auto"/>
              <w:bottom w:val="single" w:sz="6" w:space="0" w:color="auto"/>
            </w:tcBorders>
          </w:tcPr>
          <w:p w14:paraId="46D5215C" w14:textId="77777777" w:rsidR="00CD704C" w:rsidRPr="007747AA" w:rsidRDefault="00CD704C" w:rsidP="009944BE">
            <w:pPr>
              <w:spacing w:after="71"/>
              <w:rPr>
                <w:rStyle w:val="Table"/>
                <w:rFonts w:cs="Arial"/>
                <w:i/>
                <w:spacing w:val="-2"/>
                <w:sz w:val="22"/>
                <w:lang w:val="es-ES"/>
              </w:rPr>
            </w:pPr>
          </w:p>
        </w:tc>
        <w:tc>
          <w:tcPr>
            <w:tcW w:w="7196" w:type="dxa"/>
            <w:tcBorders>
              <w:left w:val="single" w:sz="6" w:space="0" w:color="auto"/>
              <w:bottom w:val="single" w:sz="6" w:space="0" w:color="auto"/>
              <w:right w:val="single" w:sz="6" w:space="0" w:color="auto"/>
            </w:tcBorders>
          </w:tcPr>
          <w:p w14:paraId="796DA607" w14:textId="77777777" w:rsidR="00CD704C" w:rsidRPr="007747AA" w:rsidRDefault="00CD704C" w:rsidP="009944BE">
            <w:pPr>
              <w:spacing w:after="71"/>
              <w:rPr>
                <w:rStyle w:val="Table"/>
                <w:rFonts w:cs="Arial"/>
                <w:i/>
                <w:spacing w:val="-2"/>
                <w:sz w:val="22"/>
                <w:lang w:val="es-ES"/>
              </w:rPr>
            </w:pPr>
          </w:p>
        </w:tc>
      </w:tr>
    </w:tbl>
    <w:p w14:paraId="2863B223" w14:textId="1E6255FF" w:rsidR="00CD704C" w:rsidRPr="007747AA" w:rsidRDefault="00175B77" w:rsidP="00871377">
      <w:pPr>
        <w:pStyle w:val="berschrift3"/>
        <w:jc w:val="center"/>
        <w:rPr>
          <w:rFonts w:ascii="Arial" w:hAnsi="Arial" w:cs="Arial"/>
          <w:b/>
          <w:sz w:val="28"/>
          <w:szCs w:val="28"/>
          <w:lang w:val="es-ES"/>
        </w:rPr>
      </w:pPr>
      <w:r w:rsidRPr="007747AA">
        <w:rPr>
          <w:i/>
          <w:lang w:val="es-ES"/>
        </w:rPr>
        <w:br w:type="page"/>
      </w:r>
      <w:bookmarkStart w:id="733" w:name="_Toc476064496"/>
      <w:bookmarkStart w:id="734" w:name="_Toc494706194"/>
      <w:bookmarkStart w:id="735" w:name="_Toc494706279"/>
      <w:bookmarkStart w:id="736" w:name="_Toc494898146"/>
      <w:bookmarkStart w:id="737" w:name="_Toc498687504"/>
      <w:bookmarkStart w:id="738" w:name="_Toc498687781"/>
      <w:bookmarkStart w:id="739" w:name="_Toc514413864"/>
      <w:bookmarkStart w:id="740" w:name="_Toc514839390"/>
      <w:r w:rsidR="00CD704C" w:rsidRPr="007747AA">
        <w:rPr>
          <w:rFonts w:ascii="Arial" w:hAnsi="Arial" w:cs="Arial"/>
          <w:b/>
          <w:sz w:val="28"/>
          <w:szCs w:val="28"/>
          <w:lang w:val="es-ES"/>
        </w:rPr>
        <w:t>Formulario EQU: Equipos</w:t>
      </w:r>
      <w:bookmarkEnd w:id="733"/>
      <w:bookmarkEnd w:id="734"/>
      <w:bookmarkEnd w:id="735"/>
      <w:bookmarkEnd w:id="736"/>
      <w:bookmarkEnd w:id="737"/>
      <w:bookmarkEnd w:id="738"/>
      <w:bookmarkEnd w:id="739"/>
      <w:bookmarkEnd w:id="740"/>
    </w:p>
    <w:p w14:paraId="13B5B478" w14:textId="77777777" w:rsidR="00CD704C" w:rsidRPr="007747AA" w:rsidRDefault="00CD704C" w:rsidP="00B61145">
      <w:pPr>
        <w:suppressAutoHyphens w:val="0"/>
        <w:overflowPunct/>
        <w:autoSpaceDE/>
        <w:autoSpaceDN/>
        <w:adjustRightInd/>
        <w:spacing w:after="200"/>
        <w:jc w:val="left"/>
        <w:textAlignment w:val="auto"/>
        <w:rPr>
          <w:rFonts w:ascii="Arial" w:hAnsi="Arial" w:cs="Arial"/>
          <w:i/>
          <w:lang w:val="es-ES"/>
        </w:rPr>
      </w:pPr>
    </w:p>
    <w:p w14:paraId="3CD92B92" w14:textId="5C3EB42A" w:rsidR="00CD704C" w:rsidRPr="007747AA" w:rsidRDefault="00B61145" w:rsidP="00B61145">
      <w:pPr>
        <w:suppressAutoHyphens w:val="0"/>
        <w:overflowPunct/>
        <w:autoSpaceDE/>
        <w:autoSpaceDN/>
        <w:adjustRightInd/>
        <w:spacing w:after="200"/>
        <w:textAlignment w:val="auto"/>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proporcionará la información adecuada para demostrar claramente que tiene la capacidad para cumplir los requisitos relativos al equipo clave enumerado en la Sección III, </w:t>
      </w:r>
      <w:r w:rsidR="006A4EE5" w:rsidRPr="007747AA">
        <w:rPr>
          <w:rFonts w:ascii="Arial" w:hAnsi="Arial" w:cs="Arial"/>
          <w:lang w:val="es-ES"/>
        </w:rPr>
        <w:t>Criterios de Calificación y Evaluación</w:t>
      </w:r>
      <w:r w:rsidRPr="007747AA">
        <w:rPr>
          <w:rFonts w:ascii="Arial" w:hAnsi="Arial" w:cs="Arial"/>
          <w:lang w:val="es-ES"/>
        </w:rPr>
        <w:t xml:space="preserve">. Se preparará un formulario separado para cada uno de los equipos señalados o para los equipos alternativos propuestos por el </w:t>
      </w:r>
      <w:r w:rsidR="00926A73" w:rsidRPr="007747AA">
        <w:rPr>
          <w:rFonts w:ascii="Arial" w:hAnsi="Arial" w:cs="Arial"/>
          <w:lang w:val="es-ES"/>
        </w:rPr>
        <w:t>Oferente</w:t>
      </w:r>
      <w:r w:rsidRPr="007747AA">
        <w:rPr>
          <w:rFonts w:ascii="Arial" w:hAnsi="Arial" w:cs="Arial"/>
          <w:lang w:val="es-ES"/>
        </w:rPr>
        <w:t>.</w:t>
      </w:r>
    </w:p>
    <w:p w14:paraId="726960EB" w14:textId="77777777" w:rsidR="00B61145" w:rsidRPr="007747AA" w:rsidRDefault="00B61145" w:rsidP="00B61145">
      <w:pPr>
        <w:suppressAutoHyphens w:val="0"/>
        <w:overflowPunct/>
        <w:autoSpaceDE/>
        <w:autoSpaceDN/>
        <w:adjustRightInd/>
        <w:spacing w:after="200"/>
        <w:textAlignment w:val="auto"/>
        <w:rPr>
          <w:rFonts w:ascii="Arial" w:hAnsi="Arial" w:cs="Arial"/>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17E3C" w:rsidRPr="007747AA" w14:paraId="36EC380E" w14:textId="77777777" w:rsidTr="009944BE">
        <w:trPr>
          <w:cantSplit/>
        </w:trPr>
        <w:tc>
          <w:tcPr>
            <w:tcW w:w="9090" w:type="dxa"/>
            <w:gridSpan w:val="3"/>
            <w:tcBorders>
              <w:top w:val="single" w:sz="6" w:space="0" w:color="auto"/>
              <w:left w:val="single" w:sz="6" w:space="0" w:color="auto"/>
              <w:bottom w:val="single" w:sz="6" w:space="0" w:color="auto"/>
              <w:right w:val="single" w:sz="6" w:space="0" w:color="auto"/>
            </w:tcBorders>
          </w:tcPr>
          <w:p w14:paraId="4FB81241" w14:textId="77777777" w:rsidR="00B61145" w:rsidRPr="007747AA" w:rsidRDefault="00B61145" w:rsidP="009944BE">
            <w:pPr>
              <w:rPr>
                <w:rStyle w:val="Table"/>
                <w:rFonts w:cs="Arial"/>
                <w:iCs/>
                <w:spacing w:val="-2"/>
                <w:sz w:val="22"/>
                <w:lang w:val="es-ES"/>
              </w:rPr>
            </w:pPr>
            <w:r w:rsidRPr="007747AA">
              <w:rPr>
                <w:rStyle w:val="Table"/>
                <w:rFonts w:cs="Arial"/>
                <w:iCs/>
                <w:spacing w:val="-2"/>
                <w:sz w:val="22"/>
                <w:lang w:val="es-ES"/>
              </w:rPr>
              <w:t>Equipo</w:t>
            </w:r>
          </w:p>
          <w:p w14:paraId="63A11D41" w14:textId="77777777" w:rsidR="00B61145" w:rsidRPr="007747AA" w:rsidRDefault="00B61145" w:rsidP="009944BE">
            <w:pPr>
              <w:spacing w:after="71"/>
              <w:rPr>
                <w:rStyle w:val="Table"/>
                <w:rFonts w:cs="Arial"/>
                <w:iCs/>
                <w:spacing w:val="-2"/>
                <w:sz w:val="22"/>
                <w:lang w:val="es-ES"/>
              </w:rPr>
            </w:pPr>
          </w:p>
        </w:tc>
      </w:tr>
      <w:tr w:rsidR="00917E3C" w:rsidRPr="007747AA" w14:paraId="367A63CC" w14:textId="77777777" w:rsidTr="009944BE">
        <w:trPr>
          <w:cantSplit/>
        </w:trPr>
        <w:tc>
          <w:tcPr>
            <w:tcW w:w="1440" w:type="dxa"/>
            <w:tcBorders>
              <w:top w:val="single" w:sz="6" w:space="0" w:color="auto"/>
              <w:left w:val="single" w:sz="6" w:space="0" w:color="auto"/>
            </w:tcBorders>
          </w:tcPr>
          <w:p w14:paraId="1F2F4B14"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Información sobre el equipo</w:t>
            </w:r>
          </w:p>
        </w:tc>
        <w:tc>
          <w:tcPr>
            <w:tcW w:w="3960" w:type="dxa"/>
            <w:tcBorders>
              <w:top w:val="single" w:sz="6" w:space="0" w:color="auto"/>
              <w:left w:val="single" w:sz="6" w:space="0" w:color="auto"/>
            </w:tcBorders>
          </w:tcPr>
          <w:p w14:paraId="745FF782" w14:textId="77777777" w:rsidR="00B61145" w:rsidRPr="007747AA" w:rsidRDefault="00B61145" w:rsidP="009944BE">
            <w:pPr>
              <w:ind w:left="288" w:hanging="288"/>
              <w:rPr>
                <w:rStyle w:val="Table"/>
                <w:rFonts w:cs="Arial"/>
                <w:iCs/>
                <w:spacing w:val="-2"/>
                <w:sz w:val="22"/>
                <w:lang w:val="es-ES"/>
              </w:rPr>
            </w:pPr>
            <w:r w:rsidRPr="007747AA">
              <w:rPr>
                <w:rStyle w:val="Table"/>
                <w:rFonts w:cs="Arial"/>
                <w:iCs/>
                <w:spacing w:val="-2"/>
                <w:sz w:val="22"/>
                <w:lang w:val="es-ES"/>
              </w:rPr>
              <w:t>Nombre del fabricante</w:t>
            </w:r>
          </w:p>
          <w:p w14:paraId="20A72DBD" w14:textId="77777777" w:rsidR="00B61145" w:rsidRPr="007747AA" w:rsidRDefault="00B61145" w:rsidP="009944BE">
            <w:pPr>
              <w:spacing w:after="71"/>
              <w:rPr>
                <w:rStyle w:val="Table"/>
                <w:rFonts w:cs="Arial"/>
                <w:iCs/>
                <w:spacing w:val="-2"/>
                <w:sz w:val="22"/>
                <w:lang w:val="es-ES"/>
              </w:rPr>
            </w:pPr>
          </w:p>
        </w:tc>
        <w:tc>
          <w:tcPr>
            <w:tcW w:w="3690" w:type="dxa"/>
            <w:tcBorders>
              <w:top w:val="single" w:sz="6" w:space="0" w:color="auto"/>
              <w:left w:val="single" w:sz="6" w:space="0" w:color="auto"/>
              <w:right w:val="single" w:sz="6" w:space="0" w:color="auto"/>
            </w:tcBorders>
          </w:tcPr>
          <w:p w14:paraId="48927AB6" w14:textId="77777777" w:rsidR="00B61145" w:rsidRPr="007747AA" w:rsidRDefault="00B61145" w:rsidP="009944BE">
            <w:pPr>
              <w:spacing w:after="71"/>
              <w:ind w:left="288" w:hanging="288"/>
              <w:rPr>
                <w:rStyle w:val="Table"/>
                <w:rFonts w:cs="Arial"/>
                <w:iCs/>
                <w:spacing w:val="-2"/>
                <w:sz w:val="22"/>
                <w:lang w:val="es-ES"/>
              </w:rPr>
            </w:pPr>
            <w:r w:rsidRPr="007747AA">
              <w:rPr>
                <w:rStyle w:val="Table"/>
                <w:rFonts w:cs="Arial"/>
                <w:iCs/>
                <w:spacing w:val="-2"/>
                <w:sz w:val="22"/>
                <w:lang w:val="es-ES"/>
              </w:rPr>
              <w:t>Modelo y potencia nominal</w:t>
            </w:r>
          </w:p>
        </w:tc>
      </w:tr>
      <w:tr w:rsidR="00917E3C" w:rsidRPr="007747AA" w14:paraId="6E6DFB80" w14:textId="77777777" w:rsidTr="009944BE">
        <w:trPr>
          <w:cantSplit/>
        </w:trPr>
        <w:tc>
          <w:tcPr>
            <w:tcW w:w="1440" w:type="dxa"/>
            <w:tcBorders>
              <w:left w:val="single" w:sz="6" w:space="0" w:color="auto"/>
            </w:tcBorders>
          </w:tcPr>
          <w:p w14:paraId="10534E1F" w14:textId="77777777" w:rsidR="00B61145" w:rsidRPr="007747AA" w:rsidRDefault="00B61145" w:rsidP="009944BE">
            <w:pPr>
              <w:spacing w:after="71"/>
              <w:rPr>
                <w:rStyle w:val="Table"/>
                <w:rFonts w:cs="Arial"/>
                <w:iCs/>
                <w:spacing w:val="-2"/>
                <w:sz w:val="22"/>
                <w:lang w:val="es-ES"/>
              </w:rPr>
            </w:pPr>
          </w:p>
        </w:tc>
        <w:tc>
          <w:tcPr>
            <w:tcW w:w="3960" w:type="dxa"/>
            <w:tcBorders>
              <w:top w:val="single" w:sz="6" w:space="0" w:color="auto"/>
              <w:left w:val="single" w:sz="6" w:space="0" w:color="auto"/>
            </w:tcBorders>
          </w:tcPr>
          <w:p w14:paraId="66E8B9E6" w14:textId="77777777" w:rsidR="00B61145" w:rsidRPr="007747AA" w:rsidRDefault="00B61145" w:rsidP="009944BE">
            <w:pPr>
              <w:ind w:left="288" w:hanging="288"/>
              <w:rPr>
                <w:rStyle w:val="Table"/>
                <w:rFonts w:cs="Arial"/>
                <w:iCs/>
                <w:spacing w:val="-2"/>
                <w:sz w:val="22"/>
                <w:lang w:val="es-ES"/>
              </w:rPr>
            </w:pPr>
            <w:r w:rsidRPr="007747AA">
              <w:rPr>
                <w:rStyle w:val="Table"/>
                <w:rFonts w:cs="Arial"/>
                <w:iCs/>
                <w:spacing w:val="-2"/>
                <w:sz w:val="22"/>
                <w:lang w:val="es-ES"/>
              </w:rPr>
              <w:t>Capacidad</w:t>
            </w:r>
          </w:p>
          <w:p w14:paraId="0930A711" w14:textId="77777777" w:rsidR="00B61145" w:rsidRPr="007747AA" w:rsidRDefault="00B61145" w:rsidP="009944BE">
            <w:pPr>
              <w:spacing w:after="71"/>
              <w:rPr>
                <w:rStyle w:val="Table"/>
                <w:rFonts w:cs="Arial"/>
                <w:iCs/>
                <w:spacing w:val="-2"/>
                <w:sz w:val="22"/>
                <w:lang w:val="es-ES"/>
              </w:rPr>
            </w:pPr>
          </w:p>
        </w:tc>
        <w:tc>
          <w:tcPr>
            <w:tcW w:w="3690" w:type="dxa"/>
            <w:tcBorders>
              <w:top w:val="single" w:sz="6" w:space="0" w:color="auto"/>
              <w:left w:val="single" w:sz="6" w:space="0" w:color="auto"/>
              <w:right w:val="single" w:sz="6" w:space="0" w:color="auto"/>
            </w:tcBorders>
          </w:tcPr>
          <w:p w14:paraId="2A85E9FB" w14:textId="77777777" w:rsidR="00B61145" w:rsidRPr="007747AA" w:rsidRDefault="00B61145" w:rsidP="009944BE">
            <w:pPr>
              <w:spacing w:after="71"/>
              <w:ind w:left="288" w:hanging="288"/>
              <w:rPr>
                <w:rStyle w:val="Table"/>
                <w:rFonts w:cs="Arial"/>
                <w:iCs/>
                <w:spacing w:val="-2"/>
                <w:sz w:val="22"/>
                <w:lang w:val="es-ES"/>
              </w:rPr>
            </w:pPr>
            <w:r w:rsidRPr="007747AA">
              <w:rPr>
                <w:rStyle w:val="Table"/>
                <w:rFonts w:cs="Arial"/>
                <w:iCs/>
                <w:spacing w:val="-2"/>
                <w:sz w:val="22"/>
                <w:lang w:val="es-ES"/>
              </w:rPr>
              <w:t>Año de fabricación</w:t>
            </w:r>
          </w:p>
        </w:tc>
      </w:tr>
      <w:tr w:rsidR="00917E3C" w:rsidRPr="007747AA" w14:paraId="6C927B73" w14:textId="77777777" w:rsidTr="009944BE">
        <w:trPr>
          <w:cantSplit/>
        </w:trPr>
        <w:tc>
          <w:tcPr>
            <w:tcW w:w="1440" w:type="dxa"/>
            <w:tcBorders>
              <w:top w:val="single" w:sz="6" w:space="0" w:color="auto"/>
              <w:left w:val="single" w:sz="6" w:space="0" w:color="auto"/>
            </w:tcBorders>
          </w:tcPr>
          <w:p w14:paraId="0C565BFC" w14:textId="77777777" w:rsidR="00B61145" w:rsidRPr="007747AA" w:rsidRDefault="00B61145" w:rsidP="009944BE">
            <w:pPr>
              <w:rPr>
                <w:rStyle w:val="Table"/>
                <w:rFonts w:cs="Arial"/>
                <w:iCs/>
                <w:spacing w:val="-2"/>
                <w:sz w:val="22"/>
                <w:lang w:val="es-ES"/>
              </w:rPr>
            </w:pPr>
            <w:r w:rsidRPr="007747AA">
              <w:rPr>
                <w:rStyle w:val="Table"/>
                <w:rFonts w:cs="Arial"/>
                <w:iCs/>
                <w:spacing w:val="-2"/>
                <w:sz w:val="22"/>
                <w:lang w:val="es-ES"/>
              </w:rPr>
              <w:t>Situación actual</w:t>
            </w:r>
          </w:p>
        </w:tc>
        <w:tc>
          <w:tcPr>
            <w:tcW w:w="7650" w:type="dxa"/>
            <w:gridSpan w:val="2"/>
            <w:tcBorders>
              <w:top w:val="single" w:sz="6" w:space="0" w:color="auto"/>
              <w:left w:val="single" w:sz="6" w:space="0" w:color="auto"/>
              <w:right w:val="single" w:sz="6" w:space="0" w:color="auto"/>
            </w:tcBorders>
          </w:tcPr>
          <w:p w14:paraId="68137709" w14:textId="77777777" w:rsidR="00B61145" w:rsidRPr="007747AA" w:rsidRDefault="00B61145" w:rsidP="009944BE">
            <w:pPr>
              <w:ind w:left="288" w:hanging="288"/>
              <w:rPr>
                <w:rStyle w:val="Table"/>
                <w:rFonts w:cs="Arial"/>
                <w:iCs/>
                <w:spacing w:val="-2"/>
                <w:sz w:val="22"/>
                <w:lang w:val="es-ES"/>
              </w:rPr>
            </w:pPr>
            <w:r w:rsidRPr="007747AA">
              <w:rPr>
                <w:rStyle w:val="Table"/>
                <w:rFonts w:cs="Arial"/>
                <w:iCs/>
                <w:spacing w:val="-2"/>
                <w:sz w:val="22"/>
                <w:lang w:val="es-ES"/>
              </w:rPr>
              <w:t>Ubicación actual</w:t>
            </w:r>
          </w:p>
          <w:p w14:paraId="4DCA7FB7" w14:textId="77777777" w:rsidR="00B61145" w:rsidRPr="007747AA" w:rsidRDefault="00B61145" w:rsidP="009944BE">
            <w:pPr>
              <w:spacing w:after="71"/>
              <w:rPr>
                <w:rStyle w:val="Table"/>
                <w:rFonts w:cs="Arial"/>
                <w:iCs/>
                <w:spacing w:val="-2"/>
                <w:sz w:val="22"/>
                <w:lang w:val="es-ES"/>
              </w:rPr>
            </w:pPr>
          </w:p>
        </w:tc>
      </w:tr>
      <w:tr w:rsidR="00917E3C" w:rsidRPr="007747AA" w14:paraId="7387DFF0" w14:textId="77777777" w:rsidTr="009944BE">
        <w:trPr>
          <w:cantSplit/>
        </w:trPr>
        <w:tc>
          <w:tcPr>
            <w:tcW w:w="1440" w:type="dxa"/>
            <w:tcBorders>
              <w:left w:val="single" w:sz="6" w:space="0" w:color="auto"/>
            </w:tcBorders>
          </w:tcPr>
          <w:p w14:paraId="4A96E12A" w14:textId="77777777" w:rsidR="00B61145" w:rsidRPr="007747AA" w:rsidRDefault="00B61145" w:rsidP="009944BE">
            <w:pPr>
              <w:spacing w:after="71"/>
              <w:rPr>
                <w:rStyle w:val="Table"/>
                <w:rFonts w:cs="Arial"/>
                <w:iCs/>
                <w:spacing w:val="-2"/>
                <w:sz w:val="22"/>
                <w:lang w:val="es-ES"/>
              </w:rPr>
            </w:pPr>
          </w:p>
        </w:tc>
        <w:tc>
          <w:tcPr>
            <w:tcW w:w="7650" w:type="dxa"/>
            <w:gridSpan w:val="2"/>
            <w:tcBorders>
              <w:top w:val="single" w:sz="6" w:space="0" w:color="auto"/>
              <w:left w:val="single" w:sz="6" w:space="0" w:color="auto"/>
              <w:right w:val="single" w:sz="6" w:space="0" w:color="auto"/>
            </w:tcBorders>
          </w:tcPr>
          <w:p w14:paraId="1948E1CD" w14:textId="77777777" w:rsidR="00B61145" w:rsidRPr="007747AA" w:rsidRDefault="00B61145" w:rsidP="009944BE">
            <w:pPr>
              <w:ind w:left="288" w:hanging="288"/>
              <w:rPr>
                <w:rStyle w:val="Table"/>
                <w:rFonts w:cs="Arial"/>
                <w:iCs/>
                <w:spacing w:val="-2"/>
                <w:sz w:val="22"/>
                <w:lang w:val="es-ES"/>
              </w:rPr>
            </w:pPr>
            <w:r w:rsidRPr="007747AA">
              <w:rPr>
                <w:rStyle w:val="Table"/>
                <w:rFonts w:cs="Arial"/>
                <w:iCs/>
                <w:spacing w:val="-2"/>
                <w:sz w:val="22"/>
                <w:lang w:val="es-ES"/>
              </w:rPr>
              <w:t>Información sobre compromisos actuales</w:t>
            </w:r>
          </w:p>
          <w:p w14:paraId="1C0B2B46" w14:textId="77777777" w:rsidR="00B61145" w:rsidRPr="007747AA" w:rsidRDefault="00B61145" w:rsidP="009944BE">
            <w:pPr>
              <w:spacing w:after="71"/>
              <w:rPr>
                <w:rStyle w:val="Table"/>
                <w:rFonts w:cs="Arial"/>
                <w:iCs/>
                <w:spacing w:val="-2"/>
                <w:sz w:val="22"/>
                <w:lang w:val="es-ES"/>
              </w:rPr>
            </w:pPr>
          </w:p>
        </w:tc>
      </w:tr>
      <w:tr w:rsidR="00917E3C" w:rsidRPr="007747AA" w14:paraId="30449686" w14:textId="77777777" w:rsidTr="009944BE">
        <w:trPr>
          <w:cantSplit/>
        </w:trPr>
        <w:tc>
          <w:tcPr>
            <w:tcW w:w="1440" w:type="dxa"/>
            <w:tcBorders>
              <w:left w:val="single" w:sz="6" w:space="0" w:color="auto"/>
            </w:tcBorders>
          </w:tcPr>
          <w:p w14:paraId="3EA6ED47" w14:textId="77777777" w:rsidR="00B61145" w:rsidRPr="007747AA" w:rsidRDefault="00B61145" w:rsidP="009944BE">
            <w:pPr>
              <w:spacing w:after="71"/>
              <w:rPr>
                <w:rStyle w:val="Table"/>
                <w:rFonts w:cs="Arial"/>
                <w:iCs/>
                <w:spacing w:val="-2"/>
                <w:sz w:val="22"/>
                <w:lang w:val="es-ES"/>
              </w:rPr>
            </w:pPr>
          </w:p>
        </w:tc>
        <w:tc>
          <w:tcPr>
            <w:tcW w:w="7650" w:type="dxa"/>
            <w:gridSpan w:val="2"/>
            <w:tcBorders>
              <w:left w:val="single" w:sz="6" w:space="0" w:color="auto"/>
              <w:right w:val="single" w:sz="6" w:space="0" w:color="auto"/>
            </w:tcBorders>
          </w:tcPr>
          <w:p w14:paraId="24E996A2" w14:textId="77777777" w:rsidR="00B61145" w:rsidRPr="007747AA" w:rsidRDefault="00B61145" w:rsidP="009944BE">
            <w:pPr>
              <w:spacing w:after="71"/>
              <w:rPr>
                <w:rStyle w:val="Table"/>
                <w:rFonts w:cs="Arial"/>
                <w:iCs/>
                <w:spacing w:val="-2"/>
                <w:sz w:val="22"/>
                <w:lang w:val="es-ES"/>
              </w:rPr>
            </w:pPr>
          </w:p>
        </w:tc>
      </w:tr>
      <w:tr w:rsidR="00B61145" w:rsidRPr="007747AA" w14:paraId="6B305E10" w14:textId="77777777" w:rsidTr="009944BE">
        <w:trPr>
          <w:cantSplit/>
        </w:trPr>
        <w:tc>
          <w:tcPr>
            <w:tcW w:w="1440" w:type="dxa"/>
            <w:tcBorders>
              <w:top w:val="single" w:sz="6" w:space="0" w:color="auto"/>
              <w:left w:val="single" w:sz="6" w:space="0" w:color="auto"/>
              <w:bottom w:val="single" w:sz="6" w:space="0" w:color="auto"/>
            </w:tcBorders>
          </w:tcPr>
          <w:p w14:paraId="524F6C11" w14:textId="77777777" w:rsidR="00B61145" w:rsidRPr="007747AA" w:rsidRDefault="00B61145" w:rsidP="009944BE">
            <w:pPr>
              <w:spacing w:after="71"/>
              <w:rPr>
                <w:rStyle w:val="Table"/>
                <w:rFonts w:cs="Arial"/>
                <w:iCs/>
                <w:spacing w:val="-2"/>
                <w:sz w:val="22"/>
                <w:lang w:val="es-ES"/>
              </w:rPr>
            </w:pPr>
            <w:r w:rsidRPr="007747AA">
              <w:rPr>
                <w:rStyle w:val="Table"/>
                <w:rFonts w:cs="Arial"/>
                <w:iCs/>
                <w:spacing w:val="-2"/>
                <w:sz w:val="2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14:paraId="4BF1BCC4" w14:textId="77777777" w:rsidR="00B61145" w:rsidRPr="007747AA" w:rsidRDefault="00B61145" w:rsidP="009944BE">
            <w:pPr>
              <w:ind w:left="288" w:hanging="288"/>
              <w:rPr>
                <w:rStyle w:val="Table"/>
                <w:rFonts w:cs="Arial"/>
                <w:iCs/>
                <w:spacing w:val="-2"/>
                <w:sz w:val="22"/>
                <w:lang w:val="es-ES"/>
              </w:rPr>
            </w:pPr>
            <w:r w:rsidRPr="007747AA">
              <w:rPr>
                <w:rStyle w:val="Table"/>
                <w:rFonts w:cs="Arial"/>
                <w:iCs/>
                <w:spacing w:val="-2"/>
                <w:sz w:val="22"/>
                <w:lang w:val="es-ES"/>
              </w:rPr>
              <w:t>Indique la fuente del equipo</w:t>
            </w:r>
          </w:p>
          <w:p w14:paraId="13E376F5" w14:textId="77777777" w:rsidR="00B61145" w:rsidRPr="007747AA" w:rsidRDefault="00B61145" w:rsidP="009944BE">
            <w:pPr>
              <w:pStyle w:val="Kopfzeile"/>
              <w:tabs>
                <w:tab w:val="left" w:pos="-1440"/>
                <w:tab w:val="left" w:pos="-720"/>
                <w:tab w:val="left" w:pos="288"/>
                <w:tab w:val="left" w:pos="1638"/>
                <w:tab w:val="left" w:pos="2898"/>
                <w:tab w:val="left" w:pos="4338"/>
              </w:tabs>
              <w:spacing w:after="71"/>
              <w:rPr>
                <w:rStyle w:val="Table"/>
                <w:rFonts w:cs="Arial"/>
                <w:iCs/>
                <w:spacing w:val="-2"/>
                <w:sz w:val="22"/>
                <w:lang w:val="es-ES"/>
              </w:rPr>
            </w:pPr>
            <w:r w:rsidRPr="007747AA">
              <w:rPr>
                <w:rStyle w:val="Table"/>
                <w:rFonts w:cs="Arial"/>
                <w:iCs/>
                <w:spacing w:val="-2"/>
                <w:sz w:val="22"/>
                <w:lang w:val="es-ES"/>
              </w:rPr>
              <w:tab/>
            </w:r>
            <w:r w:rsidRPr="007747AA">
              <w:rPr>
                <w:rStyle w:val="Table"/>
                <w:rFonts w:cs="Arial"/>
                <w:iCs/>
                <w:spacing w:val="-2"/>
                <w:sz w:val="22"/>
                <w:lang w:val="es-ES"/>
              </w:rPr>
              <w:fldChar w:fldCharType="begin"/>
            </w:r>
            <w:r w:rsidRPr="007747AA">
              <w:rPr>
                <w:rStyle w:val="Table"/>
                <w:rFonts w:cs="Arial"/>
                <w:iCs/>
                <w:spacing w:val="-2"/>
                <w:sz w:val="22"/>
                <w:lang w:val="es-ES"/>
              </w:rPr>
              <w:instrText>symbol 111 \f "Wingdings" \s 12</w:instrText>
            </w:r>
            <w:r w:rsidRPr="007747AA">
              <w:rPr>
                <w:rStyle w:val="Table"/>
                <w:rFonts w:cs="Arial"/>
                <w:iCs/>
                <w:spacing w:val="-2"/>
                <w:sz w:val="22"/>
                <w:lang w:val="es-ES"/>
              </w:rPr>
              <w:fldChar w:fldCharType="separate"/>
            </w:r>
            <w:r w:rsidRPr="007747AA">
              <w:rPr>
                <w:rStyle w:val="Table"/>
                <w:rFonts w:cs="Arial"/>
                <w:iCs/>
                <w:spacing w:val="-2"/>
                <w:sz w:val="22"/>
                <w:lang w:val="es-ES"/>
              </w:rPr>
              <w:t>o</w:t>
            </w:r>
            <w:r w:rsidRPr="007747AA">
              <w:rPr>
                <w:rStyle w:val="Table"/>
                <w:rFonts w:cs="Arial"/>
                <w:iCs/>
                <w:spacing w:val="-2"/>
                <w:sz w:val="22"/>
                <w:lang w:val="es-ES"/>
              </w:rPr>
              <w:fldChar w:fldCharType="end"/>
            </w:r>
            <w:r w:rsidRPr="007747AA">
              <w:rPr>
                <w:rStyle w:val="Table"/>
                <w:rFonts w:cs="Arial"/>
                <w:iCs/>
                <w:spacing w:val="-2"/>
                <w:sz w:val="22"/>
                <w:lang w:val="es-ES"/>
              </w:rPr>
              <w:t xml:space="preserve"> propio</w:t>
            </w:r>
            <w:r w:rsidRPr="007747AA">
              <w:rPr>
                <w:rStyle w:val="Table"/>
                <w:rFonts w:cs="Arial"/>
                <w:iCs/>
                <w:spacing w:val="-2"/>
                <w:sz w:val="22"/>
                <w:lang w:val="es-ES"/>
              </w:rPr>
              <w:tab/>
              <w:t xml:space="preserve">     </w:t>
            </w:r>
            <w:r w:rsidRPr="007747AA">
              <w:rPr>
                <w:rStyle w:val="Table"/>
                <w:rFonts w:cs="Arial"/>
                <w:iCs/>
                <w:spacing w:val="-2"/>
                <w:sz w:val="22"/>
                <w:lang w:val="es-ES"/>
              </w:rPr>
              <w:fldChar w:fldCharType="begin"/>
            </w:r>
            <w:r w:rsidRPr="007747AA">
              <w:rPr>
                <w:rStyle w:val="Table"/>
                <w:rFonts w:cs="Arial"/>
                <w:iCs/>
                <w:spacing w:val="-2"/>
                <w:sz w:val="22"/>
                <w:lang w:val="es-ES"/>
              </w:rPr>
              <w:instrText>symbol 111 \f "Wingdings" \s 12</w:instrText>
            </w:r>
            <w:r w:rsidRPr="007747AA">
              <w:rPr>
                <w:rStyle w:val="Table"/>
                <w:rFonts w:cs="Arial"/>
                <w:iCs/>
                <w:spacing w:val="-2"/>
                <w:sz w:val="22"/>
                <w:lang w:val="es-ES"/>
              </w:rPr>
              <w:fldChar w:fldCharType="separate"/>
            </w:r>
            <w:r w:rsidRPr="007747AA">
              <w:rPr>
                <w:rStyle w:val="Table"/>
                <w:rFonts w:cs="Arial"/>
                <w:iCs/>
                <w:spacing w:val="-2"/>
                <w:sz w:val="22"/>
                <w:lang w:val="es-ES"/>
              </w:rPr>
              <w:t>o</w:t>
            </w:r>
            <w:r w:rsidRPr="007747AA">
              <w:rPr>
                <w:rStyle w:val="Table"/>
                <w:rFonts w:cs="Arial"/>
                <w:iCs/>
                <w:spacing w:val="-2"/>
                <w:sz w:val="22"/>
                <w:lang w:val="es-ES"/>
              </w:rPr>
              <w:fldChar w:fldCharType="end"/>
            </w:r>
            <w:r w:rsidRPr="007747AA">
              <w:rPr>
                <w:rStyle w:val="Table"/>
                <w:rFonts w:cs="Arial"/>
                <w:iCs/>
                <w:spacing w:val="-2"/>
                <w:sz w:val="22"/>
                <w:lang w:val="es-ES"/>
              </w:rPr>
              <w:t xml:space="preserve"> alquilado</w:t>
            </w:r>
            <w:r w:rsidRPr="007747AA">
              <w:rPr>
                <w:rStyle w:val="Table"/>
                <w:rFonts w:cs="Arial"/>
                <w:iCs/>
                <w:spacing w:val="-2"/>
                <w:sz w:val="22"/>
                <w:lang w:val="es-ES"/>
              </w:rPr>
              <w:tab/>
            </w:r>
            <w:r w:rsidRPr="007747AA">
              <w:rPr>
                <w:rStyle w:val="Table"/>
                <w:rFonts w:cs="Arial"/>
                <w:iCs/>
                <w:spacing w:val="-2"/>
                <w:sz w:val="22"/>
                <w:lang w:val="es-ES"/>
              </w:rPr>
              <w:fldChar w:fldCharType="begin"/>
            </w:r>
            <w:r w:rsidRPr="007747AA">
              <w:rPr>
                <w:rStyle w:val="Table"/>
                <w:rFonts w:cs="Arial"/>
                <w:iCs/>
                <w:spacing w:val="-2"/>
                <w:sz w:val="22"/>
                <w:lang w:val="es-ES"/>
              </w:rPr>
              <w:instrText>symbol 111 \f "Wingdings" \s 12</w:instrText>
            </w:r>
            <w:r w:rsidRPr="007747AA">
              <w:rPr>
                <w:rStyle w:val="Table"/>
                <w:rFonts w:cs="Arial"/>
                <w:iCs/>
                <w:spacing w:val="-2"/>
                <w:sz w:val="22"/>
                <w:lang w:val="es-ES"/>
              </w:rPr>
              <w:fldChar w:fldCharType="separate"/>
            </w:r>
            <w:r w:rsidRPr="007747AA">
              <w:rPr>
                <w:rStyle w:val="Table"/>
                <w:rFonts w:cs="Arial"/>
                <w:iCs/>
                <w:spacing w:val="-2"/>
                <w:sz w:val="22"/>
                <w:lang w:val="es-ES"/>
              </w:rPr>
              <w:t>o</w:t>
            </w:r>
            <w:r w:rsidRPr="007747AA">
              <w:rPr>
                <w:rStyle w:val="Table"/>
                <w:rFonts w:cs="Arial"/>
                <w:iCs/>
                <w:spacing w:val="-2"/>
                <w:sz w:val="22"/>
                <w:lang w:val="es-ES"/>
              </w:rPr>
              <w:fldChar w:fldCharType="end"/>
            </w:r>
            <w:r w:rsidRPr="007747AA">
              <w:rPr>
                <w:rStyle w:val="Table"/>
                <w:rFonts w:cs="Arial"/>
                <w:iCs/>
                <w:spacing w:val="-2"/>
                <w:sz w:val="22"/>
                <w:lang w:val="es-ES"/>
              </w:rPr>
              <w:t xml:space="preserve"> arrendamiento financiero</w:t>
            </w:r>
          </w:p>
          <w:p w14:paraId="185760FC" w14:textId="77777777" w:rsidR="00B61145" w:rsidRPr="007747AA" w:rsidRDefault="00B61145" w:rsidP="009944BE">
            <w:pPr>
              <w:pStyle w:val="Kopfzeile"/>
              <w:tabs>
                <w:tab w:val="left" w:pos="-1440"/>
                <w:tab w:val="left" w:pos="-720"/>
                <w:tab w:val="left" w:pos="288"/>
                <w:tab w:val="left" w:pos="1638"/>
                <w:tab w:val="left" w:pos="2898"/>
                <w:tab w:val="left" w:pos="4338"/>
              </w:tabs>
              <w:spacing w:after="71"/>
              <w:rPr>
                <w:rStyle w:val="Table"/>
                <w:rFonts w:cs="Arial"/>
                <w:iCs/>
                <w:spacing w:val="-2"/>
                <w:sz w:val="22"/>
                <w:lang w:val="es-ES"/>
              </w:rPr>
            </w:pPr>
            <w:r w:rsidRPr="007747AA">
              <w:rPr>
                <w:rStyle w:val="Table"/>
                <w:rFonts w:cs="Arial"/>
                <w:iCs/>
                <w:spacing w:val="-2"/>
                <w:sz w:val="22"/>
                <w:lang w:val="es-ES"/>
              </w:rPr>
              <w:tab/>
            </w:r>
            <w:r w:rsidRPr="007747AA">
              <w:rPr>
                <w:rStyle w:val="Table"/>
                <w:rFonts w:cs="Arial"/>
                <w:iCs/>
                <w:spacing w:val="-2"/>
                <w:sz w:val="22"/>
                <w:lang w:val="es-ES"/>
              </w:rPr>
              <w:fldChar w:fldCharType="begin"/>
            </w:r>
            <w:r w:rsidRPr="007747AA">
              <w:rPr>
                <w:rStyle w:val="Table"/>
                <w:rFonts w:cs="Arial"/>
                <w:iCs/>
                <w:spacing w:val="-2"/>
                <w:sz w:val="22"/>
                <w:lang w:val="es-ES"/>
              </w:rPr>
              <w:instrText>symbol 111 \f "Wingdings" \s 12</w:instrText>
            </w:r>
            <w:r w:rsidRPr="007747AA">
              <w:rPr>
                <w:rStyle w:val="Table"/>
                <w:rFonts w:cs="Arial"/>
                <w:iCs/>
                <w:spacing w:val="-2"/>
                <w:sz w:val="22"/>
                <w:lang w:val="es-ES"/>
              </w:rPr>
              <w:fldChar w:fldCharType="separate"/>
            </w:r>
            <w:r w:rsidRPr="007747AA">
              <w:rPr>
                <w:rStyle w:val="Table"/>
                <w:rFonts w:cs="Arial"/>
                <w:iCs/>
                <w:spacing w:val="-2"/>
                <w:sz w:val="22"/>
                <w:lang w:val="es-ES"/>
              </w:rPr>
              <w:t>o</w:t>
            </w:r>
            <w:r w:rsidRPr="007747AA">
              <w:rPr>
                <w:rStyle w:val="Table"/>
                <w:rFonts w:cs="Arial"/>
                <w:iCs/>
                <w:spacing w:val="-2"/>
                <w:sz w:val="22"/>
                <w:lang w:val="es-ES"/>
              </w:rPr>
              <w:fldChar w:fldCharType="end"/>
            </w:r>
            <w:r w:rsidRPr="007747AA">
              <w:rPr>
                <w:rStyle w:val="Table"/>
                <w:rFonts w:cs="Arial"/>
                <w:iCs/>
                <w:spacing w:val="-2"/>
                <w:sz w:val="22"/>
                <w:lang w:val="es-ES"/>
              </w:rPr>
              <w:t xml:space="preserve"> fabricado especialmente</w:t>
            </w:r>
          </w:p>
        </w:tc>
      </w:tr>
    </w:tbl>
    <w:p w14:paraId="399586B2" w14:textId="77777777" w:rsidR="00B61145" w:rsidRPr="007747AA" w:rsidRDefault="00B61145" w:rsidP="00B61145">
      <w:pPr>
        <w:suppressAutoHyphens w:val="0"/>
        <w:overflowPunct/>
        <w:autoSpaceDE/>
        <w:autoSpaceDN/>
        <w:adjustRightInd/>
        <w:spacing w:after="200"/>
        <w:textAlignment w:val="auto"/>
        <w:rPr>
          <w:rFonts w:ascii="Arial" w:hAnsi="Arial" w:cs="Arial"/>
          <w:lang w:val="es-ES"/>
        </w:rPr>
      </w:pPr>
    </w:p>
    <w:p w14:paraId="385D304F" w14:textId="4F00DA77" w:rsidR="00B61145" w:rsidRPr="007747AA" w:rsidRDefault="00B61145" w:rsidP="00B61145">
      <w:pPr>
        <w:suppressAutoHyphens w:val="0"/>
        <w:overflowPunct/>
        <w:autoSpaceDE/>
        <w:autoSpaceDN/>
        <w:adjustRightInd/>
        <w:spacing w:after="200"/>
        <w:textAlignment w:val="auto"/>
        <w:rPr>
          <w:rFonts w:ascii="Arial" w:hAnsi="Arial" w:cs="Arial"/>
          <w:lang w:val="es-ES"/>
        </w:rPr>
      </w:pPr>
      <w:r w:rsidRPr="007747AA">
        <w:rPr>
          <w:rFonts w:ascii="Arial" w:hAnsi="Arial" w:cs="Arial"/>
          <w:lang w:val="es-ES"/>
        </w:rPr>
        <w:t xml:space="preserve">Omita la siguiente información para los equipos que sean propiedad del </w:t>
      </w:r>
      <w:r w:rsidR="00926A73" w:rsidRPr="007747AA">
        <w:rPr>
          <w:rFonts w:ascii="Arial" w:hAnsi="Arial" w:cs="Arial"/>
          <w:lang w:val="es-ES"/>
        </w:rPr>
        <w:t>Oferente</w:t>
      </w:r>
      <w:r w:rsidRPr="007747AA">
        <w:rPr>
          <w:rFonts w:ascii="Arial" w:hAnsi="Arial" w:cs="Arial"/>
          <w:lang w:val="es-ES"/>
        </w:rPr>
        <w:t>.</w:t>
      </w:r>
    </w:p>
    <w:p w14:paraId="6A1311C6" w14:textId="77777777" w:rsidR="00B61145" w:rsidRPr="007747AA" w:rsidRDefault="00B61145" w:rsidP="00B61145">
      <w:pPr>
        <w:suppressAutoHyphens w:val="0"/>
        <w:overflowPunct/>
        <w:autoSpaceDE/>
        <w:autoSpaceDN/>
        <w:adjustRightInd/>
        <w:spacing w:after="200"/>
        <w:textAlignment w:val="auto"/>
        <w:rPr>
          <w:rFonts w:ascii="Arial" w:hAnsi="Arial" w:cs="Arial"/>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17E3C" w:rsidRPr="007747AA" w14:paraId="19FCF65A" w14:textId="77777777" w:rsidTr="009944BE">
        <w:trPr>
          <w:cantSplit/>
        </w:trPr>
        <w:tc>
          <w:tcPr>
            <w:tcW w:w="1440" w:type="dxa"/>
            <w:tcBorders>
              <w:top w:val="single" w:sz="6" w:space="0" w:color="auto"/>
              <w:left w:val="single" w:sz="6" w:space="0" w:color="auto"/>
            </w:tcBorders>
          </w:tcPr>
          <w:p w14:paraId="789DD947"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Propietario</w:t>
            </w:r>
          </w:p>
        </w:tc>
        <w:tc>
          <w:tcPr>
            <w:tcW w:w="7650" w:type="dxa"/>
            <w:gridSpan w:val="2"/>
            <w:tcBorders>
              <w:top w:val="single" w:sz="6" w:space="0" w:color="auto"/>
              <w:left w:val="single" w:sz="6" w:space="0" w:color="auto"/>
              <w:right w:val="single" w:sz="6" w:space="0" w:color="auto"/>
            </w:tcBorders>
          </w:tcPr>
          <w:p w14:paraId="5AA57EC3"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Nombre del propietario</w:t>
            </w:r>
          </w:p>
        </w:tc>
      </w:tr>
      <w:tr w:rsidR="00917E3C" w:rsidRPr="007747AA" w14:paraId="107C5CE1" w14:textId="77777777" w:rsidTr="009944BE">
        <w:trPr>
          <w:cantSplit/>
        </w:trPr>
        <w:tc>
          <w:tcPr>
            <w:tcW w:w="1440" w:type="dxa"/>
            <w:tcBorders>
              <w:left w:val="single" w:sz="6" w:space="0" w:color="auto"/>
            </w:tcBorders>
          </w:tcPr>
          <w:p w14:paraId="1883A9AC" w14:textId="77777777" w:rsidR="00B61145" w:rsidRPr="007747AA" w:rsidRDefault="00B61145" w:rsidP="009944BE">
            <w:pPr>
              <w:jc w:val="left"/>
              <w:rPr>
                <w:rStyle w:val="Table"/>
                <w:rFonts w:cs="Arial"/>
                <w:iCs/>
                <w:spacing w:val="-2"/>
                <w:sz w:val="22"/>
                <w:lang w:val="es-ES"/>
              </w:rPr>
            </w:pPr>
          </w:p>
        </w:tc>
        <w:tc>
          <w:tcPr>
            <w:tcW w:w="7650" w:type="dxa"/>
            <w:gridSpan w:val="2"/>
            <w:tcBorders>
              <w:top w:val="single" w:sz="6" w:space="0" w:color="auto"/>
              <w:left w:val="single" w:sz="6" w:space="0" w:color="auto"/>
              <w:right w:val="single" w:sz="6" w:space="0" w:color="auto"/>
            </w:tcBorders>
          </w:tcPr>
          <w:p w14:paraId="0E10F032"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Dirección del propietario</w:t>
            </w:r>
          </w:p>
          <w:p w14:paraId="3ADB774B" w14:textId="77777777" w:rsidR="00B61145" w:rsidRPr="007747AA" w:rsidRDefault="00B61145" w:rsidP="009944BE">
            <w:pPr>
              <w:jc w:val="left"/>
              <w:rPr>
                <w:rStyle w:val="Table"/>
                <w:rFonts w:cs="Arial"/>
                <w:iCs/>
                <w:spacing w:val="-2"/>
                <w:sz w:val="22"/>
                <w:lang w:val="es-ES"/>
              </w:rPr>
            </w:pPr>
          </w:p>
        </w:tc>
      </w:tr>
      <w:tr w:rsidR="00917E3C" w:rsidRPr="007747AA" w14:paraId="53CB233A" w14:textId="77777777" w:rsidTr="009944BE">
        <w:trPr>
          <w:cantSplit/>
        </w:trPr>
        <w:tc>
          <w:tcPr>
            <w:tcW w:w="1440" w:type="dxa"/>
            <w:tcBorders>
              <w:left w:val="single" w:sz="6" w:space="0" w:color="auto"/>
            </w:tcBorders>
          </w:tcPr>
          <w:p w14:paraId="0E03D50B" w14:textId="77777777" w:rsidR="00B61145" w:rsidRPr="007747AA" w:rsidRDefault="00B61145" w:rsidP="009944BE">
            <w:pPr>
              <w:jc w:val="left"/>
              <w:rPr>
                <w:rStyle w:val="Table"/>
                <w:rFonts w:cs="Arial"/>
                <w:iCs/>
                <w:spacing w:val="-2"/>
                <w:sz w:val="22"/>
                <w:lang w:val="es-ES"/>
              </w:rPr>
            </w:pPr>
          </w:p>
        </w:tc>
        <w:tc>
          <w:tcPr>
            <w:tcW w:w="7650" w:type="dxa"/>
            <w:gridSpan w:val="2"/>
            <w:tcBorders>
              <w:left w:val="single" w:sz="6" w:space="0" w:color="auto"/>
              <w:right w:val="single" w:sz="6" w:space="0" w:color="auto"/>
            </w:tcBorders>
          </w:tcPr>
          <w:p w14:paraId="4410CE67" w14:textId="77777777" w:rsidR="00B61145" w:rsidRPr="007747AA" w:rsidRDefault="00B61145" w:rsidP="009944BE">
            <w:pPr>
              <w:jc w:val="left"/>
              <w:rPr>
                <w:rStyle w:val="Table"/>
                <w:rFonts w:cs="Arial"/>
                <w:iCs/>
                <w:spacing w:val="-2"/>
                <w:sz w:val="22"/>
                <w:lang w:val="es-ES"/>
              </w:rPr>
            </w:pPr>
          </w:p>
        </w:tc>
      </w:tr>
      <w:tr w:rsidR="00917E3C" w:rsidRPr="00E109BC" w14:paraId="5B48F823" w14:textId="77777777" w:rsidTr="009944BE">
        <w:trPr>
          <w:cantSplit/>
        </w:trPr>
        <w:tc>
          <w:tcPr>
            <w:tcW w:w="1440" w:type="dxa"/>
            <w:tcBorders>
              <w:left w:val="single" w:sz="6" w:space="0" w:color="auto"/>
            </w:tcBorders>
          </w:tcPr>
          <w:p w14:paraId="331351CC" w14:textId="77777777" w:rsidR="00B61145" w:rsidRPr="007747AA" w:rsidRDefault="00B61145" w:rsidP="009944BE">
            <w:pPr>
              <w:jc w:val="left"/>
              <w:rPr>
                <w:rStyle w:val="Table"/>
                <w:rFonts w:cs="Arial"/>
                <w:iCs/>
                <w:spacing w:val="-2"/>
                <w:sz w:val="22"/>
                <w:lang w:val="es-ES"/>
              </w:rPr>
            </w:pPr>
          </w:p>
        </w:tc>
        <w:tc>
          <w:tcPr>
            <w:tcW w:w="3960" w:type="dxa"/>
            <w:tcBorders>
              <w:top w:val="single" w:sz="6" w:space="0" w:color="auto"/>
              <w:left w:val="single" w:sz="6" w:space="0" w:color="auto"/>
            </w:tcBorders>
          </w:tcPr>
          <w:p w14:paraId="0735BDE7"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Teléfono</w:t>
            </w:r>
          </w:p>
        </w:tc>
        <w:tc>
          <w:tcPr>
            <w:tcW w:w="3690" w:type="dxa"/>
            <w:tcBorders>
              <w:top w:val="single" w:sz="6" w:space="0" w:color="auto"/>
              <w:left w:val="single" w:sz="6" w:space="0" w:color="auto"/>
              <w:right w:val="single" w:sz="6" w:space="0" w:color="auto"/>
            </w:tcBorders>
          </w:tcPr>
          <w:p w14:paraId="33C302A3"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Nombre y cargo de la persona de contacto</w:t>
            </w:r>
          </w:p>
        </w:tc>
      </w:tr>
      <w:tr w:rsidR="00917E3C" w:rsidRPr="007747AA" w14:paraId="6A56B037" w14:textId="77777777" w:rsidTr="009944BE">
        <w:trPr>
          <w:cantSplit/>
        </w:trPr>
        <w:tc>
          <w:tcPr>
            <w:tcW w:w="1440" w:type="dxa"/>
            <w:tcBorders>
              <w:left w:val="single" w:sz="6" w:space="0" w:color="auto"/>
            </w:tcBorders>
          </w:tcPr>
          <w:p w14:paraId="19643726" w14:textId="77777777" w:rsidR="00B61145" w:rsidRPr="007747AA" w:rsidRDefault="00B61145" w:rsidP="009944BE">
            <w:pPr>
              <w:jc w:val="left"/>
              <w:rPr>
                <w:rStyle w:val="Table"/>
                <w:rFonts w:cs="Arial"/>
                <w:iCs/>
                <w:spacing w:val="-2"/>
                <w:sz w:val="22"/>
                <w:lang w:val="es-ES"/>
              </w:rPr>
            </w:pPr>
          </w:p>
        </w:tc>
        <w:tc>
          <w:tcPr>
            <w:tcW w:w="3960" w:type="dxa"/>
            <w:tcBorders>
              <w:top w:val="single" w:sz="6" w:space="0" w:color="auto"/>
              <w:left w:val="single" w:sz="6" w:space="0" w:color="auto"/>
            </w:tcBorders>
          </w:tcPr>
          <w:p w14:paraId="34A47DE1" w14:textId="100FF013" w:rsidR="00B61145" w:rsidRPr="007747AA" w:rsidRDefault="00FD3798" w:rsidP="00A43D4C">
            <w:pPr>
              <w:jc w:val="left"/>
              <w:rPr>
                <w:rStyle w:val="Table"/>
                <w:rFonts w:cs="Arial"/>
                <w:iCs/>
                <w:spacing w:val="-2"/>
                <w:sz w:val="22"/>
                <w:lang w:val="es-ES"/>
              </w:rPr>
            </w:pPr>
            <w:r w:rsidRPr="007747AA">
              <w:rPr>
                <w:rStyle w:val="Table"/>
                <w:rFonts w:cs="Arial"/>
                <w:iCs/>
                <w:spacing w:val="-2"/>
                <w:sz w:val="22"/>
                <w:lang w:val="es-ES"/>
              </w:rPr>
              <w:t>Fax</w:t>
            </w:r>
          </w:p>
        </w:tc>
        <w:tc>
          <w:tcPr>
            <w:tcW w:w="3690" w:type="dxa"/>
            <w:tcBorders>
              <w:top w:val="single" w:sz="6" w:space="0" w:color="auto"/>
              <w:left w:val="single" w:sz="6" w:space="0" w:color="auto"/>
              <w:right w:val="single" w:sz="6" w:space="0" w:color="auto"/>
            </w:tcBorders>
          </w:tcPr>
          <w:p w14:paraId="257DE8BF"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Télex</w:t>
            </w:r>
          </w:p>
        </w:tc>
      </w:tr>
      <w:tr w:rsidR="00917E3C" w:rsidRPr="00E109BC" w14:paraId="2C876C4A" w14:textId="77777777" w:rsidTr="009944BE">
        <w:trPr>
          <w:cantSplit/>
        </w:trPr>
        <w:tc>
          <w:tcPr>
            <w:tcW w:w="1440" w:type="dxa"/>
            <w:tcBorders>
              <w:top w:val="single" w:sz="6" w:space="0" w:color="auto"/>
              <w:left w:val="single" w:sz="6" w:space="0" w:color="auto"/>
            </w:tcBorders>
          </w:tcPr>
          <w:p w14:paraId="1AB31D1A"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Acuerdos</w:t>
            </w:r>
          </w:p>
        </w:tc>
        <w:tc>
          <w:tcPr>
            <w:tcW w:w="7650" w:type="dxa"/>
            <w:gridSpan w:val="2"/>
            <w:tcBorders>
              <w:top w:val="single" w:sz="6" w:space="0" w:color="auto"/>
              <w:left w:val="single" w:sz="6" w:space="0" w:color="auto"/>
              <w:right w:val="single" w:sz="6" w:space="0" w:color="auto"/>
            </w:tcBorders>
          </w:tcPr>
          <w:p w14:paraId="6470303B" w14:textId="77777777" w:rsidR="00B61145" w:rsidRPr="007747AA" w:rsidRDefault="00B61145" w:rsidP="009944BE">
            <w:pPr>
              <w:jc w:val="left"/>
              <w:rPr>
                <w:rStyle w:val="Table"/>
                <w:rFonts w:cs="Arial"/>
                <w:iCs/>
                <w:spacing w:val="-2"/>
                <w:sz w:val="22"/>
                <w:lang w:val="es-ES"/>
              </w:rPr>
            </w:pPr>
            <w:r w:rsidRPr="007747AA">
              <w:rPr>
                <w:rStyle w:val="Table"/>
                <w:rFonts w:cs="Arial"/>
                <w:iCs/>
                <w:spacing w:val="-2"/>
                <w:sz w:val="22"/>
                <w:lang w:val="es-ES"/>
              </w:rPr>
              <w:t xml:space="preserve">Información sobre acuerdos de alquiler / arrendamiento / fabricación relacionados específicamente con el proyecto </w:t>
            </w:r>
          </w:p>
          <w:p w14:paraId="3EF733B5" w14:textId="77777777" w:rsidR="00B61145" w:rsidRPr="007747AA" w:rsidRDefault="00B61145" w:rsidP="009944BE">
            <w:pPr>
              <w:spacing w:after="71"/>
              <w:jc w:val="left"/>
              <w:rPr>
                <w:rStyle w:val="Table"/>
                <w:rFonts w:cs="Arial"/>
                <w:iCs/>
                <w:spacing w:val="-2"/>
                <w:sz w:val="22"/>
                <w:lang w:val="es-ES"/>
              </w:rPr>
            </w:pPr>
          </w:p>
        </w:tc>
      </w:tr>
      <w:tr w:rsidR="00917E3C" w:rsidRPr="00E109BC" w14:paraId="30C8979F" w14:textId="77777777" w:rsidTr="009944BE">
        <w:trPr>
          <w:cantSplit/>
        </w:trPr>
        <w:tc>
          <w:tcPr>
            <w:tcW w:w="1440" w:type="dxa"/>
            <w:tcBorders>
              <w:top w:val="dotted" w:sz="4" w:space="0" w:color="auto"/>
              <w:left w:val="single" w:sz="6" w:space="0" w:color="auto"/>
              <w:bottom w:val="dotted" w:sz="4" w:space="0" w:color="auto"/>
            </w:tcBorders>
          </w:tcPr>
          <w:p w14:paraId="62521BF0" w14:textId="77777777" w:rsidR="00B61145" w:rsidRPr="007747AA" w:rsidRDefault="00B61145" w:rsidP="009944BE">
            <w:pPr>
              <w:spacing w:after="71"/>
              <w:rPr>
                <w:rStyle w:val="Table"/>
                <w:rFonts w:cs="Arial"/>
                <w:i/>
                <w:spacing w:val="-2"/>
                <w:sz w:val="22"/>
                <w:lang w:val="es-ES"/>
              </w:rPr>
            </w:pPr>
          </w:p>
        </w:tc>
        <w:tc>
          <w:tcPr>
            <w:tcW w:w="7650" w:type="dxa"/>
            <w:gridSpan w:val="2"/>
            <w:tcBorders>
              <w:top w:val="dotted" w:sz="4" w:space="0" w:color="auto"/>
              <w:left w:val="single" w:sz="6" w:space="0" w:color="auto"/>
              <w:bottom w:val="dotted" w:sz="4" w:space="0" w:color="auto"/>
              <w:right w:val="single" w:sz="6" w:space="0" w:color="auto"/>
            </w:tcBorders>
          </w:tcPr>
          <w:p w14:paraId="0306A3DA" w14:textId="77777777" w:rsidR="00B61145" w:rsidRPr="007747AA" w:rsidRDefault="00B61145" w:rsidP="009944BE">
            <w:pPr>
              <w:spacing w:after="71"/>
              <w:rPr>
                <w:rStyle w:val="Table"/>
                <w:rFonts w:cs="Arial"/>
                <w:spacing w:val="-2"/>
                <w:sz w:val="22"/>
                <w:lang w:val="es-ES"/>
              </w:rPr>
            </w:pPr>
          </w:p>
        </w:tc>
      </w:tr>
      <w:tr w:rsidR="00B61145" w:rsidRPr="00E109BC" w14:paraId="44FD2587" w14:textId="77777777" w:rsidTr="009944BE">
        <w:trPr>
          <w:cantSplit/>
        </w:trPr>
        <w:tc>
          <w:tcPr>
            <w:tcW w:w="1440" w:type="dxa"/>
            <w:tcBorders>
              <w:left w:val="single" w:sz="6" w:space="0" w:color="auto"/>
              <w:bottom w:val="single" w:sz="6" w:space="0" w:color="auto"/>
            </w:tcBorders>
          </w:tcPr>
          <w:p w14:paraId="1A6D75CC" w14:textId="77777777" w:rsidR="00B61145" w:rsidRPr="007747AA" w:rsidRDefault="00B61145" w:rsidP="009944BE">
            <w:pPr>
              <w:spacing w:after="71"/>
              <w:rPr>
                <w:rStyle w:val="Table"/>
                <w:rFonts w:cs="Arial"/>
                <w:i/>
                <w:spacing w:val="-2"/>
                <w:sz w:val="22"/>
                <w:lang w:val="es-ES"/>
              </w:rPr>
            </w:pPr>
          </w:p>
        </w:tc>
        <w:tc>
          <w:tcPr>
            <w:tcW w:w="7650" w:type="dxa"/>
            <w:gridSpan w:val="2"/>
            <w:tcBorders>
              <w:left w:val="single" w:sz="6" w:space="0" w:color="auto"/>
              <w:bottom w:val="single" w:sz="6" w:space="0" w:color="auto"/>
              <w:right w:val="single" w:sz="6" w:space="0" w:color="auto"/>
            </w:tcBorders>
          </w:tcPr>
          <w:p w14:paraId="744CE514" w14:textId="77777777" w:rsidR="00B61145" w:rsidRPr="007747AA" w:rsidRDefault="00B61145" w:rsidP="009944BE">
            <w:pPr>
              <w:spacing w:after="71"/>
              <w:rPr>
                <w:rStyle w:val="Table"/>
                <w:rFonts w:cs="Arial"/>
                <w:spacing w:val="-2"/>
                <w:sz w:val="22"/>
                <w:lang w:val="es-ES"/>
              </w:rPr>
            </w:pPr>
          </w:p>
        </w:tc>
      </w:tr>
    </w:tbl>
    <w:p w14:paraId="3E959039" w14:textId="77777777" w:rsidR="00565BBC" w:rsidRPr="007747AA" w:rsidRDefault="00565BBC" w:rsidP="00565BBC">
      <w:pPr>
        <w:suppressAutoHyphens w:val="0"/>
        <w:overflowPunct/>
        <w:autoSpaceDE/>
        <w:autoSpaceDN/>
        <w:adjustRightInd/>
        <w:spacing w:after="200"/>
        <w:textAlignment w:val="auto"/>
        <w:rPr>
          <w:rFonts w:ascii="Arial" w:hAnsi="Arial" w:cs="Arial"/>
          <w:lang w:val="es-ES"/>
        </w:rPr>
      </w:pPr>
    </w:p>
    <w:p w14:paraId="0ACAAEEE" w14:textId="77777777" w:rsidR="00B61145" w:rsidRPr="007747AA" w:rsidRDefault="00B61145">
      <w:pPr>
        <w:suppressAutoHyphens w:val="0"/>
        <w:overflowPunct/>
        <w:autoSpaceDE/>
        <w:autoSpaceDN/>
        <w:adjustRightInd/>
        <w:jc w:val="left"/>
        <w:textAlignment w:val="auto"/>
        <w:rPr>
          <w:rFonts w:ascii="Arial" w:hAnsi="Arial" w:cs="Arial"/>
          <w:i/>
          <w:lang w:val="es-ES"/>
        </w:rPr>
      </w:pPr>
      <w:r w:rsidRPr="007747AA">
        <w:rPr>
          <w:rFonts w:ascii="Arial" w:hAnsi="Arial" w:cs="Arial"/>
          <w:i/>
          <w:lang w:val="es-ES"/>
        </w:rPr>
        <w:br w:type="page"/>
      </w:r>
    </w:p>
    <w:p w14:paraId="4411A0AE" w14:textId="77777777" w:rsidR="00480020" w:rsidRPr="007747AA" w:rsidRDefault="00480020" w:rsidP="00871377">
      <w:pPr>
        <w:pStyle w:val="berschrift1"/>
        <w:rPr>
          <w:rFonts w:ascii="Arial" w:hAnsi="Arial" w:cs="Arial"/>
          <w:lang w:val="es-ES"/>
        </w:rPr>
        <w:sectPr w:rsidR="00480020" w:rsidRPr="007747AA" w:rsidSect="0073463C">
          <w:headerReference w:type="even" r:id="rId47"/>
          <w:headerReference w:type="default" r:id="rId48"/>
          <w:headerReference w:type="first" r:id="rId49"/>
          <w:endnotePr>
            <w:numFmt w:val="decimal"/>
          </w:endnotePr>
          <w:pgSz w:w="12240" w:h="15840" w:code="1"/>
          <w:pgMar w:top="1440" w:right="1440" w:bottom="1151" w:left="1440" w:header="720" w:footer="720" w:gutter="0"/>
          <w:cols w:space="720"/>
          <w:docGrid w:linePitch="326"/>
        </w:sectPr>
      </w:pPr>
      <w:bookmarkStart w:id="741" w:name="_Toc494705147"/>
      <w:bookmarkStart w:id="742" w:name="_Toc494706196"/>
      <w:bookmarkStart w:id="743" w:name="_Toc494706281"/>
      <w:bookmarkStart w:id="744" w:name="_Toc494898148"/>
      <w:bookmarkStart w:id="745" w:name="_Toc498687506"/>
      <w:bookmarkStart w:id="746" w:name="_Toc498687783"/>
      <w:bookmarkStart w:id="747" w:name="_Toc514413865"/>
    </w:p>
    <w:p w14:paraId="7F088CAA" w14:textId="0BB89AA7" w:rsidR="00217F52" w:rsidRPr="007747AA" w:rsidRDefault="005C3B60" w:rsidP="00871377">
      <w:pPr>
        <w:pStyle w:val="berschrift1"/>
        <w:rPr>
          <w:rFonts w:ascii="Arial" w:hAnsi="Arial" w:cs="Arial"/>
          <w:lang w:val="es-ES"/>
        </w:rPr>
      </w:pPr>
      <w:bookmarkStart w:id="748" w:name="_Toc514839391"/>
      <w:r w:rsidRPr="007747AA">
        <w:rPr>
          <w:rFonts w:ascii="Arial" w:hAnsi="Arial" w:cs="Arial"/>
          <w:lang w:val="es-ES"/>
        </w:rPr>
        <w:t xml:space="preserve">Formulario de Garantía de la </w:t>
      </w:r>
      <w:bookmarkEnd w:id="741"/>
      <w:bookmarkEnd w:id="742"/>
      <w:bookmarkEnd w:id="743"/>
      <w:bookmarkEnd w:id="744"/>
      <w:bookmarkEnd w:id="745"/>
      <w:bookmarkEnd w:id="746"/>
      <w:r w:rsidR="00225B4F" w:rsidRPr="007747AA">
        <w:rPr>
          <w:rFonts w:ascii="Arial" w:hAnsi="Arial" w:cs="Arial"/>
          <w:lang w:val="es-ES"/>
        </w:rPr>
        <w:t>Oferta</w:t>
      </w:r>
      <w:bookmarkEnd w:id="747"/>
      <w:bookmarkEnd w:id="748"/>
    </w:p>
    <w:p w14:paraId="565D9A92" w14:textId="77777777" w:rsidR="00AD206F" w:rsidRPr="00CB0565" w:rsidRDefault="00AD206F" w:rsidP="00967C22">
      <w:pPr>
        <w:rPr>
          <w:lang w:val="es-ES"/>
        </w:rPr>
      </w:pPr>
    </w:p>
    <w:p w14:paraId="1D091C20" w14:textId="77777777" w:rsidR="00AD206F" w:rsidRPr="007747AA" w:rsidRDefault="00AD206F" w:rsidP="00AD206F">
      <w:pPr>
        <w:tabs>
          <w:tab w:val="right" w:pos="8789"/>
        </w:tabs>
        <w:spacing w:after="120"/>
        <w:rPr>
          <w:rFonts w:ascii="Arial" w:eastAsia="Arial Unicode MS" w:hAnsi="Arial" w:cs="Arial"/>
          <w:i/>
          <w:szCs w:val="24"/>
          <w:lang w:val="es-ES"/>
        </w:rPr>
      </w:pPr>
      <w:bookmarkStart w:id="749" w:name="_Toc347230627"/>
      <w:bookmarkStart w:id="750" w:name="_Toc488411755"/>
      <w:r w:rsidRPr="007747AA">
        <w:rPr>
          <w:rFonts w:ascii="Arial" w:eastAsia="Arial Unicode MS" w:hAnsi="Arial" w:cs="Arial"/>
          <w:b/>
          <w:szCs w:val="24"/>
          <w:lang w:val="es-ES"/>
        </w:rPr>
        <w:t>Beneficiario/a:</w:t>
      </w:r>
      <w:r w:rsidRPr="007747AA">
        <w:rPr>
          <w:rFonts w:ascii="Arial" w:eastAsia="Arial Unicode MS" w:hAnsi="Arial" w:cs="Arial"/>
          <w:b/>
          <w:szCs w:val="24"/>
          <w:lang w:val="es-ES"/>
        </w:rPr>
        <w:tab/>
      </w:r>
      <w:r w:rsidRPr="007747AA">
        <w:rPr>
          <w:rFonts w:ascii="Arial" w:hAnsi="Arial" w:cs="Arial"/>
          <w:i/>
          <w:iCs/>
          <w:szCs w:val="24"/>
          <w:lang w:val="es-ES"/>
        </w:rPr>
        <w:t>[Insertar Nombre y Dirección del Comprador]</w:t>
      </w:r>
    </w:p>
    <w:p w14:paraId="0188B119" w14:textId="77777777" w:rsidR="00AD206F" w:rsidRPr="007747AA" w:rsidRDefault="00AD206F" w:rsidP="00AD206F">
      <w:pPr>
        <w:tabs>
          <w:tab w:val="right" w:pos="8789"/>
        </w:tabs>
        <w:spacing w:after="120"/>
        <w:rPr>
          <w:rFonts w:ascii="Arial" w:eastAsia="Arial Unicode MS" w:hAnsi="Arial" w:cs="Arial"/>
          <w:szCs w:val="24"/>
          <w:lang w:val="es-ES"/>
        </w:rPr>
      </w:pPr>
      <w:r w:rsidRPr="007747AA">
        <w:rPr>
          <w:rFonts w:ascii="Arial" w:eastAsia="Arial Unicode MS" w:hAnsi="Arial" w:cs="Arial"/>
          <w:b/>
          <w:szCs w:val="24"/>
          <w:lang w:val="es-ES"/>
        </w:rPr>
        <w:t>Date:</w:t>
      </w:r>
      <w:r w:rsidRPr="007747AA">
        <w:rPr>
          <w:rFonts w:ascii="Arial" w:eastAsia="Arial Unicode MS" w:hAnsi="Arial" w:cs="Arial"/>
          <w:szCs w:val="24"/>
          <w:lang w:val="es-ES"/>
        </w:rPr>
        <w:tab/>
      </w:r>
      <w:r w:rsidRPr="007747AA">
        <w:rPr>
          <w:rFonts w:ascii="Arial" w:hAnsi="Arial" w:cs="Arial"/>
          <w:i/>
          <w:iCs/>
          <w:szCs w:val="24"/>
          <w:lang w:val="es-ES"/>
        </w:rPr>
        <w:t>[Insertar fecha de emisión]</w:t>
      </w:r>
    </w:p>
    <w:p w14:paraId="73FECBC5" w14:textId="77777777" w:rsidR="00AD206F" w:rsidRPr="007747AA" w:rsidRDefault="00AD206F" w:rsidP="00AD206F">
      <w:pPr>
        <w:tabs>
          <w:tab w:val="right" w:pos="8789"/>
        </w:tabs>
        <w:spacing w:after="120"/>
        <w:rPr>
          <w:rFonts w:ascii="Arial" w:eastAsia="Arial Unicode MS" w:hAnsi="Arial" w:cs="Arial"/>
          <w:szCs w:val="24"/>
          <w:lang w:val="es-ES"/>
        </w:rPr>
      </w:pPr>
      <w:r w:rsidRPr="007747AA">
        <w:rPr>
          <w:rFonts w:ascii="Arial" w:eastAsia="Arial Unicode MS" w:hAnsi="Arial" w:cs="Arial"/>
          <w:b/>
          <w:szCs w:val="24"/>
          <w:lang w:val="es-ES"/>
        </w:rPr>
        <w:t>GARANTÍA Nº:</w:t>
      </w:r>
      <w:r w:rsidRPr="007747AA">
        <w:rPr>
          <w:rFonts w:ascii="Arial" w:eastAsia="Arial Unicode MS" w:hAnsi="Arial" w:cs="Arial"/>
          <w:szCs w:val="24"/>
          <w:lang w:val="es-ES"/>
        </w:rPr>
        <w:tab/>
      </w:r>
      <w:r w:rsidRPr="007747AA">
        <w:rPr>
          <w:rFonts w:ascii="Arial" w:eastAsia="Arial Unicode MS" w:hAnsi="Arial" w:cs="Arial"/>
          <w:i/>
          <w:szCs w:val="24"/>
          <w:lang w:val="es-ES"/>
        </w:rPr>
        <w:t>[Insertar número de referencia de la garantía]</w:t>
      </w:r>
    </w:p>
    <w:p w14:paraId="10DC2D8C" w14:textId="77777777" w:rsidR="00AD206F" w:rsidRPr="007747AA" w:rsidRDefault="00AD206F" w:rsidP="00AD206F">
      <w:pPr>
        <w:spacing w:after="240"/>
        <w:rPr>
          <w:rFonts w:ascii="Arial" w:eastAsia="Arial Unicode MS" w:hAnsi="Arial" w:cs="Arial"/>
          <w:szCs w:val="24"/>
          <w:lang w:val="es-ES"/>
        </w:rPr>
      </w:pPr>
      <w:r w:rsidRPr="007747AA">
        <w:rPr>
          <w:rFonts w:ascii="Arial" w:eastAsia="Arial Unicode MS" w:hAnsi="Arial" w:cs="Arial"/>
          <w:b/>
          <w:szCs w:val="24"/>
          <w:lang w:val="es-ES"/>
        </w:rPr>
        <w:t xml:space="preserve">Garante: </w:t>
      </w:r>
      <w:r w:rsidRPr="007747AA">
        <w:rPr>
          <w:rFonts w:ascii="Arial" w:eastAsia="Arial Unicode MS" w:hAnsi="Arial" w:cs="Arial"/>
          <w:i/>
          <w:szCs w:val="24"/>
          <w:lang w:val="es-ES"/>
        </w:rPr>
        <w:t>[Insertar nombre y dirección del lugar de la emisión, salvo se indique lo contrario en el membrete]</w:t>
      </w:r>
    </w:p>
    <w:p w14:paraId="69CBFEF1" w14:textId="77777777" w:rsidR="00AD206F" w:rsidRPr="007747AA" w:rsidRDefault="00AD206F" w:rsidP="00AD206F">
      <w:pPr>
        <w:spacing w:after="120"/>
        <w:rPr>
          <w:rFonts w:ascii="Arial" w:eastAsia="Arial Unicode MS" w:hAnsi="Arial" w:cs="Arial"/>
          <w:i/>
          <w:szCs w:val="24"/>
          <w:lang w:val="es-ES"/>
        </w:rPr>
      </w:pPr>
      <w:r w:rsidRPr="007747AA">
        <w:rPr>
          <w:rFonts w:ascii="Arial" w:eastAsia="Arial Unicode MS" w:hAnsi="Arial" w:cs="Arial"/>
          <w:szCs w:val="24"/>
          <w:lang w:val="es-ES"/>
        </w:rPr>
        <w:t xml:space="preserve">Nosotros, los abajo firmantes, hemos sido informados de que </w:t>
      </w:r>
      <w:r w:rsidRPr="007747AA">
        <w:rPr>
          <w:rFonts w:ascii="Arial" w:eastAsia="Arial Unicode MS" w:hAnsi="Arial" w:cs="Arial"/>
          <w:i/>
          <w:szCs w:val="24"/>
          <w:lang w:val="es-ES"/>
        </w:rPr>
        <w:t xml:space="preserve">[Insertar nombre y dirección del Oferente, el cual en caso de tratarse de una APCA, procederá el nombre de esta] </w:t>
      </w:r>
      <w:r w:rsidRPr="007747AA">
        <w:rPr>
          <w:rFonts w:ascii="Arial" w:eastAsia="Arial Unicode MS" w:hAnsi="Arial" w:cs="Arial"/>
          <w:szCs w:val="24"/>
          <w:lang w:val="es-ES"/>
        </w:rPr>
        <w:t xml:space="preserve">(de aquí en adelante denominado “el Solicitante”) ha presentado o presentará al Beneficiario su oferta (de aquí en adelante denominada “la Oferta”) para la ejecución de </w:t>
      </w:r>
      <w:r w:rsidRPr="007747AA">
        <w:rPr>
          <w:rFonts w:ascii="Arial" w:eastAsia="Arial Unicode MS" w:hAnsi="Arial" w:cs="Arial"/>
          <w:i/>
          <w:szCs w:val="24"/>
          <w:lang w:val="es-ES"/>
        </w:rPr>
        <w:t>[Insertar proyecto, objeto de contrato/breve descripción de las obras]</w:t>
      </w:r>
      <w:r w:rsidRPr="007747AA">
        <w:rPr>
          <w:rFonts w:ascii="Arial" w:eastAsia="Arial Unicode MS" w:hAnsi="Arial" w:cs="Arial"/>
          <w:szCs w:val="24"/>
          <w:lang w:val="es-ES"/>
        </w:rPr>
        <w:t xml:space="preserve"> bajo al Número de Licitación Pública Internacional </w:t>
      </w:r>
      <w:r w:rsidRPr="007747AA">
        <w:rPr>
          <w:rFonts w:ascii="Arial" w:eastAsia="Arial Unicode MS" w:hAnsi="Arial" w:cs="Arial"/>
          <w:i/>
          <w:szCs w:val="24"/>
          <w:lang w:val="es-ES"/>
        </w:rPr>
        <w:t>[insertar Nº LPI].</w:t>
      </w:r>
    </w:p>
    <w:p w14:paraId="52004E66" w14:textId="77777777" w:rsidR="00AD206F" w:rsidRPr="007747AA" w:rsidRDefault="00AD206F" w:rsidP="00AD206F">
      <w:pPr>
        <w:spacing w:after="120"/>
        <w:rPr>
          <w:rFonts w:ascii="Arial" w:eastAsia="Arial Unicode MS" w:hAnsi="Arial" w:cs="Arial"/>
          <w:szCs w:val="24"/>
          <w:lang w:val="es-ES"/>
        </w:rPr>
      </w:pPr>
      <w:r w:rsidRPr="007747AA">
        <w:rPr>
          <w:rFonts w:ascii="Arial" w:eastAsia="Arial Unicode MS" w:hAnsi="Arial" w:cs="Arial"/>
          <w:szCs w:val="24"/>
          <w:lang w:val="es-ES"/>
        </w:rPr>
        <w:t xml:space="preserve">Renunciando a toda objeción y excepción, nosotros, en calidad de Garante, nos comprometemos en el presente documento de forma irrevocable e independiente a abonar al Beneficiario cualquier suma o sumas que no excedan en la cantidad de </w:t>
      </w:r>
      <w:r w:rsidRPr="007747AA">
        <w:rPr>
          <w:rFonts w:ascii="Arial" w:eastAsia="Arial Unicode MS" w:hAnsi="Arial" w:cs="Arial"/>
          <w:i/>
          <w:szCs w:val="24"/>
          <w:lang w:val="es-ES"/>
        </w:rPr>
        <w:t xml:space="preserve">[Insertar cantidad de la garantía y la moneda tanto en letras como en cifras] </w:t>
      </w:r>
      <w:r w:rsidRPr="007747AA">
        <w:rPr>
          <w:rFonts w:ascii="Arial" w:eastAsia="Arial Unicode MS" w:hAnsi="Arial" w:cs="Arial"/>
          <w:szCs w:val="24"/>
          <w:lang w:val="es-ES"/>
        </w:rPr>
        <w:t>tras haber recibido nosotros el primer requerimiento del Beneficiario. Dicho requerimiento debe estar respaldado por su declaración, ya sea en el requerimiento en sí o en un documento separado y firmado que acompañe o identifique al primer requerimiento, declarando que, el Solicitante:</w:t>
      </w:r>
    </w:p>
    <w:p w14:paraId="70CC79A4" w14:textId="77777777" w:rsidR="00AD206F" w:rsidRPr="007747AA" w:rsidRDefault="00AD206F" w:rsidP="00AD206F">
      <w:pPr>
        <w:spacing w:after="120"/>
        <w:ind w:left="425" w:hanging="425"/>
        <w:rPr>
          <w:rFonts w:ascii="Arial" w:eastAsia="Arial Unicode MS" w:hAnsi="Arial" w:cs="Arial"/>
          <w:szCs w:val="24"/>
          <w:lang w:val="es-ES"/>
        </w:rPr>
      </w:pPr>
      <w:r w:rsidRPr="007747AA">
        <w:rPr>
          <w:rFonts w:ascii="Arial" w:eastAsia="Arial Unicode MS" w:hAnsi="Arial" w:cs="Arial"/>
          <w:szCs w:val="24"/>
          <w:lang w:val="es-ES"/>
        </w:rPr>
        <w:t>(a)</w:t>
      </w:r>
      <w:r w:rsidRPr="007747AA">
        <w:rPr>
          <w:rFonts w:ascii="Arial" w:eastAsia="Arial Unicode MS" w:hAnsi="Arial" w:cs="Arial"/>
          <w:szCs w:val="24"/>
          <w:lang w:val="es-ES"/>
        </w:rPr>
        <w:tab/>
        <w:t>Ha retirado su Oferta durante el periodo de validez de la Oferta expuesto en el  Formulario de Presentación de la Oferta del Solicitante (el “Periodo de Validez de la Oferta”); o</w:t>
      </w:r>
    </w:p>
    <w:p w14:paraId="6F637991" w14:textId="77777777" w:rsidR="00AD206F" w:rsidRPr="007747AA" w:rsidRDefault="00AD206F" w:rsidP="00AD206F">
      <w:pPr>
        <w:spacing w:after="120"/>
        <w:ind w:left="425" w:hanging="425"/>
        <w:rPr>
          <w:rFonts w:ascii="Arial" w:eastAsia="Arial Unicode MS" w:hAnsi="Arial" w:cs="Arial"/>
          <w:szCs w:val="24"/>
          <w:lang w:val="es-ES"/>
        </w:rPr>
      </w:pPr>
      <w:r w:rsidRPr="007747AA">
        <w:rPr>
          <w:rFonts w:ascii="Arial" w:eastAsia="Arial Unicode MS" w:hAnsi="Arial" w:cs="Arial"/>
          <w:szCs w:val="24"/>
          <w:lang w:val="es-ES"/>
        </w:rPr>
        <w:t>(b)</w:t>
      </w:r>
      <w:r w:rsidRPr="007747AA">
        <w:rPr>
          <w:rFonts w:ascii="Arial" w:eastAsia="Arial Unicode MS" w:hAnsi="Arial" w:cs="Arial"/>
          <w:szCs w:val="24"/>
          <w:lang w:val="es-ES"/>
        </w:rPr>
        <w:tab/>
        <w:t xml:space="preserve">Habiendo sido notificado de la aceptación de su Oferta por parte del Beneficiario durante el Período de Validez de la Oferta, (i) no ha firmado el contrato, o (ii) no ha proporcionado la garantía de mantenimiento, de conformidad con las Instrucciones a los Oferentes (“IAO”) del Documento de Licitación del Beneficiario. </w:t>
      </w:r>
    </w:p>
    <w:p w14:paraId="563BAC95" w14:textId="77777777" w:rsidR="00AD206F" w:rsidRPr="007747AA" w:rsidRDefault="00AD206F" w:rsidP="00AD206F">
      <w:pPr>
        <w:spacing w:after="120"/>
        <w:rPr>
          <w:rFonts w:ascii="Arial" w:hAnsi="Arial" w:cs="Arial"/>
          <w:szCs w:val="24"/>
          <w:lang w:val="es-ES"/>
        </w:rPr>
      </w:pPr>
      <w:r w:rsidRPr="007747AA">
        <w:rPr>
          <w:rFonts w:ascii="Arial" w:hAnsi="Arial" w:cs="Arial"/>
          <w:szCs w:val="24"/>
          <w:lang w:val="es-ES"/>
        </w:rPr>
        <w:t xml:space="preserve">Esta Garantía expirará </w:t>
      </w:r>
      <w:r w:rsidRPr="007747AA">
        <w:rPr>
          <w:rFonts w:ascii="Arial" w:hAnsi="Arial" w:cs="Arial"/>
          <w:i/>
          <w:szCs w:val="24"/>
          <w:lang w:val="es-ES"/>
        </w:rPr>
        <w:t>[Insertar fecha de expiración]</w:t>
      </w:r>
      <w:r w:rsidRPr="007747AA">
        <w:rPr>
          <w:rStyle w:val="Funotenzeichen"/>
          <w:rFonts w:ascii="Arial" w:hAnsi="Arial"/>
          <w:i/>
          <w:szCs w:val="24"/>
          <w:lang w:val="es-ES"/>
        </w:rPr>
        <w:footnoteReference w:id="23"/>
      </w:r>
      <w:r w:rsidRPr="007747AA">
        <w:rPr>
          <w:rFonts w:ascii="Arial" w:hAnsi="Arial" w:cs="Arial"/>
          <w:i/>
          <w:szCs w:val="24"/>
          <w:lang w:val="es-ES"/>
        </w:rPr>
        <w:t>.</w:t>
      </w:r>
    </w:p>
    <w:p w14:paraId="4A58A22D" w14:textId="77777777" w:rsidR="00AD206F" w:rsidRPr="007747AA" w:rsidRDefault="00AD206F" w:rsidP="00AD206F">
      <w:pPr>
        <w:spacing w:after="120"/>
        <w:rPr>
          <w:rFonts w:ascii="Arial" w:hAnsi="Arial" w:cs="Arial"/>
          <w:szCs w:val="24"/>
          <w:lang w:val="es-ES"/>
        </w:rPr>
      </w:pPr>
      <w:r w:rsidRPr="007747AA">
        <w:rPr>
          <w:rFonts w:ascii="Arial" w:hAnsi="Arial" w:cs="Arial"/>
          <w:szCs w:val="24"/>
          <w:lang w:val="es-ES"/>
        </w:rPr>
        <w:t xml:space="preserve">Para la fecha indicada, deberemos haber recibido cualquier reclamación de pago por carta o mediante encriptación. </w:t>
      </w:r>
    </w:p>
    <w:p w14:paraId="45526E37" w14:textId="77777777" w:rsidR="00AD206F" w:rsidRPr="007747AA" w:rsidRDefault="00AD206F" w:rsidP="00AD206F">
      <w:pPr>
        <w:spacing w:after="120"/>
        <w:rPr>
          <w:rFonts w:ascii="Arial" w:hAnsi="Arial" w:cs="Arial"/>
          <w:szCs w:val="24"/>
          <w:lang w:val="es-ES"/>
        </w:rPr>
      </w:pPr>
      <w:r w:rsidRPr="007747AA">
        <w:rPr>
          <w:rFonts w:ascii="Arial" w:hAnsi="Arial" w:cs="Arial"/>
          <w:szCs w:val="24"/>
          <w:lang w:val="es-ES"/>
        </w:rPr>
        <w:t>Comprendemos que se nos devolverá la presente garantía en la fecha de expiración o después del pago de la suma total a ser reclamada en virtud del presente documento de garantía.</w:t>
      </w:r>
    </w:p>
    <w:p w14:paraId="6F19B85B" w14:textId="728A4345" w:rsidR="00AD206F" w:rsidRPr="007747AA" w:rsidRDefault="00AD206F" w:rsidP="007747AA">
      <w:pPr>
        <w:spacing w:after="840"/>
        <w:rPr>
          <w:rFonts w:ascii="Arial" w:eastAsia="Arial Unicode MS" w:hAnsi="Arial" w:cs="Arial"/>
          <w:szCs w:val="24"/>
          <w:lang w:val="es-ES"/>
        </w:rPr>
      </w:pPr>
      <w:r w:rsidRPr="007747AA">
        <w:rPr>
          <w:rFonts w:ascii="Arial" w:eastAsia="Arial Unicode MS" w:hAnsi="Arial" w:cs="Arial"/>
          <w:i/>
          <w:szCs w:val="24"/>
          <w:lang w:val="es-ES"/>
        </w:rPr>
        <w:t>[Con respecto a las reglas de garantía, la opción preferida es</w:t>
      </w:r>
      <w:r w:rsidRPr="007747AA">
        <w:rPr>
          <w:rStyle w:val="Funotenzeichen"/>
          <w:rFonts w:ascii="Arial" w:eastAsia="Arial Unicode MS" w:hAnsi="Arial" w:cs="Arial"/>
          <w:i/>
          <w:szCs w:val="24"/>
          <w:lang w:val="es-ES"/>
        </w:rPr>
        <w:footnoteReference w:id="24"/>
      </w:r>
      <w:r w:rsidRPr="007747AA">
        <w:rPr>
          <w:rFonts w:ascii="Arial" w:eastAsia="Arial Unicode MS" w:hAnsi="Arial" w:cs="Arial"/>
          <w:i/>
          <w:szCs w:val="24"/>
          <w:lang w:val="es-ES"/>
        </w:rPr>
        <w:t xml:space="preserve">: </w:t>
      </w:r>
      <w:r w:rsidRPr="007747AA">
        <w:rPr>
          <w:rFonts w:ascii="Arial" w:eastAsia="Arial Unicode MS" w:hAnsi="Arial" w:cs="Arial"/>
          <w:szCs w:val="24"/>
          <w:lang w:val="es-ES"/>
        </w:rPr>
        <w:t>Esta garantía está sujeta a las Reglas Uniformes relativas a las Garantías a Primer Requerimiento (URDG) Revisión 2010,  Publicación CCI No. 758.</w:t>
      </w:r>
      <w:r w:rsidRPr="007747AA">
        <w:rPr>
          <w:rFonts w:ascii="Arial" w:eastAsia="Arial Unicode MS" w:hAnsi="Arial" w:cs="Arial"/>
          <w:i/>
          <w:szCs w:val="24"/>
          <w:lang w:val="es-ES"/>
        </w:rPr>
        <w:t>]</w:t>
      </w: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757"/>
        <w:gridCol w:w="3981"/>
      </w:tblGrid>
      <w:tr w:rsidR="00AD206F" w:rsidRPr="007747AA" w14:paraId="7391D0A2" w14:textId="77777777" w:rsidTr="00AD206F">
        <w:tc>
          <w:tcPr>
            <w:tcW w:w="3931" w:type="dxa"/>
            <w:tcBorders>
              <w:top w:val="single" w:sz="4" w:space="0" w:color="auto"/>
              <w:left w:val="nil"/>
              <w:bottom w:val="nil"/>
              <w:right w:val="nil"/>
            </w:tcBorders>
            <w:hideMark/>
          </w:tcPr>
          <w:p w14:paraId="48C25BCA" w14:textId="77777777" w:rsidR="00AD206F" w:rsidRPr="007747AA" w:rsidRDefault="00AD206F" w:rsidP="00AD206F">
            <w:pPr>
              <w:spacing w:before="60" w:after="200" w:line="276" w:lineRule="auto"/>
              <w:jc w:val="center"/>
              <w:rPr>
                <w:rFonts w:ascii="Arial" w:hAnsi="Arial" w:cs="Arial"/>
                <w:szCs w:val="24"/>
                <w:lang w:val="es-ES"/>
              </w:rPr>
            </w:pPr>
            <w:r w:rsidRPr="007747AA">
              <w:rPr>
                <w:rFonts w:ascii="Arial" w:hAnsi="Arial" w:cs="Arial"/>
                <w:szCs w:val="24"/>
                <w:lang w:val="es-ES"/>
              </w:rPr>
              <w:t>Lugar, fecha</w:t>
            </w:r>
          </w:p>
        </w:tc>
        <w:tc>
          <w:tcPr>
            <w:tcW w:w="757" w:type="dxa"/>
            <w:tcBorders>
              <w:top w:val="nil"/>
              <w:left w:val="nil"/>
              <w:bottom w:val="nil"/>
              <w:right w:val="nil"/>
            </w:tcBorders>
          </w:tcPr>
          <w:p w14:paraId="63484167" w14:textId="77777777" w:rsidR="00AD206F" w:rsidRPr="007747AA" w:rsidRDefault="00AD206F" w:rsidP="00AD206F">
            <w:pPr>
              <w:spacing w:after="200" w:line="276" w:lineRule="auto"/>
              <w:jc w:val="center"/>
              <w:rPr>
                <w:rFonts w:ascii="Arial" w:hAnsi="Arial" w:cs="Arial"/>
                <w:szCs w:val="24"/>
                <w:lang w:val="es-ES"/>
              </w:rPr>
            </w:pPr>
          </w:p>
        </w:tc>
        <w:tc>
          <w:tcPr>
            <w:tcW w:w="3981" w:type="dxa"/>
            <w:tcBorders>
              <w:top w:val="single" w:sz="4" w:space="0" w:color="auto"/>
              <w:left w:val="nil"/>
              <w:bottom w:val="nil"/>
              <w:right w:val="nil"/>
            </w:tcBorders>
            <w:hideMark/>
          </w:tcPr>
          <w:p w14:paraId="6601F145" w14:textId="77777777" w:rsidR="00AD206F" w:rsidRPr="007747AA" w:rsidRDefault="00AD206F" w:rsidP="00AD206F">
            <w:pPr>
              <w:spacing w:before="60" w:after="120" w:line="276" w:lineRule="auto"/>
              <w:jc w:val="center"/>
              <w:rPr>
                <w:rFonts w:ascii="Arial" w:hAnsi="Arial" w:cs="Arial"/>
                <w:szCs w:val="24"/>
                <w:lang w:val="es-ES"/>
              </w:rPr>
            </w:pPr>
            <w:r w:rsidRPr="007747AA">
              <w:rPr>
                <w:rFonts w:ascii="Arial" w:hAnsi="Arial" w:cs="Arial"/>
                <w:szCs w:val="24"/>
                <w:lang w:val="es-ES"/>
              </w:rPr>
              <w:t>Firma autorizada del Garante</w:t>
            </w:r>
          </w:p>
        </w:tc>
      </w:tr>
    </w:tbl>
    <w:p w14:paraId="47B4C212" w14:textId="328B8D72" w:rsidR="00175B77" w:rsidRPr="007747AA" w:rsidRDefault="00175B77" w:rsidP="007747AA">
      <w:pPr>
        <w:pStyle w:val="TITRESECTION"/>
        <w:keepNext/>
        <w:pageBreakBefore/>
        <w:rPr>
          <w:rFonts w:ascii="Arial" w:hAnsi="Arial" w:cs="Arial"/>
          <w:sz w:val="36"/>
          <w:lang w:val="es-ES"/>
        </w:rPr>
      </w:pPr>
      <w:bookmarkStart w:id="751" w:name="_Toc77392473"/>
      <w:bookmarkStart w:id="752" w:name="_Toc77493054"/>
      <w:bookmarkStart w:id="753" w:name="_Toc156027996"/>
      <w:bookmarkStart w:id="754" w:name="_Toc156372852"/>
      <w:bookmarkStart w:id="755" w:name="_Toc326657865"/>
      <w:bookmarkStart w:id="756" w:name="_Toc530150417"/>
      <w:bookmarkStart w:id="757" w:name="_Toc438266926"/>
      <w:bookmarkStart w:id="758" w:name="_Toc438267900"/>
      <w:bookmarkStart w:id="759" w:name="_Toc438366668"/>
      <w:bookmarkStart w:id="760" w:name="_Toc438954446"/>
      <w:bookmarkEnd w:id="457"/>
      <w:bookmarkEnd w:id="749"/>
      <w:bookmarkEnd w:id="750"/>
      <w:r w:rsidRPr="007747AA">
        <w:rPr>
          <w:rFonts w:ascii="Arial" w:hAnsi="Arial" w:cs="Arial"/>
          <w:sz w:val="36"/>
          <w:lang w:val="es-ES"/>
        </w:rPr>
        <w:t>Sec</w:t>
      </w:r>
      <w:r w:rsidR="0030651F" w:rsidRPr="007747AA">
        <w:rPr>
          <w:rFonts w:ascii="Arial" w:hAnsi="Arial" w:cs="Arial"/>
          <w:sz w:val="36"/>
          <w:lang w:val="es-ES"/>
        </w:rPr>
        <w:t>c</w:t>
      </w:r>
      <w:r w:rsidRPr="007747AA">
        <w:rPr>
          <w:rFonts w:ascii="Arial" w:hAnsi="Arial" w:cs="Arial"/>
          <w:sz w:val="36"/>
          <w:lang w:val="es-ES"/>
        </w:rPr>
        <w:t>i</w:t>
      </w:r>
      <w:r w:rsidR="0030651F" w:rsidRPr="007747AA">
        <w:rPr>
          <w:rFonts w:ascii="Arial" w:hAnsi="Arial" w:cs="Arial"/>
          <w:sz w:val="36"/>
          <w:lang w:val="es-ES"/>
        </w:rPr>
        <w:t>ó</w:t>
      </w:r>
      <w:r w:rsidRPr="007747AA">
        <w:rPr>
          <w:rFonts w:ascii="Arial" w:hAnsi="Arial" w:cs="Arial"/>
          <w:sz w:val="36"/>
          <w:lang w:val="es-ES"/>
        </w:rPr>
        <w:t>n V.</w:t>
      </w:r>
      <w:r w:rsidR="0030651F" w:rsidRPr="007747AA">
        <w:rPr>
          <w:rFonts w:ascii="Arial" w:hAnsi="Arial" w:cs="Arial"/>
          <w:sz w:val="36"/>
          <w:lang w:val="es-ES"/>
        </w:rPr>
        <w:t xml:space="preserve"> </w:t>
      </w:r>
      <w:bookmarkEnd w:id="751"/>
      <w:bookmarkEnd w:id="752"/>
      <w:bookmarkEnd w:id="753"/>
      <w:bookmarkEnd w:id="754"/>
      <w:bookmarkEnd w:id="755"/>
      <w:r w:rsidR="0030651F" w:rsidRPr="007747AA">
        <w:rPr>
          <w:rFonts w:ascii="Arial" w:hAnsi="Arial" w:cs="Arial"/>
          <w:sz w:val="36"/>
          <w:lang w:val="es-ES"/>
        </w:rPr>
        <w:t>Criterios de Elegibilidad</w:t>
      </w:r>
      <w:bookmarkEnd w:id="756"/>
    </w:p>
    <w:p w14:paraId="2270EBFA" w14:textId="77777777" w:rsidR="00F05485" w:rsidRPr="00E739F7" w:rsidRDefault="00F05485" w:rsidP="00F05485">
      <w:pPr>
        <w:spacing w:after="120"/>
        <w:jc w:val="center"/>
        <w:rPr>
          <w:rFonts w:ascii="Arial" w:hAnsi="Arial" w:cs="Arial"/>
          <w:b/>
          <w:lang w:val="es-ES_tradnl"/>
        </w:rPr>
      </w:pPr>
      <w:r w:rsidRPr="00E739F7">
        <w:rPr>
          <w:rFonts w:ascii="Arial" w:hAnsi="Arial" w:cs="Arial"/>
          <w:b/>
          <w:lang w:val="es-ES_tradnl"/>
        </w:rPr>
        <w:t>Elegibilidad para la adquisición financiada por el KfW</w:t>
      </w:r>
    </w:p>
    <w:p w14:paraId="61198AB8" w14:textId="77777777" w:rsidR="00F05485" w:rsidRPr="00F05485" w:rsidRDefault="00F05485" w:rsidP="00A71D50">
      <w:pPr>
        <w:numPr>
          <w:ilvl w:val="0"/>
          <w:numId w:val="187"/>
        </w:numPr>
        <w:suppressAutoHyphens w:val="0"/>
        <w:overflowPunct/>
        <w:autoSpaceDE/>
        <w:autoSpaceDN/>
        <w:adjustRightInd/>
        <w:textAlignment w:val="auto"/>
        <w:rPr>
          <w:rFonts w:ascii="Arial" w:hAnsi="Arial" w:cs="Arial"/>
          <w:sz w:val="24"/>
          <w:szCs w:val="24"/>
          <w:lang w:val="es-ES_tradnl"/>
        </w:rPr>
      </w:pPr>
      <w:r w:rsidRPr="00F05485">
        <w:rPr>
          <w:rFonts w:ascii="Arial" w:hAnsi="Arial" w:cs="Arial"/>
          <w:sz w:val="24"/>
          <w:szCs w:val="24"/>
          <w:lang w:val="es-ES_tradnl"/>
        </w:rPr>
        <w:t>Servicios de consultoría, obras, bienes, plantas industriales y servicios de no consultoría son elegibles para la financiación por el KfW, con independencia del país de origen de las partes contratadas (incluidos los subcontratistas y los proveedores para la ejecución del Contrato), excepto en los casos en los que se aplique un embargo o sanción internacional por Naciones Unidas, la Unión Europea o el gobierno alemán.</w:t>
      </w:r>
    </w:p>
    <w:p w14:paraId="2BEBA354" w14:textId="77777777" w:rsidR="00F05485" w:rsidRPr="00F05485" w:rsidRDefault="00F05485" w:rsidP="00F05485">
      <w:pPr>
        <w:ind w:left="360"/>
        <w:rPr>
          <w:rFonts w:ascii="Arial" w:hAnsi="Arial" w:cs="Arial"/>
          <w:sz w:val="24"/>
          <w:szCs w:val="24"/>
          <w:lang w:val="es-ES_tradnl"/>
        </w:rPr>
      </w:pPr>
    </w:p>
    <w:p w14:paraId="09E58DA8" w14:textId="77777777" w:rsidR="00F05485" w:rsidRPr="00F05485" w:rsidRDefault="00F05485" w:rsidP="00A71D50">
      <w:pPr>
        <w:numPr>
          <w:ilvl w:val="0"/>
          <w:numId w:val="187"/>
        </w:numPr>
        <w:suppressAutoHyphens w:val="0"/>
        <w:overflowPunct/>
        <w:autoSpaceDE/>
        <w:autoSpaceDN/>
        <w:adjustRightInd/>
        <w:textAlignment w:val="auto"/>
        <w:rPr>
          <w:rFonts w:ascii="Arial" w:hAnsi="Arial" w:cs="Arial"/>
          <w:sz w:val="24"/>
          <w:szCs w:val="24"/>
          <w:lang w:val="es-ES_tradnl"/>
        </w:rPr>
      </w:pPr>
      <w:r w:rsidRPr="00F05485">
        <w:rPr>
          <w:rFonts w:ascii="Arial" w:hAnsi="Arial" w:cs="Arial"/>
          <w:sz w:val="24"/>
          <w:szCs w:val="24"/>
          <w:lang w:val="es-ES_tradnl"/>
        </w:rPr>
        <w:t>No se adjudicará un contrato financiado por el KfW a los solicitantes/oferentes (incluidos todos los miembros de una joint venture y los subcontratistas propuestos o contratados) en caso de que, en la fecha de la presentación de su solicitud/oferta o en la fecha prevista de adjudicación de un contrato:</w:t>
      </w:r>
    </w:p>
    <w:p w14:paraId="46782C17" w14:textId="77777777" w:rsidR="00F05485" w:rsidRPr="00F05485" w:rsidRDefault="00F05485" w:rsidP="00F05485">
      <w:pPr>
        <w:spacing w:before="142" w:line="240" w:lineRule="atLeast"/>
        <w:ind w:left="851" w:hanging="425"/>
        <w:rPr>
          <w:rFonts w:ascii="Arial" w:hAnsi="Arial" w:cs="Arial"/>
          <w:sz w:val="24"/>
          <w:szCs w:val="24"/>
          <w:lang w:val="es-ES_tradnl"/>
        </w:rPr>
      </w:pPr>
      <w:r w:rsidRPr="00F05485">
        <w:rPr>
          <w:rFonts w:ascii="Arial" w:hAnsi="Arial" w:cs="Arial"/>
          <w:sz w:val="24"/>
          <w:szCs w:val="24"/>
          <w:lang w:val="es-ES_tradnl"/>
        </w:rPr>
        <w:t>2.1 Estén en estado de quiebra, de liquidación, de cese de actividad o de administración judicial, hayan entrado en concurso de acreedores o están en cualquier otra situación análoga;</w:t>
      </w:r>
    </w:p>
    <w:p w14:paraId="0B4041D4" w14:textId="77777777" w:rsidR="00F05485" w:rsidRPr="00F05485" w:rsidRDefault="00F05485" w:rsidP="00F05485">
      <w:pPr>
        <w:spacing w:before="142" w:line="240" w:lineRule="atLeast"/>
        <w:ind w:left="851" w:hanging="425"/>
        <w:rPr>
          <w:rFonts w:ascii="Arial" w:hAnsi="Arial" w:cs="Arial"/>
          <w:sz w:val="24"/>
          <w:szCs w:val="24"/>
          <w:lang w:val="es-ES_tradnl"/>
        </w:rPr>
      </w:pPr>
      <w:r w:rsidRPr="00F05485">
        <w:rPr>
          <w:rFonts w:ascii="Arial" w:hAnsi="Arial" w:cs="Arial"/>
          <w:sz w:val="24"/>
          <w:szCs w:val="24"/>
          <w:lang w:val="es-ES_tradnl"/>
        </w:rPr>
        <w:t>2.2</w:t>
      </w:r>
      <w:r w:rsidRPr="00F05485">
        <w:rPr>
          <w:rFonts w:ascii="Arial" w:hAnsi="Arial" w:cs="Arial"/>
          <w:sz w:val="24"/>
          <w:szCs w:val="24"/>
          <w:lang w:val="es-ES_tradnl"/>
        </w:rPr>
        <w:tab/>
        <w:t>Hayan sido</w:t>
      </w:r>
    </w:p>
    <w:p w14:paraId="3B2A22D4" w14:textId="77777777" w:rsidR="00F05485" w:rsidRPr="00F05485" w:rsidRDefault="00F05485" w:rsidP="00F05485">
      <w:pPr>
        <w:spacing w:before="142" w:line="240" w:lineRule="atLeast"/>
        <w:ind w:left="1276" w:hanging="425"/>
        <w:rPr>
          <w:rFonts w:ascii="Arial" w:hAnsi="Arial" w:cs="Arial"/>
          <w:sz w:val="24"/>
          <w:szCs w:val="24"/>
          <w:lang w:val="es-ES_tradnl" w:eastAsia="fr-FR"/>
        </w:rPr>
      </w:pPr>
      <w:r w:rsidRPr="00F05485">
        <w:rPr>
          <w:rFonts w:ascii="Arial" w:hAnsi="Arial" w:cs="Arial"/>
          <w:sz w:val="24"/>
          <w:szCs w:val="24"/>
          <w:lang w:val="es-ES_tradnl"/>
        </w:rPr>
        <w:t>(a)</w:t>
      </w:r>
      <w:r w:rsidRPr="00F05485">
        <w:rPr>
          <w:rFonts w:ascii="Arial" w:hAnsi="Arial" w:cs="Arial"/>
          <w:sz w:val="24"/>
          <w:szCs w:val="24"/>
          <w:lang w:val="es-ES_tradnl"/>
        </w:rPr>
        <w:tab/>
        <w:t>objeto de una condena por sentencia en firme o una decisión administrativa definitiva o sujeto a sanciones económicas por Naciones Unidas, la Unión Europea y/o el gobierno alemán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físicas o jurídicas que a su vez hayan sido objeto de tales condenas o sanciones;</w:t>
      </w:r>
    </w:p>
    <w:p w14:paraId="5A86FD6D" w14:textId="77777777" w:rsidR="00F05485" w:rsidRPr="00F05485" w:rsidRDefault="00F05485" w:rsidP="00F05485">
      <w:pPr>
        <w:spacing w:before="142" w:line="240" w:lineRule="atLeast"/>
        <w:ind w:left="1276" w:hanging="425"/>
        <w:rPr>
          <w:rFonts w:ascii="Arial" w:hAnsi="Arial" w:cs="Arial"/>
          <w:sz w:val="24"/>
          <w:szCs w:val="24"/>
          <w:lang w:val="es-ES_tradnl"/>
        </w:rPr>
      </w:pPr>
      <w:r w:rsidRPr="00F05485">
        <w:rPr>
          <w:rFonts w:ascii="Arial" w:hAnsi="Arial" w:cs="Arial"/>
          <w:sz w:val="24"/>
          <w:szCs w:val="24"/>
          <w:lang w:val="es-ES_tradnl"/>
        </w:rPr>
        <w:t>(b)</w:t>
      </w:r>
      <w:r w:rsidRPr="00F05485">
        <w:rPr>
          <w:rFonts w:ascii="Arial" w:hAnsi="Arial" w:cs="Arial"/>
          <w:sz w:val="24"/>
          <w:szCs w:val="24"/>
          <w:lang w:val="es-ES_tradnl"/>
        </w:rPr>
        <w:tab/>
        <w:t xml:space="preserve">objeto de una condena pronunciada mediante una sentencia judicial en firme o una decisión administrativa definitiva por un tribunal, por la Unión Europea o autoridades nacionales del país socio o en Alemania por prácticas sancionables durante un procedimiento de oferta o la ejecución de un contrato </w:t>
      </w:r>
      <w:r w:rsidRPr="00F05485">
        <w:rPr>
          <w:rFonts w:ascii="Arial" w:hAnsi="Arial" w:cs="Arial"/>
          <w:sz w:val="24"/>
          <w:szCs w:val="24"/>
          <w:lang w:val="it-IT"/>
        </w:rPr>
        <w:t>o una irregularidad cualquiera que afecte a los intereses financieros de la Unión Europea</w:t>
      </w:r>
      <w:r w:rsidRPr="00F05485">
        <w:rPr>
          <w:rFonts w:ascii="Arial" w:hAnsi="Arial" w:cs="Arial"/>
          <w:sz w:val="24"/>
          <w:szCs w:val="24"/>
          <w:lang w:val="es-ES_tradnl"/>
        </w:rPr>
        <w:t>, a no ser que aporten, junto con su Declaración de Compromiso (formulario disponible como Apéndice a la solicitud/oferta), información complementaria que demuestre que dicha condena no es pertinente en el marco de este Contrato y que en respuesta a la misma se han adoptado medidas de cumplimiento adecuadas.</w:t>
      </w:r>
    </w:p>
    <w:p w14:paraId="07B51358" w14:textId="77777777" w:rsidR="00F05485" w:rsidRPr="00F05485" w:rsidRDefault="00F05485" w:rsidP="00F05485">
      <w:pPr>
        <w:spacing w:before="142" w:line="240" w:lineRule="atLeast"/>
        <w:ind w:left="851" w:hanging="425"/>
        <w:rPr>
          <w:rFonts w:ascii="Arial" w:hAnsi="Arial" w:cs="Arial"/>
          <w:sz w:val="24"/>
          <w:szCs w:val="24"/>
          <w:lang w:val="es-ES_tradnl" w:eastAsia="fr-FR"/>
        </w:rPr>
      </w:pPr>
      <w:r w:rsidRPr="00F05485">
        <w:rPr>
          <w:rFonts w:ascii="Arial" w:hAnsi="Arial" w:cs="Arial"/>
          <w:sz w:val="24"/>
          <w:szCs w:val="24"/>
          <w:lang w:val="es-ES_tradnl"/>
        </w:rPr>
        <w:t>2.3</w:t>
      </w:r>
      <w:r w:rsidRPr="00F05485">
        <w:rPr>
          <w:rFonts w:ascii="Arial" w:hAnsi="Arial" w:cs="Arial"/>
          <w:sz w:val="24"/>
          <w:szCs w:val="24"/>
          <w:lang w:val="es-ES_tradnl"/>
        </w:rPr>
        <w:tab/>
        <w:t>objeto de una rescisión de contrato pronunciada por causas atribuibles a ellos mismos en el transcurso de los últimos cinco años debido a un incumplimiento grave o persistente de sus obligaciones contractuales durante la ejecución de un contrato, excepto si esta rescisión fue objeto de una impugnación y la resolución del litigio está todavía en curso o no ha confirmado una sentencia en contra de ellos;</w:t>
      </w:r>
    </w:p>
    <w:p w14:paraId="48B3DB27" w14:textId="77777777" w:rsidR="00F05485" w:rsidRPr="00F05485" w:rsidRDefault="00F05485" w:rsidP="00F05485">
      <w:pPr>
        <w:spacing w:before="142" w:line="240" w:lineRule="atLeast"/>
        <w:ind w:left="851" w:hanging="425"/>
        <w:rPr>
          <w:rFonts w:ascii="Arial" w:hAnsi="Arial" w:cs="Arial"/>
          <w:sz w:val="24"/>
          <w:szCs w:val="24"/>
          <w:lang w:val="es-ES_tradnl"/>
        </w:rPr>
      </w:pPr>
      <w:r w:rsidRPr="00F05485">
        <w:rPr>
          <w:rFonts w:ascii="Arial" w:hAnsi="Arial" w:cs="Arial"/>
          <w:sz w:val="24"/>
          <w:szCs w:val="24"/>
          <w:lang w:val="es-ES_tradnl"/>
        </w:rPr>
        <w:t>2.4 no hayan cumplido sus obligaciones respecto al pago de impuestos de acuerdo con las disposiciones legales del país donde estén constituidos o las del país de la EEP;</w:t>
      </w:r>
    </w:p>
    <w:p w14:paraId="36EB4C3F" w14:textId="77777777" w:rsidR="00F05485" w:rsidRPr="00F05485" w:rsidRDefault="00F05485" w:rsidP="00F05485">
      <w:pPr>
        <w:spacing w:before="142" w:line="240" w:lineRule="atLeast"/>
        <w:ind w:left="851" w:hanging="425"/>
        <w:rPr>
          <w:rFonts w:ascii="Arial" w:hAnsi="Arial" w:cs="Arial"/>
          <w:sz w:val="24"/>
          <w:szCs w:val="24"/>
          <w:highlight w:val="yellow"/>
          <w:lang w:val="es-ES_tradnl"/>
        </w:rPr>
      </w:pPr>
      <w:r w:rsidRPr="00F05485">
        <w:rPr>
          <w:rFonts w:ascii="Arial" w:hAnsi="Arial" w:cs="Arial"/>
          <w:sz w:val="24"/>
          <w:szCs w:val="24"/>
          <w:lang w:val="es-ES_tradnl"/>
        </w:rPr>
        <w:t>2.5</w:t>
      </w:r>
      <w:r w:rsidRPr="00F05485">
        <w:rPr>
          <w:rFonts w:ascii="Arial" w:hAnsi="Arial" w:cs="Arial"/>
          <w:sz w:val="24"/>
          <w:szCs w:val="24"/>
          <w:lang w:val="es-ES_tradnl"/>
        </w:rPr>
        <w:tab/>
        <w:t xml:space="preserve">estén sujetos a una decisión de exclusión pronunciada por el Banco Mundial o por otro banco de desarrollo multilateral y por este concepto figuren en la correspondiente lista de empresas e individuos inhabilitados e inhabilitados conjuntamente publicada en el sitio web del Banco Mundial </w:t>
      </w:r>
      <w:hyperlink w:history="1"/>
      <w:r w:rsidRPr="00F05485">
        <w:rPr>
          <w:rFonts w:ascii="Arial" w:hAnsi="Arial" w:cs="Arial"/>
          <w:sz w:val="24"/>
          <w:szCs w:val="24"/>
          <w:lang w:val="es-ES_tradnl"/>
        </w:rPr>
        <w:t xml:space="preserve"> o de cualquier otro banco de desarrollo multilateral, a no ser que aporten, junto con su Declaración de Compromiso, información complementaria que demuestre que dicha exclusión no es pertinente en el marco de este contrato.</w:t>
      </w:r>
    </w:p>
    <w:p w14:paraId="7BD8E7FF" w14:textId="77777777" w:rsidR="00F05485" w:rsidRPr="00F05485" w:rsidRDefault="00F05485" w:rsidP="00F05485">
      <w:pPr>
        <w:spacing w:before="142" w:line="240" w:lineRule="atLeast"/>
        <w:ind w:left="851" w:hanging="425"/>
        <w:rPr>
          <w:rFonts w:ascii="Arial" w:hAnsi="Arial" w:cs="Arial"/>
          <w:sz w:val="24"/>
          <w:szCs w:val="24"/>
          <w:lang w:val="es-ES_tradnl"/>
        </w:rPr>
      </w:pPr>
      <w:r w:rsidRPr="00F05485">
        <w:rPr>
          <w:rFonts w:ascii="Arial" w:hAnsi="Arial" w:cs="Arial"/>
          <w:sz w:val="24"/>
          <w:szCs w:val="24"/>
          <w:lang w:val="es-ES_tradnl"/>
        </w:rPr>
        <w:t>2.6</w:t>
      </w:r>
      <w:r w:rsidRPr="00F05485">
        <w:rPr>
          <w:rFonts w:ascii="Arial" w:hAnsi="Arial" w:cs="Arial"/>
          <w:sz w:val="24"/>
          <w:szCs w:val="24"/>
          <w:lang w:val="es-ES_tradnl"/>
        </w:rPr>
        <w:tab/>
        <w:t>hayan incurrido en falsedad en la documentación solicitada por la EPP como parte del proceso de oferta del contrato en cuestión.</w:t>
      </w:r>
    </w:p>
    <w:p w14:paraId="4B491D0B" w14:textId="77777777" w:rsidR="00F05485" w:rsidRPr="00F05485" w:rsidRDefault="00F05485" w:rsidP="00F05485">
      <w:pPr>
        <w:rPr>
          <w:rFonts w:ascii="Arial" w:hAnsi="Arial" w:cs="Arial"/>
          <w:sz w:val="24"/>
          <w:szCs w:val="24"/>
          <w:lang w:val="es-ES_tradnl"/>
        </w:rPr>
      </w:pPr>
    </w:p>
    <w:p w14:paraId="78EC09C8" w14:textId="4EEC0F21" w:rsidR="00235DE3" w:rsidRPr="00F05485" w:rsidRDefault="00F05485" w:rsidP="00A71D50">
      <w:pPr>
        <w:pStyle w:val="Sectiontext"/>
        <w:numPr>
          <w:ilvl w:val="0"/>
          <w:numId w:val="187"/>
        </w:numPr>
        <w:rPr>
          <w:rFonts w:ascii="Arial" w:hAnsi="Arial" w:cs="Arial"/>
          <w:sz w:val="24"/>
          <w:szCs w:val="24"/>
          <w:lang w:val="es-ES"/>
        </w:rPr>
      </w:pPr>
      <w:r w:rsidRPr="00F05485">
        <w:rPr>
          <w:rFonts w:ascii="Arial" w:hAnsi="Arial" w:cs="Arial"/>
          <w:sz w:val="24"/>
          <w:szCs w:val="24"/>
          <w:lang w:val="es-ES_tradnl"/>
        </w:rPr>
        <w:t>Las entidades de propiedad estatal solo podrán competir si pueden demostrar que (i) son legal y económicamente autónomas y (ii) operan bajo la legislación comercial. Para ser elegible, una entidad de propiedad estatal deberá demostrar a satisfacción del KfW, presentando toda la documentación pertinente, incluidos sus estatutos y otra información que el KfW pudiera requerir, que: (i) es una entidad jurídica separada de su estado, (ii) no recibe actualmente subsidios o apoyo presupuestario sustanciales, (iii) opera como cualquier empresa comercial y, entre otras cosas, no está obligada a transmitir su superávit a su estado, puede adquirir derechos y contraer responsabilidades, tomar fondos prestados y ser responsable del pago de sus deudas y poder ser declarada en quiebra.</w:t>
      </w:r>
    </w:p>
    <w:p w14:paraId="12404548" w14:textId="77777777" w:rsidR="007C7747" w:rsidRPr="007747AA" w:rsidRDefault="007C7747" w:rsidP="007C7747">
      <w:pPr>
        <w:suppressAutoHyphens w:val="0"/>
        <w:overflowPunct/>
        <w:autoSpaceDE/>
        <w:autoSpaceDN/>
        <w:adjustRightInd/>
        <w:spacing w:after="200"/>
        <w:textAlignment w:val="auto"/>
        <w:rPr>
          <w:rFonts w:ascii="Arial" w:hAnsi="Arial" w:cs="Arial"/>
          <w:lang w:val="es-ES"/>
        </w:rPr>
      </w:pPr>
    </w:p>
    <w:p w14:paraId="46AE85F1" w14:textId="77777777" w:rsidR="007C7747" w:rsidRPr="007747AA" w:rsidRDefault="007C7747" w:rsidP="007C7747">
      <w:pPr>
        <w:suppressAutoHyphens w:val="0"/>
        <w:overflowPunct/>
        <w:autoSpaceDE/>
        <w:autoSpaceDN/>
        <w:adjustRightInd/>
        <w:spacing w:after="200"/>
        <w:textAlignment w:val="auto"/>
        <w:rPr>
          <w:rFonts w:ascii="Arial" w:hAnsi="Arial" w:cs="Arial"/>
          <w:lang w:val="es-ES"/>
        </w:rPr>
      </w:pPr>
    </w:p>
    <w:p w14:paraId="30553D87" w14:textId="77777777" w:rsidR="007C7747" w:rsidRPr="007747AA" w:rsidRDefault="007C7747" w:rsidP="007C7747">
      <w:pPr>
        <w:suppressAutoHyphens w:val="0"/>
        <w:overflowPunct/>
        <w:autoSpaceDE/>
        <w:autoSpaceDN/>
        <w:adjustRightInd/>
        <w:spacing w:after="200"/>
        <w:textAlignment w:val="auto"/>
        <w:rPr>
          <w:rFonts w:ascii="Arial" w:hAnsi="Arial" w:cs="Arial"/>
          <w:lang w:val="es-ES"/>
        </w:rPr>
        <w:sectPr w:rsidR="007C7747" w:rsidRPr="007747AA" w:rsidSect="00C233AD">
          <w:headerReference w:type="even" r:id="rId50"/>
          <w:headerReference w:type="default" r:id="rId51"/>
          <w:headerReference w:type="first" r:id="rId52"/>
          <w:endnotePr>
            <w:numFmt w:val="decimal"/>
          </w:endnotePr>
          <w:pgSz w:w="12240" w:h="15840" w:code="1"/>
          <w:pgMar w:top="1440" w:right="1440" w:bottom="1151" w:left="1440" w:header="720" w:footer="720" w:gutter="0"/>
          <w:cols w:space="720"/>
          <w:titlePg/>
          <w:docGrid w:linePitch="326"/>
        </w:sectPr>
      </w:pPr>
    </w:p>
    <w:p w14:paraId="5004BDCC" w14:textId="77777777" w:rsidR="003F398D" w:rsidRPr="003F398D" w:rsidRDefault="003F398D" w:rsidP="003F398D">
      <w:pPr>
        <w:pStyle w:val="TITRESECTION"/>
        <w:keepNext/>
        <w:pageBreakBefore/>
        <w:rPr>
          <w:rFonts w:ascii="Arial" w:hAnsi="Arial" w:cs="Arial"/>
          <w:sz w:val="36"/>
          <w:lang w:val="es-ES"/>
        </w:rPr>
      </w:pPr>
      <w:bookmarkStart w:id="761" w:name="_Toc530150418"/>
      <w:r w:rsidRPr="003F398D">
        <w:rPr>
          <w:rFonts w:ascii="Arial" w:hAnsi="Arial" w:cs="Arial"/>
          <w:sz w:val="36"/>
          <w:lang w:val="es-ES"/>
        </w:rPr>
        <w:t>Sección VI. Política del KfW – Prácticas sancionables – Política de responsabilidad social y medioambiental</w:t>
      </w:r>
      <w:bookmarkEnd w:id="761"/>
    </w:p>
    <w:p w14:paraId="60F20AC2" w14:textId="77777777" w:rsidR="003F398D" w:rsidRPr="00503A6A" w:rsidRDefault="003F398D" w:rsidP="00A71D50">
      <w:pPr>
        <w:numPr>
          <w:ilvl w:val="0"/>
          <w:numId w:val="250"/>
        </w:numPr>
        <w:tabs>
          <w:tab w:val="left" w:pos="567"/>
        </w:tabs>
        <w:suppressAutoHyphens w:val="0"/>
        <w:overflowPunct/>
        <w:autoSpaceDE/>
        <w:autoSpaceDN/>
        <w:adjustRightInd/>
        <w:spacing w:before="120" w:after="120"/>
        <w:ind w:left="567" w:hanging="567"/>
        <w:textAlignment w:val="auto"/>
        <w:rPr>
          <w:rFonts w:ascii="Arial" w:hAnsi="Arial" w:cs="Arial"/>
          <w:b/>
          <w:u w:val="single"/>
          <w:lang w:val="en-US" w:eastAsia="fr-FR"/>
        </w:rPr>
      </w:pPr>
      <w:r w:rsidRPr="00503A6A">
        <w:rPr>
          <w:rFonts w:ascii="Arial" w:hAnsi="Arial" w:cs="Arial"/>
          <w:b/>
          <w:u w:val="single"/>
        </w:rPr>
        <w:t>Prácticas sancionables</w:t>
      </w:r>
    </w:p>
    <w:p w14:paraId="4093918A" w14:textId="77777777" w:rsidR="003F398D" w:rsidRPr="00E739F7" w:rsidRDefault="003F398D" w:rsidP="003F398D">
      <w:pPr>
        <w:spacing w:before="120" w:after="120"/>
        <w:rPr>
          <w:rFonts w:ascii="Arial" w:hAnsi="Arial" w:cs="Arial"/>
          <w:lang w:val="es-ES_tradnl"/>
        </w:rPr>
      </w:pPr>
      <w:r w:rsidRPr="00E739F7">
        <w:rPr>
          <w:rFonts w:ascii="Arial" w:hAnsi="Arial" w:cs="Arial"/>
          <w:lang w:val="es-ES_tradnl"/>
        </w:rPr>
        <w:t xml:space="preserve">La EEP y los contratistas (incluidos todos los miembros de una joint venture y los subcontratistas propuestos o contratados) deberán observar los más elevados estándares éticos durante el proceso de oferta y el cumplimiento del contrato. </w:t>
      </w:r>
    </w:p>
    <w:p w14:paraId="78432589" w14:textId="77777777" w:rsidR="003F398D" w:rsidRPr="00E739F7" w:rsidRDefault="003F398D" w:rsidP="003F398D">
      <w:pPr>
        <w:spacing w:before="120" w:after="120"/>
        <w:rPr>
          <w:rFonts w:ascii="Arial" w:hAnsi="Arial" w:cs="Arial"/>
          <w:lang w:val="es-ES_tradnl"/>
        </w:rPr>
      </w:pPr>
      <w:r w:rsidRPr="00E739F7">
        <w:rPr>
          <w:rFonts w:ascii="Arial" w:hAnsi="Arial" w:cs="Arial"/>
          <w:lang w:val="es-ES_tradnl"/>
        </w:rPr>
        <w:t>Al firmar la Declaración de Compromiso, los contratistas declaran que (i) no han incurrido ni incurrirán en ninguna práctica sancionable que pueda influir en el proceso de oferta y en la correspondiente adjudicación del contrato en detrimento de la EEP, y que (ii) en caso de serles adjudicado un contrato no incurrirán en ninguna práctica sancionable.</w:t>
      </w:r>
    </w:p>
    <w:p w14:paraId="4303E0C5" w14:textId="77777777" w:rsidR="003F398D" w:rsidRPr="00E739F7" w:rsidRDefault="003F398D" w:rsidP="003F398D">
      <w:pPr>
        <w:spacing w:before="120" w:after="120"/>
        <w:rPr>
          <w:rFonts w:ascii="Arial" w:hAnsi="Arial" w:cs="Arial"/>
          <w:lang w:val="es-ES_tradnl"/>
        </w:rPr>
      </w:pPr>
      <w:r w:rsidRPr="00E739F7">
        <w:rPr>
          <w:rFonts w:ascii="Arial" w:hAnsi="Arial" w:cs="Arial"/>
          <w:lang w:val="es-ES_tradn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06D2C3E8" w14:textId="77777777" w:rsidR="003F398D" w:rsidRPr="00E739F7" w:rsidRDefault="003F398D" w:rsidP="003F398D">
      <w:pPr>
        <w:spacing w:before="120" w:after="120"/>
        <w:rPr>
          <w:rFonts w:ascii="Arial" w:hAnsi="Arial" w:cs="Arial"/>
          <w:lang w:val="es-ES_tradnl"/>
        </w:rPr>
      </w:pPr>
      <w:r w:rsidRPr="00E739F7">
        <w:rPr>
          <w:rFonts w:ascii="Arial" w:hAnsi="Arial" w:cs="Arial"/>
          <w:lang w:val="es-ES_tradnl"/>
        </w:rPr>
        <w:t xml:space="preserve">El KfW se reserva el derecho a emprender cualquier acción que considere oportuna para asegurarse de que se observen tales estándares éticos y se reserva, en concreto, el derecho a: </w:t>
      </w:r>
    </w:p>
    <w:p w14:paraId="5EB242B1" w14:textId="77777777" w:rsidR="003F398D" w:rsidRPr="00E739F7" w:rsidRDefault="003F398D" w:rsidP="003F398D">
      <w:pPr>
        <w:spacing w:before="142" w:line="240" w:lineRule="atLeast"/>
        <w:ind w:left="426" w:hanging="426"/>
        <w:rPr>
          <w:rFonts w:ascii="Arial" w:hAnsi="Arial" w:cs="Arial"/>
          <w:lang w:val="es-ES_tradnl"/>
        </w:rPr>
      </w:pPr>
      <w:r w:rsidRPr="00E739F7">
        <w:rPr>
          <w:rFonts w:ascii="Arial" w:hAnsi="Arial" w:cs="Arial"/>
          <w:bCs/>
          <w:lang w:val="es-ES_tradnl"/>
        </w:rPr>
        <w:t>(a)</w:t>
      </w:r>
      <w:r w:rsidRPr="00E739F7">
        <w:rPr>
          <w:rFonts w:ascii="Arial" w:hAnsi="Arial" w:cs="Arial"/>
          <w:bCs/>
          <w:lang w:val="es-ES_tradnl"/>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739F7">
        <w:rPr>
          <w:rFonts w:ascii="Arial" w:hAnsi="Arial" w:cs="Arial"/>
          <w:lang w:val="es-ES_tradnl"/>
        </w:rPr>
        <w:t>;</w:t>
      </w:r>
    </w:p>
    <w:p w14:paraId="77B56EF7" w14:textId="77777777" w:rsidR="003F398D" w:rsidRPr="00E739F7" w:rsidRDefault="003F398D" w:rsidP="003F398D">
      <w:pPr>
        <w:spacing w:before="142" w:line="240" w:lineRule="atLeast"/>
        <w:ind w:left="426" w:hanging="426"/>
        <w:rPr>
          <w:rFonts w:ascii="Arial" w:hAnsi="Arial" w:cs="Arial"/>
          <w:lang w:val="es-ES_tradnl"/>
        </w:rPr>
      </w:pPr>
      <w:r w:rsidRPr="00E739F7">
        <w:rPr>
          <w:rFonts w:ascii="Arial" w:hAnsi="Arial" w:cs="Arial"/>
          <w:bCs/>
          <w:lang w:val="es-ES_tradnl"/>
        </w:rPr>
        <w:t>(b)</w:t>
      </w:r>
      <w:r w:rsidRPr="00E739F7">
        <w:rPr>
          <w:rFonts w:ascii="Arial" w:hAnsi="Arial" w:cs="Arial"/>
          <w:bCs/>
          <w:lang w:val="es-ES_tradnl"/>
        </w:rPr>
        <w:tab/>
        <w:t>declarar la adquisición no conforme con el procedimiento y ejercer sus derechos sobre la base d</w:t>
      </w:r>
      <w:r w:rsidRPr="00E739F7">
        <w:rPr>
          <w:rFonts w:ascii="Arial" w:hAnsi="Arial" w:cs="Arial"/>
          <w:lang w:val="es-ES_tradn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066F04CD" w14:textId="77777777" w:rsidR="003F398D" w:rsidRPr="00E739F7" w:rsidRDefault="003F398D" w:rsidP="003F398D">
      <w:pPr>
        <w:spacing w:before="120" w:after="120"/>
        <w:rPr>
          <w:rFonts w:ascii="Arial" w:hAnsi="Arial" w:cs="Arial"/>
          <w:lang w:val="es-ES_tradnl"/>
        </w:rPr>
      </w:pPr>
      <w:r w:rsidRPr="00E739F7">
        <w:rPr>
          <w:rFonts w:ascii="Arial" w:hAnsi="Arial" w:cs="Arial"/>
          <w:lang w:val="es-ES_tradnl"/>
        </w:rPr>
        <w:t xml:space="preserve">A los efectos de esta disposición, el KfW define de la manera siguiente los términos recogidos a continuación: </w:t>
      </w:r>
    </w:p>
    <w:p w14:paraId="6C17E4BE" w14:textId="77777777" w:rsidR="003F398D" w:rsidRPr="00E739F7" w:rsidRDefault="003F398D" w:rsidP="003F398D">
      <w:pPr>
        <w:spacing w:before="120" w:after="120"/>
        <w:rPr>
          <w:rFonts w:ascii="Arial" w:hAnsi="Arial" w:cs="Arial"/>
          <w:i/>
          <w:lang w:val="es-ES_tradnl"/>
        </w:rPr>
      </w:pPr>
    </w:p>
    <w:tbl>
      <w:tblPr>
        <w:tblW w:w="9212" w:type="dxa"/>
        <w:tblLook w:val="04A0" w:firstRow="1" w:lastRow="0" w:firstColumn="1" w:lastColumn="0" w:noHBand="0" w:noVBand="1"/>
      </w:tblPr>
      <w:tblGrid>
        <w:gridCol w:w="2518"/>
        <w:gridCol w:w="6694"/>
      </w:tblGrid>
      <w:tr w:rsidR="003F398D" w:rsidRPr="00FB5A44" w14:paraId="65F78065" w14:textId="77777777" w:rsidTr="00A76078">
        <w:tc>
          <w:tcPr>
            <w:tcW w:w="2518" w:type="dxa"/>
          </w:tcPr>
          <w:p w14:paraId="6BAF36AC" w14:textId="77777777" w:rsidR="003F398D" w:rsidRPr="00503A6A" w:rsidRDefault="003F398D" w:rsidP="00A76078">
            <w:pPr>
              <w:spacing w:before="120" w:after="160"/>
              <w:rPr>
                <w:rFonts w:ascii="Arial" w:hAnsi="Arial" w:cs="Arial"/>
                <w:b/>
                <w:highlight w:val="yellow"/>
                <w:lang w:val="en-US"/>
              </w:rPr>
            </w:pPr>
            <w:r w:rsidRPr="008C6516">
              <w:rPr>
                <w:rFonts w:ascii="Arial" w:hAnsi="Arial" w:cs="Arial"/>
                <w:b/>
                <w:szCs w:val="24"/>
                <w:lang w:val="es-ES"/>
              </w:rPr>
              <w:t>Práctica coercitiva</w:t>
            </w:r>
          </w:p>
        </w:tc>
        <w:tc>
          <w:tcPr>
            <w:tcW w:w="6694" w:type="dxa"/>
          </w:tcPr>
          <w:p w14:paraId="3BD142AB" w14:textId="77777777" w:rsidR="003F398D" w:rsidRPr="00E739F7" w:rsidRDefault="003F398D" w:rsidP="00A76078">
            <w:pPr>
              <w:spacing w:before="120" w:after="160"/>
              <w:rPr>
                <w:rFonts w:ascii="Arial" w:hAnsi="Arial" w:cs="Arial"/>
                <w:highlight w:val="yellow"/>
                <w:lang w:val="es-ES_tradnl"/>
              </w:rPr>
            </w:pPr>
            <w:r w:rsidRPr="008C6516">
              <w:rPr>
                <w:rFonts w:ascii="Arial" w:hAnsi="Arial" w:cs="Arial"/>
                <w:szCs w:val="24"/>
                <w:lang w:val="es-ES"/>
              </w:rPr>
              <w:t xml:space="preserve">perjudicar o dañar </w:t>
            </w:r>
            <w:proofErr w:type="gramStart"/>
            <w:r w:rsidRPr="008C6516">
              <w:rPr>
                <w:rFonts w:ascii="Arial" w:hAnsi="Arial" w:cs="Arial"/>
                <w:szCs w:val="24"/>
                <w:lang w:val="es-ES"/>
              </w:rPr>
              <w:t>directamente o indirectamente</w:t>
            </w:r>
            <w:proofErr w:type="gramEnd"/>
            <w:r w:rsidRPr="008C6516">
              <w:rPr>
                <w:rFonts w:ascii="Arial" w:hAnsi="Arial" w:cs="Arial"/>
                <w:szCs w:val="24"/>
                <w:lang w:val="es-ES"/>
              </w:rPr>
              <w:t>, o en amenazar con hacerlo, a cualquier persona o a su patrimonio con el objetivo de influir de forma indebida en las acciones de una persona.</w:t>
            </w:r>
          </w:p>
        </w:tc>
      </w:tr>
      <w:tr w:rsidR="003F398D" w:rsidRPr="00E109BC" w14:paraId="65D8B110" w14:textId="77777777" w:rsidTr="00A76078">
        <w:tc>
          <w:tcPr>
            <w:tcW w:w="2518" w:type="dxa"/>
          </w:tcPr>
          <w:p w14:paraId="6305A092" w14:textId="77777777" w:rsidR="003F398D" w:rsidRPr="00503A6A" w:rsidRDefault="003F398D" w:rsidP="00A76078">
            <w:pPr>
              <w:spacing w:before="120" w:after="160"/>
              <w:rPr>
                <w:rFonts w:ascii="Arial" w:hAnsi="Arial" w:cs="Arial"/>
                <w:b/>
                <w:highlight w:val="yellow"/>
                <w:lang w:val="en-US"/>
              </w:rPr>
            </w:pPr>
            <w:r w:rsidRPr="008C6516">
              <w:rPr>
                <w:rFonts w:ascii="Arial" w:hAnsi="Arial" w:cs="Arial"/>
                <w:b/>
                <w:szCs w:val="24"/>
                <w:lang w:val="es-ES"/>
              </w:rPr>
              <w:t>Práctica colusoria</w:t>
            </w:r>
          </w:p>
        </w:tc>
        <w:tc>
          <w:tcPr>
            <w:tcW w:w="6694" w:type="dxa"/>
          </w:tcPr>
          <w:p w14:paraId="69EDE0DF" w14:textId="77777777" w:rsidR="003F398D" w:rsidRPr="00E739F7" w:rsidRDefault="003F398D" w:rsidP="00A76078">
            <w:pPr>
              <w:spacing w:before="120" w:after="160"/>
              <w:rPr>
                <w:rFonts w:ascii="Arial" w:hAnsi="Arial" w:cs="Arial"/>
                <w:highlight w:val="yellow"/>
                <w:lang w:val="es-ES_tradnl"/>
              </w:rPr>
            </w:pPr>
            <w:r w:rsidRPr="008C6516">
              <w:rPr>
                <w:rFonts w:ascii="Arial" w:hAnsi="Arial" w:cs="Arial"/>
                <w:szCs w:val="24"/>
                <w:lang w:val="es-ES"/>
              </w:rPr>
              <w:t>un acuerdo entre dos o más personas destinado a lograr fines ilícitos, entre los que se incluye influir de forma indebida en los actos de otra persona.</w:t>
            </w:r>
          </w:p>
        </w:tc>
      </w:tr>
      <w:tr w:rsidR="003F398D" w:rsidRPr="00E109BC" w14:paraId="4577D4E9" w14:textId="77777777" w:rsidTr="00A76078">
        <w:tc>
          <w:tcPr>
            <w:tcW w:w="2518" w:type="dxa"/>
          </w:tcPr>
          <w:p w14:paraId="450D9BC9" w14:textId="77777777" w:rsidR="003F398D" w:rsidRPr="00503A6A" w:rsidRDefault="003F398D" w:rsidP="00A76078">
            <w:pPr>
              <w:spacing w:before="120" w:after="160"/>
              <w:rPr>
                <w:rFonts w:ascii="Arial" w:hAnsi="Arial" w:cs="Arial"/>
                <w:b/>
                <w:highlight w:val="yellow"/>
                <w:lang w:val="en-US"/>
              </w:rPr>
            </w:pPr>
            <w:r w:rsidRPr="008C6516">
              <w:rPr>
                <w:rFonts w:ascii="Arial" w:hAnsi="Arial" w:cs="Arial"/>
                <w:b/>
                <w:szCs w:val="24"/>
                <w:lang w:val="es-ES"/>
              </w:rPr>
              <w:t>Práctica corrupta</w:t>
            </w:r>
          </w:p>
        </w:tc>
        <w:tc>
          <w:tcPr>
            <w:tcW w:w="6694" w:type="dxa"/>
          </w:tcPr>
          <w:p w14:paraId="361E5A38" w14:textId="77777777" w:rsidR="003F398D" w:rsidRPr="00E739F7" w:rsidRDefault="003F398D" w:rsidP="00A76078">
            <w:pPr>
              <w:spacing w:before="120" w:after="160"/>
              <w:rPr>
                <w:rFonts w:ascii="Arial" w:hAnsi="Arial" w:cs="Arial"/>
                <w:highlight w:val="yellow"/>
                <w:lang w:val="es-ES_tradnl"/>
              </w:rPr>
            </w:pPr>
            <w:r w:rsidRPr="008C6516">
              <w:rPr>
                <w:rFonts w:ascii="Arial" w:hAnsi="Arial" w:cs="Arial"/>
                <w:szCs w:val="24"/>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3F398D" w:rsidRPr="00E109BC" w14:paraId="5F649AB6" w14:textId="77777777" w:rsidTr="00A76078">
        <w:tc>
          <w:tcPr>
            <w:tcW w:w="2518" w:type="dxa"/>
          </w:tcPr>
          <w:p w14:paraId="212FBBD3" w14:textId="77777777" w:rsidR="003F398D" w:rsidRPr="00503A6A" w:rsidRDefault="003F398D" w:rsidP="00A76078">
            <w:pPr>
              <w:spacing w:before="120" w:after="160"/>
              <w:rPr>
                <w:rFonts w:ascii="Arial" w:hAnsi="Arial" w:cs="Arial"/>
                <w:b/>
                <w:highlight w:val="yellow"/>
                <w:lang w:val="en-US"/>
              </w:rPr>
            </w:pPr>
            <w:r w:rsidRPr="008C6516">
              <w:rPr>
                <w:rFonts w:ascii="Arial" w:hAnsi="Arial" w:cs="Arial"/>
                <w:b/>
                <w:szCs w:val="24"/>
                <w:lang w:val="es-ES"/>
              </w:rPr>
              <w:t>Práctica fraudulenta</w:t>
            </w:r>
          </w:p>
        </w:tc>
        <w:tc>
          <w:tcPr>
            <w:tcW w:w="6694" w:type="dxa"/>
          </w:tcPr>
          <w:p w14:paraId="3F454493" w14:textId="77777777" w:rsidR="003F398D" w:rsidRPr="00E739F7" w:rsidRDefault="003F398D" w:rsidP="00A76078">
            <w:pPr>
              <w:spacing w:before="120" w:after="160"/>
              <w:rPr>
                <w:rFonts w:ascii="Arial" w:hAnsi="Arial" w:cs="Arial"/>
                <w:highlight w:val="yellow"/>
                <w:lang w:val="es-ES_tradnl"/>
              </w:rPr>
            </w:pPr>
            <w:r w:rsidRPr="008C6516">
              <w:rPr>
                <w:rFonts w:ascii="Arial" w:hAnsi="Arial" w:cs="Arial"/>
                <w:szCs w:val="24"/>
                <w:lang w:val="es-ES"/>
              </w:rPr>
              <w:t>cualquier acto u omisión, incluidas la tergiversación que confunda o trate de confundir de forma consciente o imprudente a una persona con el fin de obtener un beneficio financiero o evitar una obligación.</w:t>
            </w:r>
          </w:p>
        </w:tc>
      </w:tr>
      <w:tr w:rsidR="003F398D" w:rsidRPr="00E109BC" w14:paraId="741B8253" w14:textId="77777777" w:rsidTr="00A76078">
        <w:tc>
          <w:tcPr>
            <w:tcW w:w="2518" w:type="dxa"/>
          </w:tcPr>
          <w:p w14:paraId="319013C1" w14:textId="77777777" w:rsidR="003F398D" w:rsidRPr="00503A6A" w:rsidRDefault="003F398D" w:rsidP="00A76078">
            <w:pPr>
              <w:spacing w:before="120" w:after="160"/>
              <w:rPr>
                <w:rFonts w:ascii="Arial" w:hAnsi="Arial" w:cs="Arial"/>
                <w:b/>
                <w:highlight w:val="yellow"/>
                <w:lang w:val="en-US"/>
              </w:rPr>
            </w:pPr>
            <w:r w:rsidRPr="008C6516">
              <w:rPr>
                <w:rFonts w:ascii="Arial" w:hAnsi="Arial" w:cs="Arial"/>
                <w:b/>
                <w:szCs w:val="24"/>
                <w:lang w:val="es-ES"/>
              </w:rPr>
              <w:t>Práctica obstructiva</w:t>
            </w:r>
          </w:p>
        </w:tc>
        <w:tc>
          <w:tcPr>
            <w:tcW w:w="6694" w:type="dxa"/>
          </w:tcPr>
          <w:p w14:paraId="7F52B292" w14:textId="77777777" w:rsidR="003F398D" w:rsidRDefault="003F398D" w:rsidP="00A76078">
            <w:pPr>
              <w:spacing w:before="120" w:after="160"/>
              <w:rPr>
                <w:rFonts w:ascii="Arial" w:hAnsi="Arial" w:cs="Arial"/>
                <w:szCs w:val="24"/>
                <w:lang w:val="es-ES"/>
              </w:rPr>
            </w:pPr>
            <w:r w:rsidRPr="008C6516">
              <w:rPr>
                <w:rFonts w:ascii="Arial" w:hAnsi="Arial" w:cs="Arial"/>
                <w:szCs w:val="24"/>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2299749D" w14:textId="77777777" w:rsidR="003F398D" w:rsidRPr="00E739F7" w:rsidRDefault="003F398D" w:rsidP="00A76078">
            <w:pPr>
              <w:spacing w:before="120" w:after="160"/>
              <w:rPr>
                <w:rFonts w:ascii="Arial" w:hAnsi="Arial" w:cs="Arial"/>
                <w:highlight w:val="yellow"/>
                <w:lang w:val="es-ES_tradnl"/>
              </w:rPr>
            </w:pPr>
            <w:r w:rsidRPr="008C6516">
              <w:rPr>
                <w:rFonts w:ascii="Arial" w:hAnsi="Arial" w:cs="Arial"/>
                <w:szCs w:val="24"/>
                <w:lang w:val="es-ES"/>
              </w:rPr>
              <w:t>(ii)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3F398D" w:rsidRPr="00E109BC" w14:paraId="2F032D15" w14:textId="77777777" w:rsidTr="00A76078">
        <w:trPr>
          <w:trHeight w:val="858"/>
        </w:trPr>
        <w:tc>
          <w:tcPr>
            <w:tcW w:w="2518" w:type="dxa"/>
          </w:tcPr>
          <w:p w14:paraId="5E639B71" w14:textId="77777777" w:rsidR="003F398D" w:rsidRPr="00503A6A" w:rsidRDefault="003F398D" w:rsidP="00A76078">
            <w:pPr>
              <w:spacing w:before="120" w:after="160"/>
              <w:rPr>
                <w:rFonts w:ascii="Arial" w:hAnsi="Arial" w:cs="Arial"/>
                <w:b/>
                <w:highlight w:val="yellow"/>
                <w:lang w:val="en-US"/>
              </w:rPr>
            </w:pPr>
            <w:r w:rsidRPr="000D55A5">
              <w:rPr>
                <w:rFonts w:ascii="Arial" w:hAnsi="Arial" w:cs="Arial"/>
                <w:b/>
                <w:szCs w:val="24"/>
                <w:lang w:val="es-ES"/>
              </w:rPr>
              <w:t>Práctica sancionable</w:t>
            </w:r>
          </w:p>
        </w:tc>
        <w:tc>
          <w:tcPr>
            <w:tcW w:w="6694" w:type="dxa"/>
          </w:tcPr>
          <w:p w14:paraId="2E4F3078" w14:textId="77777777" w:rsidR="003F398D" w:rsidRPr="00E739F7" w:rsidRDefault="003F398D" w:rsidP="00A76078">
            <w:pPr>
              <w:spacing w:before="120" w:after="160"/>
              <w:rPr>
                <w:rFonts w:ascii="Arial" w:hAnsi="Arial" w:cs="Arial"/>
                <w:highlight w:val="yellow"/>
                <w:lang w:val="es-ES_tradnl"/>
              </w:rPr>
            </w:pPr>
            <w:r w:rsidRPr="000D55A5">
              <w:rPr>
                <w:rFonts w:ascii="Arial" w:hAnsi="Arial" w:cs="Arial"/>
                <w:szCs w:val="24"/>
                <w:lang w:val="es-ES"/>
              </w:rPr>
              <w:t>toda Práctica coercitiva, Práctica colusoria, Práctica corrupta, Práctica fraudulenta o Práctica obstructiva (según los términos que se definen en el presente documento) que</w:t>
            </w:r>
            <w:r>
              <w:rPr>
                <w:rFonts w:ascii="Arial" w:hAnsi="Arial" w:cs="Arial"/>
                <w:szCs w:val="24"/>
                <w:lang w:val="es-ES"/>
              </w:rPr>
              <w:t xml:space="preserve"> sea sancionable según el acuerdo de financiamiento.</w:t>
            </w:r>
          </w:p>
        </w:tc>
      </w:tr>
    </w:tbl>
    <w:p w14:paraId="27E54F07" w14:textId="77777777" w:rsidR="003F398D" w:rsidRPr="00E739F7" w:rsidRDefault="003F398D" w:rsidP="003F398D">
      <w:pPr>
        <w:rPr>
          <w:rFonts w:ascii="Arial" w:hAnsi="Arial" w:cs="Arial"/>
          <w:lang w:val="es-ES_tradnl"/>
        </w:rPr>
      </w:pPr>
    </w:p>
    <w:p w14:paraId="23159590" w14:textId="77777777" w:rsidR="003F398D" w:rsidRPr="00503A6A" w:rsidRDefault="003F398D" w:rsidP="00A71D50">
      <w:pPr>
        <w:numPr>
          <w:ilvl w:val="0"/>
          <w:numId w:val="250"/>
        </w:numPr>
        <w:tabs>
          <w:tab w:val="left" w:pos="567"/>
        </w:tabs>
        <w:suppressAutoHyphens w:val="0"/>
        <w:overflowPunct/>
        <w:autoSpaceDE/>
        <w:autoSpaceDN/>
        <w:adjustRightInd/>
        <w:spacing w:before="120" w:after="120"/>
        <w:ind w:left="567" w:hanging="567"/>
        <w:textAlignment w:val="auto"/>
        <w:rPr>
          <w:rFonts w:ascii="Arial" w:hAnsi="Arial" w:cs="Arial"/>
          <w:b/>
          <w:u w:val="single"/>
          <w:lang w:eastAsia="fr-FR"/>
        </w:rPr>
      </w:pPr>
      <w:r w:rsidRPr="00503A6A">
        <w:rPr>
          <w:rFonts w:ascii="Arial" w:hAnsi="Arial" w:cs="Arial"/>
          <w:b/>
          <w:u w:val="single"/>
        </w:rPr>
        <w:t>Responsabilidad social y medioambiental</w:t>
      </w:r>
    </w:p>
    <w:p w14:paraId="0E177CDF" w14:textId="77777777" w:rsidR="003F398D" w:rsidRPr="00E739F7" w:rsidRDefault="003F398D" w:rsidP="003F398D">
      <w:pPr>
        <w:rPr>
          <w:rFonts w:ascii="Arial" w:hAnsi="Arial" w:cs="Arial"/>
          <w:lang w:val="es-ES_tradnl"/>
        </w:rPr>
      </w:pPr>
      <w:r w:rsidRPr="00E739F7">
        <w:rPr>
          <w:rFonts w:ascii="Arial" w:hAnsi="Arial" w:cs="Arial"/>
          <w:lang w:val="es-ES_tradn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04663157" w14:textId="77777777" w:rsidR="003F398D" w:rsidRDefault="003F398D" w:rsidP="00A71D50">
      <w:pPr>
        <w:numPr>
          <w:ilvl w:val="0"/>
          <w:numId w:val="251"/>
        </w:numPr>
        <w:suppressAutoHyphens w:val="0"/>
        <w:overflowPunct/>
        <w:autoSpaceDE/>
        <w:autoSpaceDN/>
        <w:adjustRightInd/>
        <w:spacing w:before="200"/>
        <w:textAlignment w:val="auto"/>
        <w:rPr>
          <w:rFonts w:ascii="Arial" w:hAnsi="Arial" w:cs="Arial"/>
          <w:lang w:val="es-ES_tradnl"/>
        </w:rPr>
      </w:pPr>
      <w:r w:rsidRPr="00E739F7">
        <w:rPr>
          <w:rFonts w:ascii="Arial" w:hAnsi="Arial" w:cs="Arial"/>
          <w:lang w:val="es-ES_tradnl"/>
        </w:rPr>
        <w:t>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contrato respectivo y a los convenios fundamentales de la Organización Internacional del Trabajo</w:t>
      </w:r>
      <w:r w:rsidRPr="00503A6A">
        <w:rPr>
          <w:rStyle w:val="Funotenzeichen"/>
          <w:rFonts w:ascii="Arial" w:hAnsi="Arial"/>
          <w:sz w:val="24"/>
          <w:szCs w:val="24"/>
        </w:rPr>
        <w:footnoteReference w:id="25"/>
      </w:r>
      <w:r w:rsidRPr="00E739F7">
        <w:rPr>
          <w:rFonts w:ascii="Arial" w:hAnsi="Arial" w:cs="Arial"/>
          <w:lang w:val="es-ES_tradnl"/>
        </w:rPr>
        <w:t xml:space="preserve"> (OIT) y a los tratados medioambientales internacionales, así como a</w:t>
      </w:r>
    </w:p>
    <w:p w14:paraId="3D55E5A9" w14:textId="5F7F7793" w:rsidR="003E2C5C" w:rsidRPr="003F398D" w:rsidRDefault="003F398D" w:rsidP="00A71D50">
      <w:pPr>
        <w:numPr>
          <w:ilvl w:val="0"/>
          <w:numId w:val="251"/>
        </w:numPr>
        <w:suppressAutoHyphens w:val="0"/>
        <w:overflowPunct/>
        <w:autoSpaceDE/>
        <w:autoSpaceDN/>
        <w:adjustRightInd/>
        <w:spacing w:before="200"/>
        <w:textAlignment w:val="auto"/>
        <w:rPr>
          <w:rFonts w:ascii="Arial" w:hAnsi="Arial" w:cs="Arial"/>
          <w:lang w:val="es-ES_tradnl"/>
        </w:rPr>
      </w:pPr>
      <w:r w:rsidRPr="003F398D">
        <w:rPr>
          <w:rFonts w:ascii="Arial" w:hAnsi="Arial" w:cs="Arial"/>
          <w:lang w:val="es-ES_tradn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p w14:paraId="23584775" w14:textId="77777777" w:rsidR="003E2C5C" w:rsidRPr="007747AA" w:rsidRDefault="003E2C5C" w:rsidP="00E05669">
      <w:pPr>
        <w:rPr>
          <w:rFonts w:ascii="Arial" w:hAnsi="Arial" w:cs="Arial"/>
          <w:lang w:val="es-ES"/>
        </w:rPr>
        <w:sectPr w:rsidR="003E2C5C" w:rsidRPr="007747AA" w:rsidSect="00480020">
          <w:headerReference w:type="even" r:id="rId53"/>
          <w:headerReference w:type="default" r:id="rId54"/>
          <w:headerReference w:type="first" r:id="rId55"/>
          <w:endnotePr>
            <w:numFmt w:val="decimal"/>
          </w:endnotePr>
          <w:pgSz w:w="12240" w:h="15840" w:code="1"/>
          <w:pgMar w:top="1440" w:right="1440" w:bottom="1151" w:left="1440" w:header="720" w:footer="720" w:gutter="0"/>
          <w:cols w:space="720"/>
          <w:docGrid w:linePitch="326"/>
        </w:sectPr>
      </w:pPr>
    </w:p>
    <w:p w14:paraId="0CBA1CCA" w14:textId="77777777" w:rsidR="00643C1C" w:rsidRPr="007747AA" w:rsidRDefault="00643C1C" w:rsidP="00275A83">
      <w:pPr>
        <w:pStyle w:val="Part"/>
        <w:rPr>
          <w:rFonts w:ascii="Arial" w:hAnsi="Arial" w:cs="Arial"/>
          <w:lang w:val="es-ES"/>
        </w:rPr>
      </w:pPr>
      <w:bookmarkStart w:id="762" w:name="_Toc494778741"/>
      <w:bookmarkStart w:id="763" w:name="_Toc499607138"/>
      <w:bookmarkStart w:id="764" w:name="_Toc499608191"/>
      <w:bookmarkStart w:id="765" w:name="_Toc326657867"/>
      <w:bookmarkStart w:id="766" w:name="_Toc438529602"/>
      <w:bookmarkStart w:id="767" w:name="_Toc438725758"/>
      <w:bookmarkStart w:id="768" w:name="_Toc438817753"/>
      <w:bookmarkStart w:id="769" w:name="_Toc438954447"/>
      <w:bookmarkStart w:id="770" w:name="_Toc461939622"/>
      <w:bookmarkStart w:id="771" w:name="_Toc156372853"/>
      <w:bookmarkEnd w:id="757"/>
      <w:bookmarkEnd w:id="758"/>
      <w:bookmarkEnd w:id="759"/>
      <w:bookmarkEnd w:id="760"/>
    </w:p>
    <w:p w14:paraId="5AEF1738" w14:textId="77777777" w:rsidR="00643C1C" w:rsidRPr="007747AA" w:rsidRDefault="00643C1C" w:rsidP="00275A83">
      <w:pPr>
        <w:pStyle w:val="Part"/>
        <w:rPr>
          <w:rFonts w:ascii="Arial" w:hAnsi="Arial" w:cs="Arial"/>
          <w:lang w:val="es-ES"/>
        </w:rPr>
      </w:pPr>
    </w:p>
    <w:p w14:paraId="215AB522" w14:textId="77777777" w:rsidR="00175B77" w:rsidRPr="007747AA" w:rsidRDefault="009B6036" w:rsidP="00275A83">
      <w:pPr>
        <w:pStyle w:val="Part"/>
        <w:rPr>
          <w:rFonts w:ascii="Arial" w:hAnsi="Arial" w:cs="Arial"/>
          <w:lang w:val="es-ES"/>
        </w:rPr>
      </w:pPr>
      <w:bookmarkStart w:id="772" w:name="_Toc530150419"/>
      <w:r w:rsidRPr="007747AA">
        <w:rPr>
          <w:rFonts w:ascii="Arial" w:hAnsi="Arial" w:cs="Arial"/>
          <w:lang w:val="es-ES"/>
        </w:rPr>
        <w:t>PART</w:t>
      </w:r>
      <w:r w:rsidR="00175B77" w:rsidRPr="007747AA">
        <w:rPr>
          <w:rFonts w:ascii="Arial" w:hAnsi="Arial" w:cs="Arial"/>
          <w:lang w:val="es-ES"/>
        </w:rPr>
        <w:t>E</w:t>
      </w:r>
      <w:bookmarkEnd w:id="762"/>
      <w:bookmarkEnd w:id="763"/>
      <w:bookmarkEnd w:id="764"/>
      <w:r w:rsidR="00175B77" w:rsidRPr="007747AA">
        <w:rPr>
          <w:rFonts w:ascii="Arial" w:hAnsi="Arial" w:cs="Arial"/>
          <w:lang w:val="es-ES"/>
        </w:rPr>
        <w:t xml:space="preserve"> </w:t>
      </w:r>
      <w:r w:rsidRPr="007747AA">
        <w:rPr>
          <w:rFonts w:ascii="Arial" w:hAnsi="Arial" w:cs="Arial"/>
          <w:lang w:val="es-ES"/>
        </w:rPr>
        <w:t xml:space="preserve">2 </w:t>
      </w:r>
      <w:r w:rsidR="00175B77" w:rsidRPr="007747AA">
        <w:rPr>
          <w:rFonts w:ascii="Arial" w:hAnsi="Arial" w:cs="Arial"/>
          <w:lang w:val="es-ES"/>
        </w:rPr>
        <w:t xml:space="preserve">– </w:t>
      </w:r>
      <w:bookmarkEnd w:id="765"/>
      <w:r w:rsidRPr="007747AA">
        <w:rPr>
          <w:rFonts w:ascii="Arial" w:hAnsi="Arial" w:cs="Arial"/>
          <w:lang w:val="es-ES"/>
        </w:rPr>
        <w:t>REQUISITOS DE LAS OBRAS</w:t>
      </w:r>
      <w:bookmarkEnd w:id="772"/>
    </w:p>
    <w:bookmarkEnd w:id="766"/>
    <w:bookmarkEnd w:id="767"/>
    <w:bookmarkEnd w:id="768"/>
    <w:bookmarkEnd w:id="769"/>
    <w:bookmarkEnd w:id="770"/>
    <w:bookmarkEnd w:id="771"/>
    <w:p w14:paraId="2FE3A182" w14:textId="77777777" w:rsidR="00175B77" w:rsidRPr="007747AA" w:rsidRDefault="00175B77">
      <w:pPr>
        <w:rPr>
          <w:rFonts w:ascii="Arial" w:hAnsi="Arial" w:cs="Arial"/>
          <w:lang w:val="es-ES"/>
        </w:rPr>
      </w:pPr>
    </w:p>
    <w:p w14:paraId="4AB7CEFE" w14:textId="77777777" w:rsidR="00831951" w:rsidRPr="007747AA" w:rsidRDefault="00831951">
      <w:pPr>
        <w:rPr>
          <w:rFonts w:ascii="Arial" w:hAnsi="Arial" w:cs="Arial"/>
          <w:lang w:val="es-ES"/>
        </w:rPr>
        <w:sectPr w:rsidR="00831951" w:rsidRPr="007747AA" w:rsidSect="006B1163">
          <w:headerReference w:type="even" r:id="rId56"/>
          <w:headerReference w:type="default" r:id="rId57"/>
          <w:headerReference w:type="first" r:id="rId58"/>
          <w:endnotePr>
            <w:numFmt w:val="decimal"/>
          </w:endnotePr>
          <w:pgSz w:w="12240" w:h="15840" w:code="1"/>
          <w:pgMar w:top="1440" w:right="1440" w:bottom="1151" w:left="1440" w:header="720" w:footer="720" w:gutter="0"/>
          <w:cols w:space="720"/>
          <w:docGrid w:linePitch="326"/>
        </w:sectPr>
      </w:pPr>
    </w:p>
    <w:tbl>
      <w:tblPr>
        <w:tblW w:w="0" w:type="auto"/>
        <w:tblLayout w:type="fixed"/>
        <w:tblLook w:val="0000" w:firstRow="0" w:lastRow="0" w:firstColumn="0" w:lastColumn="0" w:noHBand="0" w:noVBand="0"/>
      </w:tblPr>
      <w:tblGrid>
        <w:gridCol w:w="9198"/>
      </w:tblGrid>
      <w:tr w:rsidR="00831951" w:rsidRPr="00E109BC" w14:paraId="1CA713B5" w14:textId="77777777" w:rsidTr="003D11EC">
        <w:trPr>
          <w:trHeight w:val="800"/>
        </w:trPr>
        <w:tc>
          <w:tcPr>
            <w:tcW w:w="9198" w:type="dxa"/>
            <w:tcBorders>
              <w:top w:val="nil"/>
              <w:left w:val="nil"/>
              <w:bottom w:val="nil"/>
              <w:right w:val="nil"/>
            </w:tcBorders>
          </w:tcPr>
          <w:p w14:paraId="088CCD27" w14:textId="04709108" w:rsidR="00831951" w:rsidRPr="007747AA" w:rsidRDefault="009B6036" w:rsidP="00B4202A">
            <w:pPr>
              <w:pStyle w:val="TITRESECTION"/>
              <w:rPr>
                <w:rFonts w:ascii="Arial" w:hAnsi="Arial" w:cs="Arial"/>
                <w:lang w:val="es-ES"/>
              </w:rPr>
            </w:pPr>
            <w:bookmarkStart w:id="773" w:name="_Toc156027997"/>
            <w:bookmarkStart w:id="774" w:name="_Toc156372854"/>
            <w:bookmarkStart w:id="775" w:name="_Toc326657868"/>
            <w:bookmarkStart w:id="776" w:name="_Toc530150420"/>
            <w:bookmarkStart w:id="777" w:name="TOC3"/>
            <w:r w:rsidRPr="007747AA">
              <w:rPr>
                <w:rFonts w:ascii="Arial" w:hAnsi="Arial" w:cs="Arial"/>
                <w:sz w:val="36"/>
                <w:lang w:val="es-ES"/>
              </w:rPr>
              <w:t>Secc</w:t>
            </w:r>
            <w:r w:rsidR="00831951" w:rsidRPr="007747AA">
              <w:rPr>
                <w:rFonts w:ascii="Arial" w:hAnsi="Arial" w:cs="Arial"/>
                <w:sz w:val="36"/>
                <w:lang w:val="es-ES"/>
              </w:rPr>
              <w:t>i</w:t>
            </w:r>
            <w:r w:rsidRPr="007747AA">
              <w:rPr>
                <w:rFonts w:ascii="Arial" w:hAnsi="Arial" w:cs="Arial"/>
                <w:sz w:val="36"/>
                <w:lang w:val="es-ES"/>
              </w:rPr>
              <w:t>ó</w:t>
            </w:r>
            <w:r w:rsidR="00831951" w:rsidRPr="007747AA">
              <w:rPr>
                <w:rFonts w:ascii="Arial" w:hAnsi="Arial" w:cs="Arial"/>
                <w:sz w:val="36"/>
                <w:lang w:val="es-ES"/>
              </w:rPr>
              <w:t xml:space="preserve">n VII. </w:t>
            </w:r>
            <w:r w:rsidRPr="007747AA">
              <w:rPr>
                <w:rFonts w:ascii="Arial" w:hAnsi="Arial" w:cs="Arial"/>
                <w:sz w:val="36"/>
                <w:lang w:val="es-ES"/>
              </w:rPr>
              <w:t>Requisitos de las Obras</w:t>
            </w:r>
            <w:bookmarkEnd w:id="773"/>
            <w:bookmarkEnd w:id="774"/>
            <w:bookmarkEnd w:id="775"/>
            <w:bookmarkEnd w:id="776"/>
          </w:p>
        </w:tc>
      </w:tr>
    </w:tbl>
    <w:p w14:paraId="50ABC59E" w14:textId="77777777" w:rsidR="00831951" w:rsidRPr="007747AA" w:rsidRDefault="00831951" w:rsidP="00831951">
      <w:pPr>
        <w:rPr>
          <w:rFonts w:ascii="Arial" w:hAnsi="Arial" w:cs="Arial"/>
          <w:lang w:val="es-ES"/>
        </w:rPr>
      </w:pPr>
    </w:p>
    <w:p w14:paraId="68C92772" w14:textId="77777777" w:rsidR="00831951" w:rsidRPr="007747AA" w:rsidRDefault="009B6036" w:rsidP="005064A0">
      <w:pPr>
        <w:jc w:val="center"/>
        <w:rPr>
          <w:rFonts w:ascii="Arial" w:hAnsi="Arial" w:cs="Arial"/>
          <w:b/>
          <w:sz w:val="28"/>
          <w:szCs w:val="28"/>
          <w:lang w:val="es-ES"/>
        </w:rPr>
      </w:pPr>
      <w:r w:rsidRPr="007747AA">
        <w:rPr>
          <w:rFonts w:ascii="Arial" w:hAnsi="Arial" w:cs="Arial"/>
          <w:b/>
          <w:sz w:val="28"/>
          <w:szCs w:val="28"/>
          <w:lang w:val="es-ES"/>
        </w:rPr>
        <w:t>CONTENIDO</w:t>
      </w:r>
    </w:p>
    <w:p w14:paraId="07FB3395" w14:textId="77777777" w:rsidR="00831951" w:rsidRPr="007747AA" w:rsidRDefault="00831951" w:rsidP="00831951">
      <w:pPr>
        <w:rPr>
          <w:rFonts w:ascii="Arial" w:hAnsi="Arial" w:cs="Arial"/>
          <w:i/>
          <w:lang w:val="es-ES"/>
        </w:rPr>
      </w:pPr>
    </w:p>
    <w:p w14:paraId="4AF69593" w14:textId="77777777" w:rsidR="006762B1" w:rsidRPr="007747AA" w:rsidRDefault="00D144B8" w:rsidP="00A71D50">
      <w:pPr>
        <w:pStyle w:val="Verzeichnis1"/>
        <w:numPr>
          <w:ilvl w:val="0"/>
          <w:numId w:val="193"/>
        </w:numPr>
        <w:rPr>
          <w:rFonts w:eastAsiaTheme="minorEastAsia" w:cs="Arial"/>
          <w:b w:val="0"/>
          <w:sz w:val="22"/>
          <w:lang w:val="es-ES" w:eastAsia="fr-FR"/>
        </w:rPr>
      </w:pPr>
      <w:r w:rsidRPr="007747AA">
        <w:rPr>
          <w:rFonts w:cs="Arial"/>
          <w:b w:val="0"/>
          <w:sz w:val="32"/>
          <w:lang w:val="es-ES"/>
        </w:rPr>
        <w:fldChar w:fldCharType="begin"/>
      </w:r>
      <w:r w:rsidRPr="007747AA">
        <w:rPr>
          <w:rFonts w:cs="Arial"/>
          <w:b w:val="0"/>
          <w:sz w:val="32"/>
          <w:lang w:val="es-ES"/>
        </w:rPr>
        <w:instrText xml:space="preserve"> TOC \b "TOC3" \t "UG-Title;1" </w:instrText>
      </w:r>
      <w:r w:rsidRPr="007747AA">
        <w:rPr>
          <w:rFonts w:cs="Arial"/>
          <w:b w:val="0"/>
          <w:sz w:val="32"/>
          <w:lang w:val="es-ES"/>
        </w:rPr>
        <w:fldChar w:fldCharType="separate"/>
      </w:r>
      <w:r w:rsidR="00411E48" w:rsidRPr="007747AA">
        <w:rPr>
          <w:rFonts w:cs="Arial"/>
          <w:lang w:val="es-ES"/>
        </w:rPr>
        <w:t>Especificaciones</w:t>
      </w:r>
    </w:p>
    <w:p w14:paraId="70D4F5F3" w14:textId="77777777" w:rsidR="006762B1" w:rsidRPr="007747AA" w:rsidRDefault="00411E48">
      <w:pPr>
        <w:pStyle w:val="Verzeichnis1"/>
        <w:rPr>
          <w:rFonts w:eastAsiaTheme="minorEastAsia" w:cs="Arial"/>
          <w:b w:val="0"/>
          <w:sz w:val="22"/>
          <w:lang w:val="es-ES" w:eastAsia="fr-FR"/>
        </w:rPr>
      </w:pPr>
      <w:r w:rsidRPr="007747AA">
        <w:rPr>
          <w:rFonts w:cs="Arial"/>
          <w:b w:val="0"/>
          <w:lang w:val="es-ES"/>
        </w:rPr>
        <w:t>a</w:t>
      </w:r>
      <w:r w:rsidR="006762B1" w:rsidRPr="007747AA">
        <w:rPr>
          <w:rFonts w:cs="Arial"/>
          <w:b w:val="0"/>
          <w:lang w:val="es-ES"/>
        </w:rPr>
        <w:t>)</w:t>
      </w:r>
      <w:r w:rsidR="006762B1" w:rsidRPr="007747AA">
        <w:rPr>
          <w:rFonts w:eastAsiaTheme="minorEastAsia" w:cs="Arial"/>
          <w:b w:val="0"/>
          <w:sz w:val="22"/>
          <w:lang w:val="es-ES" w:eastAsia="fr-FR"/>
        </w:rPr>
        <w:tab/>
      </w:r>
      <w:r w:rsidR="006762B1" w:rsidRPr="007747AA">
        <w:rPr>
          <w:rFonts w:cs="Arial"/>
          <w:b w:val="0"/>
          <w:lang w:val="es-ES"/>
        </w:rPr>
        <w:t>Especificaciones Técnicas</w:t>
      </w:r>
    </w:p>
    <w:p w14:paraId="34EC6B68" w14:textId="77777777" w:rsidR="006762B1" w:rsidRPr="007747AA" w:rsidRDefault="00472645">
      <w:pPr>
        <w:pStyle w:val="Verzeichnis1"/>
        <w:rPr>
          <w:rFonts w:cs="Arial"/>
          <w:b w:val="0"/>
          <w:lang w:val="es-ES"/>
        </w:rPr>
      </w:pPr>
      <w:r w:rsidRPr="007747AA">
        <w:rPr>
          <w:rFonts w:cs="Arial"/>
          <w:b w:val="0"/>
          <w:lang w:val="es-ES"/>
        </w:rPr>
        <w:t>b</w:t>
      </w:r>
      <w:r w:rsidR="006762B1" w:rsidRPr="007747AA">
        <w:rPr>
          <w:rFonts w:cs="Arial"/>
          <w:b w:val="0"/>
          <w:lang w:val="es-ES"/>
        </w:rPr>
        <w:t>)</w:t>
      </w:r>
      <w:r w:rsidR="006762B1" w:rsidRPr="007747AA">
        <w:rPr>
          <w:rFonts w:eastAsiaTheme="minorEastAsia" w:cs="Arial"/>
          <w:b w:val="0"/>
          <w:sz w:val="22"/>
          <w:lang w:val="es-ES" w:eastAsia="fr-FR"/>
        </w:rPr>
        <w:tab/>
      </w:r>
      <w:r w:rsidR="006762B1" w:rsidRPr="007747AA">
        <w:rPr>
          <w:rFonts w:cs="Arial"/>
          <w:b w:val="0"/>
          <w:lang w:val="es-ES"/>
        </w:rPr>
        <w:t>Especificaciones Medioambientales, Sociales, de Seguridad y Salud (MSSS) del Área del Proyecto</w:t>
      </w:r>
    </w:p>
    <w:p w14:paraId="019582F1" w14:textId="1D42A72E" w:rsidR="00263DB8" w:rsidRPr="007747AA" w:rsidRDefault="00263DB8" w:rsidP="00263DB8">
      <w:pPr>
        <w:pStyle w:val="Verzeichnis1"/>
        <w:rPr>
          <w:rFonts w:eastAsiaTheme="minorEastAsia" w:cs="Arial"/>
          <w:b w:val="0"/>
          <w:lang w:val="es-ES"/>
        </w:rPr>
      </w:pPr>
      <w:r w:rsidRPr="007747AA">
        <w:rPr>
          <w:rFonts w:eastAsiaTheme="minorEastAsia" w:cs="Arial"/>
          <w:b w:val="0"/>
          <w:lang w:val="es-ES"/>
        </w:rPr>
        <w:t xml:space="preserve">c) </w:t>
      </w:r>
      <w:r w:rsidRPr="007747AA">
        <w:rPr>
          <w:rFonts w:eastAsiaTheme="minorEastAsia" w:cs="Arial"/>
          <w:b w:val="0"/>
          <w:lang w:val="es-ES"/>
        </w:rPr>
        <w:tab/>
      </w:r>
      <w:r w:rsidR="00191F59" w:rsidRPr="007747AA">
        <w:rPr>
          <w:rFonts w:eastAsiaTheme="minorEastAsia" w:cs="Arial"/>
          <w:b w:val="0"/>
          <w:lang w:val="es-ES"/>
        </w:rPr>
        <w:t xml:space="preserve">Requisitos de </w:t>
      </w:r>
      <w:r w:rsidRPr="007747AA">
        <w:rPr>
          <w:rFonts w:eastAsiaTheme="minorEastAsia" w:cs="Arial"/>
          <w:b w:val="0"/>
          <w:lang w:val="es-ES"/>
        </w:rPr>
        <w:t>Personal</w:t>
      </w:r>
    </w:p>
    <w:p w14:paraId="59690EFD" w14:textId="21145D57" w:rsidR="00263DB8" w:rsidRPr="007747AA" w:rsidRDefault="00263DB8" w:rsidP="00263DB8">
      <w:pPr>
        <w:pStyle w:val="Verzeichnis1"/>
        <w:rPr>
          <w:rFonts w:eastAsiaTheme="minorEastAsia" w:cs="Arial"/>
          <w:b w:val="0"/>
          <w:lang w:val="es-ES"/>
        </w:rPr>
      </w:pPr>
      <w:r w:rsidRPr="007747AA">
        <w:rPr>
          <w:rFonts w:eastAsiaTheme="minorEastAsia" w:cs="Arial"/>
          <w:b w:val="0"/>
          <w:lang w:val="es-ES"/>
        </w:rPr>
        <w:t>d)</w:t>
      </w:r>
      <w:r w:rsidRPr="007747AA">
        <w:rPr>
          <w:rFonts w:eastAsiaTheme="minorEastAsia" w:cs="Arial"/>
          <w:b w:val="0"/>
          <w:lang w:val="es-ES"/>
        </w:rPr>
        <w:tab/>
      </w:r>
      <w:r w:rsidR="00191F59" w:rsidRPr="007747AA">
        <w:rPr>
          <w:rFonts w:eastAsiaTheme="minorEastAsia" w:cs="Arial"/>
          <w:b w:val="0"/>
          <w:lang w:val="es-ES"/>
        </w:rPr>
        <w:t xml:space="preserve">Requisitos de </w:t>
      </w:r>
      <w:r w:rsidRPr="007747AA">
        <w:rPr>
          <w:rFonts w:eastAsiaTheme="minorEastAsia" w:cs="Arial"/>
          <w:b w:val="0"/>
          <w:lang w:val="es-ES"/>
        </w:rPr>
        <w:t>Equipos</w:t>
      </w:r>
    </w:p>
    <w:p w14:paraId="6CE13FA2" w14:textId="390CCFDB" w:rsidR="006762B1" w:rsidRPr="007747AA" w:rsidRDefault="006762B1" w:rsidP="00A71D50">
      <w:pPr>
        <w:pStyle w:val="Verzeichnis1"/>
        <w:numPr>
          <w:ilvl w:val="0"/>
          <w:numId w:val="193"/>
        </w:numPr>
        <w:rPr>
          <w:rFonts w:eastAsiaTheme="minorEastAsia" w:cs="Arial"/>
          <w:b w:val="0"/>
          <w:sz w:val="22"/>
          <w:lang w:val="es-ES" w:eastAsia="fr-FR"/>
        </w:rPr>
      </w:pPr>
      <w:r w:rsidRPr="007747AA">
        <w:rPr>
          <w:rFonts w:cs="Arial"/>
          <w:lang w:val="es-ES"/>
        </w:rPr>
        <w:t>Planos</w:t>
      </w:r>
    </w:p>
    <w:p w14:paraId="1853154D" w14:textId="77777777" w:rsidR="00831951" w:rsidRPr="007747AA" w:rsidRDefault="00D144B8" w:rsidP="00D144B8">
      <w:pPr>
        <w:jc w:val="left"/>
        <w:rPr>
          <w:rFonts w:ascii="Arial" w:hAnsi="Arial" w:cs="Arial"/>
          <w:b/>
          <w:sz w:val="32"/>
          <w:lang w:val="es-ES"/>
        </w:rPr>
      </w:pPr>
      <w:r w:rsidRPr="007747AA">
        <w:rPr>
          <w:rFonts w:ascii="Arial" w:hAnsi="Arial" w:cs="Arial"/>
          <w:b/>
          <w:sz w:val="32"/>
          <w:lang w:val="es-ES"/>
        </w:rPr>
        <w:fldChar w:fldCharType="end"/>
      </w:r>
    </w:p>
    <w:p w14:paraId="4664F0BB" w14:textId="77777777" w:rsidR="00831951" w:rsidRPr="007747AA" w:rsidRDefault="00831951" w:rsidP="002C41B0">
      <w:pPr>
        <w:jc w:val="left"/>
        <w:rPr>
          <w:rFonts w:ascii="Arial" w:hAnsi="Arial" w:cs="Arial"/>
          <w:b/>
          <w:lang w:val="es-ES"/>
        </w:rPr>
      </w:pPr>
    </w:p>
    <w:p w14:paraId="297413E5" w14:textId="77777777" w:rsidR="00175B77" w:rsidRPr="007747AA" w:rsidRDefault="00175B77" w:rsidP="00831951">
      <w:pPr>
        <w:rPr>
          <w:rFonts w:ascii="Arial" w:hAnsi="Arial" w:cs="Arial"/>
          <w:lang w:val="es-ES"/>
        </w:rPr>
        <w:sectPr w:rsidR="00175B77" w:rsidRPr="007747AA" w:rsidSect="001A23B9">
          <w:headerReference w:type="first" r:id="rId59"/>
          <w:endnotePr>
            <w:numFmt w:val="decimal"/>
          </w:endnotePr>
          <w:pgSz w:w="12240" w:h="15840" w:code="1"/>
          <w:pgMar w:top="1440" w:right="1440" w:bottom="1151" w:left="1440" w:header="720" w:footer="720" w:gutter="0"/>
          <w:cols w:space="720"/>
          <w:titlePg/>
        </w:sectPr>
      </w:pPr>
    </w:p>
    <w:p w14:paraId="5E208E80" w14:textId="693D69E0" w:rsidR="00845855" w:rsidRPr="007747AA" w:rsidRDefault="00845855" w:rsidP="00FF3AC3">
      <w:pPr>
        <w:jc w:val="center"/>
        <w:rPr>
          <w:rFonts w:ascii="Arial" w:hAnsi="Arial" w:cs="Arial"/>
          <w:b/>
          <w:sz w:val="36"/>
          <w:szCs w:val="36"/>
          <w:lang w:val="es-ES"/>
        </w:rPr>
      </w:pPr>
      <w:bookmarkStart w:id="778" w:name="TOC7"/>
      <w:bookmarkStart w:id="779" w:name="_Toc327539143"/>
      <w:r w:rsidRPr="007747AA">
        <w:rPr>
          <w:rFonts w:ascii="Arial" w:hAnsi="Arial" w:cs="Arial"/>
          <w:b/>
          <w:sz w:val="36"/>
          <w:szCs w:val="36"/>
          <w:lang w:val="es-ES"/>
        </w:rPr>
        <w:t>1. Especificaciones</w:t>
      </w:r>
    </w:p>
    <w:p w14:paraId="0E082343" w14:textId="77777777" w:rsidR="00845855" w:rsidRPr="007747AA" w:rsidRDefault="00845855" w:rsidP="00FF3AC3">
      <w:pPr>
        <w:jc w:val="center"/>
        <w:rPr>
          <w:rFonts w:ascii="Arial" w:hAnsi="Arial" w:cs="Arial"/>
          <w:b/>
          <w:sz w:val="36"/>
          <w:szCs w:val="36"/>
          <w:lang w:val="es-ES"/>
        </w:rPr>
      </w:pPr>
    </w:p>
    <w:p w14:paraId="221EDCEF" w14:textId="74139A7A" w:rsidR="00FF3AC3" w:rsidRPr="007747AA" w:rsidRDefault="00845855" w:rsidP="00FF3AC3">
      <w:pPr>
        <w:jc w:val="center"/>
        <w:rPr>
          <w:rFonts w:ascii="Arial" w:hAnsi="Arial" w:cs="Arial"/>
          <w:b/>
          <w:sz w:val="36"/>
          <w:szCs w:val="36"/>
          <w:lang w:val="es-ES"/>
        </w:rPr>
      </w:pPr>
      <w:r w:rsidRPr="007747AA">
        <w:rPr>
          <w:rFonts w:ascii="Arial" w:hAnsi="Arial" w:cs="Arial"/>
          <w:b/>
          <w:sz w:val="36"/>
          <w:szCs w:val="36"/>
          <w:lang w:val="es-ES"/>
        </w:rPr>
        <w:t xml:space="preserve">a) </w:t>
      </w:r>
      <w:r w:rsidR="000E6785" w:rsidRPr="007747AA">
        <w:rPr>
          <w:rFonts w:ascii="Arial" w:hAnsi="Arial" w:cs="Arial"/>
          <w:b/>
          <w:sz w:val="36"/>
          <w:szCs w:val="36"/>
          <w:lang w:val="es-ES"/>
        </w:rPr>
        <w:t>Especificaciones Técnicas</w:t>
      </w:r>
    </w:p>
    <w:p w14:paraId="72776AC6" w14:textId="77777777" w:rsidR="000E6785" w:rsidRPr="007747AA" w:rsidRDefault="000E6785" w:rsidP="00FF3AC3">
      <w:pPr>
        <w:jc w:val="center"/>
        <w:rPr>
          <w:rFonts w:ascii="Arial" w:hAnsi="Arial" w:cs="Arial"/>
          <w:b/>
          <w:sz w:val="36"/>
          <w:szCs w:val="36"/>
          <w:lang w:val="es-ES"/>
        </w:rPr>
      </w:pPr>
    </w:p>
    <w:p w14:paraId="34D4B4FA" w14:textId="2F4B2FD9" w:rsidR="000E6785" w:rsidRPr="007747AA" w:rsidRDefault="000E6785" w:rsidP="006F6332">
      <w:pPr>
        <w:rPr>
          <w:rFonts w:ascii="Arial" w:hAnsi="Arial" w:cs="Arial"/>
          <w:i/>
          <w:lang w:val="es-ES"/>
        </w:rPr>
      </w:pPr>
      <w:r w:rsidRPr="007747AA">
        <w:rPr>
          <w:rFonts w:ascii="Arial" w:hAnsi="Arial" w:cs="Arial"/>
          <w:i/>
          <w:lang w:val="es-ES"/>
        </w:rPr>
        <w:t>[Insertar aquí las especificaciones técnicas específicas del proyecto en lo que se refiere a métodos de construcción, programaciones y organización de la obra]</w:t>
      </w:r>
    </w:p>
    <w:p w14:paraId="7979EED9" w14:textId="0E8E49CA" w:rsidR="00A8502C" w:rsidRPr="007747AA" w:rsidRDefault="00A8502C" w:rsidP="00F562B5">
      <w:pPr>
        <w:rPr>
          <w:rFonts w:ascii="Arial" w:hAnsi="Arial" w:cs="Arial"/>
          <w:i/>
          <w:lang w:val="es-ES"/>
        </w:rPr>
      </w:pPr>
      <w:r w:rsidRPr="007747AA">
        <w:rPr>
          <w:rFonts w:ascii="Arial" w:hAnsi="Arial" w:cs="Arial"/>
          <w:i/>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A8502C" w:rsidRPr="00E109BC" w14:paraId="2FC8117D" w14:textId="77777777" w:rsidTr="00A8502C">
        <w:tc>
          <w:tcPr>
            <w:tcW w:w="9216" w:type="dxa"/>
            <w:tcBorders>
              <w:top w:val="nil"/>
              <w:left w:val="nil"/>
              <w:bottom w:val="nil"/>
              <w:right w:val="nil"/>
            </w:tcBorders>
          </w:tcPr>
          <w:p w14:paraId="55CCFA49" w14:textId="7DDFEB79" w:rsidR="00A8502C" w:rsidRPr="007747AA" w:rsidRDefault="00845855" w:rsidP="00BC0361">
            <w:pPr>
              <w:pStyle w:val="TITRE1"/>
            </w:pPr>
            <w:r w:rsidRPr="007747AA">
              <w:t xml:space="preserve">b) </w:t>
            </w:r>
            <w:bookmarkStart w:id="780" w:name="_Toc467591520"/>
            <w:r w:rsidR="00A8502C" w:rsidRPr="007747AA">
              <w:t>Especificaciones Medioambientales, Sociales, de Seguridad y Salud (MSSS)</w:t>
            </w:r>
            <w:bookmarkEnd w:id="780"/>
            <w:r w:rsidR="00A8502C" w:rsidRPr="007747AA">
              <w:t xml:space="preserve"> de las Obras</w:t>
            </w:r>
          </w:p>
          <w:p w14:paraId="33AA9B50" w14:textId="77777777" w:rsidR="00A8502C" w:rsidRPr="007747AA" w:rsidRDefault="00A8502C" w:rsidP="00A8502C">
            <w:pPr>
              <w:rPr>
                <w:rFonts w:ascii="Arial" w:hAnsi="Arial" w:cs="Arial"/>
                <w:i/>
                <w:spacing w:val="6"/>
                <w:u w:val="single"/>
                <w:lang w:val="es-ES"/>
              </w:rPr>
            </w:pPr>
            <w:r w:rsidRPr="007747AA">
              <w:rPr>
                <w:rFonts w:ascii="Arial" w:hAnsi="Arial"/>
                <w:i/>
                <w:spacing w:val="6"/>
                <w:u w:val="single"/>
                <w:lang w:val="es-ES"/>
              </w:rPr>
              <w:t>[</w:t>
            </w:r>
            <w:r w:rsidRPr="007747AA">
              <w:rPr>
                <w:rFonts w:ascii="Arial" w:hAnsi="Arial"/>
                <w:b/>
                <w:i/>
                <w:spacing w:val="6"/>
                <w:u w:val="single"/>
                <w:lang w:val="es-ES"/>
              </w:rPr>
              <w:t>Nota para el Contratante sobre la preparación de las Especificaciones MSSS</w:t>
            </w:r>
          </w:p>
          <w:p w14:paraId="331508E8" w14:textId="77777777" w:rsidR="00A8502C" w:rsidRPr="007747AA" w:rsidRDefault="00A8502C" w:rsidP="00A8502C">
            <w:pPr>
              <w:rPr>
                <w:rFonts w:ascii="Arial" w:hAnsi="Arial" w:cs="Arial"/>
                <w:i/>
                <w:spacing w:val="6"/>
                <w:lang w:val="es-ES"/>
              </w:rPr>
            </w:pPr>
          </w:p>
          <w:p w14:paraId="490372A4" w14:textId="77777777" w:rsidR="00A8502C" w:rsidRPr="007747AA" w:rsidRDefault="00A8502C" w:rsidP="00A8502C">
            <w:pPr>
              <w:rPr>
                <w:rFonts w:ascii="Arial" w:hAnsi="Arial"/>
                <w:i/>
                <w:lang w:val="es-ES"/>
              </w:rPr>
            </w:pPr>
            <w:r w:rsidRPr="007747AA">
              <w:rPr>
                <w:rFonts w:ascii="Arial" w:hAnsi="Arial"/>
                <w:i/>
                <w:lang w:val="es-ES"/>
              </w:rPr>
              <w:t xml:space="preserve">Los proyectos financiados por KfW se clasifican en las categorías A, B+, B o C según sus riesgos e impactos sociales y medioambientales adversos. Esta clasificación se realiza en una fase temprana y se aplica al Proyecto en general. Sin embargo, es habitual que los proyectos abarquen diversos componentes y que se concedan contratos individuales específicos a consultores, contratistas, empresas y proveedores. La clasificación de dichos contratos individuales puede diferir con respecto a la del Proyecto general (p. ej. un contrato de suministros independiente para los ordenadores o un pequeño contrato independiente de obra para la rehabilitación de una caseta de seguridad, etc. pueden clasificarse como menores, mientras que el Proyecto general puede tratarse de un gran proyecto de energía hidráulica con la clasificación de A). </w:t>
            </w:r>
          </w:p>
          <w:p w14:paraId="2451C68F" w14:textId="77777777" w:rsidR="00A8502C" w:rsidRPr="007747AA" w:rsidRDefault="00A8502C" w:rsidP="00A8502C">
            <w:pPr>
              <w:rPr>
                <w:rFonts w:ascii="Arial" w:hAnsi="Arial"/>
                <w:i/>
                <w:lang w:val="es-ES"/>
              </w:rPr>
            </w:pPr>
          </w:p>
          <w:p w14:paraId="703B32A3" w14:textId="77777777" w:rsidR="00A8502C" w:rsidRPr="007747AA" w:rsidRDefault="00A8502C" w:rsidP="00A8502C">
            <w:pPr>
              <w:rPr>
                <w:rFonts w:ascii="Arial" w:hAnsi="Arial"/>
                <w:i/>
                <w:lang w:val="es-ES"/>
              </w:rPr>
            </w:pPr>
            <w:r w:rsidRPr="007747AA">
              <w:rPr>
                <w:rFonts w:ascii="Arial" w:hAnsi="Arial"/>
                <w:i/>
                <w:lang w:val="es-ES"/>
              </w:rPr>
              <w:t xml:space="preserve">Al establecer las Especificaciones MSSS de un contrato individual se deben considerar los posibles impactos y riesgos medioambientales y sociales y, en especial, aquellos relacionados con los aspectos de Salud y seguridad laboral del contrato en cuestión. Las partes relevantes de las Especificaciones MSSS estándar que se recogen en la siguiente Parte 2 deberán modificarse en consecuencia. </w:t>
            </w:r>
          </w:p>
          <w:p w14:paraId="2A129D7D" w14:textId="77777777" w:rsidR="00A8502C" w:rsidRPr="007747AA" w:rsidRDefault="00A8502C" w:rsidP="00A8502C">
            <w:pPr>
              <w:rPr>
                <w:rFonts w:ascii="Arial" w:hAnsi="Arial"/>
                <w:i/>
                <w:lang w:val="es-ES"/>
              </w:rPr>
            </w:pPr>
          </w:p>
          <w:p w14:paraId="27308B12" w14:textId="77777777" w:rsidR="00A8502C" w:rsidRPr="007747AA" w:rsidRDefault="00A8502C" w:rsidP="00A8502C">
            <w:pPr>
              <w:rPr>
                <w:rFonts w:ascii="Arial" w:hAnsi="Arial"/>
                <w:i/>
                <w:lang w:val="es-ES"/>
              </w:rPr>
            </w:pPr>
            <w:r w:rsidRPr="007747AA">
              <w:rPr>
                <w:rFonts w:ascii="Arial" w:hAnsi="Arial"/>
                <w:i/>
                <w:lang w:val="es-ES"/>
              </w:rPr>
              <w:t xml:space="preserve">Si un país exige requisitos MSSS más exigentes que los requisitos MSSS estándar actuales, es posible que rijan los primeros. </w:t>
            </w:r>
          </w:p>
          <w:p w14:paraId="0C53F008" w14:textId="77777777" w:rsidR="00A8502C" w:rsidRPr="007747AA" w:rsidRDefault="00A8502C" w:rsidP="00A8502C">
            <w:pPr>
              <w:rPr>
                <w:rFonts w:ascii="Arial" w:hAnsi="Arial"/>
                <w:i/>
                <w:lang w:val="es-ES"/>
              </w:rPr>
            </w:pPr>
          </w:p>
          <w:p w14:paraId="0B2C291E" w14:textId="77777777" w:rsidR="00A8502C" w:rsidRPr="007747AA" w:rsidRDefault="00A8502C" w:rsidP="00A8502C">
            <w:pPr>
              <w:rPr>
                <w:rFonts w:ascii="Arial" w:hAnsi="Arial"/>
                <w:i/>
                <w:lang w:val="es-ES"/>
              </w:rPr>
            </w:pPr>
            <w:r w:rsidRPr="007747AA">
              <w:rPr>
                <w:rFonts w:ascii="Arial" w:hAnsi="Arial"/>
                <w:i/>
                <w:lang w:val="es-ES"/>
              </w:rPr>
              <w:t xml:space="preserve">En el caso de contratos individuales con </w:t>
            </w:r>
            <w:r w:rsidRPr="007747AA">
              <w:rPr>
                <w:rFonts w:ascii="Arial" w:hAnsi="Arial"/>
                <w:b/>
                <w:i/>
                <w:lang w:val="es-ES"/>
              </w:rPr>
              <w:t>impactos medioambientales y sociales considerables</w:t>
            </w:r>
            <w:r w:rsidRPr="007747AA">
              <w:rPr>
                <w:rFonts w:ascii="Arial" w:hAnsi="Arial"/>
                <w:i/>
                <w:lang w:val="es-ES"/>
              </w:rPr>
              <w:t xml:space="preserve"> o con impactos y riesgos significativos sobre la Salud y la seguridad laborales, las modificaciones deberán garantizar unos </w:t>
            </w:r>
            <w:r w:rsidRPr="007747AA">
              <w:rPr>
                <w:rFonts w:ascii="Arial" w:hAnsi="Arial"/>
                <w:b/>
                <w:i/>
                <w:lang w:val="es-ES"/>
              </w:rPr>
              <w:t>estándares MSSS elevados</w:t>
            </w:r>
            <w:r w:rsidRPr="007747AA">
              <w:rPr>
                <w:rFonts w:ascii="Arial" w:hAnsi="Arial"/>
                <w:i/>
                <w:lang w:val="es-ES"/>
              </w:rPr>
              <w:t>. Las Especificaciones MSSS que se incluyen a continuación se han elaborado para contratos con estándares MSSS elevados y deberán adaptarse a contratos con estándares MSSS inferiores.</w:t>
            </w:r>
          </w:p>
          <w:p w14:paraId="38321EF1" w14:textId="77777777" w:rsidR="00A8502C" w:rsidRPr="007747AA" w:rsidRDefault="00A8502C" w:rsidP="00A8502C">
            <w:pPr>
              <w:rPr>
                <w:rFonts w:ascii="Arial" w:hAnsi="Arial"/>
                <w:i/>
                <w:lang w:val="es-ES"/>
              </w:rPr>
            </w:pPr>
          </w:p>
          <w:p w14:paraId="75D9E27B" w14:textId="77777777" w:rsidR="00A8502C" w:rsidRPr="007747AA" w:rsidRDefault="00A8502C" w:rsidP="00A8502C">
            <w:pPr>
              <w:rPr>
                <w:rFonts w:ascii="Arial" w:hAnsi="Arial"/>
                <w:i/>
                <w:lang w:val="es-ES"/>
              </w:rPr>
            </w:pPr>
            <w:r w:rsidRPr="007747AA">
              <w:rPr>
                <w:rFonts w:ascii="Arial" w:hAnsi="Arial"/>
                <w:i/>
                <w:lang w:val="es-ES"/>
              </w:rPr>
              <w:t xml:space="preserve">En el caso de aquellos contratos de nivel medio con </w:t>
            </w:r>
            <w:r w:rsidRPr="007747AA">
              <w:rPr>
                <w:rFonts w:ascii="Arial" w:hAnsi="Arial"/>
                <w:b/>
                <w:i/>
                <w:lang w:val="es-ES"/>
              </w:rPr>
              <w:t>impactos y riesgos medioambientales y sociales limitados</w:t>
            </w:r>
            <w:r w:rsidRPr="007747AA">
              <w:rPr>
                <w:rFonts w:ascii="Arial" w:hAnsi="Arial"/>
                <w:i/>
                <w:lang w:val="es-ES"/>
              </w:rPr>
              <w:t xml:space="preserve"> e impactos y riesgos limitados para la Salud y la seguridad laborales, las modificaciones de las Especificaciones MSSS deberán garantizar </w:t>
            </w:r>
            <w:r w:rsidRPr="007747AA">
              <w:rPr>
                <w:rFonts w:ascii="Arial" w:hAnsi="Arial"/>
                <w:b/>
                <w:i/>
                <w:lang w:val="es-ES"/>
              </w:rPr>
              <w:t>unos estándares MSSS avanzados.</w:t>
            </w:r>
            <w:r w:rsidRPr="007747AA">
              <w:rPr>
                <w:rFonts w:ascii="Arial" w:hAnsi="Arial"/>
                <w:i/>
                <w:lang w:val="es-ES"/>
              </w:rPr>
              <w:t xml:space="preserve"> </w:t>
            </w:r>
          </w:p>
          <w:p w14:paraId="42D28E35" w14:textId="77777777" w:rsidR="00A8502C" w:rsidRPr="007747AA" w:rsidRDefault="00A8502C" w:rsidP="00A8502C">
            <w:pPr>
              <w:rPr>
                <w:rFonts w:ascii="Arial" w:hAnsi="Arial"/>
                <w:i/>
                <w:lang w:val="es-ES"/>
              </w:rPr>
            </w:pPr>
          </w:p>
          <w:p w14:paraId="22A6551B" w14:textId="77777777" w:rsidR="00A8502C" w:rsidRPr="007747AA" w:rsidRDefault="00A8502C" w:rsidP="00A8502C">
            <w:pPr>
              <w:rPr>
                <w:rFonts w:ascii="Arial" w:hAnsi="Arial"/>
                <w:i/>
                <w:lang w:val="es-ES"/>
              </w:rPr>
            </w:pPr>
            <w:r w:rsidRPr="007747AA">
              <w:rPr>
                <w:rFonts w:ascii="Arial" w:hAnsi="Arial"/>
                <w:i/>
                <w:lang w:val="es-ES"/>
              </w:rPr>
              <w:t xml:space="preserve">En el caso de contratos pequeños con </w:t>
            </w:r>
            <w:r w:rsidRPr="007747AA">
              <w:rPr>
                <w:rFonts w:ascii="Arial" w:hAnsi="Arial"/>
                <w:b/>
                <w:i/>
                <w:lang w:val="es-ES"/>
              </w:rPr>
              <w:t>impactos medioambientales y sociales mínimos</w:t>
            </w:r>
            <w:r w:rsidRPr="007747AA">
              <w:rPr>
                <w:rFonts w:ascii="Arial" w:hAnsi="Arial"/>
                <w:i/>
                <w:lang w:val="es-ES"/>
              </w:rPr>
              <w:t xml:space="preserve"> o con impactos y riesgos mínimos para la Salud y la seguridad laborales, las modificaciones deben garantizar </w:t>
            </w:r>
            <w:r w:rsidRPr="007747AA">
              <w:rPr>
                <w:rFonts w:ascii="Arial" w:hAnsi="Arial"/>
                <w:b/>
                <w:i/>
                <w:lang w:val="es-ES"/>
              </w:rPr>
              <w:t>estándares MSSS básicos</w:t>
            </w:r>
            <w:r w:rsidRPr="007747AA">
              <w:rPr>
                <w:rFonts w:ascii="Arial" w:hAnsi="Arial"/>
                <w:i/>
                <w:lang w:val="es-ES"/>
              </w:rPr>
              <w:t xml:space="preserve">. Se mantendrá un grupo básico de Especificaciones MSSS, sobre todo por lo que a la Salud y seguridad laborales de los trabajadores del Lugar de las obras se refiere. </w:t>
            </w:r>
          </w:p>
          <w:p w14:paraId="621BBC15" w14:textId="77777777" w:rsidR="00A8502C" w:rsidRPr="007747AA" w:rsidRDefault="00A8502C" w:rsidP="00A8502C">
            <w:pPr>
              <w:rPr>
                <w:rFonts w:ascii="Arial" w:hAnsi="Arial"/>
                <w:i/>
                <w:lang w:val="es-ES"/>
              </w:rPr>
            </w:pPr>
          </w:p>
          <w:p w14:paraId="165DC0A1" w14:textId="5BC3576D" w:rsidR="00A8502C" w:rsidRPr="007747AA" w:rsidRDefault="00A8502C" w:rsidP="00A8502C">
            <w:pPr>
              <w:rPr>
                <w:rFonts w:ascii="Arial" w:hAnsi="Arial"/>
                <w:i/>
                <w:lang w:val="es-ES"/>
              </w:rPr>
            </w:pPr>
            <w:r w:rsidRPr="007747AA">
              <w:rPr>
                <w:rFonts w:ascii="Arial" w:hAnsi="Arial"/>
                <w:i/>
                <w:lang w:val="es-ES"/>
              </w:rPr>
              <w:t xml:space="preserve">Las modificaciones de las Especificaciones MSSS que se incluyen a continuación deberán reflejarse en la Lista de precios MSSS y en la Metodología MSSS </w:t>
            </w:r>
            <w:r w:rsidR="00932F30" w:rsidRPr="007747AA">
              <w:rPr>
                <w:rFonts w:ascii="Arial" w:hAnsi="Arial"/>
                <w:i/>
                <w:lang w:val="es-ES"/>
              </w:rPr>
              <w:t xml:space="preserve">de la Sección </w:t>
            </w:r>
            <w:r w:rsidRPr="007747AA">
              <w:rPr>
                <w:rFonts w:ascii="Arial" w:hAnsi="Arial"/>
                <w:i/>
                <w:lang w:val="es-ES"/>
              </w:rPr>
              <w:t xml:space="preserve">IV, y deberán concordar con los requisitos MSSS para los </w:t>
            </w:r>
            <w:r w:rsidR="00600825" w:rsidRPr="007747AA">
              <w:rPr>
                <w:rFonts w:ascii="Arial" w:hAnsi="Arial"/>
                <w:i/>
                <w:lang w:val="es-ES"/>
              </w:rPr>
              <w:t xml:space="preserve">Oferentes </w:t>
            </w:r>
            <w:r w:rsidRPr="007747AA">
              <w:rPr>
                <w:rFonts w:ascii="Arial" w:hAnsi="Arial"/>
                <w:i/>
                <w:lang w:val="es-ES"/>
              </w:rPr>
              <w:t>durante la calificación. En todo caso, las modificaciones a las Especificaciones MSSS no conllevarán unos requisitos inferiores a los aplicables en el país del Contratante.]</w:t>
            </w:r>
          </w:p>
          <w:p w14:paraId="6175EAE0" w14:textId="77777777" w:rsidR="00A8502C" w:rsidRPr="007747AA" w:rsidRDefault="00A8502C" w:rsidP="00A8502C">
            <w:pPr>
              <w:rPr>
                <w:rFonts w:ascii="Arial" w:hAnsi="Arial" w:cs="Arial"/>
                <w:color w:val="000000"/>
                <w:szCs w:val="28"/>
                <w:lang w:val="es-ES"/>
              </w:rPr>
            </w:pPr>
            <w:r w:rsidRPr="007747AA">
              <w:rPr>
                <w:rFonts w:ascii="Arial" w:hAnsi="Arial"/>
                <w:color w:val="000000"/>
                <w:lang w:val="es-ES"/>
              </w:rPr>
              <w:t>En las Especificaciones MSSS, una referencia a las Condiciones del Contrato (CC) significará una referencia tanto a las Condiciones generales del contrato como a sus Condiciones especiales. Los lectores deberán aplicar el debido cuidado al consultar una Cláusula o Subcláusula específica y:</w:t>
            </w:r>
          </w:p>
          <w:p w14:paraId="03C078C2" w14:textId="77777777" w:rsidR="00A8502C" w:rsidRPr="007747AA" w:rsidRDefault="00A8502C" w:rsidP="00A8502C">
            <w:pPr>
              <w:rPr>
                <w:rFonts w:ascii="Arial" w:hAnsi="Arial" w:cs="Arial"/>
                <w:color w:val="000000"/>
                <w:szCs w:val="28"/>
                <w:lang w:val="es-ES"/>
              </w:rPr>
            </w:pPr>
          </w:p>
          <w:p w14:paraId="09E554BD" w14:textId="77777777" w:rsidR="00A8502C" w:rsidRPr="007747AA" w:rsidRDefault="00A8502C" w:rsidP="00A71D50">
            <w:pPr>
              <w:pStyle w:val="MittleresRaster1-Akzent21"/>
              <w:numPr>
                <w:ilvl w:val="0"/>
                <w:numId w:val="194"/>
              </w:numPr>
              <w:spacing w:after="120"/>
              <w:ind w:left="714" w:hanging="357"/>
              <w:rPr>
                <w:rFonts w:ascii="Arial" w:hAnsi="Arial" w:cs="Arial"/>
                <w:color w:val="000000"/>
                <w:sz w:val="28"/>
                <w:szCs w:val="28"/>
              </w:rPr>
            </w:pPr>
            <w:r w:rsidRPr="007747AA">
              <w:rPr>
                <w:rFonts w:ascii="Arial" w:hAnsi="Arial"/>
                <w:color w:val="000000"/>
              </w:rPr>
              <w:t>leer primero el texto de la Cláusula o Subcláusula de las Condiciones generales del contrato;</w:t>
            </w:r>
          </w:p>
          <w:p w14:paraId="3DF09B38" w14:textId="77777777" w:rsidR="00A8502C" w:rsidRPr="007747AA" w:rsidRDefault="00A8502C" w:rsidP="00A71D50">
            <w:pPr>
              <w:pStyle w:val="MittleresRaster1-Akzent21"/>
              <w:numPr>
                <w:ilvl w:val="0"/>
                <w:numId w:val="194"/>
              </w:numPr>
              <w:rPr>
                <w:rFonts w:ascii="Arial" w:hAnsi="Arial" w:cs="Arial"/>
                <w:color w:val="000000"/>
                <w:sz w:val="28"/>
                <w:szCs w:val="28"/>
              </w:rPr>
            </w:pPr>
            <w:r w:rsidRPr="007747AA">
              <w:rPr>
                <w:rFonts w:ascii="Arial" w:hAnsi="Arial"/>
                <w:color w:val="000000"/>
              </w:rPr>
              <w:t>comprobar, más tarde, si este texto ha sido modificado por las Condiciones especiales del contrato y, de ser así, en qué medida.</w:t>
            </w:r>
          </w:p>
          <w:p w14:paraId="527F94E6" w14:textId="77777777" w:rsidR="00A8502C" w:rsidRPr="007747AA" w:rsidRDefault="00A8502C" w:rsidP="00A8502C">
            <w:pPr>
              <w:pStyle w:val="MittleresRaster1-Akzent21"/>
              <w:ind w:left="720"/>
              <w:rPr>
                <w:rFonts w:ascii="Arial" w:hAnsi="Arial" w:cs="Arial"/>
                <w:color w:val="000000"/>
                <w:sz w:val="28"/>
                <w:szCs w:val="28"/>
              </w:rPr>
            </w:pPr>
          </w:p>
          <w:p w14:paraId="0380286E" w14:textId="77777777" w:rsidR="00A8502C" w:rsidRPr="007747AA" w:rsidRDefault="00A8502C" w:rsidP="00A8502C">
            <w:pPr>
              <w:rPr>
                <w:rFonts w:ascii="Arial" w:hAnsi="Arial" w:cs="Arial"/>
                <w:color w:val="000000"/>
                <w:szCs w:val="28"/>
                <w:lang w:val="es-ES"/>
              </w:rPr>
            </w:pPr>
            <w:r w:rsidRPr="007747AA">
              <w:rPr>
                <w:rFonts w:ascii="Arial" w:hAnsi="Arial"/>
                <w:color w:val="000000"/>
                <w:lang w:val="es-ES"/>
              </w:rPr>
              <w:t>Según la Subcláusula 1.5 de las CC, al interpretar el Contrato, las Condiciones especiales de este tendrán prioridad sobre aquellas que se encuentren en las Condiciones generales del mismo.</w:t>
            </w:r>
          </w:p>
          <w:p w14:paraId="669BB483" w14:textId="77777777" w:rsidR="00A8502C" w:rsidRPr="007747AA" w:rsidRDefault="00A8502C" w:rsidP="00A8502C">
            <w:pPr>
              <w:rPr>
                <w:rFonts w:ascii="Arial" w:hAnsi="Arial" w:cs="Arial"/>
                <w:color w:val="000000"/>
                <w:szCs w:val="28"/>
                <w:lang w:val="es-ES"/>
              </w:rPr>
            </w:pPr>
            <w:r w:rsidRPr="007747AA">
              <w:rPr>
                <w:rFonts w:ascii="Arial" w:hAnsi="Arial"/>
                <w:color w:val="000000"/>
                <w:lang w:val="es-ES"/>
              </w:rPr>
              <w:t xml:space="preserve"> </w:t>
            </w:r>
          </w:p>
          <w:p w14:paraId="7E68FA66" w14:textId="77777777" w:rsidR="00A8502C" w:rsidRPr="007747AA" w:rsidRDefault="00A8502C" w:rsidP="00A8502C">
            <w:pPr>
              <w:rPr>
                <w:rFonts w:ascii="Arial" w:hAnsi="Arial" w:cs="Arial"/>
                <w:color w:val="000000"/>
                <w:szCs w:val="28"/>
                <w:lang w:val="es-ES"/>
              </w:rPr>
            </w:pPr>
            <w:r w:rsidRPr="007747AA">
              <w:rPr>
                <w:rFonts w:ascii="Arial" w:hAnsi="Arial"/>
                <w:color w:val="000000"/>
                <w:lang w:val="es-ES"/>
              </w:rPr>
              <w:t>Todo término de estas Especificaciones MSSS que sea idéntico a un término de las Condiciones del Contrato tendrá el mismo significado que el definido en las Condiciones del Contrato.</w:t>
            </w:r>
          </w:p>
          <w:p w14:paraId="1C5B2214" w14:textId="77777777" w:rsidR="00A8502C" w:rsidRPr="007747AA" w:rsidRDefault="00A8502C" w:rsidP="00A8502C">
            <w:pPr>
              <w:rPr>
                <w:rFonts w:ascii="Arial" w:hAnsi="Arial" w:cs="Arial"/>
                <w:i/>
                <w:color w:val="000000"/>
                <w:szCs w:val="24"/>
                <w:lang w:val="es-ES"/>
              </w:rPr>
            </w:pPr>
          </w:p>
          <w:p w14:paraId="6F371907" w14:textId="77777777" w:rsidR="00A8502C" w:rsidRPr="007747AA" w:rsidRDefault="00A8502C" w:rsidP="00A8502C">
            <w:pPr>
              <w:rPr>
                <w:rFonts w:ascii="Arial" w:hAnsi="Arial" w:cs="Arial"/>
                <w:color w:val="000000"/>
                <w:lang w:val="es-ES"/>
              </w:rPr>
            </w:pPr>
            <w:r w:rsidRPr="007747AA">
              <w:rPr>
                <w:rFonts w:ascii="Arial" w:hAnsi="Arial"/>
                <w:color w:val="000000"/>
                <w:lang w:val="es-ES"/>
              </w:rPr>
              <w:t xml:space="preserve">Todo término escrito con mayúscula en estas Especificaciones MSSS se encuentra definido en la Subcláusula 1.1: Definiciones de las CC. </w:t>
            </w:r>
          </w:p>
        </w:tc>
      </w:tr>
    </w:tbl>
    <w:p w14:paraId="2953AA46" w14:textId="77777777" w:rsidR="00A8502C" w:rsidRPr="007747AA" w:rsidRDefault="00A8502C" w:rsidP="00A8502C">
      <w:pPr>
        <w:rPr>
          <w:lang w:val="es-ES"/>
        </w:rPr>
      </w:pPr>
    </w:p>
    <w:p w14:paraId="38DCF8B8" w14:textId="09B80C4F" w:rsidR="00A8502C" w:rsidRPr="007747AA" w:rsidRDefault="00A8502C">
      <w:pPr>
        <w:suppressAutoHyphens w:val="0"/>
        <w:overflowPunct/>
        <w:autoSpaceDE/>
        <w:autoSpaceDN/>
        <w:adjustRightInd/>
        <w:jc w:val="left"/>
        <w:textAlignment w:val="auto"/>
        <w:rPr>
          <w:rFonts w:ascii="Arial" w:hAnsi="Arial" w:cs="Arial"/>
          <w:i/>
          <w:lang w:val="es-ES"/>
        </w:rPr>
      </w:pPr>
      <w:r w:rsidRPr="007747AA">
        <w:rPr>
          <w:rFonts w:ascii="Arial" w:hAnsi="Arial" w:cs="Arial"/>
          <w:i/>
          <w:lang w:val="es-ES"/>
        </w:rPr>
        <w:br w:type="page"/>
      </w:r>
    </w:p>
    <w:p w14:paraId="37A8E09F" w14:textId="77777777" w:rsidR="002C41B0" w:rsidRPr="007747AA" w:rsidRDefault="007E3768" w:rsidP="002C41B0">
      <w:pPr>
        <w:jc w:val="center"/>
        <w:rPr>
          <w:rFonts w:ascii="Arial" w:hAnsi="Arial" w:cs="Arial"/>
          <w:b/>
          <w:sz w:val="28"/>
          <w:szCs w:val="28"/>
          <w:lang w:val="es-ES"/>
        </w:rPr>
      </w:pPr>
      <w:r w:rsidRPr="007747AA">
        <w:rPr>
          <w:rFonts w:ascii="Arial" w:hAnsi="Arial" w:cs="Arial"/>
          <w:b/>
          <w:sz w:val="28"/>
          <w:szCs w:val="28"/>
          <w:lang w:val="es-ES"/>
        </w:rPr>
        <w:t>Índice</w:t>
      </w:r>
    </w:p>
    <w:p w14:paraId="522998B1" w14:textId="35354AD2" w:rsidR="00993A15" w:rsidRPr="003643A1" w:rsidRDefault="0027212A" w:rsidP="003643A1">
      <w:pPr>
        <w:pStyle w:val="Verzeichnis1"/>
        <w:rPr>
          <w:rStyle w:val="Hyperlink"/>
          <w:rFonts w:cs="Arial"/>
          <w:noProof/>
          <w:lang w:val="es-ES"/>
        </w:rPr>
      </w:pPr>
      <w:r w:rsidRPr="007747AA">
        <w:rPr>
          <w:rFonts w:cs="Arial"/>
          <w:sz w:val="20"/>
          <w:lang w:val="es-ES"/>
        </w:rPr>
        <w:fldChar w:fldCharType="begin"/>
      </w:r>
      <w:r w:rsidRPr="007747AA">
        <w:rPr>
          <w:rFonts w:cs="Arial"/>
          <w:sz w:val="20"/>
          <w:lang w:val="es-ES"/>
        </w:rPr>
        <w:instrText xml:space="preserve"> TOC \o "1-3" \h \z \u </w:instrText>
      </w:r>
      <w:r w:rsidRPr="007747AA">
        <w:rPr>
          <w:rFonts w:cs="Arial"/>
          <w:sz w:val="20"/>
          <w:lang w:val="es-ES"/>
        </w:rPr>
        <w:fldChar w:fldCharType="separate"/>
      </w:r>
      <w:hyperlink w:anchor="_Toc514839392" w:history="1">
        <w:r w:rsidR="00993A15" w:rsidRPr="00877475">
          <w:rPr>
            <w:rStyle w:val="Hyperlink"/>
            <w:rFonts w:cs="Arial"/>
            <w:noProof/>
            <w:lang w:val="es-ES"/>
          </w:rPr>
          <w:t>A . Gestión Medioambiental, Social, de Seguridad y Salud</w:t>
        </w:r>
        <w:r w:rsidR="00993A15" w:rsidRPr="003643A1">
          <w:rPr>
            <w:rStyle w:val="Hyperlink"/>
            <w:rFonts w:cs="Arial"/>
            <w:noProof/>
            <w:webHidden/>
            <w:lang w:val="es-ES"/>
          </w:rPr>
          <w:tab/>
        </w:r>
        <w:r w:rsidR="00993A15" w:rsidRPr="003643A1">
          <w:rPr>
            <w:rStyle w:val="Hyperlink"/>
            <w:rFonts w:cs="Arial"/>
            <w:noProof/>
            <w:webHidden/>
            <w:lang w:val="es-ES"/>
          </w:rPr>
          <w:fldChar w:fldCharType="begin"/>
        </w:r>
        <w:r w:rsidR="00993A15" w:rsidRPr="003643A1">
          <w:rPr>
            <w:rStyle w:val="Hyperlink"/>
            <w:rFonts w:cs="Arial"/>
            <w:noProof/>
            <w:webHidden/>
            <w:lang w:val="es-ES"/>
          </w:rPr>
          <w:instrText xml:space="preserve"> PAGEREF _Toc514839392 \h </w:instrText>
        </w:r>
        <w:r w:rsidR="00993A15" w:rsidRPr="003643A1">
          <w:rPr>
            <w:rStyle w:val="Hyperlink"/>
            <w:rFonts w:cs="Arial"/>
            <w:noProof/>
            <w:webHidden/>
            <w:lang w:val="es-ES"/>
          </w:rPr>
        </w:r>
        <w:r w:rsidR="00993A15" w:rsidRPr="003643A1">
          <w:rPr>
            <w:rStyle w:val="Hyperlink"/>
            <w:rFonts w:cs="Arial"/>
            <w:noProof/>
            <w:webHidden/>
            <w:lang w:val="es-ES"/>
          </w:rPr>
          <w:fldChar w:fldCharType="separate"/>
        </w:r>
        <w:r w:rsidR="000A3C52">
          <w:rPr>
            <w:rStyle w:val="Hyperlink"/>
            <w:rFonts w:cs="Arial"/>
            <w:noProof/>
            <w:webHidden/>
            <w:lang w:val="es-ES"/>
          </w:rPr>
          <w:t>124</w:t>
        </w:r>
        <w:r w:rsidR="00993A15" w:rsidRPr="003643A1">
          <w:rPr>
            <w:rStyle w:val="Hyperlink"/>
            <w:rFonts w:cs="Arial"/>
            <w:noProof/>
            <w:webHidden/>
            <w:lang w:val="es-ES"/>
          </w:rPr>
          <w:fldChar w:fldCharType="end"/>
        </w:r>
      </w:hyperlink>
    </w:p>
    <w:p w14:paraId="20D3AB06"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393" w:history="1">
        <w:r w:rsidR="00993A15" w:rsidRPr="003643A1">
          <w:rPr>
            <w:rStyle w:val="Hyperlink"/>
            <w:rFonts w:ascii="Arial" w:hAnsi="Arial" w:cs="Arial"/>
            <w:noProof/>
            <w:lang w:bidi="es-ES"/>
          </w:rPr>
          <w:t>1.</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Responsabilidades y obligaciones</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_Toc514839393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124</w:t>
        </w:r>
        <w:r w:rsidR="00993A15" w:rsidRPr="003643A1">
          <w:rPr>
            <w:rFonts w:ascii="Arial" w:hAnsi="Arial" w:cs="Arial"/>
            <w:noProof/>
            <w:webHidden/>
          </w:rPr>
          <w:fldChar w:fldCharType="end"/>
        </w:r>
      </w:hyperlink>
    </w:p>
    <w:p w14:paraId="7354CE28"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394" w:history="1">
        <w:r w:rsidR="00993A15" w:rsidRPr="003643A1">
          <w:rPr>
            <w:rStyle w:val="Hyperlink"/>
            <w:rFonts w:ascii="Arial" w:hAnsi="Arial" w:cs="Arial"/>
            <w:noProof/>
            <w:lang w:bidi="es-ES"/>
          </w:rPr>
          <w:t>2.</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Documentos de planificación MSSS</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_Toc514839394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125</w:t>
        </w:r>
        <w:r w:rsidR="00993A15" w:rsidRPr="003643A1">
          <w:rPr>
            <w:rFonts w:ascii="Arial" w:hAnsi="Arial" w:cs="Arial"/>
            <w:noProof/>
            <w:webHidden/>
          </w:rPr>
          <w:fldChar w:fldCharType="end"/>
        </w:r>
      </w:hyperlink>
    </w:p>
    <w:p w14:paraId="1775D197"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395" w:history="1">
        <w:r w:rsidR="00993A15" w:rsidRPr="003643A1">
          <w:rPr>
            <w:rStyle w:val="Hyperlink"/>
            <w:rFonts w:ascii="Arial" w:hAnsi="Arial" w:cs="Arial"/>
            <w:bCs/>
            <w:noProof/>
            <w:lang w:bidi="es-ES"/>
          </w:rPr>
          <w:t>3.</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Gestión de las no conformidades</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_Toc514839395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128</w:t>
        </w:r>
        <w:r w:rsidR="00993A15" w:rsidRPr="003643A1">
          <w:rPr>
            <w:rFonts w:ascii="Arial" w:hAnsi="Arial" w:cs="Arial"/>
            <w:noProof/>
            <w:webHidden/>
          </w:rPr>
          <w:fldChar w:fldCharType="end"/>
        </w:r>
      </w:hyperlink>
    </w:p>
    <w:p w14:paraId="1DF6477A"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396" w:history="1">
        <w:r w:rsidR="00993A15" w:rsidRPr="003643A1">
          <w:rPr>
            <w:rStyle w:val="Hyperlink"/>
            <w:rFonts w:ascii="Arial" w:hAnsi="Arial" w:cs="Arial"/>
            <w:bCs/>
            <w:noProof/>
            <w:lang w:bidi="es-ES"/>
          </w:rPr>
          <w:t>4.</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Recursos asignados a la gestión MSSS</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_Toc514839396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129</w:t>
        </w:r>
        <w:r w:rsidR="00993A15" w:rsidRPr="003643A1">
          <w:rPr>
            <w:rFonts w:ascii="Arial" w:hAnsi="Arial" w:cs="Arial"/>
            <w:noProof/>
            <w:webHidden/>
          </w:rPr>
          <w:fldChar w:fldCharType="end"/>
        </w:r>
      </w:hyperlink>
    </w:p>
    <w:p w14:paraId="0C20E0F3"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397" w:history="1">
        <w:r w:rsidR="00993A15" w:rsidRPr="003643A1">
          <w:rPr>
            <w:rStyle w:val="Hyperlink"/>
            <w:rFonts w:ascii="Arial" w:hAnsi="Arial" w:cs="Arial"/>
            <w:bCs/>
            <w:noProof/>
            <w:lang w:bidi="es-ES"/>
          </w:rPr>
          <w:t>5.</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Inspecciones</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_Toc514839397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131</w:t>
        </w:r>
        <w:r w:rsidR="00993A15" w:rsidRPr="003643A1">
          <w:rPr>
            <w:rFonts w:ascii="Arial" w:hAnsi="Arial" w:cs="Arial"/>
            <w:noProof/>
            <w:webHidden/>
          </w:rPr>
          <w:fldChar w:fldCharType="end"/>
        </w:r>
      </w:hyperlink>
    </w:p>
    <w:p w14:paraId="646284A5"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398" w:history="1">
        <w:r w:rsidR="00993A15" w:rsidRPr="003643A1">
          <w:rPr>
            <w:rStyle w:val="Hyperlink"/>
            <w:rFonts w:ascii="Arial" w:hAnsi="Arial" w:cs="Arial"/>
            <w:bCs/>
            <w:noProof/>
            <w:lang w:bidi="es-ES"/>
          </w:rPr>
          <w:t>6.</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Presentación de informes</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_Toc514839398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131</w:t>
        </w:r>
        <w:r w:rsidR="00993A15" w:rsidRPr="003643A1">
          <w:rPr>
            <w:rFonts w:ascii="Arial" w:hAnsi="Arial" w:cs="Arial"/>
            <w:noProof/>
            <w:webHidden/>
          </w:rPr>
          <w:fldChar w:fldCharType="end"/>
        </w:r>
      </w:hyperlink>
    </w:p>
    <w:p w14:paraId="32879AE3"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399" w:history="1">
        <w:r w:rsidR="00993A15" w:rsidRPr="003643A1">
          <w:rPr>
            <w:rStyle w:val="Hyperlink"/>
            <w:rFonts w:ascii="Arial" w:hAnsi="Arial" w:cs="Arial"/>
            <w:bCs/>
            <w:noProof/>
            <w:lang w:bidi="es-ES"/>
          </w:rPr>
          <w:t>7.</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Código de conducta</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_Toc514839399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131</w:t>
        </w:r>
        <w:r w:rsidR="00993A15" w:rsidRPr="003643A1">
          <w:rPr>
            <w:rFonts w:ascii="Arial" w:hAnsi="Arial" w:cs="Arial"/>
            <w:noProof/>
            <w:webHidden/>
          </w:rPr>
          <w:fldChar w:fldCharType="end"/>
        </w:r>
      </w:hyperlink>
    </w:p>
    <w:p w14:paraId="174DD45A"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400" w:history="1">
        <w:r w:rsidR="00993A15" w:rsidRPr="003643A1">
          <w:rPr>
            <w:rStyle w:val="Hyperlink"/>
            <w:rFonts w:ascii="Arial" w:hAnsi="Arial" w:cs="Arial"/>
            <w:bCs/>
            <w:noProof/>
            <w:lang w:bidi="es-ES"/>
          </w:rPr>
          <w:t>8.</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Formaciones MSSS</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_Toc514839400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133</w:t>
        </w:r>
        <w:r w:rsidR="00993A15" w:rsidRPr="003643A1">
          <w:rPr>
            <w:rFonts w:ascii="Arial" w:hAnsi="Arial" w:cs="Arial"/>
            <w:noProof/>
            <w:webHidden/>
          </w:rPr>
          <w:fldChar w:fldCharType="end"/>
        </w:r>
      </w:hyperlink>
    </w:p>
    <w:p w14:paraId="1FD84B07" w14:textId="77777777" w:rsidR="00993A15" w:rsidRPr="003643A1" w:rsidRDefault="00FB5A44" w:rsidP="003643A1">
      <w:pPr>
        <w:pStyle w:val="Verzeichnis3"/>
        <w:tabs>
          <w:tab w:val="clear" w:pos="9000"/>
          <w:tab w:val="left" w:pos="2160"/>
          <w:tab w:val="left" w:leader="dot" w:pos="8640"/>
        </w:tabs>
        <w:rPr>
          <w:rFonts w:ascii="Arial" w:eastAsiaTheme="minorEastAsia" w:hAnsi="Arial" w:cs="Arial"/>
          <w:noProof/>
          <w:lang w:val="de-DE" w:eastAsia="de-DE"/>
        </w:rPr>
      </w:pPr>
      <w:hyperlink w:anchor="_Toc514839401" w:history="1">
        <w:r w:rsidR="00993A15" w:rsidRPr="003643A1">
          <w:rPr>
            <w:rStyle w:val="Hyperlink"/>
            <w:rFonts w:ascii="Arial" w:hAnsi="Arial" w:cs="Arial"/>
            <w:bCs/>
            <w:noProof/>
            <w:lang w:bidi="es-ES"/>
          </w:rPr>
          <w:t>9.</w:t>
        </w:r>
        <w:r w:rsidR="00993A15" w:rsidRPr="003643A1">
          <w:rPr>
            <w:rFonts w:ascii="Arial" w:eastAsiaTheme="minorEastAsia" w:hAnsi="Arial" w:cs="Arial"/>
            <w:noProof/>
            <w:lang w:val="de-DE" w:eastAsia="de-DE"/>
          </w:rPr>
          <w:tab/>
        </w:r>
        <w:r w:rsidR="00993A15" w:rsidRPr="003643A1">
          <w:rPr>
            <w:rStyle w:val="Hyperlink"/>
            <w:rFonts w:ascii="Arial" w:hAnsi="Arial" w:cs="Arial"/>
            <w:noProof/>
            <w:lang w:bidi="es-ES"/>
          </w:rPr>
          <w:t>Estándares</w:t>
        </w:r>
        <w:r w:rsidR="00993A15" w:rsidRPr="003643A1">
          <w:rPr>
            <w:rFonts w:ascii="Arial" w:hAnsi="Arial" w:cs="Arial"/>
            <w:noProof/>
            <w:webHidden/>
          </w:rPr>
          <w:tab/>
        </w:r>
        <w:r w:rsidR="00993A15" w:rsidRPr="003643A1">
          <w:rPr>
            <w:rFonts w:ascii="Arial" w:hAnsi="Arial" w:cs="Arial"/>
            <w:noProof/>
            <w:webHidden/>
          </w:rPr>
          <w:fldChar w:fldCharType="begin"/>
        </w:r>
        <w:r w:rsidR="00993A15" w:rsidRPr="003643A1">
          <w:rPr>
            <w:rFonts w:ascii="Arial" w:hAnsi="Arial" w:cs="Arial"/>
            <w:noProof/>
            <w:webHidden/>
          </w:rPr>
          <w:instrText xml:space="preserve"> PAGEREF _Toc514839401 \h </w:instrText>
        </w:r>
        <w:r w:rsidR="00993A15" w:rsidRPr="003643A1">
          <w:rPr>
            <w:rFonts w:ascii="Arial" w:hAnsi="Arial" w:cs="Arial"/>
            <w:noProof/>
            <w:webHidden/>
          </w:rPr>
        </w:r>
        <w:r w:rsidR="00993A15" w:rsidRPr="003643A1">
          <w:rPr>
            <w:rFonts w:ascii="Arial" w:hAnsi="Arial" w:cs="Arial"/>
            <w:noProof/>
            <w:webHidden/>
          </w:rPr>
          <w:fldChar w:fldCharType="separate"/>
        </w:r>
        <w:r w:rsidR="000A3C52">
          <w:rPr>
            <w:rFonts w:ascii="Arial" w:hAnsi="Arial" w:cs="Arial"/>
            <w:noProof/>
            <w:webHidden/>
          </w:rPr>
          <w:t>135</w:t>
        </w:r>
        <w:r w:rsidR="00993A15" w:rsidRPr="003643A1">
          <w:rPr>
            <w:rFonts w:ascii="Arial" w:hAnsi="Arial" w:cs="Arial"/>
            <w:noProof/>
            <w:webHidden/>
          </w:rPr>
          <w:fldChar w:fldCharType="end"/>
        </w:r>
      </w:hyperlink>
    </w:p>
    <w:p w14:paraId="47C30636" w14:textId="77777777" w:rsidR="00993A15" w:rsidRDefault="00FB5A44">
      <w:pPr>
        <w:pStyle w:val="Verzeichnis1"/>
        <w:rPr>
          <w:rFonts w:asciiTheme="minorHAnsi" w:eastAsiaTheme="minorEastAsia" w:hAnsiTheme="minorHAnsi" w:cstheme="minorBidi"/>
          <w:b w:val="0"/>
          <w:noProof/>
          <w:sz w:val="22"/>
          <w:lang w:val="de-DE" w:eastAsia="de-DE"/>
        </w:rPr>
      </w:pPr>
      <w:hyperlink w:anchor="_Toc514839402" w:history="1">
        <w:r w:rsidR="00993A15" w:rsidRPr="00877475">
          <w:rPr>
            <w:rStyle w:val="Hyperlink"/>
            <w:rFonts w:cs="Arial"/>
            <w:noProof/>
            <w:lang w:val="es-ES"/>
          </w:rPr>
          <w:t>B. Protección del medio ambiente y las personas</w:t>
        </w:r>
        <w:r w:rsidR="00993A15">
          <w:rPr>
            <w:noProof/>
            <w:webHidden/>
          </w:rPr>
          <w:tab/>
        </w:r>
        <w:r w:rsidR="00993A15">
          <w:rPr>
            <w:noProof/>
            <w:webHidden/>
          </w:rPr>
          <w:fldChar w:fldCharType="begin"/>
        </w:r>
        <w:r w:rsidR="00993A15">
          <w:rPr>
            <w:noProof/>
            <w:webHidden/>
          </w:rPr>
          <w:instrText xml:space="preserve"> PAGEREF _Toc514839402 \h </w:instrText>
        </w:r>
        <w:r w:rsidR="00993A15">
          <w:rPr>
            <w:noProof/>
            <w:webHidden/>
          </w:rPr>
        </w:r>
        <w:r w:rsidR="00993A15">
          <w:rPr>
            <w:noProof/>
            <w:webHidden/>
          </w:rPr>
          <w:fldChar w:fldCharType="separate"/>
        </w:r>
        <w:r w:rsidR="000A3C52">
          <w:rPr>
            <w:noProof/>
            <w:webHidden/>
          </w:rPr>
          <w:t>136</w:t>
        </w:r>
        <w:r w:rsidR="00993A15">
          <w:rPr>
            <w:noProof/>
            <w:webHidden/>
          </w:rPr>
          <w:fldChar w:fldCharType="end"/>
        </w:r>
      </w:hyperlink>
    </w:p>
    <w:p w14:paraId="1FD22813"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03" w:history="1">
        <w:r w:rsidR="00993A15" w:rsidRPr="003643A1">
          <w:rPr>
            <w:rStyle w:val="Hyperlink"/>
            <w:rFonts w:ascii="Arial" w:hAnsi="Arial" w:cs="Arial"/>
            <w:noProof/>
            <w:lang w:bidi="es-ES"/>
          </w:rPr>
          <w:t>10.</w:t>
        </w:r>
        <w:r w:rsidR="00993A15" w:rsidRPr="003643A1">
          <w:rPr>
            <w:rStyle w:val="Hyperlink"/>
            <w:rFonts w:ascii="Arial" w:hAnsi="Arial" w:cs="Arial"/>
            <w:noProof/>
            <w:lang w:bidi="es-ES"/>
          </w:rPr>
          <w:tab/>
          <w:t>Protección de las zonas colindantes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_Toc514839403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136</w:t>
        </w:r>
        <w:r w:rsidR="00993A15" w:rsidRPr="003643A1">
          <w:rPr>
            <w:rStyle w:val="Hyperlink"/>
            <w:rFonts w:ascii="Arial" w:hAnsi="Arial" w:cs="Arial"/>
            <w:noProof/>
            <w:webHidden/>
            <w:lang w:bidi="es-ES"/>
          </w:rPr>
          <w:fldChar w:fldCharType="end"/>
        </w:r>
      </w:hyperlink>
    </w:p>
    <w:p w14:paraId="5C582E4D"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04" w:history="1">
        <w:r w:rsidR="00993A15" w:rsidRPr="003643A1">
          <w:rPr>
            <w:rStyle w:val="Hyperlink"/>
            <w:rFonts w:ascii="Arial" w:hAnsi="Arial" w:cs="Arial"/>
            <w:noProof/>
            <w:lang w:bidi="es-ES"/>
          </w:rPr>
          <w:t>11.</w:t>
        </w:r>
        <w:r w:rsidR="00993A15" w:rsidRPr="003643A1">
          <w:rPr>
            <w:rStyle w:val="Hyperlink"/>
            <w:rFonts w:ascii="Arial" w:hAnsi="Arial" w:cs="Arial"/>
            <w:noProof/>
            <w:lang w:bidi="es-ES"/>
          </w:rPr>
          <w:tab/>
          <w:t>Selección de las zonas de pozos, de acumulación de material de relleno y de los accesos a las Áreas del proyecto</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_Toc514839404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137</w:t>
        </w:r>
        <w:r w:rsidR="00993A15" w:rsidRPr="003643A1">
          <w:rPr>
            <w:rStyle w:val="Hyperlink"/>
            <w:rFonts w:ascii="Arial" w:hAnsi="Arial" w:cs="Arial"/>
            <w:noProof/>
            <w:webHidden/>
            <w:lang w:bidi="es-ES"/>
          </w:rPr>
          <w:fldChar w:fldCharType="end"/>
        </w:r>
      </w:hyperlink>
    </w:p>
    <w:p w14:paraId="3DF5322A"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05" w:history="1">
        <w:r w:rsidR="00993A15" w:rsidRPr="003643A1">
          <w:rPr>
            <w:rStyle w:val="Hyperlink"/>
            <w:rFonts w:ascii="Arial" w:hAnsi="Arial" w:cs="Arial"/>
            <w:noProof/>
            <w:lang w:bidi="es-ES"/>
          </w:rPr>
          <w:t>12.</w:t>
        </w:r>
        <w:r w:rsidR="00993A15" w:rsidRPr="003643A1">
          <w:rPr>
            <w:rStyle w:val="Hyperlink"/>
            <w:rFonts w:ascii="Arial" w:hAnsi="Arial" w:cs="Arial"/>
            <w:noProof/>
            <w:lang w:bidi="es-ES"/>
          </w:rPr>
          <w:tab/>
          <w:t>Prevención de la contaminación</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_Toc514839405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138</w:t>
        </w:r>
        <w:r w:rsidR="00993A15" w:rsidRPr="003643A1">
          <w:rPr>
            <w:rStyle w:val="Hyperlink"/>
            <w:rFonts w:ascii="Arial" w:hAnsi="Arial" w:cs="Arial"/>
            <w:noProof/>
            <w:webHidden/>
            <w:lang w:bidi="es-ES"/>
          </w:rPr>
          <w:fldChar w:fldCharType="end"/>
        </w:r>
      </w:hyperlink>
    </w:p>
    <w:p w14:paraId="02924835"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06" w:history="1">
        <w:r w:rsidR="00993A15" w:rsidRPr="003643A1">
          <w:rPr>
            <w:rStyle w:val="Hyperlink"/>
            <w:rFonts w:ascii="Arial" w:hAnsi="Arial" w:cs="Arial"/>
            <w:noProof/>
            <w:lang w:bidi="es-ES"/>
          </w:rPr>
          <w:t>13.</w:t>
        </w:r>
        <w:r w:rsidR="00993A15" w:rsidRPr="003643A1">
          <w:rPr>
            <w:rStyle w:val="Hyperlink"/>
            <w:rFonts w:ascii="Arial" w:hAnsi="Arial" w:cs="Arial"/>
            <w:noProof/>
            <w:lang w:bidi="es-ES"/>
          </w:rPr>
          <w:tab/>
          <w:t>Efluentes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_Toc514839406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138</w:t>
        </w:r>
        <w:r w:rsidR="00993A15" w:rsidRPr="003643A1">
          <w:rPr>
            <w:rStyle w:val="Hyperlink"/>
            <w:rFonts w:ascii="Arial" w:hAnsi="Arial" w:cs="Arial"/>
            <w:noProof/>
            <w:webHidden/>
            <w:lang w:bidi="es-ES"/>
          </w:rPr>
          <w:fldChar w:fldCharType="end"/>
        </w:r>
      </w:hyperlink>
    </w:p>
    <w:p w14:paraId="40E8CFA7"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07" w:history="1">
        <w:r w:rsidR="00993A15" w:rsidRPr="003643A1">
          <w:rPr>
            <w:rStyle w:val="Hyperlink"/>
            <w:rFonts w:ascii="Arial" w:hAnsi="Arial" w:cs="Arial"/>
            <w:noProof/>
            <w:lang w:bidi="es-ES"/>
          </w:rPr>
          <w:t>14.</w:t>
        </w:r>
        <w:r w:rsidR="00993A15" w:rsidRPr="003643A1">
          <w:rPr>
            <w:rStyle w:val="Hyperlink"/>
            <w:rFonts w:ascii="Arial" w:hAnsi="Arial" w:cs="Arial"/>
            <w:noProof/>
            <w:lang w:bidi="es-ES"/>
          </w:rPr>
          <w:tab/>
          <w:t>Emisiones a la atmósfera y polvo</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_Toc514839407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140</w:t>
        </w:r>
        <w:r w:rsidR="00993A15" w:rsidRPr="003643A1">
          <w:rPr>
            <w:rStyle w:val="Hyperlink"/>
            <w:rFonts w:ascii="Arial" w:hAnsi="Arial" w:cs="Arial"/>
            <w:noProof/>
            <w:webHidden/>
            <w:lang w:bidi="es-ES"/>
          </w:rPr>
          <w:fldChar w:fldCharType="end"/>
        </w:r>
      </w:hyperlink>
    </w:p>
    <w:p w14:paraId="3E730E91"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08" w:history="1">
        <w:r w:rsidR="00993A15" w:rsidRPr="003643A1">
          <w:rPr>
            <w:rStyle w:val="Hyperlink"/>
            <w:rFonts w:ascii="Arial" w:hAnsi="Arial" w:cs="Arial"/>
            <w:noProof/>
            <w:lang w:bidi="es-ES"/>
          </w:rPr>
          <w:t>15.</w:t>
        </w:r>
        <w:r w:rsidR="00993A15" w:rsidRPr="003643A1">
          <w:rPr>
            <w:rStyle w:val="Hyperlink"/>
            <w:rFonts w:ascii="Arial" w:hAnsi="Arial" w:cs="Arial"/>
            <w:noProof/>
            <w:lang w:bidi="es-ES"/>
          </w:rPr>
          <w:tab/>
          <w:t>Ruido y vibraciones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_Toc514839408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141</w:t>
        </w:r>
        <w:r w:rsidR="00993A15" w:rsidRPr="003643A1">
          <w:rPr>
            <w:rStyle w:val="Hyperlink"/>
            <w:rFonts w:ascii="Arial" w:hAnsi="Arial" w:cs="Arial"/>
            <w:noProof/>
            <w:webHidden/>
            <w:lang w:bidi="es-ES"/>
          </w:rPr>
          <w:fldChar w:fldCharType="end"/>
        </w:r>
      </w:hyperlink>
    </w:p>
    <w:p w14:paraId="5F02936F"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09" w:history="1">
        <w:r w:rsidR="00993A15" w:rsidRPr="003643A1">
          <w:rPr>
            <w:rStyle w:val="Hyperlink"/>
            <w:rFonts w:ascii="Arial" w:hAnsi="Arial" w:cs="Arial"/>
            <w:noProof/>
            <w:lang w:bidi="es-ES"/>
          </w:rPr>
          <w:t>16.</w:t>
        </w:r>
        <w:r w:rsidR="00993A15" w:rsidRPr="003643A1">
          <w:rPr>
            <w:rStyle w:val="Hyperlink"/>
            <w:rFonts w:ascii="Arial" w:hAnsi="Arial" w:cs="Arial"/>
            <w:noProof/>
            <w:lang w:bidi="es-ES"/>
          </w:rPr>
          <w:tab/>
          <w:t>Residuos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_Toc514839409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142</w:t>
        </w:r>
        <w:r w:rsidR="00993A15" w:rsidRPr="003643A1">
          <w:rPr>
            <w:rStyle w:val="Hyperlink"/>
            <w:rFonts w:ascii="Arial" w:hAnsi="Arial" w:cs="Arial"/>
            <w:noProof/>
            <w:webHidden/>
            <w:lang w:bidi="es-ES"/>
          </w:rPr>
          <w:fldChar w:fldCharType="end"/>
        </w:r>
      </w:hyperlink>
    </w:p>
    <w:p w14:paraId="00DF0376"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0" w:history="1">
        <w:r w:rsidR="00993A15" w:rsidRPr="003643A1">
          <w:rPr>
            <w:rStyle w:val="Hyperlink"/>
            <w:rFonts w:ascii="Arial" w:hAnsi="Arial" w:cs="Arial"/>
            <w:noProof/>
            <w:lang w:bidi="es-ES"/>
          </w:rPr>
          <w:t>17.</w:t>
        </w:r>
        <w:r w:rsidR="00993A15" w:rsidRPr="003643A1">
          <w:rPr>
            <w:rStyle w:val="Hyperlink"/>
            <w:rFonts w:ascii="Arial" w:hAnsi="Arial" w:cs="Arial"/>
            <w:noProof/>
            <w:lang w:bidi="es-ES"/>
          </w:rPr>
          <w:tab/>
          <w:t>Desbroce de la vegetación</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_Toc514839410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146</w:t>
        </w:r>
        <w:r w:rsidR="00993A15" w:rsidRPr="003643A1">
          <w:rPr>
            <w:rStyle w:val="Hyperlink"/>
            <w:rFonts w:ascii="Arial" w:hAnsi="Arial" w:cs="Arial"/>
            <w:noProof/>
            <w:webHidden/>
            <w:lang w:bidi="es-ES"/>
          </w:rPr>
          <w:fldChar w:fldCharType="end"/>
        </w:r>
      </w:hyperlink>
    </w:p>
    <w:p w14:paraId="06947C32"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1" w:history="1">
        <w:r w:rsidR="00993A15" w:rsidRPr="003643A1">
          <w:rPr>
            <w:rStyle w:val="Hyperlink"/>
            <w:rFonts w:ascii="Arial" w:hAnsi="Arial" w:cs="Arial"/>
            <w:noProof/>
            <w:lang w:bidi="es-ES"/>
          </w:rPr>
          <w:t>18.</w:t>
        </w:r>
        <w:r w:rsidR="00993A15" w:rsidRPr="003643A1">
          <w:rPr>
            <w:rStyle w:val="Hyperlink"/>
            <w:rFonts w:ascii="Arial" w:hAnsi="Arial" w:cs="Arial"/>
            <w:noProof/>
            <w:lang w:bidi="es-ES"/>
          </w:rPr>
          <w:tab/>
          <w:t>Biodiversidad</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_Toc514839411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148</w:t>
        </w:r>
        <w:r w:rsidR="00993A15" w:rsidRPr="003643A1">
          <w:rPr>
            <w:rStyle w:val="Hyperlink"/>
            <w:rFonts w:ascii="Arial" w:hAnsi="Arial" w:cs="Arial"/>
            <w:noProof/>
            <w:webHidden/>
            <w:lang w:bidi="es-ES"/>
          </w:rPr>
          <w:fldChar w:fldCharType="end"/>
        </w:r>
      </w:hyperlink>
    </w:p>
    <w:p w14:paraId="096D31BB"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2" w:history="1">
        <w:r w:rsidR="00993A15" w:rsidRPr="003643A1">
          <w:rPr>
            <w:rStyle w:val="Hyperlink"/>
            <w:rFonts w:ascii="Arial" w:hAnsi="Arial" w:cs="Arial"/>
            <w:noProof/>
            <w:lang w:bidi="es-ES"/>
          </w:rPr>
          <w:t>19.</w:t>
        </w:r>
        <w:r w:rsidR="00993A15" w:rsidRPr="003643A1">
          <w:rPr>
            <w:rStyle w:val="Hyperlink"/>
            <w:rFonts w:ascii="Arial" w:hAnsi="Arial" w:cs="Arial"/>
            <w:noProof/>
            <w:lang w:bidi="es-ES"/>
          </w:rPr>
          <w:tab/>
          <w:t>Erosión y transporte de sedimentos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_Toc514839412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151</w:t>
        </w:r>
        <w:r w:rsidR="00993A15" w:rsidRPr="003643A1">
          <w:rPr>
            <w:rStyle w:val="Hyperlink"/>
            <w:rFonts w:ascii="Arial" w:hAnsi="Arial" w:cs="Arial"/>
            <w:noProof/>
            <w:webHidden/>
            <w:lang w:bidi="es-ES"/>
          </w:rPr>
          <w:fldChar w:fldCharType="end"/>
        </w:r>
      </w:hyperlink>
    </w:p>
    <w:p w14:paraId="3D198E4F"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3" w:history="1">
        <w:r w:rsidR="00993A15" w:rsidRPr="003643A1">
          <w:rPr>
            <w:rStyle w:val="Hyperlink"/>
            <w:rFonts w:ascii="Arial" w:hAnsi="Arial" w:cs="Arial"/>
            <w:noProof/>
            <w:lang w:bidi="es-ES"/>
          </w:rPr>
          <w:t>20.</w:t>
        </w:r>
        <w:r w:rsidR="00993A15" w:rsidRPr="003643A1">
          <w:rPr>
            <w:rStyle w:val="Hyperlink"/>
            <w:rFonts w:ascii="Arial" w:hAnsi="Arial" w:cs="Arial"/>
            <w:noProof/>
            <w:lang w:bidi="es-ES"/>
          </w:rPr>
          <w:tab/>
          <w:t>Rehabilitación del Lugar de las obras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_Toc514839413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154</w:t>
        </w:r>
        <w:r w:rsidR="00993A15" w:rsidRPr="003643A1">
          <w:rPr>
            <w:rStyle w:val="Hyperlink"/>
            <w:rFonts w:ascii="Arial" w:hAnsi="Arial" w:cs="Arial"/>
            <w:noProof/>
            <w:webHidden/>
            <w:lang w:bidi="es-ES"/>
          </w:rPr>
          <w:fldChar w:fldCharType="end"/>
        </w:r>
      </w:hyperlink>
    </w:p>
    <w:p w14:paraId="18755030"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4" w:history="1">
        <w:r w:rsidR="00993A15" w:rsidRPr="003643A1">
          <w:rPr>
            <w:rStyle w:val="Hyperlink"/>
            <w:rFonts w:ascii="Arial" w:hAnsi="Arial" w:cs="Arial"/>
            <w:noProof/>
            <w:lang w:bidi="es-ES"/>
          </w:rPr>
          <w:t>21.</w:t>
        </w:r>
        <w:r w:rsidR="00993A15" w:rsidRPr="003643A1">
          <w:rPr>
            <w:rStyle w:val="Hyperlink"/>
            <w:rFonts w:ascii="Arial" w:hAnsi="Arial" w:cs="Arial"/>
            <w:noProof/>
            <w:lang w:bidi="es-ES"/>
          </w:rPr>
          <w:tab/>
          <w:t>Documentación del estado del Lugar de las obras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_Toc514839414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156</w:t>
        </w:r>
        <w:r w:rsidR="00993A15" w:rsidRPr="003643A1">
          <w:rPr>
            <w:rStyle w:val="Hyperlink"/>
            <w:rFonts w:ascii="Arial" w:hAnsi="Arial" w:cs="Arial"/>
            <w:noProof/>
            <w:webHidden/>
            <w:lang w:bidi="es-ES"/>
          </w:rPr>
          <w:fldChar w:fldCharType="end"/>
        </w:r>
      </w:hyperlink>
    </w:p>
    <w:p w14:paraId="6792052C" w14:textId="77777777" w:rsidR="00993A15" w:rsidRDefault="00FB5A44">
      <w:pPr>
        <w:pStyle w:val="Verzeichnis1"/>
        <w:rPr>
          <w:rFonts w:asciiTheme="minorHAnsi" w:eastAsiaTheme="minorEastAsia" w:hAnsiTheme="minorHAnsi" w:cstheme="minorBidi"/>
          <w:b w:val="0"/>
          <w:noProof/>
          <w:sz w:val="22"/>
          <w:lang w:val="de-DE" w:eastAsia="de-DE"/>
        </w:rPr>
      </w:pPr>
      <w:hyperlink w:anchor="_Toc514839415" w:history="1">
        <w:r w:rsidR="00993A15" w:rsidRPr="00877475">
          <w:rPr>
            <w:rStyle w:val="Hyperlink"/>
            <w:rFonts w:cs="Arial"/>
            <w:noProof/>
            <w:lang w:val="es-ES"/>
          </w:rPr>
          <w:t>C. Seguridad y Salud</w:t>
        </w:r>
        <w:r w:rsidR="00993A15">
          <w:rPr>
            <w:noProof/>
            <w:webHidden/>
          </w:rPr>
          <w:tab/>
        </w:r>
        <w:r w:rsidR="00993A15">
          <w:rPr>
            <w:noProof/>
            <w:webHidden/>
          </w:rPr>
          <w:fldChar w:fldCharType="begin"/>
        </w:r>
        <w:r w:rsidR="00993A15">
          <w:rPr>
            <w:noProof/>
            <w:webHidden/>
          </w:rPr>
          <w:instrText xml:space="preserve"> PAGEREF _Toc514839415 \h </w:instrText>
        </w:r>
        <w:r w:rsidR="00993A15">
          <w:rPr>
            <w:noProof/>
            <w:webHidden/>
          </w:rPr>
        </w:r>
        <w:r w:rsidR="00993A15">
          <w:rPr>
            <w:noProof/>
            <w:webHidden/>
          </w:rPr>
          <w:fldChar w:fldCharType="separate"/>
        </w:r>
        <w:r w:rsidR="000A3C52">
          <w:rPr>
            <w:noProof/>
            <w:webHidden/>
          </w:rPr>
          <w:t>156</w:t>
        </w:r>
        <w:r w:rsidR="00993A15">
          <w:rPr>
            <w:noProof/>
            <w:webHidden/>
          </w:rPr>
          <w:fldChar w:fldCharType="end"/>
        </w:r>
      </w:hyperlink>
    </w:p>
    <w:p w14:paraId="67DD4A9D"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6" w:history="1">
        <w:r w:rsidR="00993A15" w:rsidRPr="003643A1">
          <w:rPr>
            <w:rStyle w:val="Hyperlink"/>
            <w:rFonts w:ascii="Arial" w:hAnsi="Arial" w:cs="Arial"/>
            <w:noProof/>
            <w:lang w:bidi="es-ES"/>
          </w:rPr>
          <w:t>22.</w:t>
        </w:r>
        <w:r w:rsidR="00993A15" w:rsidRPr="003643A1">
          <w:rPr>
            <w:rStyle w:val="Hyperlink"/>
            <w:rFonts w:ascii="Arial" w:hAnsi="Arial" w:cs="Arial"/>
            <w:noProof/>
            <w:lang w:bidi="es-ES"/>
          </w:rPr>
          <w:tab/>
          <w:t>Plan de Seguridad y Salud</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_Toc514839416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156</w:t>
        </w:r>
        <w:r w:rsidR="00993A15" w:rsidRPr="003643A1">
          <w:rPr>
            <w:rStyle w:val="Hyperlink"/>
            <w:rFonts w:ascii="Arial" w:hAnsi="Arial" w:cs="Arial"/>
            <w:noProof/>
            <w:webHidden/>
            <w:lang w:bidi="es-ES"/>
          </w:rPr>
          <w:fldChar w:fldCharType="end"/>
        </w:r>
      </w:hyperlink>
    </w:p>
    <w:p w14:paraId="2F845CE0"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7" w:history="1">
        <w:r w:rsidR="00993A15" w:rsidRPr="003643A1">
          <w:rPr>
            <w:rStyle w:val="Hyperlink"/>
            <w:rFonts w:ascii="Arial" w:hAnsi="Arial" w:cs="Arial"/>
            <w:noProof/>
            <w:lang w:bidi="es-ES"/>
          </w:rPr>
          <w:t>23.</w:t>
        </w:r>
        <w:r w:rsidR="00993A15" w:rsidRPr="003643A1">
          <w:rPr>
            <w:rStyle w:val="Hyperlink"/>
            <w:rFonts w:ascii="Arial" w:hAnsi="Arial" w:cs="Arial"/>
            <w:noProof/>
            <w:lang w:bidi="es-ES"/>
          </w:rPr>
          <w:tab/>
          <w:t>Presentación de informes sobre Salud y seguridad</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_Toc514839417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157</w:t>
        </w:r>
        <w:r w:rsidR="00993A15" w:rsidRPr="003643A1">
          <w:rPr>
            <w:rStyle w:val="Hyperlink"/>
            <w:rFonts w:ascii="Arial" w:hAnsi="Arial" w:cs="Arial"/>
            <w:noProof/>
            <w:webHidden/>
            <w:lang w:bidi="es-ES"/>
          </w:rPr>
          <w:fldChar w:fldCharType="end"/>
        </w:r>
      </w:hyperlink>
    </w:p>
    <w:p w14:paraId="03EBD02D"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8" w:history="1">
        <w:r w:rsidR="00993A15" w:rsidRPr="003643A1">
          <w:rPr>
            <w:rStyle w:val="Hyperlink"/>
            <w:rFonts w:ascii="Arial" w:hAnsi="Arial" w:cs="Arial"/>
            <w:noProof/>
            <w:lang w:bidi="es-ES"/>
          </w:rPr>
          <w:t>24.</w:t>
        </w:r>
        <w:r w:rsidR="00993A15" w:rsidRPr="003643A1">
          <w:rPr>
            <w:rStyle w:val="Hyperlink"/>
            <w:rFonts w:ascii="Arial" w:hAnsi="Arial" w:cs="Arial"/>
            <w:noProof/>
            <w:lang w:bidi="es-ES"/>
          </w:rPr>
          <w:tab/>
          <w:t>Procedimiento para presentar informes de accidentes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_Toc514839418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158</w:t>
        </w:r>
        <w:r w:rsidR="00993A15" w:rsidRPr="003643A1">
          <w:rPr>
            <w:rStyle w:val="Hyperlink"/>
            <w:rFonts w:ascii="Arial" w:hAnsi="Arial" w:cs="Arial"/>
            <w:noProof/>
            <w:webHidden/>
            <w:lang w:bidi="es-ES"/>
          </w:rPr>
          <w:fldChar w:fldCharType="end"/>
        </w:r>
      </w:hyperlink>
    </w:p>
    <w:p w14:paraId="089DF6D0"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19" w:history="1">
        <w:r w:rsidR="00993A15" w:rsidRPr="003643A1">
          <w:rPr>
            <w:rStyle w:val="Hyperlink"/>
            <w:rFonts w:ascii="Arial" w:hAnsi="Arial" w:cs="Arial"/>
            <w:noProof/>
            <w:lang w:bidi="es-ES"/>
          </w:rPr>
          <w:t>25.</w:t>
        </w:r>
        <w:r w:rsidR="00993A15" w:rsidRPr="003643A1">
          <w:rPr>
            <w:rStyle w:val="Hyperlink"/>
            <w:rFonts w:ascii="Arial" w:hAnsi="Arial" w:cs="Arial"/>
            <w:noProof/>
            <w:lang w:bidi="es-ES"/>
          </w:rPr>
          <w:tab/>
          <w:t>Reuniones de Salud y seguridad</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_Toc514839419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159</w:t>
        </w:r>
        <w:r w:rsidR="00993A15" w:rsidRPr="003643A1">
          <w:rPr>
            <w:rStyle w:val="Hyperlink"/>
            <w:rFonts w:ascii="Arial" w:hAnsi="Arial" w:cs="Arial"/>
            <w:noProof/>
            <w:webHidden/>
            <w:lang w:bidi="es-ES"/>
          </w:rPr>
          <w:fldChar w:fldCharType="end"/>
        </w:r>
      </w:hyperlink>
    </w:p>
    <w:p w14:paraId="2F124056"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0" w:history="1">
        <w:r w:rsidR="00993A15" w:rsidRPr="003643A1">
          <w:rPr>
            <w:rStyle w:val="Hyperlink"/>
            <w:rFonts w:ascii="Arial" w:hAnsi="Arial" w:cs="Arial"/>
            <w:noProof/>
            <w:lang w:bidi="es-ES"/>
          </w:rPr>
          <w:t>26.</w:t>
        </w:r>
        <w:r w:rsidR="00993A15" w:rsidRPr="003643A1">
          <w:rPr>
            <w:rStyle w:val="Hyperlink"/>
            <w:rFonts w:ascii="Arial" w:hAnsi="Arial" w:cs="Arial"/>
            <w:noProof/>
            <w:lang w:bidi="es-ES"/>
          </w:rPr>
          <w:tab/>
          <w:t>Seguridad</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_Toc514839420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159</w:t>
        </w:r>
        <w:r w:rsidR="00993A15" w:rsidRPr="003643A1">
          <w:rPr>
            <w:rStyle w:val="Hyperlink"/>
            <w:rFonts w:ascii="Arial" w:hAnsi="Arial" w:cs="Arial"/>
            <w:noProof/>
            <w:webHidden/>
            <w:lang w:bidi="es-ES"/>
          </w:rPr>
          <w:fldChar w:fldCharType="end"/>
        </w:r>
      </w:hyperlink>
    </w:p>
    <w:p w14:paraId="6A3AF49D"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1" w:history="1">
        <w:r w:rsidR="00993A15" w:rsidRPr="003643A1">
          <w:rPr>
            <w:rStyle w:val="Hyperlink"/>
            <w:rFonts w:ascii="Arial" w:hAnsi="Arial" w:cs="Arial"/>
            <w:noProof/>
            <w:lang w:bidi="es-ES"/>
          </w:rPr>
          <w:t>27.</w:t>
        </w:r>
        <w:r w:rsidR="00993A15" w:rsidRPr="003643A1">
          <w:rPr>
            <w:rStyle w:val="Hyperlink"/>
            <w:rFonts w:ascii="Arial" w:hAnsi="Arial" w:cs="Arial"/>
            <w:noProof/>
            <w:lang w:bidi="es-ES"/>
          </w:rPr>
          <w:tab/>
          <w:t>Equipo y estándares operativos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_Toc514839421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160</w:t>
        </w:r>
        <w:r w:rsidR="00993A15" w:rsidRPr="003643A1">
          <w:rPr>
            <w:rStyle w:val="Hyperlink"/>
            <w:rFonts w:ascii="Arial" w:hAnsi="Arial" w:cs="Arial"/>
            <w:noProof/>
            <w:webHidden/>
            <w:lang w:bidi="es-ES"/>
          </w:rPr>
          <w:fldChar w:fldCharType="end"/>
        </w:r>
      </w:hyperlink>
    </w:p>
    <w:p w14:paraId="72C70EE9"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2" w:history="1">
        <w:r w:rsidR="00993A15" w:rsidRPr="003643A1">
          <w:rPr>
            <w:rStyle w:val="Hyperlink"/>
            <w:rFonts w:ascii="Arial" w:hAnsi="Arial" w:cs="Arial"/>
            <w:noProof/>
            <w:lang w:bidi="es-ES"/>
          </w:rPr>
          <w:t>28.</w:t>
        </w:r>
        <w:r w:rsidR="00993A15" w:rsidRPr="003643A1">
          <w:rPr>
            <w:rStyle w:val="Hyperlink"/>
            <w:rFonts w:ascii="Arial" w:hAnsi="Arial" w:cs="Arial"/>
            <w:noProof/>
            <w:lang w:bidi="es-ES"/>
          </w:rPr>
          <w:tab/>
          <w:t>Permisos de trabajo</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_Toc514839422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160</w:t>
        </w:r>
        <w:r w:rsidR="00993A15" w:rsidRPr="003643A1">
          <w:rPr>
            <w:rStyle w:val="Hyperlink"/>
            <w:rFonts w:ascii="Arial" w:hAnsi="Arial" w:cs="Arial"/>
            <w:noProof/>
            <w:webHidden/>
            <w:lang w:bidi="es-ES"/>
          </w:rPr>
          <w:fldChar w:fldCharType="end"/>
        </w:r>
      </w:hyperlink>
    </w:p>
    <w:p w14:paraId="599405B7"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3" w:history="1">
        <w:r w:rsidR="00993A15" w:rsidRPr="003643A1">
          <w:rPr>
            <w:rStyle w:val="Hyperlink"/>
            <w:rFonts w:ascii="Arial" w:hAnsi="Arial" w:cs="Arial"/>
            <w:noProof/>
            <w:lang w:bidi="es-ES"/>
          </w:rPr>
          <w:t>29.</w:t>
        </w:r>
        <w:r w:rsidR="00993A15" w:rsidRPr="003643A1">
          <w:rPr>
            <w:rStyle w:val="Hyperlink"/>
            <w:rFonts w:ascii="Arial" w:hAnsi="Arial" w:cs="Arial"/>
            <w:noProof/>
            <w:lang w:bidi="es-ES"/>
          </w:rPr>
          <w:tab/>
          <w:t>Equipo de protección individual</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_Toc514839423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160</w:t>
        </w:r>
        <w:r w:rsidR="00993A15" w:rsidRPr="003643A1">
          <w:rPr>
            <w:rStyle w:val="Hyperlink"/>
            <w:rFonts w:ascii="Arial" w:hAnsi="Arial" w:cs="Arial"/>
            <w:noProof/>
            <w:webHidden/>
            <w:lang w:bidi="es-ES"/>
          </w:rPr>
          <w:fldChar w:fldCharType="end"/>
        </w:r>
      </w:hyperlink>
    </w:p>
    <w:p w14:paraId="1EAC2E1A"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4" w:history="1">
        <w:r w:rsidR="00993A15" w:rsidRPr="003643A1">
          <w:rPr>
            <w:rStyle w:val="Hyperlink"/>
            <w:rFonts w:ascii="Arial" w:hAnsi="Arial" w:cs="Arial"/>
            <w:noProof/>
            <w:lang w:bidi="es-ES"/>
          </w:rPr>
          <w:t>30.</w:t>
        </w:r>
        <w:r w:rsidR="00993A15" w:rsidRPr="003643A1">
          <w:rPr>
            <w:rStyle w:val="Hyperlink"/>
            <w:rFonts w:ascii="Arial" w:hAnsi="Arial" w:cs="Arial"/>
            <w:noProof/>
            <w:lang w:bidi="es-ES"/>
          </w:rPr>
          <w:tab/>
          <w:t>Sustancias peligrosas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_Toc514839424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160</w:t>
        </w:r>
        <w:r w:rsidR="00993A15" w:rsidRPr="003643A1">
          <w:rPr>
            <w:rStyle w:val="Hyperlink"/>
            <w:rFonts w:ascii="Arial" w:hAnsi="Arial" w:cs="Arial"/>
            <w:noProof/>
            <w:webHidden/>
            <w:lang w:bidi="es-ES"/>
          </w:rPr>
          <w:fldChar w:fldCharType="end"/>
        </w:r>
      </w:hyperlink>
    </w:p>
    <w:p w14:paraId="4E714F25"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5" w:history="1">
        <w:r w:rsidR="00993A15" w:rsidRPr="003643A1">
          <w:rPr>
            <w:rStyle w:val="Hyperlink"/>
            <w:rFonts w:ascii="Arial" w:hAnsi="Arial" w:cs="Arial"/>
            <w:noProof/>
            <w:lang w:bidi="es-ES"/>
          </w:rPr>
          <w:t>31.</w:t>
        </w:r>
        <w:r w:rsidR="00993A15" w:rsidRPr="003643A1">
          <w:rPr>
            <w:rStyle w:val="Hyperlink"/>
            <w:rFonts w:ascii="Arial" w:hAnsi="Arial" w:cs="Arial"/>
            <w:noProof/>
            <w:lang w:bidi="es-ES"/>
          </w:rPr>
          <w:tab/>
          <w:t>Planificación para las situaciones de emergencia</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_Toc514839425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163</w:t>
        </w:r>
        <w:r w:rsidR="00993A15" w:rsidRPr="003643A1">
          <w:rPr>
            <w:rStyle w:val="Hyperlink"/>
            <w:rFonts w:ascii="Arial" w:hAnsi="Arial" w:cs="Arial"/>
            <w:noProof/>
            <w:webHidden/>
            <w:lang w:bidi="es-ES"/>
          </w:rPr>
          <w:fldChar w:fldCharType="end"/>
        </w:r>
      </w:hyperlink>
    </w:p>
    <w:p w14:paraId="6BF62504"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6" w:history="1">
        <w:r w:rsidR="00993A15" w:rsidRPr="003643A1">
          <w:rPr>
            <w:rStyle w:val="Hyperlink"/>
            <w:rFonts w:ascii="Arial" w:hAnsi="Arial" w:cs="Arial"/>
            <w:noProof/>
            <w:lang w:bidi="es-ES"/>
          </w:rPr>
          <w:t>32.</w:t>
        </w:r>
        <w:r w:rsidR="00993A15" w:rsidRPr="003643A1">
          <w:rPr>
            <w:rStyle w:val="Hyperlink"/>
            <w:rFonts w:ascii="Arial" w:hAnsi="Arial" w:cs="Arial"/>
            <w:noProof/>
            <w:lang w:bidi="es-ES"/>
          </w:rPr>
          <w:tab/>
          <w:t>Reconocimientos médicos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_Toc514839426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164</w:t>
        </w:r>
        <w:r w:rsidR="00993A15" w:rsidRPr="003643A1">
          <w:rPr>
            <w:rStyle w:val="Hyperlink"/>
            <w:rFonts w:ascii="Arial" w:hAnsi="Arial" w:cs="Arial"/>
            <w:noProof/>
            <w:webHidden/>
            <w:lang w:bidi="es-ES"/>
          </w:rPr>
          <w:fldChar w:fldCharType="end"/>
        </w:r>
      </w:hyperlink>
    </w:p>
    <w:p w14:paraId="5CF6FDD7"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7" w:history="1">
        <w:r w:rsidR="00993A15" w:rsidRPr="003643A1">
          <w:rPr>
            <w:rStyle w:val="Hyperlink"/>
            <w:rFonts w:ascii="Arial" w:hAnsi="Arial" w:cs="Arial"/>
            <w:noProof/>
            <w:lang w:bidi="es-ES"/>
          </w:rPr>
          <w:t>33.</w:t>
        </w:r>
        <w:r w:rsidR="00993A15" w:rsidRPr="003643A1">
          <w:rPr>
            <w:rStyle w:val="Hyperlink"/>
            <w:rFonts w:ascii="Arial" w:hAnsi="Arial" w:cs="Arial"/>
            <w:noProof/>
            <w:lang w:bidi="es-ES"/>
          </w:rPr>
          <w:tab/>
          <w:t>Primeros auxilios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_Toc514839427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165</w:t>
        </w:r>
        <w:r w:rsidR="00993A15" w:rsidRPr="003643A1">
          <w:rPr>
            <w:rStyle w:val="Hyperlink"/>
            <w:rFonts w:ascii="Arial" w:hAnsi="Arial" w:cs="Arial"/>
            <w:noProof/>
            <w:webHidden/>
            <w:lang w:bidi="es-ES"/>
          </w:rPr>
          <w:fldChar w:fldCharType="end"/>
        </w:r>
      </w:hyperlink>
    </w:p>
    <w:p w14:paraId="0A7516D2"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8" w:history="1">
        <w:r w:rsidR="00993A15" w:rsidRPr="003643A1">
          <w:rPr>
            <w:rStyle w:val="Hyperlink"/>
            <w:rFonts w:ascii="Arial" w:hAnsi="Arial" w:cs="Arial"/>
            <w:noProof/>
            <w:lang w:bidi="es-ES"/>
          </w:rPr>
          <w:t>34.</w:t>
        </w:r>
        <w:r w:rsidR="00993A15" w:rsidRPr="003643A1">
          <w:rPr>
            <w:rStyle w:val="Hyperlink"/>
            <w:rFonts w:ascii="Arial" w:hAnsi="Arial" w:cs="Arial"/>
            <w:noProof/>
            <w:lang w:bidi="es-ES"/>
          </w:rPr>
          <w:tab/>
          <w:t>Servicios y personal médicos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_Toc514839428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165</w:t>
        </w:r>
        <w:r w:rsidR="00993A15" w:rsidRPr="003643A1">
          <w:rPr>
            <w:rStyle w:val="Hyperlink"/>
            <w:rFonts w:ascii="Arial" w:hAnsi="Arial" w:cs="Arial"/>
            <w:noProof/>
            <w:webHidden/>
            <w:lang w:bidi="es-ES"/>
          </w:rPr>
          <w:fldChar w:fldCharType="end"/>
        </w:r>
      </w:hyperlink>
    </w:p>
    <w:p w14:paraId="48F9377A"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29" w:history="1">
        <w:r w:rsidR="00993A15" w:rsidRPr="003643A1">
          <w:rPr>
            <w:rStyle w:val="Hyperlink"/>
            <w:rFonts w:ascii="Arial" w:hAnsi="Arial" w:cs="Arial"/>
            <w:noProof/>
            <w:lang w:bidi="es-ES"/>
          </w:rPr>
          <w:t>35.</w:t>
        </w:r>
        <w:r w:rsidR="00993A15" w:rsidRPr="003643A1">
          <w:rPr>
            <w:rStyle w:val="Hyperlink"/>
            <w:rFonts w:ascii="Arial" w:hAnsi="Arial" w:cs="Arial"/>
            <w:noProof/>
            <w:lang w:bidi="es-ES"/>
          </w:rPr>
          <w:tab/>
          <w:t>Atención médica</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_Toc514839429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165</w:t>
        </w:r>
        <w:r w:rsidR="00993A15" w:rsidRPr="003643A1">
          <w:rPr>
            <w:rStyle w:val="Hyperlink"/>
            <w:rFonts w:ascii="Arial" w:hAnsi="Arial" w:cs="Arial"/>
            <w:noProof/>
            <w:webHidden/>
            <w:lang w:bidi="es-ES"/>
          </w:rPr>
          <w:fldChar w:fldCharType="end"/>
        </w:r>
      </w:hyperlink>
    </w:p>
    <w:p w14:paraId="1BD21E36"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0" w:history="1">
        <w:r w:rsidR="00993A15" w:rsidRPr="003643A1">
          <w:rPr>
            <w:rStyle w:val="Hyperlink"/>
            <w:rFonts w:ascii="Arial" w:hAnsi="Arial" w:cs="Arial"/>
            <w:noProof/>
            <w:lang w:bidi="es-ES"/>
          </w:rPr>
          <w:t>36.</w:t>
        </w:r>
        <w:r w:rsidR="00993A15" w:rsidRPr="003643A1">
          <w:rPr>
            <w:rStyle w:val="Hyperlink"/>
            <w:rFonts w:ascii="Arial" w:hAnsi="Arial" w:cs="Arial"/>
            <w:noProof/>
            <w:lang w:bidi="es-ES"/>
          </w:rPr>
          <w:tab/>
          <w:t>Evacuación médica de emergencia</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_Toc514839430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165</w:t>
        </w:r>
        <w:r w:rsidR="00993A15" w:rsidRPr="003643A1">
          <w:rPr>
            <w:rStyle w:val="Hyperlink"/>
            <w:rFonts w:ascii="Arial" w:hAnsi="Arial" w:cs="Arial"/>
            <w:noProof/>
            <w:webHidden/>
            <w:lang w:bidi="es-ES"/>
          </w:rPr>
          <w:fldChar w:fldCharType="end"/>
        </w:r>
      </w:hyperlink>
    </w:p>
    <w:p w14:paraId="66DDBDC1"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1" w:history="1">
        <w:r w:rsidR="00993A15" w:rsidRPr="003643A1">
          <w:rPr>
            <w:rStyle w:val="Hyperlink"/>
            <w:rFonts w:ascii="Arial" w:hAnsi="Arial" w:cs="Arial"/>
            <w:noProof/>
            <w:lang w:bidi="es-ES"/>
          </w:rPr>
          <w:t>37.</w:t>
        </w:r>
        <w:r w:rsidR="00993A15" w:rsidRPr="003643A1">
          <w:rPr>
            <w:rStyle w:val="Hyperlink"/>
            <w:rFonts w:ascii="Arial" w:hAnsi="Arial" w:cs="Arial"/>
            <w:noProof/>
            <w:lang w:bidi="es-ES"/>
          </w:rPr>
          <w:tab/>
          <w:t>Acceso a la atención médica y a la formación</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_Toc514839431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166</w:t>
        </w:r>
        <w:r w:rsidR="00993A15" w:rsidRPr="003643A1">
          <w:rPr>
            <w:rStyle w:val="Hyperlink"/>
            <w:rFonts w:ascii="Arial" w:hAnsi="Arial" w:cs="Arial"/>
            <w:noProof/>
            <w:webHidden/>
            <w:lang w:bidi="es-ES"/>
          </w:rPr>
          <w:fldChar w:fldCharType="end"/>
        </w:r>
      </w:hyperlink>
    </w:p>
    <w:p w14:paraId="63C58188"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2" w:history="1">
        <w:r w:rsidR="00993A15" w:rsidRPr="003643A1">
          <w:rPr>
            <w:rStyle w:val="Hyperlink"/>
            <w:rFonts w:ascii="Arial" w:hAnsi="Arial" w:cs="Arial"/>
            <w:noProof/>
            <w:lang w:bidi="es-ES"/>
          </w:rPr>
          <w:t>38.</w:t>
        </w:r>
        <w:r w:rsidR="00993A15" w:rsidRPr="003643A1">
          <w:rPr>
            <w:rStyle w:val="Hyperlink"/>
            <w:rFonts w:ascii="Arial" w:hAnsi="Arial" w:cs="Arial"/>
            <w:noProof/>
            <w:lang w:bidi="es-ES"/>
          </w:rPr>
          <w:tab/>
          <w:t>Seguimiento médico</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_Toc514839432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167</w:t>
        </w:r>
        <w:r w:rsidR="00993A15" w:rsidRPr="003643A1">
          <w:rPr>
            <w:rStyle w:val="Hyperlink"/>
            <w:rFonts w:ascii="Arial" w:hAnsi="Arial" w:cs="Arial"/>
            <w:noProof/>
            <w:webHidden/>
            <w:lang w:bidi="es-ES"/>
          </w:rPr>
          <w:fldChar w:fldCharType="end"/>
        </w:r>
      </w:hyperlink>
    </w:p>
    <w:p w14:paraId="2B07383E"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3" w:history="1">
        <w:r w:rsidR="00993A15" w:rsidRPr="003643A1">
          <w:rPr>
            <w:rStyle w:val="Hyperlink"/>
            <w:rFonts w:ascii="Arial" w:hAnsi="Arial" w:cs="Arial"/>
            <w:noProof/>
            <w:lang w:bidi="es-ES"/>
          </w:rPr>
          <w:t>39.</w:t>
        </w:r>
        <w:r w:rsidR="00993A15" w:rsidRPr="003643A1">
          <w:rPr>
            <w:rStyle w:val="Hyperlink"/>
            <w:rFonts w:ascii="Arial" w:hAnsi="Arial" w:cs="Arial"/>
            <w:noProof/>
            <w:lang w:bidi="es-ES"/>
          </w:rPr>
          <w:tab/>
          <w:t>Repatriación sanitaria</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_Toc514839433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167</w:t>
        </w:r>
        <w:r w:rsidR="00993A15" w:rsidRPr="003643A1">
          <w:rPr>
            <w:rStyle w:val="Hyperlink"/>
            <w:rFonts w:ascii="Arial" w:hAnsi="Arial" w:cs="Arial"/>
            <w:noProof/>
            <w:webHidden/>
            <w:lang w:bidi="es-ES"/>
          </w:rPr>
          <w:fldChar w:fldCharType="end"/>
        </w:r>
      </w:hyperlink>
    </w:p>
    <w:p w14:paraId="4F056356"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4" w:history="1">
        <w:r w:rsidR="00993A15" w:rsidRPr="003643A1">
          <w:rPr>
            <w:rStyle w:val="Hyperlink"/>
            <w:rFonts w:ascii="Arial" w:hAnsi="Arial" w:cs="Arial"/>
            <w:noProof/>
            <w:lang w:bidi="es-ES"/>
          </w:rPr>
          <w:t>40.</w:t>
        </w:r>
        <w:r w:rsidR="00993A15" w:rsidRPr="003643A1">
          <w:rPr>
            <w:rStyle w:val="Hyperlink"/>
            <w:rFonts w:ascii="Arial" w:hAnsi="Arial" w:cs="Arial"/>
            <w:noProof/>
            <w:lang w:bidi="es-ES"/>
          </w:rPr>
          <w:tab/>
          <w:t>Higiene, alojamiento y comida</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_Toc514839434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167</w:t>
        </w:r>
        <w:r w:rsidR="00993A15" w:rsidRPr="003643A1">
          <w:rPr>
            <w:rStyle w:val="Hyperlink"/>
            <w:rFonts w:ascii="Arial" w:hAnsi="Arial" w:cs="Arial"/>
            <w:noProof/>
            <w:webHidden/>
            <w:lang w:bidi="es-ES"/>
          </w:rPr>
          <w:fldChar w:fldCharType="end"/>
        </w:r>
      </w:hyperlink>
    </w:p>
    <w:p w14:paraId="1CC0B8A8"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5" w:history="1">
        <w:r w:rsidR="00993A15" w:rsidRPr="003643A1">
          <w:rPr>
            <w:rStyle w:val="Hyperlink"/>
            <w:rFonts w:ascii="Arial" w:hAnsi="Arial" w:cs="Arial"/>
            <w:noProof/>
            <w:lang w:bidi="es-ES"/>
          </w:rPr>
          <w:t>41.</w:t>
        </w:r>
        <w:r w:rsidR="00993A15" w:rsidRPr="003643A1">
          <w:rPr>
            <w:rStyle w:val="Hyperlink"/>
            <w:rFonts w:ascii="Arial" w:hAnsi="Arial" w:cs="Arial"/>
            <w:noProof/>
            <w:lang w:bidi="es-ES"/>
          </w:rPr>
          <w:tab/>
          <w:t>Consumo de estupefacientes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_Toc514839435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170</w:t>
        </w:r>
        <w:r w:rsidR="00993A15" w:rsidRPr="003643A1">
          <w:rPr>
            <w:rStyle w:val="Hyperlink"/>
            <w:rFonts w:ascii="Arial" w:hAnsi="Arial" w:cs="Arial"/>
            <w:noProof/>
            <w:webHidden/>
            <w:lang w:bidi="es-ES"/>
          </w:rPr>
          <w:fldChar w:fldCharType="end"/>
        </w:r>
      </w:hyperlink>
    </w:p>
    <w:p w14:paraId="2878B36A" w14:textId="77777777" w:rsidR="00993A15" w:rsidRDefault="00FB5A44">
      <w:pPr>
        <w:pStyle w:val="Verzeichnis1"/>
        <w:rPr>
          <w:rFonts w:asciiTheme="minorHAnsi" w:eastAsiaTheme="minorEastAsia" w:hAnsiTheme="minorHAnsi" w:cstheme="minorBidi"/>
          <w:b w:val="0"/>
          <w:noProof/>
          <w:sz w:val="22"/>
          <w:lang w:val="de-DE" w:eastAsia="de-DE"/>
        </w:rPr>
      </w:pPr>
      <w:hyperlink w:anchor="_Toc514839436" w:history="1">
        <w:r w:rsidR="00993A15" w:rsidRPr="00877475">
          <w:rPr>
            <w:rStyle w:val="Hyperlink"/>
            <w:rFonts w:cs="Arial"/>
            <w:noProof/>
            <w:lang w:val="es-ES"/>
          </w:rPr>
          <w:t>D. Mano de obra local y relación con las comunidades locales</w:t>
        </w:r>
        <w:r w:rsidR="00993A15">
          <w:rPr>
            <w:noProof/>
            <w:webHidden/>
          </w:rPr>
          <w:tab/>
        </w:r>
        <w:r w:rsidR="00993A15">
          <w:rPr>
            <w:noProof/>
            <w:webHidden/>
          </w:rPr>
          <w:fldChar w:fldCharType="begin"/>
        </w:r>
        <w:r w:rsidR="00993A15">
          <w:rPr>
            <w:noProof/>
            <w:webHidden/>
          </w:rPr>
          <w:instrText xml:space="preserve"> PAGEREF _Toc514839436 \h </w:instrText>
        </w:r>
        <w:r w:rsidR="00993A15">
          <w:rPr>
            <w:noProof/>
            <w:webHidden/>
          </w:rPr>
        </w:r>
        <w:r w:rsidR="00993A15">
          <w:rPr>
            <w:noProof/>
            <w:webHidden/>
          </w:rPr>
          <w:fldChar w:fldCharType="separate"/>
        </w:r>
        <w:r w:rsidR="000A3C52">
          <w:rPr>
            <w:noProof/>
            <w:webHidden/>
          </w:rPr>
          <w:t>170</w:t>
        </w:r>
        <w:r w:rsidR="00993A15">
          <w:rPr>
            <w:noProof/>
            <w:webHidden/>
          </w:rPr>
          <w:fldChar w:fldCharType="end"/>
        </w:r>
      </w:hyperlink>
    </w:p>
    <w:p w14:paraId="3987ADB1"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7" w:history="1">
        <w:r w:rsidR="00993A15" w:rsidRPr="003643A1">
          <w:rPr>
            <w:rStyle w:val="Hyperlink"/>
            <w:rFonts w:ascii="Arial" w:hAnsi="Arial" w:cs="Arial"/>
            <w:noProof/>
            <w:lang w:bidi="es-ES"/>
          </w:rPr>
          <w:t>42.</w:t>
        </w:r>
        <w:r w:rsidR="00993A15" w:rsidRPr="003643A1">
          <w:rPr>
            <w:rStyle w:val="Hyperlink"/>
            <w:rFonts w:ascii="Arial" w:hAnsi="Arial" w:cs="Arial"/>
            <w:noProof/>
            <w:lang w:bidi="es-ES"/>
          </w:rPr>
          <w:tab/>
          <w:t>Condiciones laborales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_Toc514839437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170</w:t>
        </w:r>
        <w:r w:rsidR="00993A15" w:rsidRPr="003643A1">
          <w:rPr>
            <w:rStyle w:val="Hyperlink"/>
            <w:rFonts w:ascii="Arial" w:hAnsi="Arial" w:cs="Arial"/>
            <w:noProof/>
            <w:webHidden/>
            <w:lang w:bidi="es-ES"/>
          </w:rPr>
          <w:fldChar w:fldCharType="end"/>
        </w:r>
      </w:hyperlink>
    </w:p>
    <w:p w14:paraId="251F4462"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8" w:history="1">
        <w:r w:rsidR="00993A15" w:rsidRPr="003643A1">
          <w:rPr>
            <w:rStyle w:val="Hyperlink"/>
            <w:rFonts w:ascii="Arial" w:hAnsi="Arial" w:cs="Arial"/>
            <w:noProof/>
            <w:lang w:bidi="es-ES"/>
          </w:rPr>
          <w:t>43.</w:t>
        </w:r>
        <w:r w:rsidR="00993A15" w:rsidRPr="003643A1">
          <w:rPr>
            <w:rStyle w:val="Hyperlink"/>
            <w:rFonts w:ascii="Arial" w:hAnsi="Arial" w:cs="Arial"/>
            <w:noProof/>
            <w:lang w:bidi="es-ES"/>
          </w:rPr>
          <w:tab/>
          <w:t>Contratación local</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_Toc514839438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171</w:t>
        </w:r>
        <w:r w:rsidR="00993A15" w:rsidRPr="003643A1">
          <w:rPr>
            <w:rStyle w:val="Hyperlink"/>
            <w:rFonts w:ascii="Arial" w:hAnsi="Arial" w:cs="Arial"/>
            <w:noProof/>
            <w:webHidden/>
            <w:lang w:bidi="es-ES"/>
          </w:rPr>
          <w:fldChar w:fldCharType="end"/>
        </w:r>
      </w:hyperlink>
    </w:p>
    <w:p w14:paraId="3B8F185A"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39" w:history="1">
        <w:r w:rsidR="00993A15" w:rsidRPr="003643A1">
          <w:rPr>
            <w:rStyle w:val="Hyperlink"/>
            <w:rFonts w:ascii="Arial" w:hAnsi="Arial" w:cs="Arial"/>
            <w:noProof/>
            <w:lang w:bidi="es-ES"/>
          </w:rPr>
          <w:t>44.</w:t>
        </w:r>
        <w:r w:rsidR="00993A15" w:rsidRPr="003643A1">
          <w:rPr>
            <w:rStyle w:val="Hyperlink"/>
            <w:rFonts w:ascii="Arial" w:hAnsi="Arial" w:cs="Arial"/>
            <w:noProof/>
            <w:lang w:bidi="es-ES"/>
          </w:rPr>
          <w:tab/>
          <w:t>Transporte</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_Toc514839439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173</w:t>
        </w:r>
        <w:r w:rsidR="00993A15" w:rsidRPr="003643A1">
          <w:rPr>
            <w:rStyle w:val="Hyperlink"/>
            <w:rFonts w:ascii="Arial" w:hAnsi="Arial" w:cs="Arial"/>
            <w:noProof/>
            <w:webHidden/>
            <w:lang w:bidi="es-ES"/>
          </w:rPr>
          <w:fldChar w:fldCharType="end"/>
        </w:r>
      </w:hyperlink>
    </w:p>
    <w:p w14:paraId="7BA609BC"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40" w:history="1">
        <w:r w:rsidR="00993A15" w:rsidRPr="003643A1">
          <w:rPr>
            <w:rStyle w:val="Hyperlink"/>
            <w:rFonts w:ascii="Arial" w:hAnsi="Arial" w:cs="Arial"/>
            <w:noProof/>
            <w:lang w:bidi="es-ES"/>
          </w:rPr>
          <w:t>45.</w:t>
        </w:r>
        <w:r w:rsidR="00993A15" w:rsidRPr="003643A1">
          <w:rPr>
            <w:rStyle w:val="Hyperlink"/>
            <w:rFonts w:ascii="Arial" w:hAnsi="Arial" w:cs="Arial"/>
            <w:noProof/>
            <w:lang w:bidi="es-ES"/>
          </w:rPr>
          <w:tab/>
          <w:t>Alojamiento de los trabajadores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_Toc514839440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173</w:t>
        </w:r>
        <w:r w:rsidR="00993A15" w:rsidRPr="003643A1">
          <w:rPr>
            <w:rStyle w:val="Hyperlink"/>
            <w:rFonts w:ascii="Arial" w:hAnsi="Arial" w:cs="Arial"/>
            <w:noProof/>
            <w:webHidden/>
            <w:lang w:bidi="es-ES"/>
          </w:rPr>
          <w:fldChar w:fldCharType="end"/>
        </w:r>
      </w:hyperlink>
    </w:p>
    <w:p w14:paraId="2BD077B8"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41" w:history="1">
        <w:r w:rsidR="00993A15" w:rsidRPr="003643A1">
          <w:rPr>
            <w:rStyle w:val="Hyperlink"/>
            <w:rFonts w:ascii="Arial" w:hAnsi="Arial" w:cs="Arial"/>
            <w:noProof/>
            <w:lang w:bidi="es-ES"/>
          </w:rPr>
          <w:t>46.</w:t>
        </w:r>
        <w:r w:rsidR="00993A15" w:rsidRPr="003643A1">
          <w:rPr>
            <w:rStyle w:val="Hyperlink"/>
            <w:rFonts w:ascii="Arial" w:hAnsi="Arial" w:cs="Arial"/>
            <w:noProof/>
            <w:lang w:bidi="es-ES"/>
          </w:rPr>
          <w:tab/>
          <w:t>Comidas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_Toc514839441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175</w:t>
        </w:r>
        <w:r w:rsidR="00993A15" w:rsidRPr="003643A1">
          <w:rPr>
            <w:rStyle w:val="Hyperlink"/>
            <w:rFonts w:ascii="Arial" w:hAnsi="Arial" w:cs="Arial"/>
            <w:noProof/>
            <w:webHidden/>
            <w:lang w:bidi="es-ES"/>
          </w:rPr>
          <w:fldChar w:fldCharType="end"/>
        </w:r>
      </w:hyperlink>
    </w:p>
    <w:p w14:paraId="778DA296"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42" w:history="1">
        <w:r w:rsidR="00993A15" w:rsidRPr="003643A1">
          <w:rPr>
            <w:rStyle w:val="Hyperlink"/>
            <w:rFonts w:ascii="Arial" w:hAnsi="Arial" w:cs="Arial"/>
            <w:noProof/>
            <w:lang w:bidi="es-ES"/>
          </w:rPr>
          <w:t>47.</w:t>
        </w:r>
        <w:r w:rsidR="00993A15" w:rsidRPr="003643A1">
          <w:rPr>
            <w:rStyle w:val="Hyperlink"/>
            <w:rFonts w:ascii="Arial" w:hAnsi="Arial" w:cs="Arial"/>
            <w:noProof/>
            <w:lang w:bidi="es-ES"/>
          </w:rPr>
          <w:tab/>
          <w:t>Interacción con la comunidad</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_Toc514839442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175</w:t>
        </w:r>
        <w:r w:rsidR="00993A15" w:rsidRPr="003643A1">
          <w:rPr>
            <w:rStyle w:val="Hyperlink"/>
            <w:rFonts w:ascii="Arial" w:hAnsi="Arial" w:cs="Arial"/>
            <w:noProof/>
            <w:webHidden/>
            <w:lang w:bidi="es-ES"/>
          </w:rPr>
          <w:fldChar w:fldCharType="end"/>
        </w:r>
      </w:hyperlink>
    </w:p>
    <w:p w14:paraId="0FA33F0B"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43" w:history="1">
        <w:r w:rsidR="00993A15" w:rsidRPr="003643A1">
          <w:rPr>
            <w:rStyle w:val="Hyperlink"/>
            <w:rFonts w:ascii="Arial" w:hAnsi="Arial" w:cs="Arial"/>
            <w:noProof/>
            <w:lang w:bidi="es-ES"/>
          </w:rPr>
          <w:t>48.</w:t>
        </w:r>
        <w:r w:rsidR="00993A15" w:rsidRPr="003643A1">
          <w:rPr>
            <w:rStyle w:val="Hyperlink"/>
            <w:rFonts w:ascii="Arial" w:hAnsi="Arial" w:cs="Arial"/>
            <w:noProof/>
            <w:lang w:bidi="es-ES"/>
          </w:rPr>
          <w:tab/>
          <w:t>Daños a las personas y a los bienes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_Toc514839443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175</w:t>
        </w:r>
        <w:r w:rsidR="00993A15" w:rsidRPr="003643A1">
          <w:rPr>
            <w:rStyle w:val="Hyperlink"/>
            <w:rFonts w:ascii="Arial" w:hAnsi="Arial" w:cs="Arial"/>
            <w:noProof/>
            <w:webHidden/>
            <w:lang w:bidi="es-ES"/>
          </w:rPr>
          <w:fldChar w:fldCharType="end"/>
        </w:r>
      </w:hyperlink>
    </w:p>
    <w:p w14:paraId="04B647DD"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44" w:history="1">
        <w:r w:rsidR="00993A15" w:rsidRPr="003643A1">
          <w:rPr>
            <w:rStyle w:val="Hyperlink"/>
            <w:rFonts w:ascii="Arial" w:hAnsi="Arial" w:cs="Arial"/>
            <w:noProof/>
            <w:lang w:bidi="es-ES"/>
          </w:rPr>
          <w:t>49.</w:t>
        </w:r>
        <w:r w:rsidR="00993A15" w:rsidRPr="003643A1">
          <w:rPr>
            <w:rStyle w:val="Hyperlink"/>
            <w:rFonts w:ascii="Arial" w:hAnsi="Arial" w:cs="Arial"/>
            <w:noProof/>
            <w:lang w:bidi="es-ES"/>
          </w:rPr>
          <w:tab/>
          <w:t>Ocupación y adquisición de terrenos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_Toc514839444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176</w:t>
        </w:r>
        <w:r w:rsidR="00993A15" w:rsidRPr="003643A1">
          <w:rPr>
            <w:rStyle w:val="Hyperlink"/>
            <w:rFonts w:ascii="Arial" w:hAnsi="Arial" w:cs="Arial"/>
            <w:noProof/>
            <w:webHidden/>
            <w:lang w:bidi="es-ES"/>
          </w:rPr>
          <w:fldChar w:fldCharType="end"/>
        </w:r>
      </w:hyperlink>
    </w:p>
    <w:p w14:paraId="5FEFABF8"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45" w:history="1">
        <w:r w:rsidR="00993A15" w:rsidRPr="003643A1">
          <w:rPr>
            <w:rStyle w:val="Hyperlink"/>
            <w:rFonts w:ascii="Arial" w:hAnsi="Arial" w:cs="Arial"/>
            <w:noProof/>
            <w:lang w:bidi="es-ES"/>
          </w:rPr>
          <w:t>50.</w:t>
        </w:r>
        <w:r w:rsidR="00993A15" w:rsidRPr="003643A1">
          <w:rPr>
            <w:rStyle w:val="Hyperlink"/>
            <w:rFonts w:ascii="Arial" w:hAnsi="Arial" w:cs="Arial"/>
            <w:noProof/>
            <w:lang w:bidi="es-ES"/>
          </w:rPr>
          <w:tab/>
          <w:t>Gestión del tráfico</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_Toc514839445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177</w:t>
        </w:r>
        <w:r w:rsidR="00993A15" w:rsidRPr="003643A1">
          <w:rPr>
            <w:rStyle w:val="Hyperlink"/>
            <w:rFonts w:ascii="Arial" w:hAnsi="Arial" w:cs="Arial"/>
            <w:noProof/>
            <w:webHidden/>
            <w:lang w:bidi="es-ES"/>
          </w:rPr>
          <w:fldChar w:fldCharType="end"/>
        </w:r>
      </w:hyperlink>
    </w:p>
    <w:p w14:paraId="08A53C43" w14:textId="77777777" w:rsidR="00993A15" w:rsidRPr="003643A1" w:rsidRDefault="00FB5A44" w:rsidP="003643A1">
      <w:pPr>
        <w:pStyle w:val="Verzeichnis3"/>
        <w:tabs>
          <w:tab w:val="clear" w:pos="9000"/>
          <w:tab w:val="left" w:pos="2160"/>
          <w:tab w:val="left" w:leader="dot" w:pos="8640"/>
        </w:tabs>
        <w:rPr>
          <w:rStyle w:val="Hyperlink"/>
          <w:rFonts w:ascii="Arial" w:hAnsi="Arial" w:cs="Arial"/>
          <w:noProof/>
          <w:lang w:bidi="es-ES"/>
        </w:rPr>
      </w:pPr>
      <w:hyperlink w:anchor="_Toc514839446" w:history="1">
        <w:r w:rsidR="00993A15" w:rsidRPr="003643A1">
          <w:rPr>
            <w:rStyle w:val="Hyperlink"/>
            <w:rFonts w:ascii="Arial" w:hAnsi="Arial" w:cs="Arial"/>
            <w:noProof/>
            <w:lang w:bidi="es-ES"/>
          </w:rPr>
          <w:t>51.</w:t>
        </w:r>
        <w:r w:rsidR="00993A15" w:rsidRPr="003643A1">
          <w:rPr>
            <w:rStyle w:val="Hyperlink"/>
            <w:rFonts w:ascii="Arial" w:hAnsi="Arial" w:cs="Arial"/>
            <w:noProof/>
            <w:lang w:bidi="es-ES"/>
          </w:rPr>
          <w:tab/>
          <w:t>Fósiles y hallazgos arqueológicos fortuitos</w:t>
        </w:r>
        <w:r w:rsidR="00993A15" w:rsidRPr="003643A1">
          <w:rPr>
            <w:rStyle w:val="Hyperlink"/>
            <w:rFonts w:ascii="Arial" w:hAnsi="Arial" w:cs="Arial"/>
            <w:noProof/>
            <w:webHidden/>
            <w:lang w:bidi="es-ES"/>
          </w:rPr>
          <w:tab/>
        </w:r>
        <w:r w:rsidR="00993A15" w:rsidRPr="003643A1">
          <w:rPr>
            <w:rStyle w:val="Hyperlink"/>
            <w:rFonts w:ascii="Arial" w:hAnsi="Arial" w:cs="Arial"/>
            <w:noProof/>
            <w:webHidden/>
            <w:lang w:bidi="es-ES"/>
          </w:rPr>
          <w:fldChar w:fldCharType="begin"/>
        </w:r>
        <w:r w:rsidR="00993A15" w:rsidRPr="003643A1">
          <w:rPr>
            <w:rStyle w:val="Hyperlink"/>
            <w:rFonts w:ascii="Arial" w:hAnsi="Arial" w:cs="Arial"/>
            <w:noProof/>
            <w:webHidden/>
            <w:lang w:bidi="es-ES"/>
          </w:rPr>
          <w:instrText xml:space="preserve"> PAGEREF _Toc514839446 \h </w:instrText>
        </w:r>
        <w:r w:rsidR="00993A15" w:rsidRPr="003643A1">
          <w:rPr>
            <w:rStyle w:val="Hyperlink"/>
            <w:rFonts w:ascii="Arial" w:hAnsi="Arial" w:cs="Arial"/>
            <w:noProof/>
            <w:webHidden/>
            <w:lang w:bidi="es-ES"/>
          </w:rPr>
        </w:r>
        <w:r w:rsidR="00993A15" w:rsidRPr="003643A1">
          <w:rPr>
            <w:rStyle w:val="Hyperlink"/>
            <w:rFonts w:ascii="Arial" w:hAnsi="Arial" w:cs="Arial"/>
            <w:noProof/>
            <w:webHidden/>
            <w:lang w:bidi="es-ES"/>
          </w:rPr>
          <w:fldChar w:fldCharType="separate"/>
        </w:r>
        <w:r w:rsidR="000A3C52">
          <w:rPr>
            <w:rStyle w:val="Hyperlink"/>
            <w:rFonts w:ascii="Arial" w:hAnsi="Arial" w:cs="Arial"/>
            <w:noProof/>
            <w:webHidden/>
            <w:lang w:bidi="es-ES"/>
          </w:rPr>
          <w:t>179</w:t>
        </w:r>
        <w:r w:rsidR="00993A15" w:rsidRPr="003643A1">
          <w:rPr>
            <w:rStyle w:val="Hyperlink"/>
            <w:rFonts w:ascii="Arial" w:hAnsi="Arial" w:cs="Arial"/>
            <w:noProof/>
            <w:webHidden/>
            <w:lang w:bidi="es-ES"/>
          </w:rPr>
          <w:fldChar w:fldCharType="end"/>
        </w:r>
      </w:hyperlink>
    </w:p>
    <w:p w14:paraId="460590C9" w14:textId="77777777" w:rsidR="00993A15" w:rsidRDefault="00FB5A44">
      <w:pPr>
        <w:pStyle w:val="Verzeichnis1"/>
        <w:rPr>
          <w:rFonts w:asciiTheme="minorHAnsi" w:eastAsiaTheme="minorEastAsia" w:hAnsiTheme="minorHAnsi" w:cstheme="minorBidi"/>
          <w:b w:val="0"/>
          <w:noProof/>
          <w:sz w:val="22"/>
          <w:lang w:val="de-DE" w:eastAsia="de-DE"/>
        </w:rPr>
      </w:pPr>
      <w:hyperlink w:anchor="_Toc514839447" w:history="1">
        <w:r w:rsidR="00993A15" w:rsidRPr="00877475">
          <w:rPr>
            <w:rStyle w:val="Hyperlink"/>
            <w:rFonts w:cs="Arial"/>
            <w:noProof/>
            <w:lang w:val="es-ES"/>
          </w:rPr>
          <w:t>Anexo 1  Ejemplo para el Contenido de un PGAS-AP</w:t>
        </w:r>
        <w:r w:rsidR="00993A15">
          <w:rPr>
            <w:noProof/>
            <w:webHidden/>
          </w:rPr>
          <w:tab/>
        </w:r>
        <w:r w:rsidR="00993A15">
          <w:rPr>
            <w:noProof/>
            <w:webHidden/>
          </w:rPr>
          <w:fldChar w:fldCharType="begin"/>
        </w:r>
        <w:r w:rsidR="00993A15">
          <w:rPr>
            <w:noProof/>
            <w:webHidden/>
          </w:rPr>
          <w:instrText xml:space="preserve"> PAGEREF _Toc514839447 \h </w:instrText>
        </w:r>
        <w:r w:rsidR="00993A15">
          <w:rPr>
            <w:noProof/>
            <w:webHidden/>
          </w:rPr>
        </w:r>
        <w:r w:rsidR="00993A15">
          <w:rPr>
            <w:noProof/>
            <w:webHidden/>
          </w:rPr>
          <w:fldChar w:fldCharType="separate"/>
        </w:r>
        <w:r w:rsidR="000A3C52">
          <w:rPr>
            <w:noProof/>
            <w:webHidden/>
          </w:rPr>
          <w:t>180</w:t>
        </w:r>
        <w:r w:rsidR="00993A15">
          <w:rPr>
            <w:noProof/>
            <w:webHidden/>
          </w:rPr>
          <w:fldChar w:fldCharType="end"/>
        </w:r>
      </w:hyperlink>
    </w:p>
    <w:p w14:paraId="5E903C92" w14:textId="77777777" w:rsidR="00993A15" w:rsidRDefault="00FB5A44">
      <w:pPr>
        <w:pStyle w:val="Verzeichnis1"/>
        <w:rPr>
          <w:rFonts w:asciiTheme="minorHAnsi" w:eastAsiaTheme="minorEastAsia" w:hAnsiTheme="minorHAnsi" w:cstheme="minorBidi"/>
          <w:b w:val="0"/>
          <w:noProof/>
          <w:sz w:val="22"/>
          <w:lang w:val="de-DE" w:eastAsia="de-DE"/>
        </w:rPr>
      </w:pPr>
      <w:hyperlink w:anchor="_Toc514839448" w:history="1">
        <w:r w:rsidR="00993A15" w:rsidRPr="00877475">
          <w:rPr>
            <w:rStyle w:val="Hyperlink"/>
            <w:rFonts w:cs="Arial"/>
            <w:noProof/>
            <w:lang w:val="es-ES"/>
          </w:rPr>
          <w:t>Anexo 2: Calidades que hacen que un producto resulte peligroso</w:t>
        </w:r>
        <w:r w:rsidR="00993A15">
          <w:rPr>
            <w:noProof/>
            <w:webHidden/>
          </w:rPr>
          <w:tab/>
        </w:r>
        <w:r w:rsidR="00993A15">
          <w:rPr>
            <w:noProof/>
            <w:webHidden/>
          </w:rPr>
          <w:fldChar w:fldCharType="begin"/>
        </w:r>
        <w:r w:rsidR="00993A15">
          <w:rPr>
            <w:noProof/>
            <w:webHidden/>
          </w:rPr>
          <w:instrText xml:space="preserve"> PAGEREF _Toc514839448 \h </w:instrText>
        </w:r>
        <w:r w:rsidR="00993A15">
          <w:rPr>
            <w:noProof/>
            <w:webHidden/>
          </w:rPr>
        </w:r>
        <w:r w:rsidR="00993A15">
          <w:rPr>
            <w:noProof/>
            <w:webHidden/>
          </w:rPr>
          <w:fldChar w:fldCharType="separate"/>
        </w:r>
        <w:r w:rsidR="000A3C52">
          <w:rPr>
            <w:noProof/>
            <w:webHidden/>
          </w:rPr>
          <w:t>186</w:t>
        </w:r>
        <w:r w:rsidR="00993A15">
          <w:rPr>
            <w:noProof/>
            <w:webHidden/>
          </w:rPr>
          <w:fldChar w:fldCharType="end"/>
        </w:r>
      </w:hyperlink>
    </w:p>
    <w:p w14:paraId="640CDD4B" w14:textId="571ACD5D" w:rsidR="00A8502C" w:rsidRPr="007747AA" w:rsidRDefault="0027212A" w:rsidP="0057111C">
      <w:pPr>
        <w:pStyle w:val="Verzeichnis1"/>
        <w:rPr>
          <w:rFonts w:asciiTheme="minorHAnsi" w:eastAsiaTheme="minorEastAsia" w:hAnsiTheme="minorHAnsi" w:cstheme="minorBidi"/>
          <w:b w:val="0"/>
          <w:sz w:val="22"/>
          <w:lang w:val="es-ES" w:eastAsia="de-DE"/>
        </w:rPr>
      </w:pPr>
      <w:r w:rsidRPr="007747AA">
        <w:rPr>
          <w:rFonts w:cs="Arial"/>
          <w:sz w:val="20"/>
          <w:lang w:val="es-ES"/>
        </w:rPr>
        <w:fldChar w:fldCharType="end"/>
      </w:r>
    </w:p>
    <w:p w14:paraId="3260BEDA" w14:textId="77777777" w:rsidR="0027212A" w:rsidRPr="007747AA" w:rsidRDefault="0027212A" w:rsidP="00460109">
      <w:pPr>
        <w:jc w:val="left"/>
        <w:rPr>
          <w:rFonts w:ascii="Arial" w:hAnsi="Arial" w:cs="Arial"/>
          <w:sz w:val="20"/>
          <w:lang w:val="es-ES"/>
        </w:rPr>
      </w:pPr>
    </w:p>
    <w:p w14:paraId="44866FFC" w14:textId="77777777" w:rsidR="0027212A" w:rsidRPr="007747AA" w:rsidRDefault="0027212A" w:rsidP="00460109">
      <w:pPr>
        <w:jc w:val="left"/>
        <w:rPr>
          <w:rFonts w:ascii="Arial" w:hAnsi="Arial" w:cs="Arial"/>
          <w:sz w:val="20"/>
          <w:lang w:val="es-ES"/>
        </w:rPr>
      </w:pPr>
    </w:p>
    <w:p w14:paraId="36D48CCC" w14:textId="00D72D5B" w:rsidR="00A8502C" w:rsidRPr="007747AA" w:rsidRDefault="00A8502C">
      <w:pPr>
        <w:suppressAutoHyphens w:val="0"/>
        <w:overflowPunct/>
        <w:autoSpaceDE/>
        <w:autoSpaceDN/>
        <w:adjustRightInd/>
        <w:jc w:val="left"/>
        <w:textAlignment w:val="auto"/>
        <w:rPr>
          <w:rFonts w:ascii="Arial" w:hAnsi="Arial" w:cs="Arial"/>
          <w:sz w:val="20"/>
          <w:lang w:val="es-ES"/>
        </w:rPr>
      </w:pPr>
      <w:r w:rsidRPr="007747AA">
        <w:rPr>
          <w:rFonts w:ascii="Arial" w:hAnsi="Arial" w:cs="Arial"/>
          <w:sz w:val="20"/>
          <w:lang w:val="es-ES"/>
        </w:rPr>
        <w:br w:type="page"/>
      </w:r>
    </w:p>
    <w:p w14:paraId="7E455BA3" w14:textId="13B005A9" w:rsidR="00A675D9" w:rsidRPr="007747AA" w:rsidRDefault="0027212A" w:rsidP="0027212A">
      <w:pPr>
        <w:pStyle w:val="berschrift1"/>
        <w:rPr>
          <w:rFonts w:ascii="Arial" w:hAnsi="Arial" w:cs="Arial"/>
          <w:bCs/>
          <w:szCs w:val="36"/>
          <w:lang w:val="es-ES"/>
        </w:rPr>
      </w:pPr>
      <w:bookmarkStart w:id="781" w:name="_Toc478716229"/>
      <w:bookmarkStart w:id="782" w:name="_Toc481653940"/>
      <w:bookmarkStart w:id="783" w:name="_Toc486335698"/>
      <w:bookmarkStart w:id="784" w:name="_Toc488999027"/>
      <w:bookmarkStart w:id="785" w:name="_Toc498687511"/>
      <w:bookmarkStart w:id="786" w:name="_Toc506819719"/>
      <w:bookmarkStart w:id="787" w:name="_Toc514413866"/>
      <w:bookmarkStart w:id="788" w:name="_Toc514839392"/>
      <w:bookmarkStart w:id="789" w:name="_Toc478119097"/>
      <w:bookmarkStart w:id="790" w:name="_Toc494705152"/>
      <w:bookmarkStart w:id="791" w:name="_Toc494705450"/>
      <w:bookmarkStart w:id="792" w:name="_Toc379291553"/>
      <w:bookmarkStart w:id="793" w:name="_Toc382303679"/>
      <w:bookmarkStart w:id="794" w:name="_Toc382303873"/>
      <w:bookmarkStart w:id="795" w:name="_Toc382305618"/>
      <w:bookmarkStart w:id="796" w:name="_Toc382306694"/>
      <w:proofErr w:type="gramStart"/>
      <w:r w:rsidRPr="007747AA">
        <w:rPr>
          <w:rFonts w:ascii="Arial" w:hAnsi="Arial" w:cs="Arial"/>
          <w:szCs w:val="36"/>
          <w:lang w:val="es-ES"/>
        </w:rPr>
        <w:t>A .</w:t>
      </w:r>
      <w:proofErr w:type="gramEnd"/>
      <w:r w:rsidRPr="007747AA">
        <w:rPr>
          <w:rFonts w:ascii="Arial" w:hAnsi="Arial" w:cs="Arial"/>
          <w:szCs w:val="36"/>
          <w:lang w:val="es-ES"/>
        </w:rPr>
        <w:t xml:space="preserve"> </w:t>
      </w:r>
      <w:r w:rsidR="00A675D9" w:rsidRPr="007747AA">
        <w:rPr>
          <w:rFonts w:ascii="Arial" w:hAnsi="Arial" w:cs="Arial"/>
          <w:szCs w:val="36"/>
          <w:lang w:val="es-ES"/>
        </w:rPr>
        <w:t>Gestión Medioambiental, Social, de Seguridad y Salud</w:t>
      </w:r>
      <w:bookmarkEnd w:id="781"/>
      <w:bookmarkEnd w:id="782"/>
      <w:bookmarkEnd w:id="783"/>
      <w:bookmarkEnd w:id="784"/>
      <w:bookmarkEnd w:id="785"/>
      <w:bookmarkEnd w:id="786"/>
      <w:bookmarkEnd w:id="787"/>
      <w:bookmarkEnd w:id="788"/>
      <w:r w:rsidR="00A675D9" w:rsidRPr="007747AA">
        <w:rPr>
          <w:rFonts w:ascii="Arial" w:hAnsi="Arial" w:cs="Arial"/>
          <w:szCs w:val="36"/>
          <w:lang w:val="es-ES"/>
        </w:rPr>
        <w:t xml:space="preserve"> </w:t>
      </w:r>
      <w:bookmarkEnd w:id="789"/>
      <w:bookmarkEnd w:id="790"/>
      <w:bookmarkEnd w:id="791"/>
    </w:p>
    <w:tbl>
      <w:tblPr>
        <w:tblW w:w="9848" w:type="dxa"/>
        <w:tblInd w:w="-284" w:type="dxa"/>
        <w:tblLook w:val="04A0" w:firstRow="1" w:lastRow="0" w:firstColumn="1" w:lastColumn="0" w:noHBand="0" w:noVBand="1"/>
      </w:tblPr>
      <w:tblGrid>
        <w:gridCol w:w="2802"/>
        <w:gridCol w:w="7046"/>
      </w:tblGrid>
      <w:tr w:rsidR="00A8502C" w:rsidRPr="00E109BC" w14:paraId="4E33C32D" w14:textId="77777777" w:rsidTr="00A8502C">
        <w:tc>
          <w:tcPr>
            <w:tcW w:w="2802" w:type="dxa"/>
          </w:tcPr>
          <w:p w14:paraId="5FC00D16" w14:textId="77777777" w:rsidR="00A8502C" w:rsidRPr="007747AA" w:rsidRDefault="00A8502C" w:rsidP="00A71D50">
            <w:pPr>
              <w:pStyle w:val="CG2"/>
              <w:numPr>
                <w:ilvl w:val="0"/>
                <w:numId w:val="16"/>
              </w:numPr>
              <w:rPr>
                <w:rFonts w:cs="Arial"/>
                <w:b w:val="0"/>
              </w:rPr>
            </w:pPr>
            <w:bookmarkStart w:id="797" w:name="_Toc478119098"/>
            <w:bookmarkStart w:id="798" w:name="_Toc478716230"/>
            <w:bookmarkStart w:id="799" w:name="_Toc481653941"/>
            <w:bookmarkStart w:id="800" w:name="_Toc486335699"/>
            <w:bookmarkStart w:id="801" w:name="_Toc488999028"/>
            <w:bookmarkStart w:id="802" w:name="_Toc494705153"/>
            <w:bookmarkStart w:id="803" w:name="_Toc494705451"/>
            <w:bookmarkStart w:id="804" w:name="_Toc498687512"/>
            <w:bookmarkStart w:id="805" w:name="_Toc514839393"/>
            <w:r w:rsidRPr="007747AA">
              <w:t>Responsabilidades y obligaciones</w:t>
            </w:r>
            <w:bookmarkEnd w:id="797"/>
            <w:bookmarkEnd w:id="798"/>
            <w:bookmarkEnd w:id="799"/>
            <w:bookmarkEnd w:id="800"/>
            <w:bookmarkEnd w:id="801"/>
            <w:bookmarkEnd w:id="802"/>
            <w:bookmarkEnd w:id="803"/>
            <w:bookmarkEnd w:id="804"/>
            <w:bookmarkEnd w:id="805"/>
          </w:p>
        </w:tc>
        <w:tc>
          <w:tcPr>
            <w:tcW w:w="7046" w:type="dxa"/>
            <w:vMerge w:val="restart"/>
          </w:tcPr>
          <w:p w14:paraId="65C2F95B"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De conformidad con las obligaciones definidas en el Contrato, el Contratista planificará, ejecutará y documentará las tareas de construcción, de conformidad con las presentes Especificaciones Medioambientales, Sociales, de Seguridad y Salud (MSSS).</w:t>
            </w:r>
          </w:p>
          <w:p w14:paraId="03E50C47"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será responsable de los daños al medio ambiente y a las personas causados por la ejecución de las Obras o su método de ejecución, excepto si se probase que dicha ejecución o método fueron necesarios según lo dispuesto en el Contrato o por las prescripciones del Ingeniero.</w:t>
            </w:r>
          </w:p>
          <w:p w14:paraId="0514A8B5"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En virtud del Contrato y según se infiere de las presentes Especificaciones MSSS, el término «Área del proyecto» significa:</w:t>
            </w:r>
          </w:p>
          <w:p w14:paraId="0498E1FA" w14:textId="77777777" w:rsidR="00A8502C" w:rsidRPr="007747AA" w:rsidRDefault="00A8502C" w:rsidP="00A71D50">
            <w:pPr>
              <w:numPr>
                <w:ilvl w:val="0"/>
                <w:numId w:val="198"/>
              </w:numPr>
              <w:suppressAutoHyphens w:val="0"/>
              <w:overflowPunct/>
              <w:autoSpaceDE/>
              <w:autoSpaceDN/>
              <w:adjustRightInd/>
              <w:spacing w:before="142" w:line="240" w:lineRule="atLeast"/>
              <w:ind w:hanging="573"/>
              <w:textAlignment w:val="auto"/>
              <w:rPr>
                <w:rFonts w:ascii="Arial" w:hAnsi="Arial" w:cs="Arial"/>
                <w:color w:val="000000"/>
                <w:lang w:val="es-ES"/>
              </w:rPr>
            </w:pPr>
            <w:r w:rsidRPr="007747AA">
              <w:rPr>
                <w:rFonts w:ascii="Arial" w:hAnsi="Arial"/>
                <w:color w:val="000000"/>
                <w:lang w:val="es-ES"/>
              </w:rPr>
              <w:t>Los terrenos sobre los cuales se realizan las Obras; o</w:t>
            </w:r>
          </w:p>
          <w:p w14:paraId="7821EC77" w14:textId="77777777" w:rsidR="00A8502C" w:rsidRPr="007747AA" w:rsidRDefault="00A8502C" w:rsidP="00A71D50">
            <w:pPr>
              <w:numPr>
                <w:ilvl w:val="0"/>
                <w:numId w:val="198"/>
              </w:numPr>
              <w:suppressAutoHyphens w:val="0"/>
              <w:overflowPunct/>
              <w:autoSpaceDE/>
              <w:autoSpaceDN/>
              <w:adjustRightInd/>
              <w:spacing w:before="142" w:line="240" w:lineRule="atLeast"/>
              <w:ind w:hanging="573"/>
              <w:textAlignment w:val="auto"/>
              <w:rPr>
                <w:rFonts w:ascii="Arial" w:hAnsi="Arial" w:cs="Arial"/>
                <w:color w:val="000000"/>
                <w:lang w:val="es-ES"/>
              </w:rPr>
            </w:pPr>
            <w:r w:rsidRPr="007747AA">
              <w:rPr>
                <w:rFonts w:ascii="Arial" w:hAnsi="Arial"/>
                <w:color w:val="000000"/>
                <w:lang w:val="es-ES"/>
              </w:rPr>
              <w:t>los terrenos necesarios para las instalaciones de construcción (campamento, talleres, oficinas, áreas de almacenamiento, plantas de producción de hormigón...), incluidas las vías de acceso especiales; o</w:t>
            </w:r>
          </w:p>
          <w:p w14:paraId="4879775C" w14:textId="77777777" w:rsidR="00A8502C" w:rsidRPr="007747AA" w:rsidRDefault="00A8502C" w:rsidP="00A71D50">
            <w:pPr>
              <w:numPr>
                <w:ilvl w:val="0"/>
                <w:numId w:val="198"/>
              </w:numPr>
              <w:suppressAutoHyphens w:val="0"/>
              <w:overflowPunct/>
              <w:autoSpaceDE/>
              <w:autoSpaceDN/>
              <w:adjustRightInd/>
              <w:spacing w:before="142" w:line="240" w:lineRule="atLeast"/>
              <w:ind w:hanging="573"/>
              <w:textAlignment w:val="auto"/>
              <w:rPr>
                <w:rFonts w:ascii="Arial" w:hAnsi="Arial" w:cs="Arial"/>
                <w:color w:val="000000"/>
                <w:lang w:val="es-ES"/>
              </w:rPr>
            </w:pPr>
            <w:r w:rsidRPr="007747AA">
              <w:rPr>
                <w:rFonts w:ascii="Arial" w:hAnsi="Arial"/>
                <w:color w:val="000000"/>
                <w:lang w:val="es-ES"/>
              </w:rPr>
              <w:t>las canteras de agregados, material rocoso y rellenos de piedra; o</w:t>
            </w:r>
          </w:p>
          <w:p w14:paraId="76E4CE13" w14:textId="77777777" w:rsidR="00A8502C" w:rsidRPr="007747AA" w:rsidRDefault="00A8502C" w:rsidP="00A71D50">
            <w:pPr>
              <w:numPr>
                <w:ilvl w:val="0"/>
                <w:numId w:val="198"/>
              </w:numPr>
              <w:suppressAutoHyphens w:val="0"/>
              <w:overflowPunct/>
              <w:autoSpaceDE/>
              <w:autoSpaceDN/>
              <w:adjustRightInd/>
              <w:spacing w:before="142" w:line="240" w:lineRule="atLeast"/>
              <w:ind w:hanging="573"/>
              <w:textAlignment w:val="auto"/>
              <w:rPr>
                <w:rFonts w:ascii="Arial" w:hAnsi="Arial" w:cs="Arial"/>
                <w:color w:val="000000"/>
                <w:lang w:val="es-ES"/>
              </w:rPr>
            </w:pPr>
            <w:r w:rsidRPr="007747AA">
              <w:rPr>
                <w:rFonts w:ascii="Arial" w:hAnsi="Arial"/>
                <w:color w:val="000000"/>
                <w:lang w:val="es-ES"/>
              </w:rPr>
              <w:t>las zonas con pozos de arena o de cualquier otro material seleccionado; o</w:t>
            </w:r>
          </w:p>
          <w:p w14:paraId="42C29DF2" w14:textId="77777777" w:rsidR="00A8502C" w:rsidRPr="007747AA" w:rsidRDefault="00A8502C" w:rsidP="00A71D50">
            <w:pPr>
              <w:numPr>
                <w:ilvl w:val="0"/>
                <w:numId w:val="198"/>
              </w:numPr>
              <w:suppressAutoHyphens w:val="0"/>
              <w:overflowPunct/>
              <w:autoSpaceDE/>
              <w:autoSpaceDN/>
              <w:adjustRightInd/>
              <w:spacing w:before="142" w:line="240" w:lineRule="atLeast"/>
              <w:ind w:hanging="573"/>
              <w:textAlignment w:val="auto"/>
              <w:rPr>
                <w:rFonts w:ascii="Arial" w:hAnsi="Arial" w:cs="Arial"/>
                <w:color w:val="000000"/>
                <w:lang w:val="es-ES"/>
              </w:rPr>
            </w:pPr>
            <w:r w:rsidRPr="007747AA">
              <w:rPr>
                <w:rFonts w:ascii="Arial" w:hAnsi="Arial"/>
                <w:color w:val="000000"/>
                <w:lang w:val="es-ES"/>
              </w:rPr>
              <w:t>las zonas de acumulación de escombros o gravas procedentes de la demolición; o</w:t>
            </w:r>
          </w:p>
          <w:p w14:paraId="3F322E3F" w14:textId="77777777" w:rsidR="00A8502C" w:rsidRPr="007747AA" w:rsidRDefault="00A8502C" w:rsidP="00A71D50">
            <w:pPr>
              <w:numPr>
                <w:ilvl w:val="0"/>
                <w:numId w:val="198"/>
              </w:numPr>
              <w:suppressAutoHyphens w:val="0"/>
              <w:overflowPunct/>
              <w:autoSpaceDE/>
              <w:autoSpaceDN/>
              <w:adjustRightInd/>
              <w:spacing w:before="142" w:line="240" w:lineRule="atLeast"/>
              <w:ind w:hanging="573"/>
              <w:textAlignment w:val="auto"/>
              <w:rPr>
                <w:rFonts w:ascii="Arial" w:hAnsi="Arial" w:cs="Arial"/>
                <w:color w:val="000000"/>
                <w:lang w:val="es-ES"/>
              </w:rPr>
            </w:pPr>
            <w:r w:rsidRPr="007747AA">
              <w:rPr>
                <w:rFonts w:ascii="Arial" w:hAnsi="Arial"/>
                <w:color w:val="000000"/>
                <w:lang w:val="es-ES"/>
              </w:rPr>
              <w:t>cualquier otro lugar designado específicamente en el Contrato como Área del proyecto.</w:t>
            </w:r>
          </w:p>
          <w:p w14:paraId="0324FEDB" w14:textId="77777777" w:rsidR="00A8502C" w:rsidRPr="007747AA" w:rsidRDefault="00A8502C" w:rsidP="00A8502C">
            <w:pPr>
              <w:spacing w:before="142" w:line="240" w:lineRule="atLeast"/>
              <w:ind w:left="601"/>
              <w:rPr>
                <w:rFonts w:ascii="Arial" w:hAnsi="Arial" w:cs="Arial"/>
                <w:color w:val="000000"/>
                <w:lang w:val="es-ES"/>
              </w:rPr>
            </w:pPr>
            <w:r w:rsidRPr="007747AA">
              <w:rPr>
                <w:rFonts w:ascii="Arial" w:hAnsi="Arial"/>
                <w:color w:val="000000"/>
                <w:lang w:val="es-ES"/>
              </w:rPr>
              <w:t>El término «Área del proyecto» designa un Área del proyecto individual o el conjunto de las Áreas del proyecto.</w:t>
            </w:r>
          </w:p>
          <w:p w14:paraId="3D51D47A" w14:textId="77777777" w:rsidR="00A8502C" w:rsidRPr="007747AA" w:rsidRDefault="00A8502C" w:rsidP="00A8502C">
            <w:pPr>
              <w:spacing w:before="142" w:line="240" w:lineRule="atLeast"/>
              <w:ind w:left="601"/>
              <w:rPr>
                <w:rFonts w:ascii="Arial" w:hAnsi="Arial" w:cs="Arial"/>
                <w:color w:val="000000"/>
                <w:lang w:val="es-ES"/>
              </w:rPr>
            </w:pPr>
            <w:r w:rsidRPr="007747AA">
              <w:rPr>
                <w:rFonts w:ascii="Arial" w:hAnsi="Arial"/>
                <w:color w:val="000000"/>
                <w:lang w:val="es-ES"/>
              </w:rPr>
              <w:t xml:space="preserve">En aras de la claridad, «Área del proyecto» es un concepto diferente del de Lugar de las obras según la Subcláusula 1.1.6.7 de las CC. </w:t>
            </w:r>
          </w:p>
          <w:p w14:paraId="075119A7" w14:textId="77777777" w:rsidR="00A8502C" w:rsidRPr="007747AA" w:rsidRDefault="00A8502C" w:rsidP="00A8502C">
            <w:pPr>
              <w:spacing w:before="142" w:line="240" w:lineRule="atLeast"/>
              <w:ind w:left="601"/>
              <w:rPr>
                <w:rFonts w:ascii="Arial" w:hAnsi="Arial" w:cs="Arial"/>
                <w:color w:val="000000"/>
                <w:lang w:val="es-ES"/>
              </w:rPr>
            </w:pPr>
            <w:r w:rsidRPr="007747AA">
              <w:rPr>
                <w:rFonts w:ascii="Arial" w:hAnsi="Arial"/>
                <w:color w:val="000000"/>
                <w:lang w:val="es-ES"/>
              </w:rPr>
              <w:t xml:space="preserve">Área del proyecto se refiere a una zona dentro de la cual el Contratista ha de cumplir las obligaciones de tipo medioambiental, social, de salud y seguridad que se definen en las presentes Especificaciones MSSS. </w:t>
            </w:r>
          </w:p>
          <w:p w14:paraId="4D51D12B" w14:textId="77777777" w:rsidR="00A8502C" w:rsidRPr="007747AA" w:rsidRDefault="00A8502C" w:rsidP="00A8502C">
            <w:pPr>
              <w:spacing w:before="142" w:line="240" w:lineRule="atLeast"/>
              <w:ind w:left="601"/>
              <w:rPr>
                <w:rFonts w:ascii="Arial" w:hAnsi="Arial" w:cs="Arial"/>
                <w:color w:val="000000"/>
                <w:lang w:val="es-ES"/>
              </w:rPr>
            </w:pPr>
            <w:r w:rsidRPr="007747AA">
              <w:rPr>
                <w:rFonts w:ascii="Arial" w:hAnsi="Arial"/>
                <w:color w:val="000000"/>
                <w:lang w:val="es-ES"/>
              </w:rPr>
              <w:t>El Lugar de las obras es el emplazamiento donde se ejecutarán las Obras permanentes y donde deberán enviarse los Equipos y Materiales y para el cual el Contratante ha de otorgar al Contratista derecho de acceso y posesión. El Contratante no tiene ninguna obligación similar respecto de ninguna zona que se encuentre fuera del Lugar de las obras, ni siquiera dentro del Área del proyecto, en la cual el acceso correrá por cuenta y riesgo del Contratista.</w:t>
            </w:r>
          </w:p>
          <w:p w14:paraId="56D22C9F" w14:textId="77777777" w:rsidR="00A8502C" w:rsidRPr="007747AA" w:rsidRDefault="00A8502C" w:rsidP="00A8502C">
            <w:pPr>
              <w:spacing w:before="142" w:line="240" w:lineRule="atLeast"/>
              <w:ind w:left="601"/>
              <w:rPr>
                <w:rFonts w:ascii="Arial" w:hAnsi="Arial" w:cs="Arial"/>
                <w:color w:val="000000"/>
                <w:lang w:val="es-ES"/>
              </w:rPr>
            </w:pPr>
            <w:r w:rsidRPr="007747AA">
              <w:rPr>
                <w:rFonts w:ascii="Arial" w:hAnsi="Arial"/>
                <w:color w:val="000000"/>
                <w:lang w:val="es-ES"/>
              </w:rPr>
              <w:t>En lo que al espacio físico se refiere, según la Subcláusula 1.1.6.7 de las CC, el Lugar de las obras está incluida en el Área del proyecto. Por lo tanto, el Área del proyecto tendrá una mayor superficie geográfica que el Lugar de las obras.</w:t>
            </w:r>
          </w:p>
          <w:p w14:paraId="5806ACF9"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Las Especificaciones MSSS se refieren a:</w:t>
            </w:r>
          </w:p>
          <w:p w14:paraId="1326A4CD" w14:textId="77777777" w:rsidR="00A8502C" w:rsidRPr="007747AA" w:rsidRDefault="00A8502C" w:rsidP="00A71D50">
            <w:pPr>
              <w:numPr>
                <w:ilvl w:val="0"/>
                <w:numId w:val="1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la protección del medio ambiente natural (agua, aire, suelo, vegetación, diversidad biológica) dentro de cualquier Área del proyecto y sus alrededores, es decir, incluidos, a título enunciativo, las vías de acceso, canteras, zonas de pozos o acumulación de material de relleno, campamentos o zonas de almacenamiento;</w:t>
            </w:r>
          </w:p>
          <w:p w14:paraId="4C8D05DE" w14:textId="77777777" w:rsidR="00A8502C" w:rsidRPr="007747AA" w:rsidRDefault="00A8502C" w:rsidP="00A71D50">
            <w:pPr>
              <w:numPr>
                <w:ilvl w:val="0"/>
                <w:numId w:val="1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las condiciones de Salud y seguridad que debe cumplir el Personal del Contratista y cualquier persona presente en las Áreas del proyecto o en las vías de acceso;</w:t>
            </w:r>
          </w:p>
          <w:p w14:paraId="5926F4BB" w14:textId="77777777" w:rsidR="00A8502C" w:rsidRPr="007747AA" w:rsidRDefault="00A8502C" w:rsidP="00A71D50">
            <w:pPr>
              <w:numPr>
                <w:ilvl w:val="0"/>
                <w:numId w:val="15"/>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las prácticas laborales y la protección de personas y poblaciones que viven fuera de las Áreas del proyecto pero que están expuestas a las molestias generadas por las Obras.</w:t>
            </w:r>
          </w:p>
          <w:p w14:paraId="46879707"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Subcontratistas</w:t>
            </w:r>
          </w:p>
          <w:p w14:paraId="5AB9D35D" w14:textId="77777777" w:rsidR="00A8502C" w:rsidRPr="007747AA" w:rsidRDefault="00A8502C" w:rsidP="00A8502C">
            <w:pPr>
              <w:spacing w:before="142" w:line="240" w:lineRule="atLeast"/>
              <w:ind w:left="601"/>
              <w:rPr>
                <w:rFonts w:ascii="Arial" w:hAnsi="Arial" w:cs="Arial"/>
                <w:lang w:val="es-ES"/>
              </w:rPr>
            </w:pPr>
            <w:r w:rsidRPr="007747AA">
              <w:rPr>
                <w:rFonts w:ascii="Arial" w:hAnsi="Arial"/>
                <w:lang w:val="es-ES"/>
              </w:rPr>
              <w:t xml:space="preserve">El Contratista deberá garantizar que todos los Subcontratistas y Proveedores (en especial aquellos responsables de suministros </w:t>
            </w:r>
            <w:r w:rsidRPr="007747AA">
              <w:rPr>
                <w:rFonts w:ascii="Arial" w:hAnsi="Arial"/>
                <w:color w:val="000000"/>
                <w:lang w:val="es-ES"/>
              </w:rPr>
              <w:t>importantes)</w:t>
            </w:r>
            <w:r w:rsidRPr="007747AA">
              <w:rPr>
                <w:rFonts w:ascii="Arial" w:hAnsi="Arial"/>
                <w:lang w:val="es-ES"/>
              </w:rPr>
              <w:t xml:space="preserve"> conozcan los requisitos y las directrices MSSS que se aplican en el Lugar de las obras y en el Área del proyecto. </w:t>
            </w:r>
          </w:p>
          <w:p w14:paraId="25EE7F3D"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Normativa vigente</w:t>
            </w:r>
          </w:p>
          <w:p w14:paraId="49940294" w14:textId="77777777" w:rsidR="00A8502C" w:rsidRPr="007747AA" w:rsidRDefault="00A8502C" w:rsidP="00A8502C">
            <w:pPr>
              <w:spacing w:before="142" w:line="240" w:lineRule="atLeast"/>
              <w:ind w:left="601"/>
              <w:rPr>
                <w:rFonts w:ascii="Arial" w:hAnsi="Arial" w:cs="Arial"/>
                <w:color w:val="000000"/>
                <w:lang w:val="es-ES"/>
              </w:rPr>
            </w:pPr>
            <w:r w:rsidRPr="007747AA">
              <w:rPr>
                <w:rFonts w:ascii="Arial" w:hAnsi="Arial"/>
                <w:color w:val="000000"/>
                <w:lang w:val="es-ES"/>
              </w:rPr>
              <w:t>El Contratista deberá identificar todas las leyes, permisos y normativas aplicables que estén relacionados con los aspectos de protección del medio ambiente (agua, aire, suelos, ruido, vibraciones, vegetación, fauna, flora, residuos, aguas subterráneas) y, de conformidad con las Cláusulas 4 y 6 de las CC, con la protección de las personas (derecho laboral, pueblos autóctonos, normas de exposición laboral, otros). En su Plan de Gestión Ambiental y Social del Área del Proyecto (PGAS-AP) (tal y como se define en la Subcláusula 2.1 de las Especificaciones MSSS), el Contratista indicará todos los textos, estándares y otros condicionantes normativos y definirá los medios utilizados para cumplirlos.</w:t>
            </w:r>
          </w:p>
        </w:tc>
      </w:tr>
      <w:tr w:rsidR="00A8502C" w:rsidRPr="00E109BC" w14:paraId="6874AFE2" w14:textId="77777777" w:rsidTr="00A8502C">
        <w:tc>
          <w:tcPr>
            <w:tcW w:w="2802" w:type="dxa"/>
          </w:tcPr>
          <w:p w14:paraId="32D38644"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77D2AE46" w14:textId="77777777" w:rsidR="00A8502C" w:rsidRPr="007747AA" w:rsidRDefault="00A8502C" w:rsidP="00A8502C">
            <w:pPr>
              <w:spacing w:before="142" w:line="240" w:lineRule="atLeast"/>
              <w:rPr>
                <w:rFonts w:ascii="Arial" w:hAnsi="Arial" w:cs="Arial"/>
                <w:color w:val="000000"/>
                <w:lang w:val="es-ES"/>
              </w:rPr>
            </w:pPr>
          </w:p>
        </w:tc>
      </w:tr>
      <w:tr w:rsidR="00A8502C" w:rsidRPr="00E109BC" w14:paraId="7CB00D83" w14:textId="77777777" w:rsidTr="00A8502C">
        <w:tc>
          <w:tcPr>
            <w:tcW w:w="2802" w:type="dxa"/>
          </w:tcPr>
          <w:p w14:paraId="5F8C6610"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28346269" w14:textId="77777777" w:rsidR="00A8502C" w:rsidRPr="007747AA" w:rsidRDefault="00A8502C" w:rsidP="00A8502C">
            <w:pPr>
              <w:spacing w:before="142" w:line="240" w:lineRule="atLeast"/>
              <w:rPr>
                <w:rFonts w:ascii="Arial" w:hAnsi="Arial" w:cs="Arial"/>
                <w:color w:val="000000"/>
                <w:lang w:val="es-ES"/>
              </w:rPr>
            </w:pPr>
          </w:p>
        </w:tc>
      </w:tr>
      <w:tr w:rsidR="00A8502C" w:rsidRPr="00E109BC" w14:paraId="5AB4ADFD" w14:textId="77777777" w:rsidTr="00A8502C">
        <w:tc>
          <w:tcPr>
            <w:tcW w:w="2802" w:type="dxa"/>
          </w:tcPr>
          <w:p w14:paraId="090363B6"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6215002D" w14:textId="77777777" w:rsidR="00A8502C" w:rsidRPr="007747AA" w:rsidRDefault="00A8502C" w:rsidP="00A8502C">
            <w:pPr>
              <w:spacing w:before="142" w:line="240" w:lineRule="atLeast"/>
              <w:rPr>
                <w:rFonts w:ascii="Arial" w:hAnsi="Arial" w:cs="Arial"/>
                <w:color w:val="000000"/>
                <w:lang w:val="es-ES"/>
              </w:rPr>
            </w:pPr>
          </w:p>
        </w:tc>
      </w:tr>
      <w:tr w:rsidR="00A8502C" w:rsidRPr="00E109BC" w14:paraId="159F7C3C" w14:textId="77777777" w:rsidTr="00A8502C">
        <w:tc>
          <w:tcPr>
            <w:tcW w:w="2802" w:type="dxa"/>
          </w:tcPr>
          <w:p w14:paraId="6083B579" w14:textId="77777777" w:rsidR="00A8502C" w:rsidRPr="007747AA" w:rsidRDefault="00A8502C" w:rsidP="00A71D50">
            <w:pPr>
              <w:pStyle w:val="CG2"/>
              <w:numPr>
                <w:ilvl w:val="0"/>
                <w:numId w:val="16"/>
              </w:numPr>
            </w:pPr>
            <w:bookmarkStart w:id="806" w:name="_Toc478716231"/>
            <w:bookmarkStart w:id="807" w:name="_Toc478119099"/>
            <w:bookmarkStart w:id="808" w:name="_Toc481653942"/>
            <w:bookmarkStart w:id="809" w:name="_Toc486335700"/>
            <w:bookmarkStart w:id="810" w:name="_Toc488999029"/>
            <w:bookmarkStart w:id="811" w:name="_Toc494705154"/>
            <w:bookmarkStart w:id="812" w:name="_Toc494705452"/>
            <w:bookmarkStart w:id="813" w:name="_Toc498687513"/>
            <w:bookmarkStart w:id="814" w:name="_Toc514839394"/>
            <w:r w:rsidRPr="007747AA">
              <w:t>Documentos de planificación MSSS</w:t>
            </w:r>
            <w:bookmarkEnd w:id="806"/>
            <w:bookmarkEnd w:id="807"/>
            <w:bookmarkEnd w:id="808"/>
            <w:bookmarkEnd w:id="809"/>
            <w:bookmarkEnd w:id="810"/>
            <w:bookmarkEnd w:id="811"/>
            <w:bookmarkEnd w:id="812"/>
            <w:bookmarkEnd w:id="813"/>
            <w:bookmarkEnd w:id="814"/>
          </w:p>
        </w:tc>
        <w:tc>
          <w:tcPr>
            <w:tcW w:w="7046" w:type="dxa"/>
            <w:vMerge w:val="restart"/>
          </w:tcPr>
          <w:p w14:paraId="37D5D8BF"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El Contratista preparará, hará validar por el Ingeniero, ejecutará y actualizará un Plan de Gestión Ambiental y Social del Área del Proyecto (PGAS-AP), el cual incluirá aspectos sobre Salud y seguridad. </w:t>
            </w:r>
          </w:p>
          <w:p w14:paraId="21E8DF8B"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PGAS-AP constituirá el único documento de referencia en el cual el Contratista definirá con detalle el conjunto de medidas organizativas y técnicas aplicadas para cumplir las obligaciones de las presentes Especificaciones MSSS.</w:t>
            </w:r>
          </w:p>
          <w:p w14:paraId="7DD4AE42" w14:textId="7321DEC9"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En su PGAS-AP, el Contratista establecerá el número, la ubicación y el tipo de Área del proyecto, tal y como se definen en la Subcláusula 1.3 de las Especificaciones MSSS. Para cada Área del proyecto, y a menos que el Ingeniero determine lo contrario, el Contratista establecerá estrategias de gestión específicas para el Lugar de las obras e implementará planes de aplicación y supervisión</w:t>
            </w:r>
            <w:r w:rsidR="00B0520A" w:rsidRPr="007747AA">
              <w:rPr>
                <w:rFonts w:ascii="Arial" w:hAnsi="Arial"/>
                <w:color w:val="000000"/>
                <w:lang w:val="es-ES"/>
              </w:rPr>
              <w:t xml:space="preserve"> (PGAS</w:t>
            </w:r>
            <w:r w:rsidR="00791169" w:rsidRPr="007747AA">
              <w:rPr>
                <w:rFonts w:ascii="Arial" w:hAnsi="Arial"/>
                <w:color w:val="000000"/>
                <w:lang w:val="es-ES"/>
              </w:rPr>
              <w:t xml:space="preserve"> </w:t>
            </w:r>
            <w:r w:rsidR="00845855" w:rsidRPr="007747AA">
              <w:rPr>
                <w:rFonts w:ascii="Arial" w:hAnsi="Arial"/>
                <w:color w:val="000000"/>
                <w:lang w:val="es-ES"/>
              </w:rPr>
              <w:t xml:space="preserve">- </w:t>
            </w:r>
            <w:r w:rsidR="00791169" w:rsidRPr="007747AA">
              <w:rPr>
                <w:rFonts w:ascii="Arial" w:hAnsi="Arial"/>
                <w:color w:val="000000"/>
                <w:lang w:val="es-ES"/>
              </w:rPr>
              <w:t>Lugar de Obras</w:t>
            </w:r>
            <w:r w:rsidR="00B0520A" w:rsidRPr="007747AA">
              <w:rPr>
                <w:rFonts w:ascii="Arial" w:hAnsi="Arial"/>
                <w:color w:val="000000"/>
                <w:lang w:val="es-ES"/>
              </w:rPr>
              <w:t>)</w:t>
            </w:r>
            <w:r w:rsidRPr="007747AA">
              <w:rPr>
                <w:rFonts w:ascii="Arial" w:hAnsi="Arial"/>
                <w:color w:val="000000"/>
                <w:lang w:val="es-ES"/>
              </w:rPr>
              <w:t xml:space="preserve"> para gestionar y controlar los riesgos Medioambientales, Sociales, de Seguridad y Salud (MSSS) en función de la clase, el alcance y los riesgos del Proyecto tal y como se haya determinado durante la Evaluación del Impacto Ambiental y Social del Proyecto </w:t>
            </w:r>
            <w:r w:rsidRPr="007747AA">
              <w:rPr>
                <w:rFonts w:ascii="Arial" w:hAnsi="Arial"/>
                <w:lang w:val="es-ES"/>
              </w:rPr>
              <w:t>(EIAS).</w:t>
            </w:r>
            <w:r w:rsidRPr="007747AA">
              <w:rPr>
                <w:rFonts w:ascii="Arial" w:hAnsi="Arial"/>
                <w:color w:val="000000"/>
                <w:lang w:val="es-ES"/>
              </w:rPr>
              <w:t xml:space="preserve"> Estos planes secundarios deberán incorporarse al PGAS-AP e incluir, p. ej.: </w:t>
            </w:r>
          </w:p>
          <w:p w14:paraId="632E2737" w14:textId="26334FA8"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Salud y Seguridad</w:t>
            </w:r>
          </w:p>
          <w:p w14:paraId="7CA351F4" w14:textId="69AA3DC8" w:rsidR="00A8502C" w:rsidRPr="007747AA" w:rsidRDefault="00845855" w:rsidP="00A71D50">
            <w:pPr>
              <w:pStyle w:val="Listenabsatz"/>
              <w:numPr>
                <w:ilvl w:val="0"/>
                <w:numId w:val="218"/>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Gestión del Tráfico (con el fin de garantizar la seguridad de las comunidades locales frente al tráfico de la construcción)</w:t>
            </w:r>
          </w:p>
          <w:p w14:paraId="208BE9D7" w14:textId="4311133F" w:rsidR="00A8502C" w:rsidRPr="007747AA" w:rsidRDefault="00845855" w:rsidP="00A71D50">
            <w:pPr>
              <w:pStyle w:val="Listenabsatz"/>
              <w:numPr>
                <w:ilvl w:val="0"/>
                <w:numId w:val="218"/>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Protección de Recursos Hídricos (con el fin de prevenir la contaminación del agua potable)</w:t>
            </w:r>
          </w:p>
          <w:p w14:paraId="32969BAC" w14:textId="011C3FD1" w:rsidR="00A8502C" w:rsidRPr="007747AA" w:rsidRDefault="00845855" w:rsidP="00A71D50">
            <w:pPr>
              <w:pStyle w:val="Listenabsatz"/>
              <w:numPr>
                <w:ilvl w:val="0"/>
                <w:numId w:val="218"/>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Estrategia de Establecimiento de Límites y Protección (para la movilización y la construcción con el fin de evitar impactos adversos fuera del emplazamiento)</w:t>
            </w:r>
          </w:p>
          <w:p w14:paraId="56DEE2A9" w14:textId="33C8E5EE"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Acción sobre la Biodiversidad</w:t>
            </w:r>
          </w:p>
          <w:p w14:paraId="3FAA4AAE" w14:textId="3D29AD5C"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Gestión del Lugar de las Obras</w:t>
            </w:r>
          </w:p>
          <w:p w14:paraId="02FFD486" w14:textId="02EC75DC"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Emergencia para el Lugar de las Obras</w:t>
            </w:r>
          </w:p>
          <w:p w14:paraId="2B88CDF5" w14:textId="44722308"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 xml:space="preserve">Plan de Alojamiento  </w:t>
            </w:r>
          </w:p>
          <w:p w14:paraId="3A51E91A" w14:textId="69B6C6E4"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Gestión de Residuos</w:t>
            </w:r>
          </w:p>
          <w:p w14:paraId="736864A8" w14:textId="23F919A2"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Gestión de Materiales Peligrosos</w:t>
            </w:r>
          </w:p>
          <w:p w14:paraId="06EA758C" w14:textId="2659188C"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Mitigación Específico para Especies en Peligro de Extinción en un Área más Amplia</w:t>
            </w:r>
          </w:p>
          <w:p w14:paraId="6BAC40B7" w14:textId="430F6B48" w:rsidR="00A8502C"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Plan de Emergencia</w:t>
            </w:r>
          </w:p>
          <w:p w14:paraId="5DD521D5" w14:textId="41937A61" w:rsidR="00B0520A" w:rsidRPr="007747AA" w:rsidRDefault="00845855" w:rsidP="00A71D50">
            <w:pPr>
              <w:numPr>
                <w:ilvl w:val="0"/>
                <w:numId w:val="214"/>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p.ej. </w:t>
            </w:r>
            <w:r w:rsidR="00B0520A" w:rsidRPr="007747AA">
              <w:rPr>
                <w:rFonts w:ascii="Arial" w:hAnsi="Arial"/>
                <w:color w:val="000000"/>
                <w:lang w:val="es-ES"/>
              </w:rPr>
              <w:t>Plan de Interacción Comunitaria</w:t>
            </w:r>
          </w:p>
          <w:p w14:paraId="4A3BA9E9"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La estructura del PGAS-AP (y de los planes secundarios) es conforme al plan especificado en el Anexo 1 de las presentes Especificaciones MSSS.</w:t>
            </w:r>
          </w:p>
          <w:p w14:paraId="6DF22C2E"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PGAS-AP cubrirá todo el periodo comprendido entre la firma del Contrato y la emisión del Certificado de recepción de obra por parte del Ingeniero.</w:t>
            </w:r>
          </w:p>
          <w:p w14:paraId="7E95C70F"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Salvo que el Ingeniero indique lo contrario, el PGAS-AP se redactará en el idioma que se establece en la Subcláusula 1.4 de las CC.</w:t>
            </w:r>
          </w:p>
          <w:p w14:paraId="53028F72"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entregará el primer borrador provisional del PGAS-AP al Ingeniero en los 28 días siguientes a la fecha de formalización del Contrato.</w:t>
            </w:r>
          </w:p>
          <w:p w14:paraId="2445F224"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deberá actuar de conformidad con el programa y con sujeción a la aprobación del PGAS-AP por parte del Ingeniero. El Personal del Contratante tendrá derecho a planificar sus actividades en función del programa.</w:t>
            </w:r>
          </w:p>
          <w:p w14:paraId="2A670DDF" w14:textId="6541F6A2"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No se iniciará ninguna actividad ni trabajo físico en ninguna Área del proyecto hasta que el PGAS-AP y el </w:t>
            </w:r>
            <w:r w:rsidR="00B0520A" w:rsidRPr="007747AA">
              <w:rPr>
                <w:rFonts w:ascii="Arial" w:hAnsi="Arial"/>
                <w:color w:val="000000"/>
                <w:lang w:val="es-ES"/>
              </w:rPr>
              <w:t xml:space="preserve">PGAS </w:t>
            </w:r>
            <w:r w:rsidR="00845855" w:rsidRPr="007747AA">
              <w:rPr>
                <w:rFonts w:ascii="Arial" w:hAnsi="Arial"/>
                <w:color w:val="000000"/>
                <w:lang w:val="es-ES"/>
              </w:rPr>
              <w:t xml:space="preserve">- </w:t>
            </w:r>
            <w:r w:rsidRPr="007747AA">
              <w:rPr>
                <w:rFonts w:ascii="Arial" w:hAnsi="Arial"/>
                <w:color w:val="000000"/>
                <w:lang w:val="es-ES"/>
              </w:rPr>
              <w:t>Lugar de Obras adjuntos correspondientes al Área del proyecto hayan sido aprobados por el Ingeniero.</w:t>
            </w:r>
          </w:p>
          <w:p w14:paraId="4E8BDFBB"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Durante la ejecución de las Obras y cuando el Ingeniero así lo indique, el Contratista actualizará el PGAS-AP y se lo enviará de nuevo. En la versión revisada se señalarán los nuevos elementos que se han incorporado al documento. Dicha aprobación solo se denegará si el PGAS-AP presenta deficiencias considerables.</w:t>
            </w:r>
          </w:p>
          <w:p w14:paraId="6712D9DB" w14:textId="77777777" w:rsidR="00A8502C" w:rsidRPr="007747AA" w:rsidRDefault="00A8502C" w:rsidP="00A71D50">
            <w:pPr>
              <w:numPr>
                <w:ilvl w:val="1"/>
                <w:numId w:val="1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Con respecto al PGAS-AP, el Contratista será responsable de: </w:t>
            </w:r>
          </w:p>
          <w:p w14:paraId="593C86FD" w14:textId="77777777" w:rsidR="00A8502C" w:rsidRPr="007747AA" w:rsidRDefault="00A8502C" w:rsidP="00A71D50">
            <w:pPr>
              <w:numPr>
                <w:ilvl w:val="1"/>
                <w:numId w:val="219"/>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 xml:space="preserve">Informar del contenido de los PGAS a sus Subcontratistas y Proveedores (en especial a aquellos responsables de suministros importantes), así como a los trabajadores, y formarlos con el fin de garantizar que comprendan sus respectivas responsabilidades. </w:t>
            </w:r>
          </w:p>
          <w:p w14:paraId="02138F5A" w14:textId="77777777" w:rsidR="00A8502C" w:rsidRPr="007747AA" w:rsidRDefault="00A8502C" w:rsidP="00A71D50">
            <w:pPr>
              <w:numPr>
                <w:ilvl w:val="1"/>
                <w:numId w:val="219"/>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Garantizar que se movilicen los recursos adecuados con el fin de aplicar los planes concretos, incluidas las aportaciones de aquellos recursos especializados que se requieran para asegurar medidas de planificación y aplicación efectivas.</w:t>
            </w:r>
          </w:p>
          <w:p w14:paraId="436F1157" w14:textId="77777777" w:rsidR="00A8502C" w:rsidRPr="007747AA" w:rsidRDefault="00A8502C" w:rsidP="00A71D50">
            <w:pPr>
              <w:numPr>
                <w:ilvl w:val="1"/>
                <w:numId w:val="219"/>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Garantizar que trabajadores y Proveedores (en especial aquellos responsables de suministros importantes) sigan los procedimientos establecidos en los PGAS-AP.</w:t>
            </w:r>
          </w:p>
          <w:p w14:paraId="16F8FF71" w14:textId="77777777" w:rsidR="00A8502C" w:rsidRPr="007747AA" w:rsidRDefault="00A8502C" w:rsidP="00A71D50">
            <w:pPr>
              <w:numPr>
                <w:ilvl w:val="1"/>
                <w:numId w:val="219"/>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Aplicar las medidas de seguimiento efectivas que se refieren en el PGAS-AP con el fin de garantizar que se evalúe la efectividad de las actividades y que se detecten y atajen de inmediato los problemas.</w:t>
            </w:r>
          </w:p>
          <w:p w14:paraId="696C4B72" w14:textId="77777777" w:rsidR="00A8502C" w:rsidRPr="007747AA" w:rsidRDefault="00A8502C" w:rsidP="00A71D50">
            <w:pPr>
              <w:numPr>
                <w:ilvl w:val="1"/>
                <w:numId w:val="219"/>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Garantizar que se extraigan lecciones y que se adopten acciones correctivas.</w:t>
            </w:r>
          </w:p>
          <w:p w14:paraId="7A97337F" w14:textId="77777777" w:rsidR="00A8502C" w:rsidRPr="007747AA" w:rsidRDefault="00A8502C" w:rsidP="00A71D50">
            <w:pPr>
              <w:numPr>
                <w:ilvl w:val="1"/>
                <w:numId w:val="219"/>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Mantener informado al Ingeniero sobre cualquier problema de MSSS en el Área del proyecto.</w:t>
            </w:r>
          </w:p>
        </w:tc>
      </w:tr>
      <w:tr w:rsidR="00A8502C" w:rsidRPr="00E109BC" w14:paraId="59F81C98" w14:textId="77777777" w:rsidTr="00A8502C">
        <w:trPr>
          <w:hidden/>
        </w:trPr>
        <w:tc>
          <w:tcPr>
            <w:tcW w:w="2802" w:type="dxa"/>
          </w:tcPr>
          <w:p w14:paraId="226DCF42" w14:textId="77777777" w:rsidR="00A8502C" w:rsidRPr="007747AA" w:rsidRDefault="00A8502C" w:rsidP="00A8502C">
            <w:pPr>
              <w:pStyle w:val="Listenabsatz"/>
              <w:tabs>
                <w:tab w:val="left" w:pos="601"/>
              </w:tabs>
              <w:spacing w:before="142" w:line="240" w:lineRule="atLeast"/>
              <w:ind w:left="360"/>
              <w:contextualSpacing w:val="0"/>
              <w:jc w:val="left"/>
              <w:rPr>
                <w:rFonts w:ascii="Arial" w:hAnsi="Arial" w:cs="Arial"/>
                <w:b/>
                <w:vanish/>
                <w:color w:val="000000"/>
                <w:lang w:val="es-ES"/>
              </w:rPr>
            </w:pPr>
          </w:p>
        </w:tc>
        <w:tc>
          <w:tcPr>
            <w:tcW w:w="7046" w:type="dxa"/>
            <w:vMerge/>
          </w:tcPr>
          <w:p w14:paraId="69B4D910" w14:textId="77777777" w:rsidR="00A8502C" w:rsidRPr="007747AA" w:rsidRDefault="00A8502C" w:rsidP="00A8502C">
            <w:pPr>
              <w:tabs>
                <w:tab w:val="left" w:pos="601"/>
              </w:tabs>
              <w:spacing w:before="142" w:line="240" w:lineRule="atLeast"/>
              <w:rPr>
                <w:rFonts w:ascii="Arial" w:hAnsi="Arial" w:cs="Arial"/>
                <w:vanish/>
                <w:color w:val="000000"/>
                <w:lang w:val="es-ES"/>
              </w:rPr>
            </w:pPr>
          </w:p>
        </w:tc>
      </w:tr>
      <w:tr w:rsidR="00A8502C" w:rsidRPr="00E109BC" w14:paraId="1F66505C" w14:textId="77777777" w:rsidTr="00A8502C">
        <w:trPr>
          <w:trHeight w:val="850"/>
        </w:trPr>
        <w:tc>
          <w:tcPr>
            <w:tcW w:w="2802" w:type="dxa"/>
          </w:tcPr>
          <w:p w14:paraId="1E6DCEA2"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759CE767"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27BC20B6" w14:textId="77777777" w:rsidTr="00A8502C">
        <w:tc>
          <w:tcPr>
            <w:tcW w:w="2802" w:type="dxa"/>
          </w:tcPr>
          <w:p w14:paraId="3325894D"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42112B6F"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61BFC280" w14:textId="77777777" w:rsidTr="00A8502C">
        <w:tc>
          <w:tcPr>
            <w:tcW w:w="2802" w:type="dxa"/>
          </w:tcPr>
          <w:p w14:paraId="773FA25B"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5F447EC2"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0F61AAFC" w14:textId="77777777" w:rsidTr="00A8502C">
        <w:tc>
          <w:tcPr>
            <w:tcW w:w="2802" w:type="dxa"/>
          </w:tcPr>
          <w:p w14:paraId="1495832B"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46D5B3DB"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02046386" w14:textId="77777777" w:rsidTr="00A8502C">
        <w:tc>
          <w:tcPr>
            <w:tcW w:w="2802" w:type="dxa"/>
          </w:tcPr>
          <w:p w14:paraId="30E93188"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7D1DF9C8"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598E85E2" w14:textId="77777777" w:rsidTr="00A8502C">
        <w:tc>
          <w:tcPr>
            <w:tcW w:w="2802" w:type="dxa"/>
          </w:tcPr>
          <w:p w14:paraId="7D6AB483"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019C0593"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438F7AFD" w14:textId="77777777" w:rsidTr="00A8502C">
        <w:tc>
          <w:tcPr>
            <w:tcW w:w="2802" w:type="dxa"/>
          </w:tcPr>
          <w:p w14:paraId="4BB312C2"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2FE371BF"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33EF2C65" w14:textId="77777777" w:rsidTr="00A8502C">
        <w:tc>
          <w:tcPr>
            <w:tcW w:w="2802" w:type="dxa"/>
          </w:tcPr>
          <w:p w14:paraId="726E0423"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01A1B6D1"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3CE53935" w14:textId="77777777" w:rsidTr="00A8502C">
        <w:tc>
          <w:tcPr>
            <w:tcW w:w="2802" w:type="dxa"/>
          </w:tcPr>
          <w:p w14:paraId="7986E892"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47951220"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7391DB48" w14:textId="77777777" w:rsidTr="00A8502C">
        <w:tc>
          <w:tcPr>
            <w:tcW w:w="2802" w:type="dxa"/>
          </w:tcPr>
          <w:p w14:paraId="40D06917" w14:textId="77777777" w:rsidR="00A8502C" w:rsidRPr="007747AA" w:rsidRDefault="00A8502C" w:rsidP="00A8502C">
            <w:pPr>
              <w:spacing w:before="142" w:line="240" w:lineRule="atLeast"/>
              <w:rPr>
                <w:rFonts w:ascii="Arial" w:hAnsi="Arial" w:cs="Arial"/>
                <w:color w:val="000000"/>
                <w:lang w:val="es-ES"/>
              </w:rPr>
            </w:pPr>
          </w:p>
        </w:tc>
        <w:tc>
          <w:tcPr>
            <w:tcW w:w="7046" w:type="dxa"/>
            <w:vMerge/>
          </w:tcPr>
          <w:p w14:paraId="165C7219" w14:textId="77777777" w:rsidR="00A8502C" w:rsidRPr="007747AA" w:rsidRDefault="00A8502C" w:rsidP="00A71D50">
            <w:pPr>
              <w:numPr>
                <w:ilvl w:val="0"/>
                <w:numId w:val="197"/>
              </w:numPr>
              <w:suppressAutoHyphens w:val="0"/>
              <w:overflowPunct/>
              <w:autoSpaceDE/>
              <w:autoSpaceDN/>
              <w:adjustRightInd/>
              <w:spacing w:before="142" w:line="240" w:lineRule="atLeast"/>
              <w:textAlignment w:val="auto"/>
              <w:rPr>
                <w:rFonts w:ascii="Arial" w:hAnsi="Arial" w:cs="Arial"/>
                <w:color w:val="000000"/>
                <w:lang w:val="es-ES"/>
              </w:rPr>
            </w:pPr>
          </w:p>
        </w:tc>
      </w:tr>
      <w:tr w:rsidR="00A8502C" w:rsidRPr="00E109BC" w14:paraId="5224CED1" w14:textId="77777777" w:rsidTr="00A8502C">
        <w:tc>
          <w:tcPr>
            <w:tcW w:w="2802" w:type="dxa"/>
            <w:shd w:val="clear" w:color="auto" w:fill="auto"/>
          </w:tcPr>
          <w:p w14:paraId="3D964DD2" w14:textId="77777777" w:rsidR="00A8502C" w:rsidRPr="007747AA" w:rsidRDefault="00A8502C" w:rsidP="00A71D50">
            <w:pPr>
              <w:pStyle w:val="CG2"/>
              <w:numPr>
                <w:ilvl w:val="0"/>
                <w:numId w:val="16"/>
              </w:numPr>
              <w:rPr>
                <w:bCs/>
                <w:color w:val="000000"/>
              </w:rPr>
            </w:pPr>
            <w:bookmarkStart w:id="815" w:name="_Toc478119100"/>
            <w:bookmarkStart w:id="816" w:name="_Toc481653943"/>
            <w:bookmarkStart w:id="817" w:name="_Toc486335701"/>
            <w:bookmarkStart w:id="818" w:name="_Toc488999030"/>
            <w:bookmarkStart w:id="819" w:name="_Toc494705155"/>
            <w:bookmarkStart w:id="820" w:name="_Toc494705453"/>
            <w:bookmarkStart w:id="821" w:name="_Toc498687514"/>
            <w:bookmarkStart w:id="822" w:name="_Toc514839395"/>
            <w:r w:rsidRPr="007747AA">
              <w:t>Gestión de las no conformidades</w:t>
            </w:r>
            <w:bookmarkEnd w:id="815"/>
            <w:bookmarkEnd w:id="816"/>
            <w:bookmarkEnd w:id="817"/>
            <w:bookmarkEnd w:id="818"/>
            <w:bookmarkEnd w:id="819"/>
            <w:bookmarkEnd w:id="820"/>
            <w:bookmarkEnd w:id="821"/>
            <w:bookmarkEnd w:id="822"/>
          </w:p>
        </w:tc>
        <w:tc>
          <w:tcPr>
            <w:tcW w:w="7046" w:type="dxa"/>
            <w:shd w:val="clear" w:color="auto" w:fill="auto"/>
          </w:tcPr>
          <w:p w14:paraId="2FDBBBBF" w14:textId="76728DB6" w:rsidR="00BF5A8B" w:rsidRPr="007747AA" w:rsidRDefault="00845855" w:rsidP="00A71D50">
            <w:pPr>
              <w:numPr>
                <w:ilvl w:val="1"/>
                <w:numId w:val="16"/>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s="Arial"/>
                <w:color w:val="000000"/>
                <w:lang w:val="es-ES"/>
              </w:rPr>
              <w:t>In</w:t>
            </w:r>
            <w:r w:rsidR="00BF5A8B" w:rsidRPr="007747AA">
              <w:rPr>
                <w:rFonts w:ascii="Arial" w:hAnsi="Arial" w:cs="Arial"/>
                <w:color w:val="000000"/>
                <w:lang w:val="es-ES"/>
              </w:rPr>
              <w:t xml:space="preserve"> En aplicación de la Cláusula 5, las No Conformidades detectadas durante las inspecciones llevadas a cabo por el Ingeniero están sujetas a un proceso adaptado a la gravedad de la situación. Las No Conformidades serán definidas como desviaciones de los requisitos de las normativas aplicables, las Especificaciones MSSS presentes, el Plan de Gestión Ambiental y Social (PGAS) y el PGAS del Lugar de las Obras. Las No Conformidades están divididas en 4 categorías del modo siguiente:</w:t>
            </w:r>
          </w:p>
          <w:p w14:paraId="0546E6EA" w14:textId="77777777" w:rsidR="00BF5A8B" w:rsidRPr="007747AA" w:rsidRDefault="00BF5A8B" w:rsidP="00A71D50">
            <w:pPr>
              <w:numPr>
                <w:ilvl w:val="0"/>
                <w:numId w:val="245"/>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lang w:val="es-ES"/>
              </w:rPr>
            </w:pPr>
            <w:r w:rsidRPr="007747AA">
              <w:rPr>
                <w:rFonts w:ascii="Arial" w:hAnsi="Arial" w:cs="Arial"/>
                <w:color w:val="000000"/>
                <w:lang w:val="es-ES"/>
              </w:rPr>
              <w:t xml:space="preserve">Notificación de observación de No Conformidades menores. La No Conformidad resulta en una notificación al Representante del Contratista, seguida de una notificación de observación firmada por el Ingeniero. La acumulación de notificaciones de observación en el Área de Proyecto, o la ausencia de acciones correctivas por el Contratista, puede resultar en que la gravedad de la No Conformidad sea considerada como No Conformidad de Nivel 1. </w:t>
            </w:r>
          </w:p>
          <w:p w14:paraId="415532C6" w14:textId="67570998" w:rsidR="00845855" w:rsidRPr="007747AA" w:rsidRDefault="00BF5A8B" w:rsidP="00A71D50">
            <w:pPr>
              <w:numPr>
                <w:ilvl w:val="0"/>
                <w:numId w:val="245"/>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lang w:val="es-ES"/>
              </w:rPr>
            </w:pPr>
            <w:r w:rsidRPr="007747AA">
              <w:rPr>
                <w:rFonts w:ascii="Arial" w:hAnsi="Arial" w:cs="Arial"/>
                <w:color w:val="000000"/>
                <w:lang w:val="es-ES"/>
              </w:rPr>
              <w:t>No Conformidad de Nivel 1: No Conformidad que no representa un riesgo grave inmediato para la salud, seguridad, lo medioambiental y social. La No Conformidad es objeto de informe al Contratista, y deberá ser resuelta en cinco (5) días. El Contratista envía un informe al Ingeniero explicando cómo se ha corregido la No Conformidad. Dando seguimiento a una inspección y una evaluación favorable de la acción correctiva, el Ingeniero firmará un informe de cierre para la No Conformidad. En todos los casos en los que no se resuelve cualquier No Conformidad de Nivel 1 en el periodo de un (1) mes, la gravedad de la No Conformidad aumente a Nivel 2</w:t>
            </w:r>
            <w:r w:rsidR="00845855" w:rsidRPr="007747AA">
              <w:rPr>
                <w:rFonts w:ascii="Arial" w:hAnsi="Arial" w:cs="Arial"/>
                <w:color w:val="000000"/>
                <w:lang w:val="es-ES"/>
              </w:rPr>
              <w:t>.</w:t>
            </w:r>
            <w:r w:rsidRPr="007747AA">
              <w:rPr>
                <w:rFonts w:ascii="Arial" w:hAnsi="Arial" w:cs="Arial"/>
                <w:color w:val="000000"/>
                <w:lang w:val="es-ES"/>
              </w:rPr>
              <w:t xml:space="preserve"> </w:t>
            </w:r>
          </w:p>
          <w:p w14:paraId="522C731E" w14:textId="77777777" w:rsidR="00341522" w:rsidRPr="007747AA" w:rsidRDefault="00341522" w:rsidP="00A71D50">
            <w:pPr>
              <w:numPr>
                <w:ilvl w:val="2"/>
                <w:numId w:val="246"/>
              </w:numPr>
              <w:tabs>
                <w:tab w:val="left" w:pos="1913"/>
              </w:tabs>
              <w:suppressAutoHyphens w:val="0"/>
              <w:overflowPunct/>
              <w:autoSpaceDE/>
              <w:autoSpaceDN/>
              <w:adjustRightInd/>
              <w:spacing w:before="142" w:line="240" w:lineRule="atLeast"/>
              <w:ind w:left="1205"/>
              <w:textAlignment w:val="auto"/>
              <w:rPr>
                <w:rFonts w:ascii="Arial" w:hAnsi="Arial" w:cs="Arial"/>
                <w:color w:val="000000"/>
                <w:lang w:val="es-ES"/>
              </w:rPr>
            </w:pPr>
            <w:r w:rsidRPr="007747AA">
              <w:rPr>
                <w:rFonts w:ascii="Arial" w:hAnsi="Arial" w:cs="Arial"/>
                <w:color w:val="000000"/>
                <w:lang w:val="es-ES"/>
              </w:rPr>
              <w:t>No Conformidad de Nivel 2: se aplica a todas las No Conformidades que representan un riesgo con severas consecuencias para la salud, seguridad, lo medioambiental y social. Se aplica el mismo procedimiento que en las No Conformidades de Nivel 1. El Contratista deberá tomar las medidas correctivas en tres (3) días. Este redactará un informe explicando las acciones correctivas de la No Conformidad que se han llevado a cabo. Todas las No Conformidades nivel 2 que no se resuelvan en el periodo de un (1) mes, la gravedad aumenta a Nivel 3.</w:t>
            </w:r>
          </w:p>
          <w:p w14:paraId="7753C55C" w14:textId="77777777" w:rsidR="00341522" w:rsidRPr="007747AA" w:rsidRDefault="00341522" w:rsidP="00A71D50">
            <w:pPr>
              <w:numPr>
                <w:ilvl w:val="2"/>
                <w:numId w:val="246"/>
              </w:numPr>
              <w:tabs>
                <w:tab w:val="left" w:pos="1913"/>
              </w:tabs>
              <w:suppressAutoHyphens w:val="0"/>
              <w:overflowPunct/>
              <w:autoSpaceDE/>
              <w:autoSpaceDN/>
              <w:adjustRightInd/>
              <w:spacing w:before="142" w:line="240" w:lineRule="atLeast"/>
              <w:ind w:left="1205"/>
              <w:textAlignment w:val="auto"/>
              <w:rPr>
                <w:rFonts w:ascii="Arial" w:hAnsi="Arial" w:cs="Arial"/>
                <w:color w:val="000000"/>
                <w:lang w:val="es-ES"/>
              </w:rPr>
            </w:pPr>
            <w:r w:rsidRPr="007747AA">
              <w:rPr>
                <w:rFonts w:ascii="Arial" w:hAnsi="Arial" w:cs="Arial"/>
                <w:color w:val="000000"/>
                <w:lang w:val="es-ES"/>
              </w:rPr>
              <w:t xml:space="preserve">No Conformidad de Nivel 3: se aplica a todas las No Conformidades que hayan resultado en un perjuicio para la salud, seguridad, lo medioambiental y social, o que representa un gran peligro para la seguridad o un riesgo social considerable. Los niveles más altos de las jerarquías del Contratista y el Ingeniero presentes en el país del Contratante son informadas de forma inmediata y el Contratista tiene veinticuatro (24) horas para controlar la situación. De acuerdo con la Cláusula 14.6 de las Condiciones Especiales del Contrato (EC), una No Conformidad de Nivel 3 resulta en la reducción gradual de los pagos intermedios hasta que la No Conformidad haya sido resuelta. Tras la resolución de la No Conformidad de Nivel 3, la/s reducción/es se incluirán en el siguiente Certificado de Pago Intermedio para ser abonada/s. No se pagarán intereses en ninguna reducción o pago cancelado. De ser necesario y de acuerdo con la Cláusula 8.8 de las Condiciones Especiales del Contrato (EC), el Ingeniero puede ordenar la cancelación de la obra hasta la resolución de la No Conformidad. </w:t>
            </w:r>
          </w:p>
          <w:p w14:paraId="4A344416" w14:textId="360AFC76" w:rsidR="00A8502C" w:rsidRPr="007747AA" w:rsidRDefault="00A8502C" w:rsidP="007747AA">
            <w:pPr>
              <w:rPr>
                <w:lang w:val="es-ES"/>
              </w:rPr>
            </w:pPr>
          </w:p>
        </w:tc>
      </w:tr>
      <w:tr w:rsidR="00A8502C" w:rsidRPr="00E109BC" w14:paraId="169A0BA4" w14:textId="77777777" w:rsidTr="00A8502C">
        <w:tc>
          <w:tcPr>
            <w:tcW w:w="2802" w:type="dxa"/>
          </w:tcPr>
          <w:p w14:paraId="691F050F" w14:textId="77777777" w:rsidR="00A8502C" w:rsidRPr="007747AA" w:rsidRDefault="00A8502C" w:rsidP="00A71D50">
            <w:pPr>
              <w:pStyle w:val="CG2"/>
              <w:numPr>
                <w:ilvl w:val="0"/>
                <w:numId w:val="16"/>
              </w:numPr>
              <w:rPr>
                <w:bCs/>
                <w:color w:val="000000"/>
              </w:rPr>
            </w:pPr>
            <w:bookmarkStart w:id="823" w:name="_Toc478119101"/>
            <w:bookmarkStart w:id="824" w:name="_Toc481653944"/>
            <w:bookmarkStart w:id="825" w:name="_Toc486335702"/>
            <w:bookmarkStart w:id="826" w:name="_Toc488999031"/>
            <w:bookmarkStart w:id="827" w:name="_Toc494705156"/>
            <w:bookmarkStart w:id="828" w:name="_Toc494705454"/>
            <w:bookmarkStart w:id="829" w:name="_Toc498687515"/>
            <w:bookmarkStart w:id="830" w:name="_Toc514839396"/>
            <w:r w:rsidRPr="007747AA">
              <w:t>Recursos asignados a la gestión MSSS</w:t>
            </w:r>
            <w:bookmarkEnd w:id="823"/>
            <w:bookmarkEnd w:id="824"/>
            <w:bookmarkEnd w:id="825"/>
            <w:bookmarkEnd w:id="826"/>
            <w:bookmarkEnd w:id="827"/>
            <w:bookmarkEnd w:id="828"/>
            <w:bookmarkEnd w:id="829"/>
            <w:bookmarkEnd w:id="830"/>
          </w:p>
        </w:tc>
        <w:tc>
          <w:tcPr>
            <w:tcW w:w="7046" w:type="dxa"/>
          </w:tcPr>
          <w:p w14:paraId="6612082F" w14:textId="77777777" w:rsidR="00A8502C" w:rsidRPr="007747AA" w:rsidRDefault="00A8502C" w:rsidP="00A71D50">
            <w:pPr>
              <w:numPr>
                <w:ilvl w:val="1"/>
                <w:numId w:val="17"/>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lang w:val="es-ES"/>
              </w:rPr>
            </w:pPr>
            <w:r w:rsidRPr="007747AA">
              <w:rPr>
                <w:rFonts w:ascii="Arial" w:hAnsi="Arial"/>
                <w:color w:val="000000"/>
                <w:lang w:val="es-ES"/>
              </w:rPr>
              <w:t xml:space="preserve">Gestores y Supervisores MSSS </w:t>
            </w:r>
          </w:p>
          <w:p w14:paraId="5CD0D6F4" w14:textId="256A4973" w:rsidR="00A8502C" w:rsidRPr="007747AA" w:rsidRDefault="00A8502C" w:rsidP="00A71D50">
            <w:pPr>
              <w:pStyle w:val="Listenabsatz"/>
              <w:numPr>
                <w:ilvl w:val="2"/>
                <w:numId w:val="17"/>
              </w:numPr>
              <w:tabs>
                <w:tab w:val="left" w:pos="601"/>
              </w:tabs>
              <w:suppressAutoHyphens w:val="0"/>
              <w:overflowPunct/>
              <w:autoSpaceDE/>
              <w:autoSpaceDN/>
              <w:adjustRightInd/>
              <w:spacing w:before="142" w:line="240" w:lineRule="atLeast"/>
              <w:ind w:hanging="808"/>
              <w:textAlignment w:val="auto"/>
              <w:rPr>
                <w:rFonts w:ascii="Arial" w:hAnsi="Arial" w:cs="Arial"/>
                <w:color w:val="000000"/>
                <w:lang w:val="es-ES"/>
              </w:rPr>
            </w:pPr>
            <w:r w:rsidRPr="007747AA">
              <w:rPr>
                <w:rFonts w:ascii="Arial" w:hAnsi="Arial"/>
                <w:color w:val="000000"/>
                <w:lang w:val="es-ES"/>
              </w:rPr>
              <w:t>En cumplimiento de las Especificaciones del Subapartado (c) Requisitos del Personal, la Subcláusula 4.18 de las CC y las disposiciones de la Subcláusula 6.7 de las CC, el Contratista nombrará a un Gestor Medioambiental, Social, de Seguridad y Salud, o a varios, que será responsable de la aplicación de las presentes Especificaciones MSSS.</w:t>
            </w:r>
          </w:p>
          <w:p w14:paraId="52D32D59" w14:textId="77777777" w:rsidR="00A8502C" w:rsidRPr="007747AA" w:rsidRDefault="00A8502C" w:rsidP="00A71D50">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lang w:val="es-ES"/>
              </w:rPr>
            </w:pPr>
            <w:r w:rsidRPr="007747AA">
              <w:rPr>
                <w:rFonts w:ascii="Arial" w:hAnsi="Arial"/>
                <w:color w:val="000000"/>
                <w:lang w:val="es-ES"/>
              </w:rPr>
              <w:t xml:space="preserve">El nombramiento del Gestor MSSS deberá incluir instrucciones específicas para aplicar las normativas y para que la autoridad delegada actúe, determine o emita instrucciones con respecto a su aplicación. Deberá informarse a toda la plantilla y a los trabajadores en el Área del proyecto del nombre y autoridad de los gestores y supervisores MSSS. </w:t>
            </w:r>
          </w:p>
          <w:p w14:paraId="0A7F9FF4" w14:textId="77777777" w:rsidR="00A8502C" w:rsidRPr="007747AA" w:rsidRDefault="00A8502C" w:rsidP="00A71D50">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lang w:val="es-ES"/>
              </w:rPr>
            </w:pPr>
            <w:r w:rsidRPr="007747AA">
              <w:rPr>
                <w:rFonts w:ascii="Arial" w:hAnsi="Arial"/>
                <w:color w:val="000000"/>
                <w:lang w:val="es-ES"/>
              </w:rPr>
              <w:t xml:space="preserve">El Gestor MSSS tendrá un nivel jerárquico suficiente en la organización del Contratista para suspender las Obras si lo juzgase necesario en caso de no conformidad grave, así como para movilizar los recursos, el personal y los equipos necesarios con el fin de adoptar cualquier medida correctora que juzgase necesaria. El Gestor MSSS deberá hablar con fluidez el idioma del Contrato y el idioma oficial del país del Contratante si el idioma del Contrato no fuese el idioma oficial. </w:t>
            </w:r>
          </w:p>
          <w:p w14:paraId="5D280757" w14:textId="77777777" w:rsidR="00A8502C" w:rsidRPr="007747AA" w:rsidRDefault="00A8502C" w:rsidP="00A71D50">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lang w:val="es-ES"/>
              </w:rPr>
            </w:pPr>
            <w:r w:rsidRPr="007747AA">
              <w:rPr>
                <w:rFonts w:ascii="Arial" w:hAnsi="Arial"/>
                <w:color w:val="000000"/>
                <w:lang w:val="es-ES"/>
              </w:rPr>
              <w:t>Si así se requiere de conformidad con las Especificaciones del Subapartado (c) Requisitos del Personal, los supervisores MSSS representarán al Gestor MSSS en los equipos de trabajo. Su función será velar por que las Obras se ejecuten de conformidad con las presentes Especificaciones MSSS y avisar al Gestor MSSS en caso de no conformidad.</w:t>
            </w:r>
          </w:p>
          <w:p w14:paraId="63AE7B2E" w14:textId="77777777" w:rsidR="00A8502C" w:rsidRPr="007747AA" w:rsidRDefault="00A8502C" w:rsidP="00A71D50">
            <w:pPr>
              <w:numPr>
                <w:ilvl w:val="1"/>
                <w:numId w:val="17"/>
              </w:numPr>
              <w:tabs>
                <w:tab w:val="left" w:pos="176"/>
              </w:tabs>
              <w:suppressAutoHyphens w:val="0"/>
              <w:overflowPunct/>
              <w:autoSpaceDE/>
              <w:autoSpaceDN/>
              <w:adjustRightInd/>
              <w:spacing w:before="142" w:line="240" w:lineRule="atLeast"/>
              <w:ind w:left="601" w:hanging="601"/>
              <w:textAlignment w:val="auto"/>
              <w:rPr>
                <w:rFonts w:ascii="Arial" w:hAnsi="Arial"/>
                <w:color w:val="000000"/>
                <w:lang w:val="es-ES"/>
              </w:rPr>
            </w:pPr>
            <w:r w:rsidRPr="007747AA">
              <w:rPr>
                <w:rFonts w:ascii="Arial" w:hAnsi="Arial"/>
                <w:color w:val="000000"/>
                <w:lang w:val="es-ES"/>
              </w:rPr>
              <w:t>Personal responsable de las relaciones con las partes involucradas externas</w:t>
            </w:r>
          </w:p>
          <w:p w14:paraId="37B8871A" w14:textId="77777777" w:rsidR="00A8502C" w:rsidRPr="007747AA" w:rsidRDefault="00A8502C" w:rsidP="00A71D50">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lang w:val="es-ES"/>
              </w:rPr>
            </w:pPr>
            <w:r w:rsidRPr="007747AA">
              <w:rPr>
                <w:rFonts w:ascii="Arial" w:hAnsi="Arial"/>
                <w:color w:val="000000"/>
                <w:lang w:val="es-ES"/>
              </w:rPr>
              <w:t>Si así se requiere de conformidad con las Especificaciones del Subapartado (c) Requisitos del Personal, el Contratista nombrará a un Gestor de relaciones con las partes involucradas externas que será responsable de las relaciones con las comunidades locales, las autoridades administrativas y los representantes de las actividades económicas situadas a una hora de distancia del Área del proyecto. En los proyectos pequeños, el responsable de las relaciones con las partes involucradas externas podrá ser el Gestor MSSS nombrado en virtud de la Subcláusula 4.1.1 de las Especificaciones MSSS, con la condición de que hable con fluidez el idioma de la población local.</w:t>
            </w:r>
          </w:p>
          <w:p w14:paraId="3D23BFCB" w14:textId="77777777" w:rsidR="00A8502C" w:rsidRPr="007747AA" w:rsidRDefault="00A8502C" w:rsidP="00A71D50">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lang w:val="es-ES"/>
              </w:rPr>
            </w:pPr>
            <w:r w:rsidRPr="007747AA">
              <w:rPr>
                <w:rFonts w:ascii="Arial" w:hAnsi="Arial"/>
                <w:color w:val="000000"/>
                <w:lang w:val="es-ES"/>
              </w:rPr>
              <w:t xml:space="preserve">Si así se precisa de conformidad con las Especificaciones del Subapartado (C) Requisitos del Personal, el Contratista deberá nombrar a varios Intermediarios con la comunidad para temas específicos. </w:t>
            </w:r>
          </w:p>
          <w:p w14:paraId="1F81B64D" w14:textId="77777777" w:rsidR="00A8502C" w:rsidRPr="007747AA" w:rsidRDefault="00A8502C" w:rsidP="00A71D50">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lang w:val="es-ES"/>
              </w:rPr>
            </w:pPr>
            <w:r w:rsidRPr="007747AA">
              <w:rPr>
                <w:rFonts w:ascii="Arial" w:hAnsi="Arial"/>
                <w:color w:val="000000"/>
                <w:lang w:val="es-ES"/>
              </w:rPr>
              <w:t>El personal responsable de las relaciones con las partes involucradas externas deberá residir de manera permanente en el Área del proyecto o cerca de esta.</w:t>
            </w:r>
          </w:p>
          <w:p w14:paraId="4E3B5C7F" w14:textId="77777777" w:rsidR="00A8502C" w:rsidRPr="007747AA" w:rsidRDefault="00A8502C" w:rsidP="00A71D50">
            <w:pPr>
              <w:numPr>
                <w:ilvl w:val="2"/>
                <w:numId w:val="17"/>
              </w:numPr>
              <w:tabs>
                <w:tab w:val="left" w:pos="601"/>
              </w:tabs>
              <w:suppressAutoHyphens w:val="0"/>
              <w:overflowPunct/>
              <w:autoSpaceDE/>
              <w:autoSpaceDN/>
              <w:adjustRightInd/>
              <w:spacing w:before="142" w:line="240" w:lineRule="atLeast"/>
              <w:ind w:hanging="841"/>
              <w:textAlignment w:val="auto"/>
              <w:rPr>
                <w:rFonts w:ascii="Arial" w:hAnsi="Arial" w:cs="Arial"/>
                <w:color w:val="000000"/>
                <w:lang w:val="es-ES"/>
              </w:rPr>
            </w:pPr>
            <w:r w:rsidRPr="007747AA">
              <w:rPr>
                <w:rFonts w:ascii="Arial" w:hAnsi="Arial"/>
                <w:color w:val="000000"/>
                <w:lang w:val="es-ES"/>
              </w:rPr>
              <w:t>Al iniciar las Obras, se informará a las administraciones y autoridades locales de la existencia de esta persona y se les facilitarán sus datos telefónicos para que se pongan en contacto con ella en caso de surgir problemas relacionados con la ejecución de las Obras o con el comportamiento del Personal del Contratista, tanto dentro como fuera del Área del proyecto.</w:t>
            </w:r>
          </w:p>
          <w:p w14:paraId="56585AA3" w14:textId="77777777" w:rsidR="00A8502C" w:rsidRPr="007747AA" w:rsidRDefault="00A8502C" w:rsidP="00A71D50">
            <w:pPr>
              <w:numPr>
                <w:ilvl w:val="1"/>
                <w:numId w:val="17"/>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lang w:val="es-ES"/>
              </w:rPr>
            </w:pPr>
            <w:r w:rsidRPr="007747AA">
              <w:rPr>
                <w:rFonts w:ascii="Arial" w:hAnsi="Arial"/>
                <w:color w:val="000000"/>
                <w:lang w:val="es-ES"/>
              </w:rPr>
              <w:t>El equipo, incluidos el Gestor y los Supervisores MSSS y el responsable de las relaciones con las partes involucradas externas, tendrá recursos suficientes para garantizar su autonomía de acción y acceder a cualquier ubicación del Área del proyecto sin demora. Según las dimensiones y la ubicación del Proyecto, estos pueden incluir:</w:t>
            </w:r>
          </w:p>
        </w:tc>
      </w:tr>
      <w:tr w:rsidR="00A8502C" w:rsidRPr="00E109BC" w14:paraId="34A2323A" w14:textId="77777777" w:rsidTr="00A8502C">
        <w:tc>
          <w:tcPr>
            <w:tcW w:w="2802" w:type="dxa"/>
          </w:tcPr>
          <w:p w14:paraId="2EBD3FB0" w14:textId="77777777" w:rsidR="00A8502C" w:rsidRPr="007747AA" w:rsidRDefault="00A8502C" w:rsidP="00A8502C">
            <w:pPr>
              <w:spacing w:before="142" w:line="240" w:lineRule="atLeast"/>
              <w:rPr>
                <w:rFonts w:ascii="Arial" w:hAnsi="Arial" w:cs="Arial"/>
                <w:color w:val="000000"/>
                <w:lang w:val="es-ES"/>
              </w:rPr>
            </w:pPr>
            <w:r w:rsidRPr="007747AA">
              <w:rPr>
                <w:rFonts w:ascii="Arial" w:hAnsi="Arial"/>
                <w:color w:val="000000"/>
                <w:lang w:val="es-ES"/>
              </w:rPr>
              <w:t xml:space="preserve"> </w:t>
            </w:r>
          </w:p>
        </w:tc>
        <w:tc>
          <w:tcPr>
            <w:tcW w:w="7046" w:type="dxa"/>
          </w:tcPr>
          <w:p w14:paraId="2D4103C0" w14:textId="77777777" w:rsidR="00A8502C" w:rsidRPr="007747AA" w:rsidRDefault="00A8502C" w:rsidP="00A71D50">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eastAsiaTheme="minorHAnsi" w:hAnsi="Arial"/>
                <w:color w:val="000000"/>
                <w:lang w:val="es-ES"/>
              </w:rPr>
              <w:t>Un vehículo 4x4 (salvo que el Ingeniero indique lo contrario) y un presupuesto de funcionamiento;</w:t>
            </w:r>
          </w:p>
          <w:p w14:paraId="3239BB29" w14:textId="77777777" w:rsidR="00A8502C" w:rsidRPr="007747AA" w:rsidRDefault="00A8502C" w:rsidP="00A71D50">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un puesto de trabajo informático completo: ordenador, impresora, acceso a Internet;</w:t>
            </w:r>
          </w:p>
          <w:p w14:paraId="6BCDE8A3" w14:textId="77777777" w:rsidR="00A8502C" w:rsidRPr="007747AA" w:rsidRDefault="00A8502C" w:rsidP="00A71D50">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equipo de campo: GPS, cámara digital;</w:t>
            </w:r>
          </w:p>
          <w:p w14:paraId="55629FC3" w14:textId="77777777" w:rsidR="00A8502C" w:rsidRPr="007747AA" w:rsidRDefault="00A8502C" w:rsidP="00A71D50">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 xml:space="preserve">un equipo de telefonía por persona, adaptado al lugar (teléfono móvil o vía satélite o, si la cobertura resultara insuficiente, </w:t>
            </w:r>
            <w:r w:rsidRPr="007747AA">
              <w:rPr>
                <w:rFonts w:ascii="Arial" w:hAnsi="Arial"/>
                <w:i/>
                <w:color w:val="000000"/>
                <w:lang w:val="es-ES"/>
              </w:rPr>
              <w:t>walkie-talkie</w:t>
            </w:r>
            <w:r w:rsidRPr="007747AA">
              <w:rPr>
                <w:rFonts w:ascii="Arial" w:hAnsi="Arial"/>
                <w:color w:val="000000"/>
                <w:lang w:val="es-ES"/>
              </w:rPr>
              <w:t xml:space="preserve"> de largo alcance).</w:t>
            </w:r>
          </w:p>
          <w:p w14:paraId="4397E111" w14:textId="77777777" w:rsidR="00A8502C" w:rsidRPr="007747AA" w:rsidRDefault="00A8502C" w:rsidP="00A71D50">
            <w:pPr>
              <w:numPr>
                <w:ilvl w:val="0"/>
                <w:numId w:val="21"/>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Lista del equipo que deberá mantenerse en el Lugar de las obras para que el Contratante lo inspeccione.</w:t>
            </w:r>
          </w:p>
        </w:tc>
      </w:tr>
      <w:tr w:rsidR="00A8502C" w:rsidRPr="00E109BC" w14:paraId="58D448DF" w14:textId="77777777" w:rsidTr="00A8502C">
        <w:trPr>
          <w:trHeight w:val="1701"/>
        </w:trPr>
        <w:tc>
          <w:tcPr>
            <w:tcW w:w="2802" w:type="dxa"/>
          </w:tcPr>
          <w:p w14:paraId="4D6DA7DF" w14:textId="77777777" w:rsidR="00A8502C" w:rsidRPr="007747AA" w:rsidRDefault="00A8502C" w:rsidP="00A71D50">
            <w:pPr>
              <w:pStyle w:val="CG2"/>
              <w:numPr>
                <w:ilvl w:val="0"/>
                <w:numId w:val="18"/>
              </w:numPr>
              <w:rPr>
                <w:bCs/>
                <w:color w:val="000000"/>
              </w:rPr>
            </w:pPr>
            <w:bookmarkStart w:id="831" w:name="_Toc478119102"/>
            <w:bookmarkStart w:id="832" w:name="_Toc481653945"/>
            <w:bookmarkStart w:id="833" w:name="_Toc486335703"/>
            <w:bookmarkStart w:id="834" w:name="_Toc488999032"/>
            <w:bookmarkStart w:id="835" w:name="_Toc494705157"/>
            <w:bookmarkStart w:id="836" w:name="_Toc494705455"/>
            <w:bookmarkStart w:id="837" w:name="_Toc498687516"/>
            <w:bookmarkStart w:id="838" w:name="_Toc514839397"/>
            <w:r w:rsidRPr="007747AA">
              <w:t>Inspecciones</w:t>
            </w:r>
            <w:bookmarkEnd w:id="831"/>
            <w:bookmarkEnd w:id="832"/>
            <w:bookmarkEnd w:id="833"/>
            <w:bookmarkEnd w:id="834"/>
            <w:bookmarkEnd w:id="835"/>
            <w:bookmarkEnd w:id="836"/>
            <w:bookmarkEnd w:id="837"/>
            <w:bookmarkEnd w:id="838"/>
          </w:p>
        </w:tc>
        <w:tc>
          <w:tcPr>
            <w:tcW w:w="7046" w:type="dxa"/>
          </w:tcPr>
          <w:p w14:paraId="02CDF6D3" w14:textId="77777777" w:rsidR="00A8502C" w:rsidRPr="007747AA" w:rsidRDefault="00A8502C" w:rsidP="00A71D50">
            <w:pPr>
              <w:numPr>
                <w:ilvl w:val="1"/>
                <w:numId w:val="18"/>
              </w:numPr>
              <w:tabs>
                <w:tab w:val="left" w:pos="601"/>
              </w:tabs>
              <w:suppressAutoHyphens w:val="0"/>
              <w:overflowPunct/>
              <w:autoSpaceDE/>
              <w:autoSpaceDN/>
              <w:adjustRightInd/>
              <w:spacing w:before="142" w:line="240" w:lineRule="atLeast"/>
              <w:ind w:left="601" w:hanging="601"/>
              <w:textAlignment w:val="auto"/>
              <w:rPr>
                <w:rFonts w:ascii="Arial" w:hAnsi="Arial" w:cs="Arial"/>
                <w:lang w:val="es-ES"/>
              </w:rPr>
            </w:pPr>
            <w:r w:rsidRPr="007747AA">
              <w:rPr>
                <w:rFonts w:ascii="Arial" w:hAnsi="Arial"/>
                <w:color w:val="000000"/>
                <w:lang w:val="es-ES"/>
              </w:rPr>
              <w:t xml:space="preserve">El Gestor MSSS realizará una inspección MSSS de las instalaciones y el Área del proyecto una vez a la semana. </w:t>
            </w:r>
            <w:r w:rsidRPr="007747AA">
              <w:rPr>
                <w:rFonts w:ascii="Arial" w:hAnsi="Arial"/>
                <w:lang w:val="es-ES"/>
              </w:rPr>
              <w:t>Cada inspección semanal dará lugar a un informe de longitud razonable, por escrito y en un formato aprobado por el Ingeniero, de las situaciones de no conformidad con las presentes Especificaciones MSSS observadas en el Área del proyecto.</w:t>
            </w:r>
          </w:p>
          <w:p w14:paraId="3282A3D7" w14:textId="77777777" w:rsidR="00A8502C" w:rsidRPr="007747AA" w:rsidRDefault="00A8502C" w:rsidP="00A71D50">
            <w:pPr>
              <w:numPr>
                <w:ilvl w:val="1"/>
                <w:numId w:val="18"/>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lang w:val="es-ES"/>
              </w:rPr>
            </w:pPr>
            <w:r w:rsidRPr="007747AA">
              <w:rPr>
                <w:rFonts w:ascii="Arial" w:hAnsi="Arial"/>
                <w:lang w:val="es-ES"/>
              </w:rPr>
              <w:t>Todas las no conformidades se resolverán de inmediato mediante acciones correctivas, las cuales se mencionarán en los informes destinados al Ingeniero.</w:t>
            </w:r>
          </w:p>
        </w:tc>
      </w:tr>
      <w:tr w:rsidR="00A8502C" w:rsidRPr="00E109BC" w14:paraId="1DEA648F" w14:textId="77777777" w:rsidTr="00A8502C">
        <w:tc>
          <w:tcPr>
            <w:tcW w:w="2802" w:type="dxa"/>
          </w:tcPr>
          <w:p w14:paraId="62FC74B7" w14:textId="77777777" w:rsidR="00A8502C" w:rsidRPr="007747AA" w:rsidRDefault="00A8502C" w:rsidP="00A8502C">
            <w:pPr>
              <w:spacing w:before="142" w:line="240" w:lineRule="atLeast"/>
              <w:rPr>
                <w:rFonts w:ascii="Arial" w:hAnsi="Arial" w:cs="Arial"/>
                <w:color w:val="000000"/>
                <w:lang w:val="es-ES"/>
              </w:rPr>
            </w:pPr>
          </w:p>
        </w:tc>
        <w:tc>
          <w:tcPr>
            <w:tcW w:w="7046" w:type="dxa"/>
          </w:tcPr>
          <w:p w14:paraId="0A168B4B" w14:textId="77777777" w:rsidR="00A8502C" w:rsidRPr="007747AA" w:rsidRDefault="00A8502C" w:rsidP="00A71D50">
            <w:pPr>
              <w:numPr>
                <w:ilvl w:val="1"/>
                <w:numId w:val="18"/>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lang w:val="es-ES"/>
              </w:rPr>
            </w:pPr>
            <w:r w:rsidRPr="007747AA">
              <w:rPr>
                <w:rFonts w:ascii="Arial" w:hAnsi="Arial"/>
                <w:color w:val="000000"/>
                <w:lang w:val="es-ES"/>
              </w:rPr>
              <w:t>Cada no conformidad se ilustrará visualmente con fotografías digitales y una leyenda que indique de forma explícita el lugar, la fecha de la inspección y la no conformidad.</w:t>
            </w:r>
          </w:p>
        </w:tc>
      </w:tr>
      <w:tr w:rsidR="00A8502C" w:rsidRPr="007747AA" w14:paraId="7EAA4E36" w14:textId="77777777" w:rsidTr="00A8502C">
        <w:tc>
          <w:tcPr>
            <w:tcW w:w="2802" w:type="dxa"/>
          </w:tcPr>
          <w:p w14:paraId="44209126" w14:textId="77777777" w:rsidR="00A8502C" w:rsidRPr="007747AA" w:rsidRDefault="00A8502C" w:rsidP="00A71D50">
            <w:pPr>
              <w:pStyle w:val="CG2"/>
              <w:numPr>
                <w:ilvl w:val="0"/>
                <w:numId w:val="19"/>
              </w:numPr>
              <w:rPr>
                <w:bCs/>
                <w:color w:val="000000"/>
              </w:rPr>
            </w:pPr>
            <w:bookmarkStart w:id="839" w:name="_Toc478119103"/>
            <w:bookmarkStart w:id="840" w:name="_Toc481653946"/>
            <w:bookmarkStart w:id="841" w:name="_Toc486335704"/>
            <w:bookmarkStart w:id="842" w:name="_Toc488999033"/>
            <w:bookmarkStart w:id="843" w:name="_Toc494705158"/>
            <w:bookmarkStart w:id="844" w:name="_Toc494705456"/>
            <w:bookmarkStart w:id="845" w:name="_Toc498687517"/>
            <w:bookmarkStart w:id="846" w:name="_Toc514839398"/>
            <w:r w:rsidRPr="007747AA">
              <w:t>Presentación de informes</w:t>
            </w:r>
            <w:bookmarkEnd w:id="839"/>
            <w:bookmarkEnd w:id="840"/>
            <w:bookmarkEnd w:id="841"/>
            <w:bookmarkEnd w:id="842"/>
            <w:bookmarkEnd w:id="843"/>
            <w:bookmarkEnd w:id="844"/>
            <w:bookmarkEnd w:id="845"/>
            <w:bookmarkEnd w:id="846"/>
            <w:r w:rsidRPr="007747AA">
              <w:rPr>
                <w:color w:val="000000"/>
              </w:rPr>
              <w:t xml:space="preserve"> </w:t>
            </w:r>
          </w:p>
        </w:tc>
        <w:tc>
          <w:tcPr>
            <w:tcW w:w="7046" w:type="dxa"/>
          </w:tcPr>
          <w:p w14:paraId="306D386C" w14:textId="77777777" w:rsidR="00A8502C" w:rsidRPr="007747AA" w:rsidRDefault="00A8502C" w:rsidP="00A71D50">
            <w:pPr>
              <w:numPr>
                <w:ilvl w:val="1"/>
                <w:numId w:val="1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El Contratista incluirá un resumen de las actividades MSSS aplicadas con respecto a la ejecución de las Obras durante el periodo de informes en el Informe de avance mensual (tal y como se especifica en la Subcláusula 4.21 de las CC) dirigido al Ingeniero. El Contratista deberá informar del cumplimiento de las leyes, permisos y normativas aplicables, así como de los requisitos MSSS relacionados con el Proyecto. Algunas cuestiones clave son: seguimiento de resultados, los cuales abarcan, entre otros aspectos, cuestiones de seguridad e incidentes y accidentes; necesidad de medidas correctivas; conflictos entre los trabajadores de la construcción o con los residentes locales; reclamaciones de empleados o partes involucradas, y cualquier otro aspecto relacionado con la gestión y el desempeño medioambientales y sociales. También deberán incluirse las cuestiones relacionadas con los Subcontratistas y Proveedores (en especial los responsables de suministros importantes). </w:t>
            </w:r>
          </w:p>
          <w:p w14:paraId="691A4400" w14:textId="77777777" w:rsidR="00A8502C" w:rsidRPr="007747AA" w:rsidRDefault="00A8502C" w:rsidP="00A71D50">
            <w:pPr>
              <w:numPr>
                <w:ilvl w:val="1"/>
                <w:numId w:val="1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Informe de avance MSSS se redactará exclusivamente en el idioma establecido en la Subcláusula 1.4 de las CC.</w:t>
            </w:r>
          </w:p>
          <w:p w14:paraId="2FAF99C1" w14:textId="77777777" w:rsidR="00A8502C" w:rsidRPr="007747AA" w:rsidRDefault="00A8502C" w:rsidP="00A71D50">
            <w:pPr>
              <w:numPr>
                <w:ilvl w:val="1"/>
                <w:numId w:val="1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Los requisitos de informes específicos con respecto a la Salud y seguridad se explican en el Apartado correspondiente (p. ej. Salud y seguridad, informes de accidentes).</w:t>
            </w:r>
          </w:p>
        </w:tc>
      </w:tr>
      <w:tr w:rsidR="00A8502C" w:rsidRPr="00E109BC" w14:paraId="65B1B752" w14:textId="77777777" w:rsidTr="00A8502C">
        <w:tc>
          <w:tcPr>
            <w:tcW w:w="2802" w:type="dxa"/>
          </w:tcPr>
          <w:p w14:paraId="66876A4C" w14:textId="77777777" w:rsidR="00A8502C" w:rsidRPr="007747AA" w:rsidRDefault="00A8502C" w:rsidP="00A71D50">
            <w:pPr>
              <w:pStyle w:val="CG2"/>
              <w:numPr>
                <w:ilvl w:val="0"/>
                <w:numId w:val="20"/>
              </w:numPr>
              <w:rPr>
                <w:bCs/>
                <w:color w:val="000000"/>
              </w:rPr>
            </w:pPr>
            <w:bookmarkStart w:id="847" w:name="_Toc481653947"/>
            <w:bookmarkStart w:id="848" w:name="_Toc486335705"/>
            <w:bookmarkStart w:id="849" w:name="_Toc488999034"/>
            <w:bookmarkStart w:id="850" w:name="_Toc494705159"/>
            <w:bookmarkStart w:id="851" w:name="_Toc494705457"/>
            <w:bookmarkStart w:id="852" w:name="_Toc498687518"/>
            <w:bookmarkStart w:id="853" w:name="_Toc514839399"/>
            <w:r w:rsidRPr="007747AA">
              <w:t>Código de conducta</w:t>
            </w:r>
            <w:bookmarkEnd w:id="847"/>
            <w:bookmarkEnd w:id="848"/>
            <w:bookmarkEnd w:id="849"/>
            <w:bookmarkEnd w:id="850"/>
            <w:bookmarkEnd w:id="851"/>
            <w:bookmarkEnd w:id="852"/>
            <w:bookmarkEnd w:id="853"/>
          </w:p>
        </w:tc>
        <w:tc>
          <w:tcPr>
            <w:tcW w:w="7046" w:type="dxa"/>
          </w:tcPr>
          <w:p w14:paraId="7405C909" w14:textId="77777777" w:rsidR="00A8502C" w:rsidRPr="007747AA" w:rsidRDefault="00A8502C" w:rsidP="00A71D50">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elaborará un Código de conducta para las Áreas del proyecto que indique las normas de seguridad, las prohibiciones de consumo de estupefacientes (según se define en la Cláusula 41 de las presentes Especificaciones MSSS), la sensibilidad medioambiental de las zonas circundantes a las Áreas del proyecto, los peligros relativos a las ETS y el VIH/SIDA, las cuestiones de género (en especial el acoso sexual) y con respecto a las creencias y costumbres de las poblaciones y las relaciones comunitarias en general (con atención especial a los riesgos de prostitución y de tráfico humano).</w:t>
            </w:r>
          </w:p>
          <w:p w14:paraId="1CFE5FE6" w14:textId="77777777" w:rsidR="00A8502C" w:rsidRPr="007747AA" w:rsidRDefault="00A8502C" w:rsidP="00A71D50">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reglamento quedará expuesto en las distintas Áreas del proyecto y figurará en los vehículos y máquinas del Contratista.</w:t>
            </w:r>
          </w:p>
        </w:tc>
      </w:tr>
      <w:tr w:rsidR="00A8502C" w:rsidRPr="00E109BC" w14:paraId="5E53CCDB" w14:textId="77777777" w:rsidTr="00A8502C">
        <w:tc>
          <w:tcPr>
            <w:tcW w:w="2802" w:type="dxa"/>
          </w:tcPr>
          <w:p w14:paraId="6DD2AA8A" w14:textId="77777777" w:rsidR="00A8502C" w:rsidRPr="007747AA" w:rsidRDefault="00A8502C" w:rsidP="00A8502C">
            <w:pPr>
              <w:spacing w:before="142" w:line="240" w:lineRule="atLeast"/>
              <w:rPr>
                <w:rFonts w:ascii="Arial" w:hAnsi="Arial" w:cs="Arial"/>
                <w:color w:val="000000"/>
                <w:lang w:val="es-ES"/>
              </w:rPr>
            </w:pPr>
          </w:p>
        </w:tc>
        <w:tc>
          <w:tcPr>
            <w:tcW w:w="7046" w:type="dxa"/>
          </w:tcPr>
          <w:p w14:paraId="45E56399" w14:textId="77777777" w:rsidR="00A8502C" w:rsidRPr="007747AA" w:rsidRDefault="00A8502C" w:rsidP="00A71D50">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Confirmará el compromiso del Contratista de aplicar las disposiciones MSSS previstas en el Contrato.</w:t>
            </w:r>
          </w:p>
          <w:p w14:paraId="0C2ABAFA" w14:textId="77777777" w:rsidR="00A8502C" w:rsidRPr="007747AA" w:rsidRDefault="00A8502C" w:rsidP="00A71D50">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Se informará al Personal del Contratista, tanto al nuevo como al existente, y este declarará que comprende el reglamento interno y las disposiciones asociadas. Todo el Personal del Contratista firmará el documento del reglamento interno antes de comenzar cualquier trabajo físico en cualquier Área del proyecto.</w:t>
            </w:r>
          </w:p>
        </w:tc>
      </w:tr>
      <w:tr w:rsidR="00A8502C" w:rsidRPr="00E109BC" w14:paraId="0A2A1032" w14:textId="77777777" w:rsidTr="00A8502C">
        <w:tc>
          <w:tcPr>
            <w:tcW w:w="2802" w:type="dxa"/>
          </w:tcPr>
          <w:p w14:paraId="4FE6C4B3" w14:textId="77777777" w:rsidR="00A8502C" w:rsidRPr="007747AA" w:rsidRDefault="00A8502C" w:rsidP="00A8502C">
            <w:pPr>
              <w:spacing w:before="142" w:line="240" w:lineRule="atLeast"/>
              <w:rPr>
                <w:rFonts w:ascii="Arial" w:hAnsi="Arial" w:cs="Arial"/>
                <w:color w:val="000000"/>
                <w:lang w:val="es-ES"/>
              </w:rPr>
            </w:pPr>
          </w:p>
        </w:tc>
        <w:tc>
          <w:tcPr>
            <w:tcW w:w="7046" w:type="dxa"/>
          </w:tcPr>
          <w:p w14:paraId="6314EA61" w14:textId="77777777" w:rsidR="00A8502C" w:rsidRPr="007747AA" w:rsidRDefault="00A8502C" w:rsidP="00A71D50">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De acuerdo con las Subcláusulas 6.9 y 6.11 de las CC, el reglamento interno incluirá una lista de los actos que se considerarán falta grave y que conllevarán la expulsión de cualquier Área del proyecto por parte del Contratista o del Ingeniero, si el Contratista no actuara en su debido momento, en el supuesto de que el Personal del Contratista incurriera reiteradamente en una falta grave a pesar de conocer el reglamento interno (sin perjuicio de cualquier acción legal que pudiera emprender una autoridad pública por el incumplimiento de la normativa aplicable):</w:t>
            </w:r>
          </w:p>
          <w:p w14:paraId="347085E6" w14:textId="77777777" w:rsidR="00A8502C" w:rsidRPr="007747AA" w:rsidRDefault="00A8502C" w:rsidP="00A71D50">
            <w:pPr>
              <w:numPr>
                <w:ilvl w:val="0"/>
                <w:numId w:val="233"/>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Embriaguez durante las horas de trabajo, con riesgos para la seguridad de vecinos, clientes, usuarios y Personal;</w:t>
            </w:r>
          </w:p>
          <w:p w14:paraId="5BCD894B" w14:textId="77777777" w:rsidR="00A8502C" w:rsidRPr="007747AA" w:rsidRDefault="00A8502C" w:rsidP="00A71D50">
            <w:pPr>
              <w:numPr>
                <w:ilvl w:val="0"/>
                <w:numId w:val="233"/>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Palabras y actitudes reprensibles, sobre todo, acoso sexual;</w:t>
            </w:r>
          </w:p>
          <w:p w14:paraId="7718D9AF" w14:textId="77777777" w:rsidR="00A8502C" w:rsidRPr="007747AA" w:rsidRDefault="00A8502C" w:rsidP="00A71D50">
            <w:pPr>
              <w:numPr>
                <w:ilvl w:val="0"/>
                <w:numId w:val="233"/>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Comportamientos violentos;</w:t>
            </w:r>
          </w:p>
          <w:p w14:paraId="0F640DCE" w14:textId="77777777" w:rsidR="00A8502C" w:rsidRPr="007747AA" w:rsidRDefault="00A8502C" w:rsidP="00A71D50">
            <w:pPr>
              <w:numPr>
                <w:ilvl w:val="0"/>
                <w:numId w:val="233"/>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Daños intencionados a los bienes e intereses de terceros o al medio ambiente;</w:t>
            </w:r>
          </w:p>
          <w:p w14:paraId="0C725BCD" w14:textId="77777777" w:rsidR="00A8502C" w:rsidRPr="007747AA" w:rsidRDefault="00A8502C" w:rsidP="00A71D50">
            <w:pPr>
              <w:numPr>
                <w:ilvl w:val="0"/>
                <w:numId w:val="233"/>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Negligencias o imprudencias reiteradas que hayan causado daños o perjuicios al medio ambiente, a la población o a los bienes, sobre todo con respecto a las disposiciones para prevenir la propagación de las ETS y el SIDA;</w:t>
            </w:r>
          </w:p>
          <w:p w14:paraId="1A387149" w14:textId="77777777" w:rsidR="00A8502C" w:rsidRPr="007747AA" w:rsidRDefault="00A8502C" w:rsidP="00A71D50">
            <w:pPr>
              <w:numPr>
                <w:ilvl w:val="0"/>
                <w:numId w:val="233"/>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Consumo de estupefacientes;</w:t>
            </w:r>
          </w:p>
          <w:p w14:paraId="025EBEA3" w14:textId="77777777" w:rsidR="00A8502C" w:rsidRPr="007747AA" w:rsidRDefault="00A8502C" w:rsidP="00A71D50">
            <w:pPr>
              <w:numPr>
                <w:ilvl w:val="0"/>
                <w:numId w:val="233"/>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Posesión o consumo de carne o de cualquier otra parte animal o vegetal proveniente de especies protegidas en virtud del Convenio de Washington (CITES) y la normativa nacional;</w:t>
            </w:r>
          </w:p>
          <w:p w14:paraId="07C420C6" w14:textId="77777777" w:rsidR="00A8502C" w:rsidRPr="007747AA" w:rsidRDefault="00A8502C" w:rsidP="00A71D50">
            <w:pPr>
              <w:numPr>
                <w:ilvl w:val="0"/>
                <w:numId w:val="233"/>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 xml:space="preserve">Acceder a la propiedad de los vecinos sin el permiso de los propietarios o de quienes cultiven o alquilen el terreno. </w:t>
            </w:r>
          </w:p>
        </w:tc>
      </w:tr>
      <w:tr w:rsidR="00A8502C" w:rsidRPr="00E109BC" w14:paraId="4EAED53F" w14:textId="77777777" w:rsidTr="00A8502C">
        <w:tc>
          <w:tcPr>
            <w:tcW w:w="2802" w:type="dxa"/>
          </w:tcPr>
          <w:p w14:paraId="0ABC047B" w14:textId="77777777" w:rsidR="00A8502C" w:rsidRPr="007747AA" w:rsidRDefault="00A8502C" w:rsidP="00A8502C">
            <w:pPr>
              <w:spacing w:before="142" w:line="240" w:lineRule="atLeast"/>
              <w:rPr>
                <w:rFonts w:ascii="Arial" w:hAnsi="Arial" w:cs="Arial"/>
                <w:color w:val="000000"/>
                <w:lang w:val="es-ES"/>
              </w:rPr>
            </w:pPr>
          </w:p>
        </w:tc>
        <w:tc>
          <w:tcPr>
            <w:tcW w:w="7046" w:type="dxa"/>
          </w:tcPr>
          <w:p w14:paraId="6A04A159" w14:textId="77777777" w:rsidR="00A8502C" w:rsidRPr="007747AA" w:rsidRDefault="00A8502C" w:rsidP="00A71D50">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Las faltas como los delitos de proxenetismo, pedofilia, agresión con lesiones, tráfico de estupefacientes, contaminación deliberada grave, comercio y tráfico de la totalidad o de parte de especies protegidas conllevarán el despido inmediato al constatarse por primera vez la falta en cumplimiento del reglamento interno y la legislación laboral vigente.</w:t>
            </w:r>
          </w:p>
        </w:tc>
      </w:tr>
      <w:tr w:rsidR="00A8502C" w:rsidRPr="00E109BC" w14:paraId="082DC10A" w14:textId="77777777" w:rsidTr="00A8502C">
        <w:tc>
          <w:tcPr>
            <w:tcW w:w="2802" w:type="dxa"/>
          </w:tcPr>
          <w:p w14:paraId="2437C175" w14:textId="77777777" w:rsidR="00A8502C" w:rsidRPr="007747AA" w:rsidRDefault="00A8502C" w:rsidP="00A8502C">
            <w:pPr>
              <w:spacing w:before="142" w:line="240" w:lineRule="atLeast"/>
              <w:rPr>
                <w:rFonts w:ascii="Arial" w:hAnsi="Arial" w:cs="Arial"/>
                <w:color w:val="000000"/>
                <w:lang w:val="es-ES"/>
              </w:rPr>
            </w:pPr>
          </w:p>
        </w:tc>
        <w:tc>
          <w:tcPr>
            <w:tcW w:w="7046" w:type="dxa"/>
          </w:tcPr>
          <w:p w14:paraId="0A056ABE" w14:textId="77777777" w:rsidR="00A8502C" w:rsidRPr="007747AA" w:rsidRDefault="00A8502C" w:rsidP="00A71D50">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El Contratista establecerá un registro de cada falta grave, y suministrará una copia al miembro correspondiente del Personal del Contratista, en el que se indicarán las disposiciones adoptadas para acabar con los actos punibles que hubiere realizado y llamar la atención del Personal restante del Contratista con respecto a la clase de incidente constatado. Dicho registro se hará llegar al Ingeniero junto con el Informe de avance MSSS (véase la Subcláusula 6.1 de las Especificaciones MSSS). </w:t>
            </w:r>
          </w:p>
          <w:p w14:paraId="0CDCA835" w14:textId="77777777" w:rsidR="00A8502C" w:rsidRPr="007747AA" w:rsidRDefault="00A8502C" w:rsidP="00A71D50">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deberá informar sin dilación al Ingeniero, quien, en el caso de las faltas graves, informará de inmediato al Contratante.</w:t>
            </w:r>
          </w:p>
        </w:tc>
      </w:tr>
      <w:tr w:rsidR="00A8502C" w:rsidRPr="00E109BC" w14:paraId="00D905C6" w14:textId="77777777" w:rsidTr="00A8502C">
        <w:tc>
          <w:tcPr>
            <w:tcW w:w="2802" w:type="dxa"/>
          </w:tcPr>
          <w:p w14:paraId="5E53508E" w14:textId="77777777" w:rsidR="00A8502C" w:rsidRPr="007747AA" w:rsidRDefault="00A8502C" w:rsidP="00A71D50">
            <w:pPr>
              <w:pStyle w:val="CG2"/>
              <w:numPr>
                <w:ilvl w:val="0"/>
                <w:numId w:val="22"/>
              </w:numPr>
              <w:rPr>
                <w:bCs/>
                <w:color w:val="000000"/>
              </w:rPr>
            </w:pPr>
            <w:bookmarkStart w:id="854" w:name="_Toc478119105"/>
            <w:bookmarkStart w:id="855" w:name="_Toc481653948"/>
            <w:bookmarkStart w:id="856" w:name="_Toc486335706"/>
            <w:bookmarkStart w:id="857" w:name="_Toc488999035"/>
            <w:bookmarkStart w:id="858" w:name="_Toc494705160"/>
            <w:bookmarkStart w:id="859" w:name="_Toc494705458"/>
            <w:bookmarkStart w:id="860" w:name="_Toc498687519"/>
            <w:bookmarkStart w:id="861" w:name="_Toc514839400"/>
            <w:r w:rsidRPr="007747AA">
              <w:t>Formaciones MSSS</w:t>
            </w:r>
            <w:bookmarkEnd w:id="854"/>
            <w:bookmarkEnd w:id="855"/>
            <w:bookmarkEnd w:id="856"/>
            <w:bookmarkEnd w:id="857"/>
            <w:bookmarkEnd w:id="858"/>
            <w:bookmarkEnd w:id="859"/>
            <w:bookmarkEnd w:id="860"/>
            <w:bookmarkEnd w:id="861"/>
          </w:p>
        </w:tc>
        <w:tc>
          <w:tcPr>
            <w:tcW w:w="7046" w:type="dxa"/>
          </w:tcPr>
          <w:p w14:paraId="3D465311" w14:textId="77777777" w:rsidR="00A8502C" w:rsidRPr="007747AA" w:rsidRDefault="00A8502C" w:rsidP="00A71D50">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preparará un programa formativo adecuado para las Obras que deberá desarrollarse en las Áreas del proyecto y con el Personal participante en las Obras.</w:t>
            </w:r>
          </w:p>
          <w:p w14:paraId="4DED9A34" w14:textId="11CDCDFB" w:rsidR="00A8502C" w:rsidRPr="007747AA" w:rsidRDefault="00A8502C" w:rsidP="00A71D50">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El Contratista garantizará que los empleados con responsabilidad directa sobre las actividades relevantes para el desempeño MSSS </w:t>
            </w:r>
            <w:r w:rsidR="00932F30" w:rsidRPr="007747AA">
              <w:rPr>
                <w:rFonts w:ascii="Arial" w:hAnsi="Arial"/>
                <w:color w:val="000000"/>
                <w:lang w:val="es-ES"/>
              </w:rPr>
              <w:t>del Proyecto dispongan de las c</w:t>
            </w:r>
            <w:r w:rsidRPr="007747AA">
              <w:rPr>
                <w:rFonts w:ascii="Arial" w:hAnsi="Arial"/>
                <w:color w:val="000000"/>
                <w:lang w:val="es-ES"/>
              </w:rPr>
              <w:t xml:space="preserve">alificaciones y la formación adecuadas, de modo que cuenten con los conocimientos y las habilidades necesarios para desempeñar su labor. </w:t>
            </w:r>
          </w:p>
          <w:p w14:paraId="2F418D5D" w14:textId="77777777" w:rsidR="00A8502C" w:rsidRPr="007747AA" w:rsidRDefault="00A8502C" w:rsidP="00A71D50">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La formación se estructurará en dos grupos: formación inicial para comenzar las Obras en el Área del proyecto y formación técnica requerida para la ejecución de las Obras.</w:t>
            </w:r>
          </w:p>
        </w:tc>
      </w:tr>
      <w:tr w:rsidR="00A8502C" w:rsidRPr="00E109BC" w14:paraId="78BB05EE" w14:textId="77777777" w:rsidTr="00A8502C">
        <w:tc>
          <w:tcPr>
            <w:tcW w:w="2802" w:type="dxa"/>
          </w:tcPr>
          <w:p w14:paraId="20BF405E" w14:textId="77777777" w:rsidR="00A8502C" w:rsidRPr="007747AA" w:rsidRDefault="00A8502C" w:rsidP="00A8502C">
            <w:pPr>
              <w:spacing w:before="142" w:line="240" w:lineRule="atLeast"/>
              <w:rPr>
                <w:rFonts w:ascii="Arial" w:hAnsi="Arial" w:cs="Arial"/>
                <w:color w:val="000000"/>
                <w:lang w:val="es-ES"/>
              </w:rPr>
            </w:pPr>
          </w:p>
        </w:tc>
        <w:tc>
          <w:tcPr>
            <w:tcW w:w="7046" w:type="dxa"/>
          </w:tcPr>
          <w:p w14:paraId="64151BE8" w14:textId="77777777" w:rsidR="00A8502C" w:rsidRPr="007747AA" w:rsidRDefault="00A8502C" w:rsidP="00A71D50">
            <w:pPr>
              <w:numPr>
                <w:ilvl w:val="2"/>
                <w:numId w:val="22"/>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La formación inicial se impartirá a todo el Personal del Contratista y deberá cubrir, al menos, los siguientes temas:</w:t>
            </w:r>
          </w:p>
          <w:p w14:paraId="18DC7CBF"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Reglamento interno;</w:t>
            </w:r>
          </w:p>
          <w:p w14:paraId="5DAA64EE"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normas de seguridad en el Área del proyecto;</w:t>
            </w:r>
          </w:p>
          <w:p w14:paraId="6CEEEB7B"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protección de las zonas colindantes a las Áreas del proyecto;</w:t>
            </w:r>
          </w:p>
          <w:p w14:paraId="24CCB28A"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riesgos asociados a enfermedades de transmisión sexual (Subcláusula 6.7 de las CC), prostitución, tráfico humano y acoso sexual;</w:t>
            </w:r>
          </w:p>
          <w:p w14:paraId="5BEA1E7D"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 xml:space="preserve">salud básica: lucha contra el paludismo (si existe), enfermedades transmitidas por el agua, mejora de la higiene; </w:t>
            </w:r>
          </w:p>
          <w:p w14:paraId="3FA090C1"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 xml:space="preserve">formación para concienciar sobre el VIH/SIDA; </w:t>
            </w:r>
          </w:p>
          <w:p w14:paraId="0DDE12CF"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sensibilización de género;</w:t>
            </w:r>
          </w:p>
          <w:p w14:paraId="1B8448BF"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procedimientos de respuesta y evacuación en casos de emergencia;</w:t>
            </w:r>
          </w:p>
          <w:p w14:paraId="3CE78E0B"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formación en relaciones comunitarias para aquellos trabajadores que interactúen con las comunidades locales;</w:t>
            </w:r>
          </w:p>
          <w:p w14:paraId="1A4120DA"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notificación del contenido de los Planes de Empleo, Formación y Gestión del Lugar de Obras a los trabajadores y a todos los Subcontratistas y Proveedores (en especial a aquellos responsables de suministros importantes) y formación para garantizar que conocen sus responsabilidades con respecto al empleo, la formación y la gestión del Lugar de las obras, los informes de incidentes y la respuesta a estos.</w:t>
            </w:r>
          </w:p>
          <w:p w14:paraId="4F961167"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color w:val="000000"/>
                <w:lang w:val="es-ES"/>
              </w:rPr>
              <w:t>Formación para concienciar en materia de Salud y seguridad</w:t>
            </w:r>
          </w:p>
          <w:p w14:paraId="4B267DD3" w14:textId="77777777" w:rsidR="00A8502C" w:rsidRPr="007747AA" w:rsidRDefault="00A8502C" w:rsidP="00A71D50">
            <w:pPr>
              <w:numPr>
                <w:ilvl w:val="0"/>
                <w:numId w:val="23"/>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lang w:val="es-ES"/>
              </w:rPr>
            </w:pPr>
            <w:r w:rsidRPr="007747AA">
              <w:rPr>
                <w:rFonts w:ascii="Arial" w:hAnsi="Arial"/>
                <w:lang w:val="es-ES"/>
              </w:rPr>
              <w:t>El Contratista será responsable de informar a todos los trabajadores acerca del Mecanismo de reclamación del trabajador en el momento de contratarles.</w:t>
            </w:r>
          </w:p>
          <w:p w14:paraId="1EB5E697" w14:textId="77777777" w:rsidR="00A8502C" w:rsidRPr="007747AA" w:rsidRDefault="00A8502C" w:rsidP="00A71D50">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El Contratista deberá garantizar que se movilicen los recursos apropiados para estas formaciones, incluidas las aportaciones de fuentes especializadas necesarias para asegurar una planificación y ejecución efectivas de las medidas, así como que estas tengan lugar en el momento oportuno. </w:t>
            </w:r>
          </w:p>
          <w:p w14:paraId="435BE7A7" w14:textId="77777777" w:rsidR="00A8502C" w:rsidRPr="007747AA" w:rsidRDefault="00A8502C" w:rsidP="00A71D50">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Formaciones técnicas:</w:t>
            </w:r>
          </w:p>
          <w:p w14:paraId="37D2BF5F" w14:textId="77777777" w:rsidR="00A8502C" w:rsidRPr="007747AA" w:rsidRDefault="00A8502C" w:rsidP="00A71D50">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Formación en competencias requeridas por las tareas que exijan un permiso de trabajo (véase la Cláusula 27 de las Especificaciones MSSS)</w:t>
            </w:r>
          </w:p>
          <w:p w14:paraId="2B0460DA" w14:textId="77777777" w:rsidR="00A8502C" w:rsidRPr="007747AA" w:rsidRDefault="00A8502C" w:rsidP="00A71D50">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Formación en primeros auxilios y en transporte de heridos</w:t>
            </w:r>
          </w:p>
          <w:p w14:paraId="62044DA8" w14:textId="77777777" w:rsidR="00A8502C" w:rsidRPr="007747AA" w:rsidRDefault="00A8502C" w:rsidP="00A71D50">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Si procede: habilidades de conducción apropiadas</w:t>
            </w:r>
          </w:p>
          <w:p w14:paraId="5A24044A" w14:textId="77777777" w:rsidR="00A8502C" w:rsidRPr="007747AA" w:rsidRDefault="00A8502C" w:rsidP="00A71D50">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Si procede: el Contratista establecerá y aplicará un Plan de Formación de Proveedores y Trabajadores Locales vinculante con el fin de mejorar las competencias de las personas y empresas locales con el objetivo de aumentar la contribución local</w:t>
            </w:r>
          </w:p>
          <w:p w14:paraId="32C5780E" w14:textId="77777777" w:rsidR="00A8502C" w:rsidRPr="007747AA" w:rsidRDefault="00A8502C" w:rsidP="00A71D50">
            <w:pPr>
              <w:numPr>
                <w:ilvl w:val="0"/>
                <w:numId w:val="24"/>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Una matriz de requisitos formativos que indique la frecuencia y los intervalos formativos entre cursos de actualización y que abarque:</w:t>
            </w:r>
          </w:p>
          <w:p w14:paraId="5C9B7D83" w14:textId="77777777" w:rsidR="00A8502C" w:rsidRPr="007747AA" w:rsidRDefault="00A8502C" w:rsidP="00A71D50">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detallará en el programa formativo las acciones y la formación MSSS para todos los Subcontratistas y Proveedores (en especial, aquellos responsables de suministros importantes) o para el personal de empresas conjuntas, si procede.</w:t>
            </w:r>
          </w:p>
          <w:p w14:paraId="542AEEEB" w14:textId="77777777" w:rsidR="00A8502C" w:rsidRPr="007747AA" w:rsidRDefault="00A8502C" w:rsidP="00A71D50">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El Contratista elaborará un programa de sensibilización para las comunidades locales sobre los riesgos de prostitución, tráfico humano y demás formas de tráfico ilegal. </w:t>
            </w:r>
          </w:p>
          <w:p w14:paraId="0E1C8F88" w14:textId="77777777" w:rsidR="00A8502C" w:rsidRPr="007747AA" w:rsidRDefault="00A8502C" w:rsidP="00A71D50">
            <w:pPr>
              <w:numPr>
                <w:ilvl w:val="1"/>
                <w:numId w:val="22"/>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desarrollará medios para confirmar que el sistema de formación es efectivo.</w:t>
            </w:r>
          </w:p>
        </w:tc>
      </w:tr>
      <w:tr w:rsidR="00A8502C" w:rsidRPr="00E109BC" w14:paraId="1182CDBF" w14:textId="77777777" w:rsidTr="00A8502C">
        <w:tc>
          <w:tcPr>
            <w:tcW w:w="2802" w:type="dxa"/>
          </w:tcPr>
          <w:p w14:paraId="39DF7E23" w14:textId="77777777" w:rsidR="00A8502C" w:rsidRPr="007747AA" w:rsidRDefault="00A8502C" w:rsidP="00A71D50">
            <w:pPr>
              <w:pStyle w:val="CG2"/>
              <w:numPr>
                <w:ilvl w:val="0"/>
                <w:numId w:val="25"/>
              </w:numPr>
              <w:rPr>
                <w:bCs/>
                <w:color w:val="000000"/>
              </w:rPr>
            </w:pPr>
            <w:bookmarkStart w:id="862" w:name="_Toc478119106"/>
            <w:bookmarkStart w:id="863" w:name="_Toc481653949"/>
            <w:bookmarkStart w:id="864" w:name="_Toc486335707"/>
            <w:bookmarkStart w:id="865" w:name="_Toc488999036"/>
            <w:bookmarkStart w:id="866" w:name="_Toc494705161"/>
            <w:bookmarkStart w:id="867" w:name="_Toc494705459"/>
            <w:bookmarkStart w:id="868" w:name="_Toc498687520"/>
            <w:bookmarkStart w:id="869" w:name="_Toc514839401"/>
            <w:r w:rsidRPr="007747AA">
              <w:t>Estándares</w:t>
            </w:r>
            <w:bookmarkEnd w:id="862"/>
            <w:bookmarkEnd w:id="863"/>
            <w:bookmarkEnd w:id="864"/>
            <w:bookmarkEnd w:id="865"/>
            <w:bookmarkEnd w:id="866"/>
            <w:bookmarkEnd w:id="867"/>
            <w:bookmarkEnd w:id="868"/>
            <w:bookmarkEnd w:id="869"/>
          </w:p>
        </w:tc>
        <w:tc>
          <w:tcPr>
            <w:tcW w:w="7046" w:type="dxa"/>
          </w:tcPr>
          <w:p w14:paraId="4DF6D629" w14:textId="77777777" w:rsidR="00A8502C" w:rsidRPr="007747AA" w:rsidRDefault="00A8502C" w:rsidP="00A71D50">
            <w:pPr>
              <w:numPr>
                <w:ilvl w:val="1"/>
                <w:numId w:val="2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cumplirá con las normas y estándares aplicables y con los umbrales de vertidos establecidos por la normativa nacional del país del Contratante de conformidad con la Subcláusula 1.6 de las presentes Especificaciones MSSS.</w:t>
            </w:r>
          </w:p>
        </w:tc>
      </w:tr>
      <w:tr w:rsidR="00A8502C" w:rsidRPr="00E109BC" w14:paraId="1CCCE94D" w14:textId="77777777" w:rsidTr="00A8502C">
        <w:tc>
          <w:tcPr>
            <w:tcW w:w="2802" w:type="dxa"/>
          </w:tcPr>
          <w:p w14:paraId="621BCC9C" w14:textId="77777777" w:rsidR="00A8502C" w:rsidRPr="007747AA" w:rsidRDefault="00A8502C" w:rsidP="00A8502C">
            <w:pPr>
              <w:spacing w:before="142" w:line="240" w:lineRule="atLeast"/>
              <w:rPr>
                <w:rFonts w:ascii="Arial" w:hAnsi="Arial" w:cs="Arial"/>
                <w:color w:val="000000"/>
                <w:lang w:val="es-ES"/>
              </w:rPr>
            </w:pPr>
          </w:p>
        </w:tc>
        <w:tc>
          <w:tcPr>
            <w:tcW w:w="7046" w:type="dxa"/>
          </w:tcPr>
          <w:p w14:paraId="5F856DAA" w14:textId="77777777" w:rsidR="00A8502C" w:rsidRPr="007747AA" w:rsidRDefault="00A8502C" w:rsidP="00A71D50">
            <w:pPr>
              <w:numPr>
                <w:ilvl w:val="1"/>
                <w:numId w:val="2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cumplirá también con las normas, estándares y umbrales de vertidos recomendados en materia de MSSS por instituciones internacionales especializadas afiliadas a las Naciones Unidas, tal y como se indica en la Subcláusula 9.3 siguiente de las Especificaciones MSSS. En caso de existir discrepancias entre la normativa internacional y la nacional, el Contratista se atendrá a las exigencias más estrictas.</w:t>
            </w:r>
          </w:p>
        </w:tc>
      </w:tr>
      <w:tr w:rsidR="00A8502C" w:rsidRPr="007747AA" w14:paraId="6A494E9E" w14:textId="77777777" w:rsidTr="00A8502C">
        <w:tc>
          <w:tcPr>
            <w:tcW w:w="2802" w:type="dxa"/>
          </w:tcPr>
          <w:p w14:paraId="7C1F00F1" w14:textId="77777777" w:rsidR="00A8502C" w:rsidRPr="007747AA" w:rsidRDefault="00A8502C" w:rsidP="00A8502C">
            <w:pPr>
              <w:tabs>
                <w:tab w:val="left" w:pos="601"/>
              </w:tabs>
              <w:spacing w:before="142" w:line="240" w:lineRule="atLeast"/>
              <w:ind w:left="601"/>
              <w:rPr>
                <w:rFonts w:ascii="Arial" w:hAnsi="Arial" w:cs="Arial"/>
                <w:color w:val="000000"/>
                <w:lang w:val="es-ES"/>
              </w:rPr>
            </w:pPr>
          </w:p>
        </w:tc>
        <w:tc>
          <w:tcPr>
            <w:tcW w:w="7046" w:type="dxa"/>
          </w:tcPr>
          <w:p w14:paraId="4C7412D0" w14:textId="77777777" w:rsidR="00A8502C" w:rsidRPr="007747AA" w:rsidRDefault="00A8502C" w:rsidP="00A71D50">
            <w:pPr>
              <w:numPr>
                <w:ilvl w:val="1"/>
                <w:numId w:val="25"/>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Las instituciones internacionales especializadas afiliadas a las Naciones Unidas objeto de la Subcláusula 9.2 de las Especificaciones MSSS son:</w:t>
            </w:r>
          </w:p>
          <w:p w14:paraId="1C0299BF" w14:textId="77777777" w:rsidR="00A8502C" w:rsidRPr="007747AA" w:rsidRDefault="00A8502C" w:rsidP="00A71D50">
            <w:pPr>
              <w:pStyle w:val="Listenabsatz"/>
              <w:numPr>
                <w:ilvl w:val="0"/>
                <w:numId w:val="227"/>
              </w:numPr>
              <w:tabs>
                <w:tab w:val="left" w:pos="1310"/>
              </w:tabs>
              <w:suppressAutoHyphens w:val="0"/>
              <w:overflowPunct/>
              <w:autoSpaceDE/>
              <w:autoSpaceDN/>
              <w:adjustRightInd/>
              <w:spacing w:before="142" w:line="240" w:lineRule="atLeast"/>
              <w:ind w:left="1168" w:hanging="567"/>
              <w:contextualSpacing w:val="0"/>
              <w:textAlignment w:val="auto"/>
              <w:rPr>
                <w:rFonts w:ascii="Arial" w:hAnsi="Arial" w:cs="Arial"/>
                <w:color w:val="000000"/>
                <w:lang w:val="es-ES"/>
              </w:rPr>
            </w:pPr>
            <w:r w:rsidRPr="007747AA">
              <w:rPr>
                <w:rFonts w:ascii="Arial" w:hAnsi="Arial"/>
                <w:color w:val="000000"/>
                <w:lang w:val="es-ES"/>
              </w:rPr>
              <w:t>Banco Mundial, incluido la IFC y sus Guías sobre Medio Ambiente, Salud y Seguridad accesibles en la dirección http://www.ifc.org/ehsguidelines;</w:t>
            </w:r>
          </w:p>
          <w:p w14:paraId="2AD0E23F" w14:textId="77777777" w:rsidR="00A8502C" w:rsidRPr="007747AA" w:rsidRDefault="00A8502C" w:rsidP="00A8502C">
            <w:pPr>
              <w:spacing w:before="142" w:line="240" w:lineRule="atLeast"/>
              <w:ind w:left="601"/>
              <w:rPr>
                <w:rFonts w:ascii="Arial" w:hAnsi="Arial" w:cs="Arial"/>
                <w:color w:val="000000"/>
                <w:lang w:val="es-ES"/>
              </w:rPr>
            </w:pPr>
            <w:r w:rsidRPr="007747AA">
              <w:rPr>
                <w:rFonts w:ascii="Arial" w:hAnsi="Arial"/>
                <w:color w:val="000000"/>
                <w:lang w:val="es-ES"/>
              </w:rPr>
              <w:t>en relación con los aspectos que no se traten en el documento de la IFC anteriormente mencionado, se aplicarán las normas, estándares y umbrales de vertido de las siguientes instituciones:</w:t>
            </w:r>
          </w:p>
          <w:p w14:paraId="2A8444A8" w14:textId="77777777" w:rsidR="00A8502C" w:rsidRPr="007747AA" w:rsidRDefault="00A8502C" w:rsidP="00A71D50">
            <w:pPr>
              <w:pStyle w:val="Listenabsatz"/>
              <w:numPr>
                <w:ilvl w:val="0"/>
                <w:numId w:val="228"/>
              </w:numPr>
              <w:tabs>
                <w:tab w:val="left" w:pos="1310"/>
              </w:tabs>
              <w:suppressAutoHyphens w:val="0"/>
              <w:overflowPunct/>
              <w:autoSpaceDE/>
              <w:autoSpaceDN/>
              <w:adjustRightInd/>
              <w:spacing w:before="142" w:line="240" w:lineRule="atLeast"/>
              <w:ind w:left="1168" w:hanging="567"/>
              <w:contextualSpacing w:val="0"/>
              <w:textAlignment w:val="auto"/>
              <w:rPr>
                <w:rFonts w:ascii="Arial" w:hAnsi="Arial" w:cs="Arial"/>
                <w:color w:val="000000"/>
                <w:lang w:val="es-ES"/>
              </w:rPr>
            </w:pPr>
            <w:r w:rsidRPr="007747AA">
              <w:rPr>
                <w:rFonts w:ascii="Arial" w:hAnsi="Arial"/>
                <w:color w:val="000000"/>
                <w:lang w:val="es-ES"/>
              </w:rPr>
              <w:t>Organización Mundial de la Salud (OMS);</w:t>
            </w:r>
          </w:p>
          <w:p w14:paraId="2F4ABC98" w14:textId="77777777" w:rsidR="00A8502C" w:rsidRPr="007747AA" w:rsidRDefault="00A8502C" w:rsidP="00A71D50">
            <w:pPr>
              <w:numPr>
                <w:ilvl w:val="0"/>
                <w:numId w:val="228"/>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Organización Internacional del Trabajo (OIT) (en particular lo establecido en las Cláusulas 6.20, 6.21, 6.23 y 6.24 de las CC);</w:t>
            </w:r>
          </w:p>
          <w:p w14:paraId="6131EBB5" w14:textId="77777777" w:rsidR="00A8502C" w:rsidRPr="007747AA" w:rsidRDefault="00A8502C" w:rsidP="00A71D50">
            <w:pPr>
              <w:numPr>
                <w:ilvl w:val="0"/>
                <w:numId w:val="228"/>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lang w:val="es-ES"/>
              </w:rPr>
            </w:pPr>
            <w:r w:rsidRPr="007747AA">
              <w:rPr>
                <w:rFonts w:ascii="Arial" w:hAnsi="Arial"/>
                <w:color w:val="000000"/>
                <w:lang w:val="es-ES"/>
              </w:rPr>
              <w:t>Organización Marítima Internacional (IMO).</w:t>
            </w:r>
          </w:p>
          <w:p w14:paraId="532C6C73" w14:textId="77777777" w:rsidR="00A8502C" w:rsidRPr="007747AA" w:rsidRDefault="00A8502C" w:rsidP="00A8502C">
            <w:pPr>
              <w:tabs>
                <w:tab w:val="left" w:pos="601"/>
              </w:tabs>
              <w:spacing w:before="142" w:line="240" w:lineRule="atLeast"/>
              <w:ind w:left="1224"/>
              <w:rPr>
                <w:rFonts w:ascii="Arial" w:hAnsi="Arial" w:cs="Arial"/>
                <w:color w:val="000000"/>
                <w:lang w:val="es-ES"/>
              </w:rPr>
            </w:pPr>
          </w:p>
        </w:tc>
      </w:tr>
    </w:tbl>
    <w:p w14:paraId="650E4756" w14:textId="77777777" w:rsidR="007E3A7F" w:rsidRDefault="007E3A7F" w:rsidP="0027212A">
      <w:pPr>
        <w:pStyle w:val="berschrift1"/>
        <w:rPr>
          <w:rFonts w:ascii="Arial" w:hAnsi="Arial" w:cs="Arial"/>
          <w:lang w:val="es-ES"/>
        </w:rPr>
      </w:pPr>
      <w:bookmarkStart w:id="870" w:name="_Toc478119107"/>
      <w:bookmarkStart w:id="871" w:name="_Toc478716232"/>
      <w:bookmarkStart w:id="872" w:name="_Toc481653950"/>
      <w:bookmarkStart w:id="873" w:name="_Toc486335708"/>
      <w:bookmarkStart w:id="874" w:name="_Toc488999037"/>
      <w:bookmarkStart w:id="875" w:name="_Toc494705162"/>
      <w:bookmarkStart w:id="876" w:name="_Toc494705460"/>
      <w:bookmarkStart w:id="877" w:name="_Toc498687521"/>
      <w:bookmarkStart w:id="878" w:name="_Toc506819720"/>
      <w:bookmarkStart w:id="879" w:name="_Toc514413867"/>
      <w:bookmarkStart w:id="880" w:name="_Toc514839402"/>
    </w:p>
    <w:p w14:paraId="6FD3890D" w14:textId="77777777" w:rsidR="007E3A7F" w:rsidRDefault="007E3A7F" w:rsidP="0027212A">
      <w:pPr>
        <w:pStyle w:val="berschrift1"/>
        <w:rPr>
          <w:rFonts w:ascii="Arial" w:hAnsi="Arial" w:cs="Arial"/>
          <w:lang w:val="es-ES"/>
        </w:rPr>
      </w:pPr>
    </w:p>
    <w:p w14:paraId="1959F13F" w14:textId="499DF103" w:rsidR="00A8502C" w:rsidRPr="007747AA" w:rsidRDefault="0027212A" w:rsidP="0027212A">
      <w:pPr>
        <w:pStyle w:val="berschrift1"/>
        <w:rPr>
          <w:rFonts w:ascii="Arial" w:hAnsi="Arial" w:cs="Arial"/>
          <w:bCs/>
          <w:lang w:val="es-ES"/>
        </w:rPr>
      </w:pPr>
      <w:r w:rsidRPr="007747AA">
        <w:rPr>
          <w:rFonts w:ascii="Arial" w:hAnsi="Arial" w:cs="Arial"/>
          <w:lang w:val="es-ES"/>
        </w:rPr>
        <w:t xml:space="preserve">B. </w:t>
      </w:r>
      <w:r w:rsidR="00A8502C" w:rsidRPr="007747AA">
        <w:rPr>
          <w:rFonts w:ascii="Arial" w:hAnsi="Arial" w:cs="Arial"/>
          <w:lang w:val="es-ES"/>
        </w:rPr>
        <w:t>Protección del medio ambiente</w:t>
      </w:r>
      <w:bookmarkEnd w:id="870"/>
      <w:r w:rsidR="00A8502C" w:rsidRPr="007747AA">
        <w:rPr>
          <w:rFonts w:ascii="Arial" w:hAnsi="Arial" w:cs="Arial"/>
          <w:lang w:val="es-ES"/>
        </w:rPr>
        <w:t xml:space="preserve"> y las personas</w:t>
      </w:r>
      <w:bookmarkEnd w:id="871"/>
      <w:bookmarkEnd w:id="872"/>
      <w:bookmarkEnd w:id="873"/>
      <w:bookmarkEnd w:id="874"/>
      <w:bookmarkEnd w:id="875"/>
      <w:bookmarkEnd w:id="876"/>
      <w:bookmarkEnd w:id="877"/>
      <w:bookmarkEnd w:id="878"/>
      <w:bookmarkEnd w:id="879"/>
      <w:bookmarkEnd w:id="880"/>
    </w:p>
    <w:tbl>
      <w:tblPr>
        <w:tblW w:w="982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6921"/>
      </w:tblGrid>
      <w:tr w:rsidR="00A8502C" w:rsidRPr="00E109BC" w14:paraId="68530BCE" w14:textId="77777777" w:rsidTr="0071452F">
        <w:tc>
          <w:tcPr>
            <w:tcW w:w="2899" w:type="dxa"/>
            <w:tcBorders>
              <w:top w:val="nil"/>
              <w:left w:val="nil"/>
              <w:bottom w:val="nil"/>
              <w:right w:val="nil"/>
            </w:tcBorders>
          </w:tcPr>
          <w:p w14:paraId="2A88BC4E" w14:textId="77777777" w:rsidR="00A8502C" w:rsidRPr="007747AA" w:rsidRDefault="00A8502C" w:rsidP="00A71D50">
            <w:pPr>
              <w:pStyle w:val="CG2"/>
              <w:numPr>
                <w:ilvl w:val="0"/>
                <w:numId w:val="25"/>
              </w:numPr>
              <w:tabs>
                <w:tab w:val="clear" w:pos="576"/>
              </w:tabs>
              <w:ind w:left="296" w:hanging="394"/>
            </w:pPr>
            <w:bookmarkStart w:id="881" w:name="_Toc478716233"/>
            <w:bookmarkStart w:id="882" w:name="_Toc481653951"/>
            <w:bookmarkStart w:id="883" w:name="_Toc486335709"/>
            <w:bookmarkStart w:id="884" w:name="_Toc488999038"/>
            <w:bookmarkStart w:id="885" w:name="_Toc494705163"/>
            <w:bookmarkStart w:id="886" w:name="_Toc494705461"/>
            <w:bookmarkStart w:id="887" w:name="_Toc498687522"/>
            <w:bookmarkStart w:id="888" w:name="_Toc514839403"/>
            <w:r w:rsidRPr="007747AA">
              <w:t>Protección de las zonas colindantes</w:t>
            </w:r>
            <w:bookmarkEnd w:id="881"/>
            <w:bookmarkEnd w:id="882"/>
            <w:bookmarkEnd w:id="883"/>
            <w:bookmarkEnd w:id="884"/>
            <w:bookmarkEnd w:id="885"/>
            <w:bookmarkEnd w:id="886"/>
            <w:bookmarkEnd w:id="887"/>
            <w:bookmarkEnd w:id="888"/>
          </w:p>
          <w:p w14:paraId="5AACBB93" w14:textId="77777777" w:rsidR="00A8502C" w:rsidRPr="007747AA" w:rsidRDefault="00A8502C" w:rsidP="00A8502C">
            <w:pPr>
              <w:tabs>
                <w:tab w:val="left" w:pos="567"/>
              </w:tabs>
              <w:spacing w:before="142" w:line="240" w:lineRule="atLeast"/>
              <w:ind w:left="567"/>
              <w:jc w:val="left"/>
              <w:rPr>
                <w:rFonts w:ascii="Arial" w:hAnsi="Arial" w:cs="Arial"/>
                <w:b/>
                <w:bCs/>
                <w:color w:val="000000"/>
                <w:lang w:val="es-ES"/>
              </w:rPr>
            </w:pPr>
          </w:p>
        </w:tc>
        <w:tc>
          <w:tcPr>
            <w:tcW w:w="6921" w:type="dxa"/>
            <w:tcBorders>
              <w:top w:val="nil"/>
              <w:left w:val="nil"/>
              <w:bottom w:val="nil"/>
              <w:right w:val="nil"/>
            </w:tcBorders>
          </w:tcPr>
          <w:p w14:paraId="2FA4DBEE" w14:textId="77777777" w:rsidR="00A8502C" w:rsidRPr="007747AA" w:rsidRDefault="00A8502C" w:rsidP="00A71D50">
            <w:pPr>
              <w:numPr>
                <w:ilvl w:val="1"/>
                <w:numId w:val="26"/>
              </w:numPr>
              <w:tabs>
                <w:tab w:val="left" w:pos="601"/>
              </w:tabs>
              <w:suppressAutoHyphens w:val="0"/>
              <w:overflowPunct/>
              <w:autoSpaceDE/>
              <w:autoSpaceDN/>
              <w:adjustRightInd/>
              <w:spacing w:before="142" w:line="240" w:lineRule="atLeast"/>
              <w:ind w:left="601" w:hanging="665"/>
              <w:textAlignment w:val="auto"/>
              <w:rPr>
                <w:rFonts w:ascii="Arial" w:hAnsi="Arial" w:cs="Arial"/>
                <w:color w:val="000000"/>
                <w:lang w:val="es-ES"/>
              </w:rPr>
            </w:pPr>
            <w:r w:rsidRPr="007747AA">
              <w:rPr>
                <w:rFonts w:ascii="Arial" w:hAnsi="Arial"/>
                <w:color w:val="000000"/>
                <w:lang w:val="es-ES"/>
              </w:rPr>
              <w:t xml:space="preserve">El Contratista será responsable de cualquier impacto medioambiental y social adverso que se derive de sus actividades y operaciones, así como de implementar las medidas necesarias para evitarlo o, si no es posible, mitigarlo. </w:t>
            </w:r>
          </w:p>
          <w:p w14:paraId="62961805" w14:textId="77777777" w:rsidR="00A8502C" w:rsidRPr="007747AA" w:rsidRDefault="00A8502C" w:rsidP="00A71D50">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En cumplimiento de la Subcláusula 4.18 de las CC y salvo que el Ingeniero indique lo contrario, el Contratista adoptará las medidas de protección y métodos de construcción necesarios para evitar o reducir al mínimo los efectos adversos sobre la vegetación, los suelos, las aguas subterráneas y superficiales, la biodiversidad, el drenaje natural y la calidad del agua dentro de cualquier Área del proyecto y sus alrededores mientras duren las Obras.</w:t>
            </w:r>
          </w:p>
          <w:p w14:paraId="33245A80" w14:textId="77777777" w:rsidR="00A8502C" w:rsidRPr="007747AA" w:rsidRDefault="00A8502C" w:rsidP="00A71D50">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Antes de comenzar las actividades del Proyecto, el Contratista establecerá las posiciones, umbrales y límites de los Lugares de las obras del Proyecto de conformidad con los planes acordados previamente con el Ingeniero. El Contratista delimitará el espacio de trabajo con el fin de restringir el área de impacto al interior de este y limitar el movimiento del Personal y los vehículos exclusivamente a las áreas de trabajo.</w:t>
            </w:r>
          </w:p>
          <w:p w14:paraId="14B09C72" w14:textId="77777777" w:rsidR="00A8502C" w:rsidRPr="007747AA" w:rsidRDefault="00A8502C" w:rsidP="00A71D50">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Todas las actividades de trabajo del Proyecto se mantendrán dentro de las posiciones y límites fijados y al margen de las áreas ecológica y arqueológicamente delicadas, a menos que el Contratante lo autorice de forma explícita como parte del Proyecto.</w:t>
            </w:r>
          </w:p>
          <w:p w14:paraId="566E80E1" w14:textId="77777777" w:rsidR="00A8502C" w:rsidRPr="007747AA" w:rsidRDefault="00A8502C" w:rsidP="00A71D50">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Antes de la construcción, el Contratista colocará señales con información sobre protección medioambiental en las áreas que se identifiquen como ecológicamente delicadas, así como en otras áreas en las que haya especies de flora y fauna sensibles en los terrenos inmediatamente colindantes a las áreas de construcción y que pudieran verse afectadas o perjudicadas por la construcción. Entre las áreas delicadas se incluyen, a título enunciativo, emplazamientos de nidos y de especies vegetales y animales con un elevado valor de conservación y con características del hábitat específicas que deban protegerse.</w:t>
            </w:r>
          </w:p>
        </w:tc>
      </w:tr>
      <w:tr w:rsidR="00A8502C" w:rsidRPr="00E109BC" w14:paraId="349013E1" w14:textId="77777777" w:rsidTr="0071452F">
        <w:tc>
          <w:tcPr>
            <w:tcW w:w="2899" w:type="dxa"/>
            <w:tcBorders>
              <w:top w:val="nil"/>
              <w:left w:val="nil"/>
              <w:bottom w:val="nil"/>
              <w:right w:val="nil"/>
            </w:tcBorders>
          </w:tcPr>
          <w:p w14:paraId="54F8D665"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6945C47E" w14:textId="77777777" w:rsidR="00A8502C" w:rsidRPr="007747AA" w:rsidRDefault="00A8502C" w:rsidP="00A71D50">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Las zonas húmedas son extensiones de marismas, marjales, turberas o aguas naturales o artificiales, permanentes o temporales, donde el agua está estancada o discurre, dulce, salobre o salada, incluidas las extensiones de agua marina con un calado en bajamar no superior a seis metros. Se prohibirá el relleno de toda o parte de una zona húmeda, salvo si se estableciera que dichas obras son una consecuencia necesaria de lo dispuesto en el Contrato o de las prescripciones del Ingeniero.</w:t>
            </w:r>
          </w:p>
        </w:tc>
      </w:tr>
      <w:tr w:rsidR="00A8502C" w:rsidRPr="00E109BC" w14:paraId="66DE33CE" w14:textId="77777777" w:rsidTr="0071452F">
        <w:trPr>
          <w:trHeight w:val="851"/>
        </w:trPr>
        <w:tc>
          <w:tcPr>
            <w:tcW w:w="2899" w:type="dxa"/>
            <w:tcBorders>
              <w:top w:val="nil"/>
              <w:left w:val="nil"/>
              <w:bottom w:val="nil"/>
              <w:right w:val="nil"/>
            </w:tcBorders>
          </w:tcPr>
          <w:p w14:paraId="16576D1E"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3301CB3A" w14:textId="77777777" w:rsidR="00A8502C" w:rsidRPr="007747AA" w:rsidRDefault="00A8502C" w:rsidP="00A71D50">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Con excepción de las vías de acceso o salvo que el Ingeniero indique lo contrario, los límites de las Áreas del proyecto terrestres de menos de 2 hectáreas se marcarán con un vallado, una cinta o una malla en todo el perímetro de las instalaciones. Las Áreas del proyecto con superficie superior a 2 hectáreas se delimitarán físicamente en el suelo mediante un acceso perimetral, carreteras, carteles o cualquier otra señal que no dé cabida a interpretaciones sobre la ubicación del perímetro del Área del proyecto. </w:t>
            </w:r>
          </w:p>
        </w:tc>
      </w:tr>
      <w:tr w:rsidR="00A8502C" w:rsidRPr="00E109BC" w14:paraId="6FE466CE" w14:textId="77777777" w:rsidTr="0071452F">
        <w:tc>
          <w:tcPr>
            <w:tcW w:w="2899" w:type="dxa"/>
            <w:tcBorders>
              <w:top w:val="nil"/>
              <w:left w:val="nil"/>
              <w:bottom w:val="nil"/>
              <w:right w:val="nil"/>
            </w:tcBorders>
          </w:tcPr>
          <w:p w14:paraId="75764777"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55A09412" w14:textId="77777777" w:rsidR="00A8502C" w:rsidRPr="007747AA" w:rsidRDefault="00A8502C" w:rsidP="00A71D50">
            <w:pPr>
              <w:numPr>
                <w:ilvl w:val="1"/>
                <w:numId w:val="26"/>
              </w:numPr>
              <w:tabs>
                <w:tab w:val="left" w:pos="601"/>
                <w:tab w:val="left" w:pos="1934"/>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A menos que se indique lo contrario, el perímetro del Área del proyecto se situará a una distancia de al menos:</w:t>
            </w:r>
          </w:p>
          <w:p w14:paraId="0C5D497D" w14:textId="77777777" w:rsidR="00A8502C" w:rsidRPr="007747AA" w:rsidRDefault="00A8502C" w:rsidP="00A71D50">
            <w:pPr>
              <w:numPr>
                <w:ilvl w:val="0"/>
                <w:numId w:val="199"/>
              </w:numPr>
              <w:spacing w:before="142" w:line="240" w:lineRule="atLeast"/>
              <w:ind w:left="1212" w:hanging="567"/>
              <w:rPr>
                <w:rFonts w:ascii="Arial" w:hAnsi="Arial" w:cs="Arial"/>
                <w:color w:val="000000"/>
                <w:lang w:val="es-ES"/>
              </w:rPr>
            </w:pPr>
            <w:r w:rsidRPr="007747AA">
              <w:rPr>
                <w:rFonts w:ascii="Arial" w:hAnsi="Arial"/>
                <w:color w:val="000000"/>
                <w:lang w:val="es-ES"/>
              </w:rPr>
              <w:t xml:space="preserve">50 m de cualquier curso de agua permanente y fuera de zonas inundables; </w:t>
            </w:r>
          </w:p>
          <w:p w14:paraId="71D8F6CE" w14:textId="77777777" w:rsidR="00A8502C" w:rsidRPr="007747AA" w:rsidRDefault="00A8502C" w:rsidP="00A71D50">
            <w:pPr>
              <w:numPr>
                <w:ilvl w:val="0"/>
                <w:numId w:val="199"/>
              </w:numPr>
              <w:spacing w:before="142" w:line="240" w:lineRule="atLeast"/>
              <w:ind w:left="1212" w:hanging="567"/>
              <w:rPr>
                <w:rFonts w:ascii="Arial" w:hAnsi="Arial" w:cs="Arial"/>
                <w:color w:val="000000"/>
                <w:lang w:val="es-ES"/>
              </w:rPr>
            </w:pPr>
            <w:r w:rsidRPr="007747AA">
              <w:rPr>
                <w:rFonts w:ascii="Arial" w:hAnsi="Arial"/>
                <w:color w:val="000000"/>
                <w:lang w:val="es-ES"/>
              </w:rPr>
              <w:t>300 m de los servicios urbanos y edificios sensibles (centro sanitario, centro escolar, abastecimiento de agua para las poblaciones);</w:t>
            </w:r>
          </w:p>
          <w:p w14:paraId="2B813818" w14:textId="77777777" w:rsidR="00A8502C" w:rsidRPr="007747AA" w:rsidRDefault="00A8502C" w:rsidP="00A71D50">
            <w:pPr>
              <w:numPr>
                <w:ilvl w:val="0"/>
                <w:numId w:val="199"/>
              </w:numPr>
              <w:spacing w:before="142" w:line="240" w:lineRule="atLeast"/>
              <w:ind w:left="1212" w:hanging="567"/>
              <w:rPr>
                <w:rFonts w:ascii="Arial" w:hAnsi="Arial" w:cs="Arial"/>
                <w:color w:val="000000"/>
                <w:lang w:val="es-ES"/>
              </w:rPr>
            </w:pPr>
            <w:r w:rsidRPr="007747AA">
              <w:rPr>
                <w:rFonts w:ascii="Arial" w:hAnsi="Arial"/>
                <w:color w:val="000000"/>
                <w:lang w:val="es-ES"/>
              </w:rPr>
              <w:t>200 m de cualquier vivienda; y</w:t>
            </w:r>
          </w:p>
          <w:p w14:paraId="1751C2EB" w14:textId="77777777" w:rsidR="00A8502C" w:rsidRPr="007747AA" w:rsidRDefault="00A8502C" w:rsidP="00A71D50">
            <w:pPr>
              <w:numPr>
                <w:ilvl w:val="0"/>
                <w:numId w:val="199"/>
              </w:numPr>
              <w:spacing w:before="142" w:line="240" w:lineRule="atLeast"/>
              <w:ind w:left="1212" w:hanging="567"/>
              <w:rPr>
                <w:rFonts w:ascii="Arial" w:hAnsi="Arial" w:cs="Arial"/>
                <w:color w:val="000000"/>
                <w:lang w:val="es-ES"/>
              </w:rPr>
            </w:pPr>
            <w:r w:rsidRPr="007747AA">
              <w:rPr>
                <w:rFonts w:ascii="Arial" w:hAnsi="Arial"/>
                <w:color w:val="000000"/>
                <w:lang w:val="es-ES"/>
              </w:rPr>
              <w:t>300 m de cualquier vivienda en el caso específico de trabajos con explosivos.</w:t>
            </w:r>
          </w:p>
          <w:p w14:paraId="36AF6ED0" w14:textId="77777777" w:rsidR="00A8502C" w:rsidRPr="007747AA" w:rsidRDefault="00A8502C" w:rsidP="00A71D50">
            <w:pPr>
              <w:numPr>
                <w:ilvl w:val="1"/>
                <w:numId w:val="26"/>
              </w:numPr>
              <w:tabs>
                <w:tab w:val="left" w:pos="601"/>
                <w:tab w:val="left" w:pos="1934"/>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Si el espacio de influencia de las Obras se encuentra en una de las situaciones a) a d) de la Subcláusula 10.8 de las Especificaciones MSSS anteriormente expuesta, el Contratista, salvo que el Ingeniero acuerde modalidades diferentes, contratará a un agente judicial para levantar una acta de la existencia y estado de los edificios residenciales situados alrededor de los límites del Área del proyecto en un radio igual al especificado en la Subcláusula 10.8 anterior. </w:t>
            </w:r>
          </w:p>
          <w:p w14:paraId="033AF94F" w14:textId="77777777" w:rsidR="00A8502C" w:rsidRPr="007747AA" w:rsidRDefault="00A8502C" w:rsidP="00A71D50">
            <w:pPr>
              <w:numPr>
                <w:ilvl w:val="1"/>
                <w:numId w:val="26"/>
              </w:numPr>
              <w:tabs>
                <w:tab w:val="left" w:pos="601"/>
                <w:tab w:val="left" w:pos="645"/>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deberá realizar un estudio topográfico de todas las áreas e instalaciones adicionales, incluidas las elevaciones del terreno, con el fin de restaurarlo una vez concluidas las Obras; esto incluye registrar todas las coordenadas GPS del perímetro y garantizar que la totalidad del área propuesta para su ocupación o uso temporal se incluya en el estudio y se registre mediante fotografías. Todas las vías de acceso deberán identificarse como nuevas, mejoradas o existentes. Todos los datos, incluidas las coordinadas GPS, se facilitarán por vía electrónica al Ingeniero.</w:t>
            </w:r>
          </w:p>
          <w:p w14:paraId="087AF3B7" w14:textId="01E8B7DC" w:rsidR="00A8502C" w:rsidRPr="007747AA" w:rsidRDefault="00A8502C" w:rsidP="00A71D50">
            <w:pPr>
              <w:numPr>
                <w:ilvl w:val="1"/>
                <w:numId w:val="26"/>
              </w:numPr>
              <w:tabs>
                <w:tab w:val="left" w:pos="601"/>
                <w:tab w:val="left" w:pos="645"/>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El acta levantada por el agente judicial elaborará y facilitará al Ingeniero junto al </w:t>
            </w:r>
            <w:r w:rsidR="00791169" w:rsidRPr="007747AA">
              <w:rPr>
                <w:rFonts w:ascii="Arial" w:hAnsi="Arial"/>
                <w:color w:val="000000"/>
                <w:lang w:val="es-ES"/>
              </w:rPr>
              <w:t>PGAS</w:t>
            </w:r>
            <w:r w:rsidRPr="007747AA">
              <w:rPr>
                <w:rFonts w:ascii="Arial" w:hAnsi="Arial"/>
                <w:color w:val="000000"/>
                <w:lang w:val="es-ES"/>
              </w:rPr>
              <w:t xml:space="preserve"> </w:t>
            </w:r>
            <w:r w:rsidR="009F47F7" w:rsidRPr="007747AA">
              <w:rPr>
                <w:rFonts w:ascii="Arial" w:hAnsi="Arial"/>
                <w:color w:val="000000"/>
                <w:lang w:val="es-ES"/>
              </w:rPr>
              <w:t xml:space="preserve">- </w:t>
            </w:r>
            <w:r w:rsidRPr="007747AA">
              <w:rPr>
                <w:rFonts w:ascii="Arial" w:hAnsi="Arial"/>
                <w:color w:val="000000"/>
                <w:lang w:val="es-ES"/>
              </w:rPr>
              <w:t>Lugar de Obras.</w:t>
            </w:r>
          </w:p>
        </w:tc>
      </w:tr>
      <w:tr w:rsidR="00A8502C" w:rsidRPr="00E109BC" w14:paraId="0C1DE763" w14:textId="77777777" w:rsidTr="0071452F">
        <w:tc>
          <w:tcPr>
            <w:tcW w:w="2899" w:type="dxa"/>
            <w:tcBorders>
              <w:top w:val="nil"/>
              <w:left w:val="nil"/>
              <w:bottom w:val="nil"/>
              <w:right w:val="nil"/>
            </w:tcBorders>
          </w:tcPr>
          <w:p w14:paraId="2848EDEE" w14:textId="781C0DE9" w:rsidR="00A8502C" w:rsidRPr="007747AA" w:rsidRDefault="00A8502C" w:rsidP="00A71D50">
            <w:pPr>
              <w:pStyle w:val="CG2"/>
              <w:numPr>
                <w:ilvl w:val="0"/>
                <w:numId w:val="27"/>
              </w:numPr>
              <w:rPr>
                <w:b w:val="0"/>
              </w:rPr>
            </w:pPr>
            <w:bookmarkStart w:id="889" w:name="_Toc478119110"/>
            <w:bookmarkStart w:id="890" w:name="_Toc478716234"/>
            <w:bookmarkStart w:id="891" w:name="_Toc481653952"/>
            <w:bookmarkStart w:id="892" w:name="_Toc486335710"/>
            <w:bookmarkStart w:id="893" w:name="_Toc488999039"/>
            <w:bookmarkStart w:id="894" w:name="_Toc494705164"/>
            <w:bookmarkStart w:id="895" w:name="_Toc494705462"/>
            <w:bookmarkStart w:id="896" w:name="_Toc498687523"/>
            <w:bookmarkStart w:id="897" w:name="_Toc514839404"/>
            <w:r w:rsidRPr="007747AA">
              <w:t>Selección de las zonas de pozos, de acumulación de material de relleno y de los accesos a las Áreas del proyecto</w:t>
            </w:r>
            <w:bookmarkEnd w:id="889"/>
            <w:bookmarkEnd w:id="890"/>
            <w:bookmarkEnd w:id="891"/>
            <w:bookmarkEnd w:id="892"/>
            <w:bookmarkEnd w:id="893"/>
            <w:bookmarkEnd w:id="894"/>
            <w:bookmarkEnd w:id="895"/>
            <w:bookmarkEnd w:id="896"/>
            <w:bookmarkEnd w:id="897"/>
          </w:p>
        </w:tc>
        <w:tc>
          <w:tcPr>
            <w:tcW w:w="6921" w:type="dxa"/>
            <w:tcBorders>
              <w:top w:val="nil"/>
              <w:left w:val="nil"/>
              <w:bottom w:val="nil"/>
              <w:right w:val="nil"/>
            </w:tcBorders>
          </w:tcPr>
          <w:p w14:paraId="10DC8CD2"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El Contratista someterá a la aprobación previa del Ingeniero, a título enunciativo, (i) la ubicación de las zonas de pozos o de excavación, y (ii) la ubicación propuesta para acumular materiales de relleno y las zonas designadas para los escombros de las tareas de demolición, las instalaciones de mantenimiento, las áreas de almacenamiento, las plantas de hormigón, etc. </w:t>
            </w:r>
          </w:p>
          <w:p w14:paraId="78130118"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Este requisito se aplicará también al vertido lateral de materiales excavados para la construcción de obras lineales (carreteras, tuberías, línea de transporte), que se incluirá en la categoría de zona de acumulación de residuos.</w:t>
            </w:r>
          </w:p>
        </w:tc>
      </w:tr>
      <w:tr w:rsidR="00A8502C" w:rsidRPr="00E109BC" w14:paraId="2AD90BC4" w14:textId="77777777" w:rsidTr="0071452F">
        <w:tc>
          <w:tcPr>
            <w:tcW w:w="2899" w:type="dxa"/>
            <w:tcBorders>
              <w:top w:val="nil"/>
              <w:left w:val="nil"/>
              <w:bottom w:val="nil"/>
              <w:right w:val="nil"/>
            </w:tcBorders>
          </w:tcPr>
          <w:p w14:paraId="72428991"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7DA4804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La apertura o rehabilitación de todos los accesos a las Áreas del proyecto se indicará en un mapa y será aprobada por el Ingeniero antes de iniciar las Obras correspondientes.</w:t>
            </w:r>
          </w:p>
        </w:tc>
      </w:tr>
      <w:tr w:rsidR="00A8502C" w:rsidRPr="00E109BC" w14:paraId="21036C4E" w14:textId="77777777" w:rsidTr="0071452F">
        <w:tc>
          <w:tcPr>
            <w:tcW w:w="2899" w:type="dxa"/>
            <w:tcBorders>
              <w:top w:val="nil"/>
              <w:left w:val="nil"/>
              <w:bottom w:val="nil"/>
              <w:right w:val="nil"/>
            </w:tcBorders>
          </w:tcPr>
          <w:p w14:paraId="63A5230F" w14:textId="04CE7A9D" w:rsidR="00A8502C" w:rsidRPr="007747AA" w:rsidRDefault="00A8502C" w:rsidP="00A71D50">
            <w:pPr>
              <w:pStyle w:val="CG2"/>
              <w:numPr>
                <w:ilvl w:val="0"/>
                <w:numId w:val="27"/>
              </w:numPr>
              <w:tabs>
                <w:tab w:val="clear" w:pos="576"/>
                <w:tab w:val="left" w:pos="0"/>
              </w:tabs>
            </w:pPr>
            <w:bookmarkStart w:id="898" w:name="_Toc478716235"/>
            <w:bookmarkStart w:id="899" w:name="_Toc481653953"/>
            <w:bookmarkStart w:id="900" w:name="_Toc486335711"/>
            <w:bookmarkStart w:id="901" w:name="_Toc488999040"/>
            <w:bookmarkStart w:id="902" w:name="_Toc494705165"/>
            <w:bookmarkStart w:id="903" w:name="_Toc494705463"/>
            <w:bookmarkStart w:id="904" w:name="_Toc498687524"/>
            <w:bookmarkStart w:id="905" w:name="_Toc514839405"/>
            <w:r w:rsidRPr="007747AA">
              <w:t>Prevención de la contaminación</w:t>
            </w:r>
            <w:bookmarkEnd w:id="898"/>
            <w:bookmarkEnd w:id="899"/>
            <w:bookmarkEnd w:id="900"/>
            <w:bookmarkEnd w:id="901"/>
            <w:bookmarkEnd w:id="902"/>
            <w:bookmarkEnd w:id="903"/>
            <w:bookmarkEnd w:id="904"/>
            <w:bookmarkEnd w:id="905"/>
          </w:p>
          <w:p w14:paraId="513EF3E1" w14:textId="77777777" w:rsidR="00A8502C" w:rsidRPr="007747AA" w:rsidRDefault="00A8502C" w:rsidP="00A8502C">
            <w:pPr>
              <w:pStyle w:val="CG2"/>
              <w:tabs>
                <w:tab w:val="clear" w:pos="576"/>
                <w:tab w:val="left" w:pos="0"/>
              </w:tabs>
              <w:rPr>
                <w:b w:val="0"/>
              </w:rPr>
            </w:pPr>
          </w:p>
        </w:tc>
        <w:tc>
          <w:tcPr>
            <w:tcW w:w="6921" w:type="dxa"/>
            <w:tcBorders>
              <w:top w:val="nil"/>
              <w:left w:val="nil"/>
              <w:bottom w:val="nil"/>
              <w:right w:val="nil"/>
            </w:tcBorders>
          </w:tcPr>
          <w:p w14:paraId="771EDB1F"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textAlignment w:val="auto"/>
              <w:rPr>
                <w:rFonts w:ascii="Arial" w:hAnsi="Arial"/>
                <w:color w:val="000000"/>
                <w:lang w:val="es-ES"/>
              </w:rPr>
            </w:pPr>
            <w:r w:rsidRPr="007747AA">
              <w:rPr>
                <w:rFonts w:ascii="Arial" w:hAnsi="Arial"/>
                <w:color w:val="000000"/>
                <w:lang w:val="es-ES"/>
              </w:rPr>
              <w:t>El Contratista adoptará las medidas necesarias para garantizar que se evite la contaminación del aire, el agua y el terreno o, cuando esto no resulte posible, para que se reduzca o mitigue en la medida de lo posible durante la fase de construcción. Si el PGAS-AP así lo exige, el Contratista desarrollará un Plan de Prevención de la Contaminación, p. ej. emisiones atmosféricas, polvo, ruido y vibraciones, residuos (indicado en las Especificaciones MSSS 13, 14 y 15 siguientes):</w:t>
            </w:r>
          </w:p>
          <w:p w14:paraId="75C9330A" w14:textId="77777777" w:rsidR="00A8502C" w:rsidRPr="007747AA" w:rsidRDefault="00A8502C" w:rsidP="00A71D50">
            <w:pPr>
              <w:numPr>
                <w:ilvl w:val="0"/>
                <w:numId w:val="211"/>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lang w:val="es-ES"/>
              </w:rPr>
            </w:pPr>
            <w:r w:rsidRPr="007747AA">
              <w:rPr>
                <w:rFonts w:ascii="Arial" w:hAnsi="Arial"/>
                <w:color w:val="000000"/>
                <w:lang w:val="es-ES"/>
              </w:rPr>
              <w:t xml:space="preserve">Efluentes líquidos (véase la Cláusula 15 de las presentes Especificaciones MSSS) </w:t>
            </w:r>
          </w:p>
          <w:p w14:paraId="42B7ED5C" w14:textId="77777777" w:rsidR="00A8502C" w:rsidRPr="007747AA" w:rsidRDefault="00A8502C" w:rsidP="00A71D50">
            <w:pPr>
              <w:numPr>
                <w:ilvl w:val="0"/>
                <w:numId w:val="211"/>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lang w:val="es-ES"/>
              </w:rPr>
            </w:pPr>
            <w:r w:rsidRPr="007747AA">
              <w:rPr>
                <w:rFonts w:ascii="Arial" w:hAnsi="Arial"/>
                <w:color w:val="000000"/>
                <w:lang w:val="es-ES"/>
              </w:rPr>
              <w:t>Emisiones a la atmósfera</w:t>
            </w:r>
          </w:p>
          <w:p w14:paraId="2519BD76" w14:textId="77777777" w:rsidR="00A8502C" w:rsidRPr="007747AA" w:rsidRDefault="00A8502C" w:rsidP="00A71D50">
            <w:pPr>
              <w:numPr>
                <w:ilvl w:val="0"/>
                <w:numId w:val="211"/>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lang w:val="es-ES"/>
              </w:rPr>
            </w:pPr>
            <w:r w:rsidRPr="007747AA">
              <w:rPr>
                <w:rFonts w:ascii="Arial" w:hAnsi="Arial"/>
                <w:color w:val="000000"/>
                <w:lang w:val="es-ES"/>
              </w:rPr>
              <w:t>Gestión del ruido y las vibraciones</w:t>
            </w:r>
          </w:p>
          <w:p w14:paraId="678625F1" w14:textId="77777777" w:rsidR="00A8502C" w:rsidRPr="007747AA" w:rsidRDefault="00A8502C" w:rsidP="00A71D50">
            <w:pPr>
              <w:numPr>
                <w:ilvl w:val="0"/>
                <w:numId w:val="211"/>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lang w:val="es-ES"/>
              </w:rPr>
            </w:pPr>
            <w:r w:rsidRPr="007747AA">
              <w:rPr>
                <w:rFonts w:ascii="Arial" w:hAnsi="Arial"/>
                <w:color w:val="000000"/>
                <w:lang w:val="es-ES"/>
              </w:rPr>
              <w:t>Mantenimiento y selección de vehículos y equipos</w:t>
            </w:r>
          </w:p>
          <w:p w14:paraId="206A72BB" w14:textId="77777777" w:rsidR="00A8502C" w:rsidRPr="007747AA" w:rsidRDefault="00A8502C" w:rsidP="00A71D50">
            <w:pPr>
              <w:numPr>
                <w:ilvl w:val="0"/>
                <w:numId w:val="211"/>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lang w:val="es-ES"/>
              </w:rPr>
            </w:pPr>
            <w:r w:rsidRPr="007747AA">
              <w:rPr>
                <w:rFonts w:ascii="Arial" w:hAnsi="Arial"/>
                <w:color w:val="000000"/>
                <w:lang w:val="es-ES"/>
              </w:rPr>
              <w:t>Almacenamiento y manipulación de combustible, petróleo y sustancias químicas.</w:t>
            </w:r>
          </w:p>
          <w:p w14:paraId="2EC04428"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Se notificará e informará de la contaminación medioambiental a los organismos reguladores de la Salud y seguridad laborales tal y como exija la legislación aplicable. El Contratista deberá garantizar que se adopten todas las medidas de protección medioambiental adecuadas durante el proceso de limpieza tras finalizar las Obras y que dichas actividades se documenten debidamente.</w:t>
            </w:r>
          </w:p>
        </w:tc>
      </w:tr>
      <w:tr w:rsidR="00A8502C" w:rsidRPr="00E109BC" w14:paraId="70654563" w14:textId="77777777" w:rsidTr="0071452F">
        <w:tc>
          <w:tcPr>
            <w:tcW w:w="2899" w:type="dxa"/>
            <w:tcBorders>
              <w:top w:val="nil"/>
              <w:left w:val="nil"/>
              <w:bottom w:val="nil"/>
              <w:right w:val="nil"/>
            </w:tcBorders>
          </w:tcPr>
          <w:p w14:paraId="1B5EA18A" w14:textId="51AD9564" w:rsidR="00A8502C" w:rsidRPr="007747AA" w:rsidRDefault="00A8502C" w:rsidP="00A71D50">
            <w:pPr>
              <w:pStyle w:val="CG2"/>
              <w:numPr>
                <w:ilvl w:val="0"/>
                <w:numId w:val="27"/>
              </w:numPr>
              <w:tabs>
                <w:tab w:val="clear" w:pos="576"/>
                <w:tab w:val="left" w:pos="0"/>
              </w:tabs>
            </w:pPr>
            <w:bookmarkStart w:id="906" w:name="_Toc481653954"/>
            <w:bookmarkStart w:id="907" w:name="_Toc486335712"/>
            <w:bookmarkStart w:id="908" w:name="_Toc488999041"/>
            <w:bookmarkStart w:id="909" w:name="_Toc494705166"/>
            <w:bookmarkStart w:id="910" w:name="_Toc494705464"/>
            <w:bookmarkStart w:id="911" w:name="_Toc498687525"/>
            <w:bookmarkStart w:id="912" w:name="_Toc514839406"/>
            <w:r w:rsidRPr="007747AA">
              <w:t>Efluentes</w:t>
            </w:r>
            <w:bookmarkEnd w:id="906"/>
            <w:bookmarkEnd w:id="907"/>
            <w:bookmarkEnd w:id="908"/>
            <w:bookmarkEnd w:id="909"/>
            <w:bookmarkEnd w:id="910"/>
            <w:bookmarkEnd w:id="911"/>
            <w:bookmarkEnd w:id="912"/>
          </w:p>
        </w:tc>
        <w:tc>
          <w:tcPr>
            <w:tcW w:w="6921" w:type="dxa"/>
            <w:tcBorders>
              <w:top w:val="nil"/>
              <w:left w:val="nil"/>
              <w:bottom w:val="nil"/>
              <w:right w:val="nil"/>
            </w:tcBorders>
          </w:tcPr>
          <w:p w14:paraId="1867DD43" w14:textId="5C92315F"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bookmarkStart w:id="913" w:name="_Ref471487402"/>
            <w:r w:rsidRPr="007747AA">
              <w:rPr>
                <w:rFonts w:ascii="Arial" w:hAnsi="Arial"/>
                <w:color w:val="000000"/>
                <w:lang w:val="es-ES"/>
              </w:rPr>
              <w:t>Los efluentes están compuestos por cualquier vertido líquido, incluidas las infiltraciones, procedentes de las Áreas del proyecto y que transporten una carga contaminante (disuelta, coloidal o de partículas).</w:t>
            </w:r>
            <w:bookmarkEnd w:id="913"/>
          </w:p>
          <w:p w14:paraId="63A01AA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Una carga en un compuesto químico será contaminante si supera el límite establecido para dicho componente según lo dispuesto en la Cláusula 9 de las presentes Especificaciones MSSS.</w:t>
            </w:r>
          </w:p>
          <w:p w14:paraId="102C0F54"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Si no existe ningún umbral reconocido para un compuesto químico en virtud de la Subcláusula 12.2 de las Especificaciones MSSS, el Contratista aportará pruebas de que las concentraciones de las sustancias químicas en los efluentes liberados (vertidos) al entorno son inocuos para este y para las personas.</w:t>
            </w:r>
          </w:p>
          <w:p w14:paraId="0554D10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El Contratista no podrá verter efluentes en cursos o masas de agua, incluidos los entornos marinos, ni sobre la superficie terrestre ni permitir que se filtren al subsuelo sin tratarlos previamente y controlar la calidad del tratamiento, con el fin de garantizar la ausencia de contaminación en los mismos. El vertido de efluentes y las tasas de flujo a masas de agua naturales serán supervisados con el fin de controlar la erosión y la carga de sedimentos.</w:t>
            </w:r>
          </w:p>
          <w:p w14:paraId="21E2AB6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El Contratista será responsable de realizar o subcontratar la supervisión de la calidad de los efluentes en virtud de la Subcláusula 12.4 de las presentes Especificaciones MSSS utilizando mediciones in situ, así como de tomar muestras y realizar análisis de laboratorio. En el primer caso, el Contratista dotará al Gestor MSSS de recursos, equipos y competencias para la supervisión in situ y el análisis en el laboratorio de los parámetros de ejecución. En el segundo caso, el Contratista formalizará un contrato con un laboratorio especializado debidamente acreditado en el país del Contratante para este tipo de actividad.</w:t>
            </w:r>
          </w:p>
          <w:p w14:paraId="0FD6E71D"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Los parámetros físicoquímicos objeto del seguimiento de la calidad de los efluentes cuya cantidad y calidad deban supervisarse serán los establecidos en la normativa ambiental del país del Contratante, en los estándares o directrices internacionales o, en su defecto, los recomendados por las instituciones internacionales especializadas, de conformidad con la Cláusula 9 de las presentes Especificaciones MSSS. La lista de parámetros que deben supervisarse deberá ser aprobada por el Ingeniero.</w:t>
            </w:r>
          </w:p>
          <w:p w14:paraId="426D02B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El Contratista determinará la lista, ubicación y características (caudal, calidad esperada, frecuencia del vertido) de todas las fuentes de efluentes y los puntos de evacuación del entorno natural en los Planes de Gestión Medioambiental del Entorno del Lugar de las Obras.</w:t>
            </w:r>
          </w:p>
          <w:p w14:paraId="6B0D6B9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Cada mes, el Contratista presentará al Ingeniero un Informe de seguimiento de la calidad de los efluentes en el que se documentarán con respecto a cada punto de vertido de estos: (i) los caudales medios vertidos, (ii) la frecuencia y duración del vertido en el mes y (iii) la calidad físicoquímica del efluente vertido, según los parámetros de conformidad referidos en la Subcláusula 12.1 de las Especificaciones MSSS anteriormente expuestas.</w:t>
            </w:r>
          </w:p>
          <w:p w14:paraId="7CE53C2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Escorrentías de aguas residuales</w:t>
            </w:r>
          </w:p>
          <w:p w14:paraId="0142465F" w14:textId="5FD87ED6" w:rsidR="00A8502C" w:rsidRPr="007747AA" w:rsidRDefault="00A8502C" w:rsidP="00A71D50">
            <w:pPr>
              <w:pStyle w:val="Listenabsatz"/>
              <w:numPr>
                <w:ilvl w:val="2"/>
                <w:numId w:val="27"/>
              </w:numPr>
              <w:suppressAutoHyphens w:val="0"/>
              <w:overflowPunct/>
              <w:autoSpaceDE/>
              <w:autoSpaceDN/>
              <w:adjustRightInd/>
              <w:spacing w:before="142" w:line="240" w:lineRule="atLeast"/>
              <w:textAlignment w:val="auto"/>
              <w:rPr>
                <w:rFonts w:ascii="Arial" w:hAnsi="Arial"/>
                <w:color w:val="000000"/>
                <w:lang w:val="es-ES"/>
              </w:rPr>
            </w:pPr>
            <w:r w:rsidRPr="007747AA">
              <w:rPr>
                <w:rFonts w:ascii="Arial" w:hAnsi="Arial"/>
                <w:color w:val="000000"/>
                <w:lang w:val="es-ES"/>
              </w:rPr>
              <w:t xml:space="preserve">El Contratista adoptará las medidas apropiadas para garantizar que los vertidos de aguas residuales de proceso, aguas sanitarias, agua procedente de operaciones de servicios y agua de tormentas no provoquen concentraciones de contaminantes que superen los criterios de calidad del agua locales o, en su ausencia, los de otras fuentes sobre la calidad del agua del entorno. </w:t>
            </w:r>
          </w:p>
          <w:p w14:paraId="66924AA7"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Escorrentías de aguas pluviales</w:t>
            </w:r>
          </w:p>
          <w:p w14:paraId="2AEBA078" w14:textId="77777777" w:rsidR="0070121F" w:rsidRPr="007747AA" w:rsidRDefault="00A8502C" w:rsidP="00A71D50">
            <w:pPr>
              <w:pStyle w:val="Listenabsatz"/>
              <w:numPr>
                <w:ilvl w:val="2"/>
                <w:numId w:val="237"/>
              </w:numPr>
              <w:suppressAutoHyphens w:val="0"/>
              <w:overflowPunct/>
              <w:autoSpaceDE/>
              <w:autoSpaceDN/>
              <w:adjustRightInd/>
              <w:spacing w:before="142" w:after="240" w:line="240" w:lineRule="atLeast"/>
              <w:ind w:left="1389" w:hanging="709"/>
              <w:textAlignment w:val="auto"/>
              <w:rPr>
                <w:rFonts w:ascii="Arial" w:hAnsi="Arial"/>
                <w:color w:val="000000"/>
                <w:lang w:val="es-ES"/>
              </w:rPr>
            </w:pPr>
            <w:r w:rsidRPr="007747AA">
              <w:rPr>
                <w:rFonts w:ascii="Arial" w:hAnsi="Arial"/>
                <w:color w:val="000000"/>
                <w:lang w:val="es-ES"/>
              </w:rPr>
              <w:t>Las escorrentías consisten en el flujo de aguas de lluvia en la superficie del suelo y otras superficies técnicas de las Áreas del proyecto.</w:t>
            </w:r>
          </w:p>
          <w:p w14:paraId="3DB66F61" w14:textId="77777777" w:rsidR="0061265A" w:rsidRPr="007747AA" w:rsidRDefault="00A8502C" w:rsidP="00A71D50">
            <w:pPr>
              <w:pStyle w:val="Listenabsatz"/>
              <w:numPr>
                <w:ilvl w:val="2"/>
                <w:numId w:val="237"/>
              </w:numPr>
              <w:suppressAutoHyphens w:val="0"/>
              <w:overflowPunct/>
              <w:autoSpaceDE/>
              <w:autoSpaceDN/>
              <w:adjustRightInd/>
              <w:spacing w:before="142" w:line="240" w:lineRule="atLeast"/>
              <w:ind w:left="1388" w:hanging="709"/>
              <w:textAlignment w:val="auto"/>
              <w:rPr>
                <w:rFonts w:ascii="Arial" w:hAnsi="Arial"/>
                <w:color w:val="000000"/>
                <w:lang w:val="es-ES"/>
              </w:rPr>
            </w:pPr>
            <w:r w:rsidRPr="007747AA">
              <w:rPr>
                <w:rFonts w:ascii="Arial" w:hAnsi="Arial"/>
                <w:color w:val="000000"/>
                <w:lang w:val="es-ES"/>
              </w:rPr>
              <w:t>En el marco del Contrato, las escorrentías superficiales se considerarán como efluentes, salvo demostración contraria documentada y justificada por el Contratista y validada por el Ingeniero.</w:t>
            </w:r>
          </w:p>
          <w:p w14:paraId="32CCB171" w14:textId="1ADBAE23" w:rsidR="00A8502C" w:rsidRPr="007747AA" w:rsidRDefault="00A8502C" w:rsidP="00A71D50">
            <w:pPr>
              <w:pStyle w:val="Listenabsatz"/>
              <w:numPr>
                <w:ilvl w:val="2"/>
                <w:numId w:val="237"/>
              </w:numPr>
              <w:suppressAutoHyphens w:val="0"/>
              <w:overflowPunct/>
              <w:autoSpaceDE/>
              <w:autoSpaceDN/>
              <w:adjustRightInd/>
              <w:spacing w:before="142" w:line="240" w:lineRule="atLeast"/>
              <w:ind w:left="1388" w:hanging="709"/>
              <w:textAlignment w:val="auto"/>
              <w:rPr>
                <w:rFonts w:ascii="Arial" w:hAnsi="Arial"/>
                <w:color w:val="000000"/>
                <w:lang w:val="es-ES"/>
              </w:rPr>
            </w:pPr>
            <w:r w:rsidRPr="007747AA">
              <w:rPr>
                <w:rFonts w:ascii="Arial" w:hAnsi="Arial"/>
                <w:color w:val="000000"/>
                <w:lang w:val="es-ES"/>
              </w:rPr>
              <w:t xml:space="preserve">Las plataformas donde se instalen generadores, depósitos de carburante y estaciones de repostaje se impermeabilizarán, contarán con superficies resistentes a los productos químicos, se drenarán por separado y se dotarán de un tratamiento de desengrase para reducir la contaminación de conformidad con la Subcláusula 12.4 de las Especificaciones MSSS antes expuesta. Las escorrentías de las plantas de hormigón se drenarán en una balsa de decantación donde se neutralizará el pH. </w:t>
            </w:r>
          </w:p>
          <w:p w14:paraId="71C01151"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Los Contratistas prohibirán a sus trabajadores y Subcontratistas bañarse o lavar ropa y vehículos o equipos en ríos o cursos fluviales.</w:t>
            </w:r>
          </w:p>
        </w:tc>
      </w:tr>
      <w:tr w:rsidR="00A8502C" w:rsidRPr="00E109BC" w14:paraId="2F6AE22B" w14:textId="77777777" w:rsidTr="0071452F">
        <w:tc>
          <w:tcPr>
            <w:tcW w:w="2899" w:type="dxa"/>
            <w:tcBorders>
              <w:top w:val="nil"/>
              <w:left w:val="nil"/>
              <w:bottom w:val="nil"/>
              <w:right w:val="nil"/>
            </w:tcBorders>
          </w:tcPr>
          <w:p w14:paraId="7823D5A1" w14:textId="327F81DC" w:rsidR="00A8502C" w:rsidRPr="007747AA" w:rsidRDefault="00A8502C" w:rsidP="00A71D50">
            <w:pPr>
              <w:pStyle w:val="CG2"/>
              <w:numPr>
                <w:ilvl w:val="0"/>
                <w:numId w:val="27"/>
              </w:numPr>
              <w:tabs>
                <w:tab w:val="clear" w:pos="576"/>
                <w:tab w:val="left" w:pos="0"/>
              </w:tabs>
              <w:rPr>
                <w:bCs/>
                <w:color w:val="000000"/>
              </w:rPr>
            </w:pPr>
            <w:bookmarkStart w:id="914" w:name="_Toc478119113"/>
            <w:bookmarkStart w:id="915" w:name="_Toc481653955"/>
            <w:bookmarkStart w:id="916" w:name="_Toc486335713"/>
            <w:bookmarkStart w:id="917" w:name="_Toc488999042"/>
            <w:bookmarkStart w:id="918" w:name="_Toc494705167"/>
            <w:bookmarkStart w:id="919" w:name="_Toc494705465"/>
            <w:bookmarkStart w:id="920" w:name="_Toc498687526"/>
            <w:bookmarkStart w:id="921" w:name="_Toc514839407"/>
            <w:r w:rsidRPr="007747AA">
              <w:t>Emisiones a la atmósfera y polvo</w:t>
            </w:r>
            <w:bookmarkEnd w:id="914"/>
            <w:bookmarkEnd w:id="915"/>
            <w:bookmarkEnd w:id="916"/>
            <w:bookmarkEnd w:id="917"/>
            <w:bookmarkEnd w:id="918"/>
            <w:bookmarkEnd w:id="919"/>
            <w:bookmarkEnd w:id="920"/>
            <w:bookmarkEnd w:id="921"/>
          </w:p>
        </w:tc>
        <w:tc>
          <w:tcPr>
            <w:tcW w:w="6921" w:type="dxa"/>
            <w:tcBorders>
              <w:top w:val="nil"/>
              <w:left w:val="nil"/>
              <w:bottom w:val="nil"/>
              <w:right w:val="nil"/>
            </w:tcBorders>
          </w:tcPr>
          <w:p w14:paraId="11C78CA2"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Las emisiones están constituidas por cualquier liberación a la atmósfera de sustancias sólidas, aerosoles, gases, radiaciones o energía procedentes de una fuente puntual (p. ej., chimenea de incineración) o difusa (p. ej. polvo levantado por los camiones).</w:t>
            </w:r>
          </w:p>
        </w:tc>
      </w:tr>
      <w:tr w:rsidR="00A8502C" w:rsidRPr="00E109BC" w14:paraId="5B0A8B47" w14:textId="77777777" w:rsidTr="0071452F">
        <w:tc>
          <w:tcPr>
            <w:tcW w:w="2899" w:type="dxa"/>
            <w:tcBorders>
              <w:top w:val="nil"/>
              <w:left w:val="nil"/>
              <w:bottom w:val="nil"/>
              <w:right w:val="nil"/>
            </w:tcBorders>
          </w:tcPr>
          <w:p w14:paraId="327351C1"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0D14338E"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utilizará equipos y adoptará métodos de construcción y transporte que no emitan a la atmósfera cargas contaminantes superiores a los umbrales recomendados por los estándares del país del Contratante o las organizaciones mencionadas en la Cláusula 9. </w:t>
            </w:r>
          </w:p>
        </w:tc>
      </w:tr>
      <w:tr w:rsidR="00A8502C" w:rsidRPr="00E109BC" w14:paraId="5BD8CEDA" w14:textId="77777777" w:rsidTr="0071452F">
        <w:tc>
          <w:tcPr>
            <w:tcW w:w="2899" w:type="dxa"/>
            <w:tcBorders>
              <w:top w:val="nil"/>
              <w:left w:val="nil"/>
              <w:bottom w:val="nil"/>
              <w:right w:val="nil"/>
            </w:tcBorders>
          </w:tcPr>
          <w:p w14:paraId="3E8E0194"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68DF5BFC"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Tras haber recibido la aceptación por parte del Ingeniero, el Contratista documentará los archivos de mantenimiento de su flota de vehículos, maquinaria y equipos. Estos archivos estarán disponibles en el idioma de comunicación definido en la Subcláusula 1.4 de las CC (o en cualquier otro idioma aprobado por el Ingeniero) y se mantendrán a disposición del Ingeniero.</w:t>
            </w:r>
          </w:p>
        </w:tc>
      </w:tr>
      <w:tr w:rsidR="00A8502C" w:rsidRPr="00E109BC" w14:paraId="0ECF0ECF" w14:textId="77777777" w:rsidTr="0071452F">
        <w:tc>
          <w:tcPr>
            <w:tcW w:w="2899" w:type="dxa"/>
            <w:tcBorders>
              <w:top w:val="nil"/>
              <w:left w:val="nil"/>
              <w:bottom w:val="nil"/>
              <w:right w:val="nil"/>
            </w:tcBorders>
          </w:tcPr>
          <w:p w14:paraId="27846826"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D9C435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mantenimiento de la flota de vehículos y de los equipos que emitan gases de combustión se realizará siguiendo la frecuencia y el método especificados por el fabricante.</w:t>
            </w:r>
          </w:p>
        </w:tc>
      </w:tr>
      <w:tr w:rsidR="00A8502C" w:rsidRPr="00E109BC" w14:paraId="59B9B3B4" w14:textId="77777777" w:rsidTr="0071452F">
        <w:tc>
          <w:tcPr>
            <w:tcW w:w="2899" w:type="dxa"/>
            <w:tcBorders>
              <w:top w:val="nil"/>
              <w:left w:val="nil"/>
              <w:bottom w:val="nil"/>
              <w:right w:val="nil"/>
            </w:tcBorders>
          </w:tcPr>
          <w:p w14:paraId="3877DE43"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6996799E"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procurará reducir al mínimo </w:t>
            </w:r>
            <w:proofErr w:type="gramStart"/>
            <w:r w:rsidRPr="007747AA">
              <w:rPr>
                <w:rFonts w:ascii="Arial" w:hAnsi="Arial"/>
                <w:color w:val="000000"/>
                <w:lang w:val="es-ES"/>
              </w:rPr>
              <w:t>la emisiones</w:t>
            </w:r>
            <w:proofErr w:type="gramEnd"/>
            <w:r w:rsidRPr="007747AA">
              <w:rPr>
                <w:rFonts w:ascii="Arial" w:hAnsi="Arial"/>
                <w:color w:val="000000"/>
                <w:lang w:val="es-ES"/>
              </w:rPr>
              <w:t xml:space="preserve"> de polvo derivadas de sus actividades, incluido el tráfico, en los Lugares de las obras, áreas residenciales y vías de acceso. Si se considerara que el polvo impacta o ha afectado a las personas, especies vegetales o animales o que puede causar sedimentación en los cursos fluviales o masas de agua o niveles inaceptables de erosión del suelo, el Contratista aplicará agua al área que genera el polvo y analizará la posibilidad de aplicar otras medidas para controlarlo, como el uso de cortavientos, rejillas o verjas semipermeables y controlará la velocidad de los vehículos para reducir la dispersión y la resuspensión de polvo provocadas por el tráfico fijando y aplicando límites de velocidad (los límites de velocidad para los vehículos del Contratista se indican en la Subcláusula 50.10 de las Especificaciones MSSS). </w:t>
            </w:r>
          </w:p>
          <w:p w14:paraId="4CC494F7"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Se incluyen aquí: colocar señales con el límite de velocidad en áreas peligrosas, garantizar que los camiones que transporten arena, tierra u otros materiales sueltos estén cubiertos, suspender la eliminación de la capa vegetal del suelo y sustituirla en caso de vientos fuertes, emplear un sistema de recogida de polvo para la descarga de materiales a granel y suprimir la humedad (según se precise, dependiendo de la clase de suelo) con medidas de reducción adecuadas durante la estación seca si las carreteras sin asfaltar y el espacio de trabajo se encuentran a menos de 200 m de asentamientos. </w:t>
            </w:r>
          </w:p>
          <w:p w14:paraId="2C939728"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describirá en el PGAS-AP los tramos de carretera afectados por la aplicación de agentes de supresión de polvo, así como los métodos y frecuencias previstos. El Contratista aplicará las medidas aprobadas por el Ingeniero. </w:t>
            </w:r>
          </w:p>
          <w:p w14:paraId="351AA1B0" w14:textId="6D1CBD5B" w:rsidR="00A8502C" w:rsidRPr="007747AA" w:rsidRDefault="00A8502C" w:rsidP="00A71D50">
            <w:pPr>
              <w:pStyle w:val="Listenabsatz"/>
              <w:numPr>
                <w:ilvl w:val="2"/>
                <w:numId w:val="27"/>
              </w:numPr>
              <w:tabs>
                <w:tab w:val="left" w:pos="426"/>
                <w:tab w:val="left" w:pos="1637"/>
              </w:tabs>
              <w:suppressAutoHyphens w:val="0"/>
              <w:overflowPunct/>
              <w:autoSpaceDE/>
              <w:autoSpaceDN/>
              <w:adjustRightInd/>
              <w:spacing w:before="142" w:line="240" w:lineRule="atLeast"/>
              <w:ind w:left="1672" w:hanging="851"/>
              <w:contextualSpacing w:val="0"/>
              <w:textAlignment w:val="auto"/>
              <w:rPr>
                <w:rFonts w:ascii="Arial" w:hAnsi="Arial" w:cs="Arial"/>
                <w:color w:val="000000"/>
                <w:lang w:val="es-ES"/>
              </w:rPr>
            </w:pPr>
            <w:r w:rsidRPr="007747AA">
              <w:rPr>
                <w:rFonts w:ascii="Arial" w:hAnsi="Arial"/>
                <w:color w:val="000000"/>
                <w:lang w:val="es-ES"/>
              </w:rPr>
              <w:t>Si procede, deberán realizarse inspecciones visuales de las emisiones a la atmósfera, en especial de polvo y las emisiones de los vehículos y maquinaria, según se haya acordado con el Ingeniero. Las inspecciones identificarán ámbitos en los que se deban aplicar medidas de reducción del polvo.</w:t>
            </w:r>
          </w:p>
        </w:tc>
      </w:tr>
      <w:tr w:rsidR="00A8502C" w:rsidRPr="00E109BC" w14:paraId="20656D2D" w14:textId="77777777" w:rsidTr="0071452F">
        <w:tc>
          <w:tcPr>
            <w:tcW w:w="2899" w:type="dxa"/>
            <w:tcBorders>
              <w:top w:val="nil"/>
              <w:left w:val="nil"/>
              <w:bottom w:val="nil"/>
              <w:right w:val="nil"/>
            </w:tcBorders>
          </w:tcPr>
          <w:p w14:paraId="442FE744"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7CC80499" w14:textId="77777777" w:rsidR="00A8502C" w:rsidRPr="007747AA" w:rsidRDefault="00A8502C" w:rsidP="00A71D50">
            <w:pPr>
              <w:numPr>
                <w:ilvl w:val="2"/>
                <w:numId w:val="27"/>
              </w:numPr>
              <w:tabs>
                <w:tab w:val="left" w:pos="426"/>
                <w:tab w:val="left" w:pos="1637"/>
              </w:tabs>
              <w:suppressAutoHyphens w:val="0"/>
              <w:overflowPunct/>
              <w:autoSpaceDE/>
              <w:autoSpaceDN/>
              <w:adjustRightInd/>
              <w:spacing w:before="142" w:line="240" w:lineRule="atLeast"/>
              <w:ind w:left="1638" w:hanging="852"/>
              <w:textAlignment w:val="auto"/>
              <w:rPr>
                <w:rFonts w:ascii="Arial" w:hAnsi="Arial" w:cs="Arial"/>
                <w:color w:val="000000"/>
                <w:lang w:val="es-ES"/>
              </w:rPr>
            </w:pPr>
            <w:r w:rsidRPr="007747AA">
              <w:rPr>
                <w:rFonts w:ascii="Arial" w:hAnsi="Arial"/>
                <w:color w:val="000000"/>
                <w:lang w:val="es-ES"/>
              </w:rPr>
              <w:t xml:space="preserve">Cuando el almacenamiento, el transporte y la manipulación de materiales a granel se realice al aire libre y de forma expuesta al viento, el Contratista aplicará las medidas necesarias de reducción de polvo. </w:t>
            </w:r>
          </w:p>
        </w:tc>
      </w:tr>
      <w:tr w:rsidR="00A8502C" w:rsidRPr="00E109BC" w14:paraId="14CE3564" w14:textId="77777777" w:rsidTr="0071452F">
        <w:tc>
          <w:tcPr>
            <w:tcW w:w="2899" w:type="dxa"/>
            <w:tcBorders>
              <w:top w:val="nil"/>
              <w:left w:val="nil"/>
              <w:bottom w:val="nil"/>
              <w:right w:val="nil"/>
            </w:tcBorders>
          </w:tcPr>
          <w:p w14:paraId="6E1A1A1B" w14:textId="28C2B18E" w:rsidR="00A8502C" w:rsidRPr="007747AA" w:rsidRDefault="00A8502C" w:rsidP="00A71D50">
            <w:pPr>
              <w:pStyle w:val="CG2"/>
              <w:numPr>
                <w:ilvl w:val="0"/>
                <w:numId w:val="27"/>
              </w:numPr>
              <w:tabs>
                <w:tab w:val="clear" w:pos="576"/>
                <w:tab w:val="left" w:pos="0"/>
              </w:tabs>
              <w:rPr>
                <w:bCs/>
                <w:color w:val="000000"/>
              </w:rPr>
            </w:pPr>
            <w:bookmarkStart w:id="922" w:name="_Toc478119114"/>
            <w:bookmarkStart w:id="923" w:name="_Toc481653956"/>
            <w:bookmarkStart w:id="924" w:name="_Toc486335714"/>
            <w:bookmarkStart w:id="925" w:name="_Toc488999043"/>
            <w:bookmarkStart w:id="926" w:name="_Toc494705168"/>
            <w:bookmarkStart w:id="927" w:name="_Toc494705466"/>
            <w:bookmarkStart w:id="928" w:name="_Toc498687527"/>
            <w:bookmarkStart w:id="929" w:name="_Toc514839408"/>
            <w:r w:rsidRPr="007747AA">
              <w:t>Ruido y vibraciones</w:t>
            </w:r>
            <w:bookmarkEnd w:id="922"/>
            <w:bookmarkEnd w:id="923"/>
            <w:bookmarkEnd w:id="924"/>
            <w:bookmarkEnd w:id="925"/>
            <w:bookmarkEnd w:id="926"/>
            <w:bookmarkEnd w:id="927"/>
            <w:bookmarkEnd w:id="928"/>
            <w:bookmarkEnd w:id="929"/>
          </w:p>
        </w:tc>
        <w:tc>
          <w:tcPr>
            <w:tcW w:w="6921" w:type="dxa"/>
            <w:tcBorders>
              <w:top w:val="nil"/>
              <w:left w:val="nil"/>
              <w:bottom w:val="nil"/>
              <w:right w:val="nil"/>
            </w:tcBorders>
          </w:tcPr>
          <w:p w14:paraId="7A6877F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utilizará equipos y adoptará métodos de construcción y transporte que no emitan a la atmósfera contaminación acústica superior a los umbrales recomendados por la normativa del país del Contratante o las organizaciones mencionadas en la Cláusula 9.</w:t>
            </w:r>
          </w:p>
        </w:tc>
      </w:tr>
      <w:tr w:rsidR="00A8502C" w:rsidRPr="00E109BC" w14:paraId="1E7F8B8F" w14:textId="77777777" w:rsidTr="0071452F">
        <w:tc>
          <w:tcPr>
            <w:tcW w:w="2899" w:type="dxa"/>
            <w:tcBorders>
              <w:top w:val="nil"/>
              <w:left w:val="nil"/>
              <w:bottom w:val="nil"/>
              <w:right w:val="nil"/>
            </w:tcBorders>
          </w:tcPr>
          <w:p w14:paraId="45E2F2E7"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2E8D5CE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planificará las Obras que generen ruidos elevados (p. ej. clavado de pilotes, detonaciones, rotura de rocas, perforaciones, percusiones) de conformidad con las normativas nacionales y respetará los niveles de ruido ambiental máximos y las horas de descanso nocturno en el área de recepción más próxima. Un lugar de recepción es cualquier sitio de ocupación humana nocturna (p. ej. campamento, vivienda, hotel, centro de salud).</w:t>
            </w:r>
          </w:p>
          <w:p w14:paraId="0031498F"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ubicará el equipo estacionario (como generadores de corriente y compresores) tan lejos como sea posible de los lugares de recepción cercanos (p. ej. áreas de descanso de los trabajadores, áreas pobladas y áreas medioambientalmente delicadas). El equipo del que se sepa que emite mucho ruido en una dirección se orientará, siempre que sea posible, de modo que este se aleje de los lugares de recepción delicados.</w:t>
            </w:r>
          </w:p>
          <w:p w14:paraId="7DDFA54C"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tráfico nocturno de vehículos pesados se aborda en la Subcláusula 50.9 de las Especificaciones MSSS. </w:t>
            </w:r>
          </w:p>
          <w:p w14:paraId="07D55737"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integrará el equipo estándar de reducción de ruidos en el equipo, y lo usará y mantendrá de conformidad con las instrucciones del fabricante.</w:t>
            </w:r>
          </w:p>
        </w:tc>
      </w:tr>
      <w:tr w:rsidR="00A8502C" w:rsidRPr="00E109BC" w14:paraId="3836CDD2" w14:textId="77777777" w:rsidTr="0071452F">
        <w:tc>
          <w:tcPr>
            <w:tcW w:w="2899" w:type="dxa"/>
            <w:tcBorders>
              <w:top w:val="nil"/>
              <w:left w:val="nil"/>
              <w:bottom w:val="nil"/>
              <w:right w:val="nil"/>
            </w:tcBorders>
          </w:tcPr>
          <w:p w14:paraId="1E19B7BB" w14:textId="29EA1086" w:rsidR="00A8502C" w:rsidRPr="007747AA" w:rsidRDefault="00A8502C" w:rsidP="00A71D50">
            <w:pPr>
              <w:pStyle w:val="CG2"/>
              <w:numPr>
                <w:ilvl w:val="0"/>
                <w:numId w:val="27"/>
              </w:numPr>
              <w:tabs>
                <w:tab w:val="clear" w:pos="576"/>
                <w:tab w:val="left" w:pos="0"/>
              </w:tabs>
              <w:rPr>
                <w:b w:val="0"/>
              </w:rPr>
            </w:pPr>
            <w:bookmarkStart w:id="930" w:name="_Toc478119115"/>
            <w:bookmarkStart w:id="931" w:name="_Toc481653957"/>
            <w:bookmarkStart w:id="932" w:name="_Toc486335715"/>
            <w:bookmarkStart w:id="933" w:name="_Toc488999044"/>
            <w:bookmarkStart w:id="934" w:name="_Toc494705169"/>
            <w:bookmarkStart w:id="935" w:name="_Toc494705467"/>
            <w:bookmarkStart w:id="936" w:name="_Toc498687528"/>
            <w:bookmarkStart w:id="937" w:name="_Toc514839409"/>
            <w:r w:rsidRPr="007747AA">
              <w:t>Residuos</w:t>
            </w:r>
            <w:bookmarkEnd w:id="930"/>
            <w:bookmarkEnd w:id="931"/>
            <w:bookmarkEnd w:id="932"/>
            <w:bookmarkEnd w:id="933"/>
            <w:bookmarkEnd w:id="934"/>
            <w:bookmarkEnd w:id="935"/>
            <w:bookmarkEnd w:id="936"/>
            <w:bookmarkEnd w:id="937"/>
          </w:p>
          <w:p w14:paraId="5BAA3F0C" w14:textId="77777777" w:rsidR="00A8502C" w:rsidRPr="007747AA" w:rsidRDefault="00A8502C" w:rsidP="00A8502C">
            <w:pPr>
              <w:tabs>
                <w:tab w:val="left" w:pos="567"/>
              </w:tabs>
              <w:spacing w:before="142" w:line="240" w:lineRule="atLeast"/>
              <w:ind w:left="567"/>
              <w:jc w:val="left"/>
              <w:rPr>
                <w:rFonts w:ascii="Arial" w:hAnsi="Arial" w:cs="Arial"/>
                <w:b/>
                <w:bCs/>
                <w:color w:val="000000"/>
                <w:lang w:val="es-ES"/>
              </w:rPr>
            </w:pPr>
          </w:p>
        </w:tc>
        <w:tc>
          <w:tcPr>
            <w:tcW w:w="6921" w:type="dxa"/>
            <w:tcBorders>
              <w:top w:val="nil"/>
              <w:left w:val="nil"/>
              <w:bottom w:val="nil"/>
              <w:right w:val="nil"/>
            </w:tcBorders>
          </w:tcPr>
          <w:p w14:paraId="2D419F74"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será responsable de la identificación, recogida, transporte y tratamiento de todos los residuos producidos en las Áreas del proyecto. </w:t>
            </w:r>
          </w:p>
          <w:p w14:paraId="498EF4CA"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reducirá al mínimo la generación de residuos y los reutilizará, reciclará y recuperará de forma segura para la salud humana y el medio ambiente. </w:t>
            </w:r>
          </w:p>
          <w:p w14:paraId="0C51C672"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elaborará un Plan de Gestión de Residuos que incluya un concepto para la gestión de residuos peligrosos y no peligrosos conforme con la legislación local y adaptado al grado de peligrosidad para la salud humana y el entorno natural. Si no existiera legislación pertinente, los residuos se gestionarán de conformidad con las directrices facilitadas en los correspondientes apartados de las Guías sobre Medio Ambiente, Salud y Seguridad del Grupo del Banco Mundial. El Plan de Gestión de Residuos deberá incluir disposiciones para la formación de los trabajadores. </w:t>
            </w:r>
          </w:p>
        </w:tc>
      </w:tr>
      <w:tr w:rsidR="00A8502C" w:rsidRPr="00E109BC" w14:paraId="6F815DE2" w14:textId="77777777" w:rsidTr="0071452F">
        <w:tc>
          <w:tcPr>
            <w:tcW w:w="2899" w:type="dxa"/>
            <w:tcBorders>
              <w:top w:val="nil"/>
              <w:left w:val="nil"/>
              <w:bottom w:val="nil"/>
              <w:right w:val="nil"/>
            </w:tcBorders>
          </w:tcPr>
          <w:p w14:paraId="2982B2EE"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75BCA701" w14:textId="28CA9FB6" w:rsidR="00E829B5"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Registro y clasificación de los residuos:</w:t>
            </w:r>
          </w:p>
          <w:p w14:paraId="0D44CC1A" w14:textId="11B55CFA"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olor w:val="000000"/>
                <w:lang w:val="es-ES"/>
              </w:rPr>
            </w:pPr>
            <w:r w:rsidRPr="007747AA">
              <w:rPr>
                <w:rFonts w:ascii="Arial" w:hAnsi="Arial"/>
                <w:color w:val="000000"/>
                <w:lang w:val="es-ES"/>
              </w:rPr>
              <w:t xml:space="preserve">El Contratista llevará y pondrá a disposición del Ingeniero un registro del seguimiento de todos sus residuos. Dicho registro de seguimiento indicará el conjunto de operaciones relacionadas con la gestión de los residuos: producción, recogida, transporte, tratamiento. Estará disponible a partir de la movilización del Contratista en cualquier Área del proyecto. Los residuos se clasificarán de acuerdo con las siguientes definiciones: </w:t>
            </w:r>
          </w:p>
          <w:p w14:paraId="2356C9C1" w14:textId="77777777" w:rsidR="00A8502C" w:rsidRPr="007747AA" w:rsidRDefault="00A8502C" w:rsidP="00A71D50">
            <w:pPr>
              <w:numPr>
                <w:ilvl w:val="1"/>
                <w:numId w:val="223"/>
              </w:numPr>
              <w:suppressAutoHyphens w:val="0"/>
              <w:overflowPunct/>
              <w:autoSpaceDE/>
              <w:autoSpaceDN/>
              <w:adjustRightInd/>
              <w:spacing w:before="142" w:line="240" w:lineRule="atLeast"/>
              <w:ind w:left="1637" w:hanging="425"/>
              <w:textAlignment w:val="auto"/>
              <w:rPr>
                <w:rFonts w:ascii="Arial" w:hAnsi="Arial" w:cs="Arial"/>
                <w:color w:val="000000"/>
                <w:lang w:val="es-ES"/>
              </w:rPr>
            </w:pPr>
            <w:r w:rsidRPr="007747AA">
              <w:rPr>
                <w:rFonts w:ascii="Arial" w:hAnsi="Arial"/>
                <w:color w:val="000000"/>
                <w:lang w:val="es-ES"/>
              </w:rPr>
              <w:t xml:space="preserve">Los residuos sólidos no peligrosos generados en los emplazamientos de construcción y desmantelamiento abarcan los materiales de relleno de las actividades de nivelación y excavación, restos de madera, chatarra y pequeños vertidos de cemento. Otros residuos sólidos no peligrosos son los desperdicios de oficinas, cocinas y dormitorios cuando estos formen parte de las actividades del Proyecto de construcción. </w:t>
            </w:r>
          </w:p>
          <w:p w14:paraId="5386AF74" w14:textId="77777777" w:rsidR="00A8502C" w:rsidRPr="007747AA" w:rsidRDefault="00A8502C" w:rsidP="00A71D50">
            <w:pPr>
              <w:numPr>
                <w:ilvl w:val="1"/>
                <w:numId w:val="223"/>
              </w:numPr>
              <w:suppressAutoHyphens w:val="0"/>
              <w:overflowPunct/>
              <w:autoSpaceDE/>
              <w:autoSpaceDN/>
              <w:adjustRightInd/>
              <w:spacing w:before="142" w:line="240" w:lineRule="atLeast"/>
              <w:ind w:left="1637" w:hanging="425"/>
              <w:textAlignment w:val="auto"/>
              <w:rPr>
                <w:rFonts w:ascii="Arial" w:hAnsi="Arial" w:cs="Arial"/>
                <w:color w:val="000000"/>
                <w:lang w:val="es-ES"/>
              </w:rPr>
            </w:pPr>
            <w:r w:rsidRPr="007747AA">
              <w:rPr>
                <w:rFonts w:ascii="Arial" w:hAnsi="Arial"/>
                <w:color w:val="000000"/>
                <w:lang w:val="es-ES"/>
              </w:rPr>
              <w:t>Entre los residuos sólidos peligrosos se incluyen suelos contaminados que pueden estar presentes en el emplazamiento debido a actividades previas de uso del terreno y pequeñas cantidades de materiales de mantenimiento de la maquinaria, como trapos grasientos, filtros de aceite y aceite usados, así como vertidos de materiales de limpieza, aceite y combustible.</w:t>
            </w:r>
          </w:p>
          <w:p w14:paraId="7105D3C6" w14:textId="77777777" w:rsidR="00A8502C" w:rsidRPr="007747AA" w:rsidRDefault="00A8502C" w:rsidP="00A71D50">
            <w:pPr>
              <w:numPr>
                <w:ilvl w:val="1"/>
                <w:numId w:val="223"/>
              </w:numPr>
              <w:suppressAutoHyphens w:val="0"/>
              <w:overflowPunct/>
              <w:autoSpaceDE/>
              <w:autoSpaceDN/>
              <w:adjustRightInd/>
              <w:spacing w:before="142" w:line="240" w:lineRule="atLeast"/>
              <w:ind w:left="1637" w:hanging="425"/>
              <w:textAlignment w:val="auto"/>
              <w:rPr>
                <w:rFonts w:ascii="Arial" w:hAnsi="Arial" w:cs="Arial"/>
                <w:color w:val="000000"/>
                <w:lang w:val="es-ES"/>
              </w:rPr>
            </w:pPr>
            <w:r w:rsidRPr="007747AA">
              <w:rPr>
                <w:rFonts w:ascii="Arial" w:hAnsi="Arial"/>
                <w:color w:val="000000"/>
                <w:lang w:val="es-ES"/>
              </w:rPr>
              <w:t>Entre los residuos líquidos peligrosos se incluyen efluentes y residuos que contengan «líquidos libres» (p. ej. aceite de corte usado o aguas residuales mezcladas con aceite después de limpiar la maquinaria).</w:t>
            </w:r>
          </w:p>
          <w:p w14:paraId="079A3C9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En el registro se documentarán los siguientes aspectos:</w:t>
            </w:r>
          </w:p>
          <w:p w14:paraId="4312D81A" w14:textId="77777777" w:rsidR="00A8502C" w:rsidRPr="007747AA" w:rsidRDefault="00A8502C" w:rsidP="00A71D50">
            <w:pPr>
              <w:numPr>
                <w:ilvl w:val="0"/>
                <w:numId w:val="200"/>
              </w:numPr>
              <w:spacing w:before="142" w:line="240" w:lineRule="atLeast"/>
              <w:ind w:left="1310" w:hanging="567"/>
              <w:rPr>
                <w:rFonts w:ascii="Arial" w:hAnsi="Arial" w:cs="Arial"/>
                <w:lang w:val="es-ES"/>
              </w:rPr>
            </w:pPr>
            <w:r w:rsidRPr="007747AA">
              <w:rPr>
                <w:rFonts w:ascii="Arial" w:hAnsi="Arial"/>
                <w:lang w:val="es-ES"/>
              </w:rPr>
              <w:t>La naturaleza del residuo utilizando la nomenclatura especificada en la Subcláusula 16.3.1 anterior;</w:t>
            </w:r>
          </w:p>
          <w:p w14:paraId="44F92B39" w14:textId="77777777" w:rsidR="00A8502C" w:rsidRPr="007747AA" w:rsidRDefault="00A8502C" w:rsidP="00A71D50">
            <w:pPr>
              <w:numPr>
                <w:ilvl w:val="0"/>
                <w:numId w:val="200"/>
              </w:numPr>
              <w:spacing w:before="142" w:line="240" w:lineRule="atLeast"/>
              <w:ind w:left="1310" w:hanging="567"/>
              <w:rPr>
                <w:rFonts w:ascii="Arial" w:hAnsi="Arial" w:cs="Arial"/>
                <w:lang w:val="es-ES"/>
              </w:rPr>
            </w:pPr>
            <w:r w:rsidRPr="007747AA">
              <w:rPr>
                <w:rFonts w:ascii="Arial" w:hAnsi="Arial"/>
                <w:lang w:val="es-ES"/>
              </w:rPr>
              <w:t>la cantidad de residuo;</w:t>
            </w:r>
          </w:p>
          <w:p w14:paraId="25FBF204" w14:textId="77777777" w:rsidR="00A8502C" w:rsidRPr="007747AA" w:rsidRDefault="00A8502C" w:rsidP="00A71D50">
            <w:pPr>
              <w:numPr>
                <w:ilvl w:val="0"/>
                <w:numId w:val="200"/>
              </w:numPr>
              <w:spacing w:before="142" w:line="240" w:lineRule="atLeast"/>
              <w:ind w:left="1310" w:hanging="567"/>
              <w:rPr>
                <w:rFonts w:ascii="Arial" w:hAnsi="Arial" w:cs="Arial"/>
                <w:lang w:val="es-ES"/>
              </w:rPr>
            </w:pPr>
            <w:r w:rsidRPr="007747AA">
              <w:rPr>
                <w:rFonts w:ascii="Arial" w:hAnsi="Arial"/>
                <w:lang w:val="es-ES"/>
              </w:rPr>
              <w:t>el nombre y la dirección de la instalación donde se llevará el residuo o los de la persona que haya tomado posesión de las sustancias que hayan dejado de ser residuos;</w:t>
            </w:r>
          </w:p>
          <w:p w14:paraId="4D8041CB" w14:textId="77777777" w:rsidR="00A8502C" w:rsidRPr="007747AA" w:rsidRDefault="00A8502C" w:rsidP="00A71D50">
            <w:pPr>
              <w:numPr>
                <w:ilvl w:val="0"/>
                <w:numId w:val="200"/>
              </w:numPr>
              <w:spacing w:before="142" w:line="240" w:lineRule="atLeast"/>
              <w:ind w:left="1310" w:hanging="567"/>
              <w:rPr>
                <w:rFonts w:ascii="Arial" w:hAnsi="Arial" w:cs="Arial"/>
                <w:lang w:val="es-ES"/>
              </w:rPr>
            </w:pPr>
            <w:r w:rsidRPr="007747AA">
              <w:rPr>
                <w:rFonts w:ascii="Arial" w:hAnsi="Arial"/>
                <w:lang w:val="es-ES"/>
              </w:rPr>
              <w:t>el nombre y la dirección de los Contratistas de transporte;</w:t>
            </w:r>
          </w:p>
          <w:p w14:paraId="4C68E761" w14:textId="77777777" w:rsidR="00A8502C" w:rsidRPr="007747AA" w:rsidRDefault="00A8502C" w:rsidP="00A71D50">
            <w:pPr>
              <w:numPr>
                <w:ilvl w:val="0"/>
                <w:numId w:val="200"/>
              </w:numPr>
              <w:spacing w:before="142" w:line="240" w:lineRule="atLeast"/>
              <w:ind w:left="1310" w:hanging="567"/>
              <w:rPr>
                <w:rFonts w:ascii="Arial" w:hAnsi="Arial" w:cs="Arial"/>
                <w:color w:val="000000"/>
                <w:lang w:val="es-ES"/>
              </w:rPr>
            </w:pPr>
            <w:r w:rsidRPr="007747AA">
              <w:rPr>
                <w:rFonts w:ascii="Arial" w:hAnsi="Arial"/>
                <w:lang w:val="es-ES"/>
              </w:rPr>
              <w:t>el tipo de tratamiento que se vaya a efectuar.</w:t>
            </w:r>
            <w:r w:rsidRPr="007747AA">
              <w:rPr>
                <w:rFonts w:ascii="Arial" w:hAnsi="Arial"/>
                <w:color w:val="000000"/>
                <w:lang w:val="es-ES"/>
              </w:rPr>
              <w:t xml:space="preserve"> </w:t>
            </w:r>
          </w:p>
        </w:tc>
      </w:tr>
      <w:tr w:rsidR="00A8502C" w:rsidRPr="00E109BC" w14:paraId="0B185CA6" w14:textId="77777777" w:rsidTr="0071452F">
        <w:tc>
          <w:tcPr>
            <w:tcW w:w="2899" w:type="dxa"/>
            <w:tcBorders>
              <w:top w:val="nil"/>
              <w:left w:val="nil"/>
              <w:bottom w:val="nil"/>
              <w:right w:val="nil"/>
            </w:tcBorders>
          </w:tcPr>
          <w:p w14:paraId="50FBABA6"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61F4E594"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De conformidad con la normativa nacional, el Contratista conservará y mantendrá a disposición del Ingeniero los albaranes de recogida, recepción, tratamiento y eliminación de residuos.</w:t>
            </w:r>
          </w:p>
        </w:tc>
      </w:tr>
      <w:tr w:rsidR="00A8502C" w:rsidRPr="00E109BC" w14:paraId="18032029" w14:textId="77777777" w:rsidTr="0071452F">
        <w:tc>
          <w:tcPr>
            <w:tcW w:w="2899" w:type="dxa"/>
            <w:tcBorders>
              <w:top w:val="nil"/>
              <w:left w:val="nil"/>
              <w:bottom w:val="nil"/>
              <w:right w:val="nil"/>
            </w:tcBorders>
          </w:tcPr>
          <w:p w14:paraId="40A705C6"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629562F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examinará, documentará y utilizará de manera efectiva las alternativas locales de reciclaje o reutilización de sus residuos.</w:t>
            </w:r>
          </w:p>
        </w:tc>
      </w:tr>
      <w:tr w:rsidR="00A8502C" w:rsidRPr="00E109BC" w14:paraId="1DB289AE" w14:textId="77777777" w:rsidTr="0071452F">
        <w:tc>
          <w:tcPr>
            <w:tcW w:w="2899" w:type="dxa"/>
            <w:tcBorders>
              <w:top w:val="nil"/>
              <w:left w:val="nil"/>
              <w:bottom w:val="nil"/>
              <w:right w:val="nil"/>
            </w:tcBorders>
          </w:tcPr>
          <w:p w14:paraId="4AF58ABA"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48D7E68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Los residuos se almacenarán por separado antes de retirarlos de las Áreas del proyecto de acuerdo con su peligrosidad, estado (líquido, sólido, gaseoso), proceso de tratamiento y potencial reciclaje o reutilización.</w:t>
            </w:r>
          </w:p>
        </w:tc>
      </w:tr>
      <w:tr w:rsidR="00A8502C" w:rsidRPr="00E109BC" w14:paraId="77CFDF5D" w14:textId="77777777" w:rsidTr="0071452F">
        <w:tc>
          <w:tcPr>
            <w:tcW w:w="2899" w:type="dxa"/>
            <w:tcBorders>
              <w:top w:val="nil"/>
              <w:left w:val="nil"/>
              <w:bottom w:val="nil"/>
              <w:right w:val="nil"/>
            </w:tcBorders>
          </w:tcPr>
          <w:p w14:paraId="65588F22"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177EAAA"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En cada Área del proyecto se recogerán los residuos a medida que se produzcan y se depositarán temporalmente en lugares que cumplan los siguientes criterios:</w:t>
            </w:r>
          </w:p>
          <w:p w14:paraId="40723108" w14:textId="77777777" w:rsidR="00A8502C" w:rsidRPr="007747AA" w:rsidRDefault="00A8502C" w:rsidP="00A8502C">
            <w:pPr>
              <w:spacing w:before="142" w:line="240" w:lineRule="atLeast"/>
              <w:ind w:left="601"/>
              <w:rPr>
                <w:rFonts w:ascii="Arial" w:hAnsi="Arial" w:cs="Arial"/>
                <w:color w:val="000000"/>
                <w:lang w:val="es-ES"/>
              </w:rPr>
            </w:pPr>
            <w:r w:rsidRPr="007747AA">
              <w:rPr>
                <w:rFonts w:ascii="Arial" w:hAnsi="Arial"/>
                <w:color w:val="000000"/>
                <w:lang w:val="es-ES"/>
              </w:rPr>
              <w:t>Se situarán a una distancia de más de 100 m de cualquier zona natural delicada y a más de 500 m de cualquier zona socioeconómica sensible (centro escolar, mercado, centro de salud, pozo de agua o área de captación), con excepción de los contenedores de residuos en los campamentos, y sobre una superficie plana impenetrable con el fin de evitar las filtraciones.</w:t>
            </w:r>
          </w:p>
        </w:tc>
      </w:tr>
      <w:tr w:rsidR="00A8502C" w:rsidRPr="00E109BC" w14:paraId="70694F11" w14:textId="77777777" w:rsidTr="0071452F">
        <w:tc>
          <w:tcPr>
            <w:tcW w:w="2899" w:type="dxa"/>
            <w:tcBorders>
              <w:top w:val="nil"/>
              <w:left w:val="nil"/>
              <w:bottom w:val="nil"/>
              <w:right w:val="nil"/>
            </w:tcBorders>
          </w:tcPr>
          <w:p w14:paraId="7CB8DC5B"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5AEA8CB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A menos que se especifique lo contrario en el Contrato o que así lo indique el Ingeniero, se prohíbe la incineración de residuos en las Áreas del proyecto. Los residuos médicos y los forestales constituyen dos excepciones que, a menos que el Ingeniero indique lo contrario, se gestionarán en virtud de la Cláusula 16.3 de las presentes Especificaciones MSSS.</w:t>
            </w:r>
          </w:p>
          <w:p w14:paraId="7325137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La gestión de los residuos por un proveedor de servicios externo deberá ir precedida de una inspección documentada de sus instalaciones de tratamiento, reciclaje o almacenamiento por parte del Contratista para garantizar la aplicación de lo dispuesto sobre lo residuos en las Especificaciones MSSS.</w:t>
            </w:r>
          </w:p>
        </w:tc>
      </w:tr>
      <w:tr w:rsidR="00A8502C" w:rsidRPr="007747AA" w14:paraId="7A6910ED" w14:textId="77777777" w:rsidTr="0071452F">
        <w:tc>
          <w:tcPr>
            <w:tcW w:w="2899" w:type="dxa"/>
            <w:tcBorders>
              <w:top w:val="nil"/>
              <w:left w:val="nil"/>
              <w:bottom w:val="nil"/>
              <w:right w:val="nil"/>
            </w:tcBorders>
          </w:tcPr>
          <w:p w14:paraId="130B22E9"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2D46EF21"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En cumplimiento de la Subcláusula 1.5 de las presentes Especificaciones MSSS, cualquier gestión del tratamiento o la evacuación de los residuos por un Subcontratista externo estará sometida a las mismas disposiciones que las aplicables al Contratista. El Ingeniero se reservará el derecho a visitar las instalaciones del proveedor de servicios externo y prohibir al Contratista que recurra a este si determina que las condiciones de tratamiento no son aceptables. </w:t>
            </w:r>
          </w:p>
          <w:p w14:paraId="65AD11E5" w14:textId="3E6386C3" w:rsidR="00E829B5"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Gestión de residuos no peligrosos</w:t>
            </w:r>
          </w:p>
          <w:p w14:paraId="50DB9D55" w14:textId="78F18CA2"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olor w:val="000000"/>
                <w:lang w:val="es-ES"/>
              </w:rPr>
            </w:pPr>
            <w:r w:rsidRPr="007747AA">
              <w:rPr>
                <w:rFonts w:ascii="Arial" w:hAnsi="Arial"/>
                <w:color w:val="000000"/>
                <w:lang w:val="es-ES"/>
              </w:rPr>
              <w:t>El tratamiento de residuos no peligrosos deberá cumplir con las siguientes condiciones:</w:t>
            </w:r>
          </w:p>
          <w:p w14:paraId="142FB3E0" w14:textId="77777777" w:rsidR="00A8502C" w:rsidRPr="007747AA" w:rsidRDefault="00A8502C" w:rsidP="00A71D50">
            <w:pPr>
              <w:pStyle w:val="Listenabsatz"/>
              <w:numPr>
                <w:ilvl w:val="2"/>
                <w:numId w:val="223"/>
              </w:numPr>
              <w:tabs>
                <w:tab w:val="left" w:pos="426"/>
                <w:tab w:val="left" w:pos="601"/>
              </w:tabs>
              <w:suppressAutoHyphens w:val="0"/>
              <w:overflowPunct/>
              <w:autoSpaceDE/>
              <w:autoSpaceDN/>
              <w:adjustRightInd/>
              <w:spacing w:before="142" w:line="240" w:lineRule="atLeast"/>
              <w:ind w:left="2340" w:hanging="360"/>
              <w:textAlignment w:val="auto"/>
              <w:rPr>
                <w:rFonts w:ascii="Arial" w:hAnsi="Arial" w:cs="Arial"/>
                <w:color w:val="000000"/>
                <w:lang w:val="es-ES"/>
              </w:rPr>
            </w:pPr>
            <w:r w:rsidRPr="007747AA">
              <w:rPr>
                <w:rFonts w:ascii="Arial" w:hAnsi="Arial"/>
                <w:color w:val="000000"/>
                <w:lang w:val="es-ES"/>
              </w:rPr>
              <w:t xml:space="preserve">El Contratante transmitirá al Contratista información sobre el emplazamiento y la distancia al área de vertedero más cercana y las condiciones de eliminación. </w:t>
            </w:r>
          </w:p>
          <w:p w14:paraId="051464BB" w14:textId="77777777" w:rsidR="00A8502C" w:rsidRPr="007747AA" w:rsidRDefault="00A8502C" w:rsidP="00A71D50">
            <w:pPr>
              <w:pStyle w:val="Listenabsatz"/>
              <w:numPr>
                <w:ilvl w:val="2"/>
                <w:numId w:val="223"/>
              </w:numPr>
              <w:tabs>
                <w:tab w:val="left" w:pos="426"/>
                <w:tab w:val="left" w:pos="601"/>
              </w:tabs>
              <w:suppressAutoHyphens w:val="0"/>
              <w:overflowPunct/>
              <w:autoSpaceDE/>
              <w:autoSpaceDN/>
              <w:adjustRightInd/>
              <w:spacing w:before="142" w:line="240" w:lineRule="atLeast"/>
              <w:ind w:left="2340" w:hanging="360"/>
              <w:textAlignment w:val="auto"/>
              <w:rPr>
                <w:rFonts w:ascii="Arial" w:hAnsi="Arial" w:cs="Arial"/>
                <w:color w:val="000000"/>
                <w:lang w:val="es-ES"/>
              </w:rPr>
            </w:pPr>
            <w:r w:rsidRPr="007747AA">
              <w:rPr>
                <w:rFonts w:ascii="Arial" w:hAnsi="Arial"/>
                <w:color w:val="000000"/>
                <w:lang w:val="es-ES"/>
              </w:rPr>
              <w:t xml:space="preserve">Si no hay ningún vertedero cerca, el Contratante indicará al Contratista dónde debe establecer este un vertedero temporal. El Contratante será responsable de obtener los permisos necesarios. </w:t>
            </w:r>
          </w:p>
        </w:tc>
      </w:tr>
      <w:tr w:rsidR="00A8502C" w:rsidRPr="00E109BC" w14:paraId="2553DA1B" w14:textId="77777777" w:rsidTr="0071452F">
        <w:tc>
          <w:tcPr>
            <w:tcW w:w="2899" w:type="dxa"/>
            <w:tcBorders>
              <w:top w:val="nil"/>
              <w:left w:val="nil"/>
              <w:bottom w:val="nil"/>
              <w:right w:val="nil"/>
            </w:tcBorders>
          </w:tcPr>
          <w:p w14:paraId="2BBB60BD"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D408809" w14:textId="44E47C34" w:rsidR="00E829B5"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 Gestión de residuos peligrosos</w:t>
            </w:r>
          </w:p>
          <w:p w14:paraId="6145200D" w14:textId="0BC4F03A"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olor w:val="000000"/>
                <w:lang w:val="es-ES"/>
              </w:rPr>
            </w:pPr>
            <w:r w:rsidRPr="007747AA">
              <w:rPr>
                <w:rFonts w:ascii="Arial" w:hAnsi="Arial"/>
                <w:color w:val="000000"/>
                <w:lang w:val="es-ES"/>
              </w:rPr>
              <w:t xml:space="preserve">El Contratante elaborará un Plan de Gestión de Materiales Peligrosos para los materiales peligrosos de los que el Contratista sea directamente responsable además de procedimientos detallados para trabajar con productos químicos y materiales peligrosos y manipular residuos peligrosos. </w:t>
            </w:r>
          </w:p>
          <w:p w14:paraId="33EB74A8"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lang w:val="es-ES"/>
              </w:rPr>
            </w:pPr>
            <w:r w:rsidRPr="007747AA">
              <w:rPr>
                <w:rFonts w:ascii="Arial" w:hAnsi="Arial"/>
                <w:color w:val="000000"/>
                <w:lang w:val="es-ES"/>
              </w:rPr>
              <w:t>Los materiales peligrosos son aquellos que plantean un posible riesgo para la salud humana o el medio ambiente e incluyen sustancias químicas de limpieza, disolventes y combustibles.</w:t>
            </w:r>
          </w:p>
          <w:p w14:paraId="6AE71404"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lang w:val="es-ES"/>
              </w:rPr>
            </w:pPr>
            <w:r w:rsidRPr="007747AA">
              <w:rPr>
                <w:rFonts w:ascii="Arial" w:hAnsi="Arial"/>
                <w:color w:val="000000"/>
                <w:lang w:val="es-ES"/>
              </w:rPr>
              <w:t xml:space="preserve">Los combustibles y los productos químicos y materiales peligrosos se deberán almacenar en áreas designadas de conformidad con la Subcláusula 26.8 de las presentes Especificaciones MSSS, excepto las cantidades generadas o necesarias para las actividades de construcción cotidianas. Los combustibles, el aceite y los materiales peligrosos que deban almacenarse temporalmente </w:t>
            </w:r>
            <w:r w:rsidRPr="007747AA">
              <w:rPr>
                <w:rFonts w:ascii="Arial" w:hAnsi="Arial"/>
                <w:i/>
                <w:color w:val="000000"/>
                <w:lang w:val="es-ES"/>
              </w:rPr>
              <w:t>in situ</w:t>
            </w:r>
            <w:r w:rsidRPr="007747AA">
              <w:rPr>
                <w:rFonts w:ascii="Arial" w:hAnsi="Arial"/>
                <w:color w:val="000000"/>
                <w:lang w:val="es-ES"/>
              </w:rPr>
              <w:t xml:space="preserve"> se mantendrán en un lugar de confinamiento secundario situado a más de 100 m de cursos fluviales y masas de agua.</w:t>
            </w:r>
          </w:p>
          <w:p w14:paraId="3DF7C621"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lang w:val="es-ES"/>
              </w:rPr>
            </w:pPr>
            <w:r w:rsidRPr="007747AA">
              <w:rPr>
                <w:rFonts w:ascii="Arial" w:hAnsi="Arial"/>
                <w:color w:val="000000"/>
                <w:lang w:val="es-ES"/>
              </w:rPr>
              <w:t>Las áreas de almacenamiento de combustibles y productos químicos peligrosos no podrán situarse a menos de 30 m de cursos fluviales de poca relevancia, a menos de 100 m de cursos fluviales importantes, en terrenos aluviales o en lugares en los que quepa la posibilidad de que el combustible derramado penetre en el agua subterránea.</w:t>
            </w:r>
          </w:p>
          <w:p w14:paraId="6578B062"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lang w:val="es-ES"/>
              </w:rPr>
            </w:pPr>
            <w:r w:rsidRPr="007747AA">
              <w:rPr>
                <w:rFonts w:ascii="Arial" w:hAnsi="Arial"/>
                <w:color w:val="000000"/>
                <w:lang w:val="es-ES"/>
              </w:rPr>
              <w:t>Todas las instalaciones de almacenamiento de combustibles y sustancias químicas peligrosas deberán situarse en terreno llano o ligeramente inclinado, y deberán contenerse con un dique diseñado para al menos el 110 % de la capacidad total de los contenedores de almacenamiento, más el 10 % del volumen del depósito adicional en el área de contención o según se indique en los requisitos normativos. Las paredes y la base del dique deberán ser de cemento o de otro material impermeable apropiado. La conexión de llenado deberá estar dentro del dique. No se permitirán válvulas de drenaje u otras conexiones a través de las paredes del dique. Los depósitos deberán disponer de un medidor que permita supervisar el nivel de llenado y, preferiblemente, contar con una alarma de nivel alto.</w:t>
            </w:r>
          </w:p>
          <w:p w14:paraId="62139BFB"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lang w:val="es-ES"/>
              </w:rPr>
            </w:pPr>
            <w:r w:rsidRPr="007747AA">
              <w:rPr>
                <w:rFonts w:ascii="Arial" w:hAnsi="Arial"/>
                <w:color w:val="000000"/>
                <w:lang w:val="es-ES"/>
              </w:rPr>
              <w:t>Si la gestión de residuos peligrosos del Contratista la realiza un tercero, este deberá tener una buena reputación y estar acreditado en el país del Contratante para dicha actividad.</w:t>
            </w:r>
          </w:p>
        </w:tc>
      </w:tr>
      <w:tr w:rsidR="00A8502C" w:rsidRPr="00E109BC" w14:paraId="1286DA7D" w14:textId="77777777" w:rsidTr="0071452F">
        <w:tc>
          <w:tcPr>
            <w:tcW w:w="2899" w:type="dxa"/>
            <w:tcBorders>
              <w:top w:val="nil"/>
              <w:left w:val="nil"/>
              <w:bottom w:val="nil"/>
              <w:right w:val="nil"/>
            </w:tcBorders>
          </w:tcPr>
          <w:p w14:paraId="1CE30332"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D2AC42D" w14:textId="316C0E03" w:rsidR="00E1378A"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Si procede y en ausencia de soluciones para la gestión de los residuos peligrosos, el Contratista deberá actuar como sigue:</w:t>
            </w:r>
          </w:p>
          <w:p w14:paraId="765AC00E" w14:textId="563728F3"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lang w:val="es-ES"/>
              </w:rPr>
            </w:pPr>
            <w:r w:rsidRPr="007747AA">
              <w:rPr>
                <w:rFonts w:ascii="Arial" w:hAnsi="Arial"/>
                <w:color w:val="000000"/>
                <w:lang w:val="es-ES"/>
              </w:rPr>
              <w:t>Los residuos médicos se incinerarán en una instalación específicamente fabricada y aprobada para tal fin. El Contratista presentará las especificaciones técnicas de la instalación al Ingeniero antes de importar o adquirir dicho equipo.</w:t>
            </w:r>
          </w:p>
        </w:tc>
      </w:tr>
      <w:tr w:rsidR="00A8502C" w:rsidRPr="00E109BC" w14:paraId="3F9AB72E" w14:textId="77777777" w:rsidTr="0071452F">
        <w:tc>
          <w:tcPr>
            <w:tcW w:w="2899" w:type="dxa"/>
            <w:tcBorders>
              <w:top w:val="nil"/>
              <w:left w:val="nil"/>
              <w:bottom w:val="nil"/>
              <w:right w:val="nil"/>
            </w:tcBorders>
          </w:tcPr>
          <w:p w14:paraId="5A78BB8F"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64C04818"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lang w:val="es-ES"/>
              </w:rPr>
            </w:pPr>
            <w:r w:rsidRPr="007747AA">
              <w:rPr>
                <w:rFonts w:ascii="Arial" w:hAnsi="Arial"/>
                <w:color w:val="000000"/>
                <w:lang w:val="es-ES"/>
              </w:rPr>
              <w:t xml:space="preserve">Los hidrocarburos, lubricantes, pinturas, disolventes y baterías se transportarán en barriles a las instalaciones de gestión de residuos adecuadas, si las hubiera. </w:t>
            </w:r>
          </w:p>
        </w:tc>
      </w:tr>
      <w:tr w:rsidR="00A8502C" w:rsidRPr="00E109BC" w14:paraId="60AEA5D9" w14:textId="77777777" w:rsidTr="0071452F">
        <w:tc>
          <w:tcPr>
            <w:tcW w:w="2899" w:type="dxa"/>
            <w:tcBorders>
              <w:top w:val="nil"/>
              <w:left w:val="nil"/>
              <w:bottom w:val="nil"/>
              <w:right w:val="nil"/>
            </w:tcBorders>
          </w:tcPr>
          <w:p w14:paraId="2D724038"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3167C63"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lang w:val="es-ES"/>
              </w:rPr>
            </w:pPr>
            <w:r w:rsidRPr="007747AA">
              <w:rPr>
                <w:rFonts w:ascii="Arial" w:hAnsi="Arial"/>
                <w:color w:val="000000"/>
                <w:lang w:val="es-ES"/>
              </w:rPr>
              <w:t>Si el Ingeniero no indica lo contrario, los suelos contaminados durante la construcción y demolición, así como los lodos de perforación deberán tratarse, estabilizarse y desecharse en un vertedero. Se precisará la aprobación previa del Ingeniero con respecto al método y el emplazamiento. El Contratante deberá obtener la aprobación de las autoridades locales competentes antes de realizar cualquier vertido en el vertedero.</w:t>
            </w:r>
          </w:p>
        </w:tc>
      </w:tr>
      <w:tr w:rsidR="00A8502C" w:rsidRPr="00E109BC" w14:paraId="68C20B36" w14:textId="77777777" w:rsidTr="0071452F">
        <w:tc>
          <w:tcPr>
            <w:tcW w:w="2899" w:type="dxa"/>
            <w:tcBorders>
              <w:top w:val="nil"/>
              <w:left w:val="nil"/>
              <w:bottom w:val="nil"/>
              <w:right w:val="nil"/>
            </w:tcBorders>
          </w:tcPr>
          <w:p w14:paraId="271D6567"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2DC7E5A7"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lang w:val="es-ES"/>
              </w:rPr>
            </w:pPr>
            <w:r w:rsidRPr="007747AA">
              <w:rPr>
                <w:rFonts w:ascii="Arial" w:hAnsi="Arial"/>
                <w:color w:val="000000"/>
                <w:lang w:val="es-ES"/>
              </w:rPr>
              <w:t>Antes de aplicar soluciones de gestión de residuos a cualquier otro material peligroso, el Ingeniero deberá dar su aprobación.</w:t>
            </w:r>
          </w:p>
        </w:tc>
      </w:tr>
      <w:tr w:rsidR="00A8502C" w:rsidRPr="00E109BC" w14:paraId="70C0D22E" w14:textId="77777777" w:rsidTr="0071452F">
        <w:tc>
          <w:tcPr>
            <w:tcW w:w="2899" w:type="dxa"/>
            <w:tcBorders>
              <w:top w:val="nil"/>
              <w:left w:val="nil"/>
              <w:bottom w:val="nil"/>
              <w:right w:val="nil"/>
            </w:tcBorders>
          </w:tcPr>
          <w:p w14:paraId="773504C2"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48048721"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lang w:val="es-ES"/>
              </w:rPr>
            </w:pPr>
            <w:r w:rsidRPr="007747AA">
              <w:rPr>
                <w:rFonts w:ascii="Arial" w:hAnsi="Arial"/>
                <w:color w:val="000000"/>
                <w:lang w:val="es-ES"/>
              </w:rPr>
              <w:t>Antes de la emisión del Certificado de recepción de obra, el Contratista facilitará documentación sobre los residuos peligrosos producidos durante las Obras que se hayan vertido en emplazamientos que no sean instalaciones de gestión de residuos de terceros. La documentación incluirá un plano que muestre la ubicación de los vertederos. Dicho documento se transmitirá a las autoridades locales competentes sobre los emplazamientos de los vertederos.</w:t>
            </w:r>
          </w:p>
        </w:tc>
      </w:tr>
      <w:tr w:rsidR="00A8502C" w:rsidRPr="00E109BC" w14:paraId="3E20F599" w14:textId="77777777" w:rsidTr="0071452F">
        <w:tc>
          <w:tcPr>
            <w:tcW w:w="2899" w:type="dxa"/>
            <w:tcBorders>
              <w:top w:val="nil"/>
              <w:left w:val="nil"/>
              <w:bottom w:val="nil"/>
              <w:right w:val="nil"/>
            </w:tcBorders>
          </w:tcPr>
          <w:p w14:paraId="304C1CB5" w14:textId="1A75A1E1" w:rsidR="00A8502C" w:rsidRPr="007747AA" w:rsidRDefault="00A8502C" w:rsidP="00A71D50">
            <w:pPr>
              <w:pStyle w:val="CG2"/>
              <w:numPr>
                <w:ilvl w:val="0"/>
                <w:numId w:val="27"/>
              </w:numPr>
              <w:tabs>
                <w:tab w:val="clear" w:pos="576"/>
                <w:tab w:val="left" w:pos="0"/>
              </w:tabs>
              <w:rPr>
                <w:bCs/>
                <w:color w:val="000000"/>
              </w:rPr>
            </w:pPr>
            <w:bookmarkStart w:id="938" w:name="_Toc478119116"/>
            <w:bookmarkStart w:id="939" w:name="_Toc481653958"/>
            <w:bookmarkStart w:id="940" w:name="_Toc486335716"/>
            <w:bookmarkStart w:id="941" w:name="_Toc488999045"/>
            <w:bookmarkStart w:id="942" w:name="_Toc494705170"/>
            <w:bookmarkStart w:id="943" w:name="_Toc494705468"/>
            <w:bookmarkStart w:id="944" w:name="_Toc498687529"/>
            <w:bookmarkStart w:id="945" w:name="_Toc514839410"/>
            <w:r w:rsidRPr="007747AA">
              <w:t>Desbroce de la vegetación</w:t>
            </w:r>
            <w:bookmarkEnd w:id="938"/>
            <w:bookmarkEnd w:id="939"/>
            <w:bookmarkEnd w:id="940"/>
            <w:bookmarkEnd w:id="941"/>
            <w:bookmarkEnd w:id="942"/>
            <w:bookmarkEnd w:id="943"/>
            <w:bookmarkEnd w:id="944"/>
            <w:bookmarkEnd w:id="945"/>
          </w:p>
        </w:tc>
        <w:tc>
          <w:tcPr>
            <w:tcW w:w="6921" w:type="dxa"/>
            <w:tcBorders>
              <w:top w:val="nil"/>
              <w:left w:val="nil"/>
              <w:bottom w:val="nil"/>
              <w:right w:val="nil"/>
            </w:tcBorders>
          </w:tcPr>
          <w:p w14:paraId="72F6181A"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Las Obras, incluida la apertura del derecho de paso y otros emplazamientos (p. ej. campos, vías de acceso, depósitos de almacenamiento), puede precisar el desbroce de la vegetación en sus zonas de trabajo. La vegetación incluye cultivos, árboles, arbustos, matorrales, hierba y otra vegetación de poca relevancia. Se formará a los supervisores en la tala controlada de árboles para evitar impactos al margen de los Lugares de las obras. También se les formará acerca de la importancia de identificar y preservar la fauna salvaje encontrada y afectada durante las operaciones de eliminación de tierra. </w:t>
            </w:r>
          </w:p>
          <w:p w14:paraId="6607A12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describirá en el PGAS-AP los métodos y el calendario previstos para el desbroce de la vegetación. Será necesaria la aprobación específica del Ingeniero antes de iniciar cualquier trabajo de desbroce. </w:t>
            </w:r>
          </w:p>
          <w:p w14:paraId="4DBED50C"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vanish/>
                <w:color w:val="000000"/>
                <w:lang w:val="es-ES"/>
              </w:rPr>
            </w:pPr>
            <w:r w:rsidRPr="007747AA">
              <w:rPr>
                <w:rFonts w:ascii="Arial" w:hAnsi="Arial"/>
                <w:color w:val="000000"/>
                <w:lang w:val="es-ES"/>
              </w:rPr>
              <w:t>Se prohibirá el desbroce de tipo químico.</w:t>
            </w:r>
          </w:p>
          <w:p w14:paraId="5A863B76" w14:textId="48FAB5FF" w:rsidR="00E1378A"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No se aceptará el desbroce con excavadora a menos de 30 m de las zonas clasificadas como sensibles por el Ingeniero; así, en estas zonas, solo se autorizará el desbroce manual.</w:t>
            </w:r>
          </w:p>
          <w:p w14:paraId="76DE8D27" w14:textId="242C820F"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olor w:val="000000"/>
                <w:lang w:val="es-ES"/>
              </w:rPr>
            </w:pPr>
            <w:r w:rsidRPr="007747AA">
              <w:rPr>
                <w:rFonts w:ascii="Arial" w:hAnsi="Arial"/>
                <w:color w:val="000000"/>
                <w:lang w:val="es-ES"/>
              </w:rPr>
              <w:t>Cuando no sea posible restringir el momento de las prácticas de construcción, la vegetación se eliminará al margen del periodo de cría, de modo que las Obras puedan proseguir durante el mismo sin impedimentos.</w:t>
            </w:r>
          </w:p>
          <w:p w14:paraId="52D9F7F8"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La tala de árboles se evitará siempre que sea posible. Los árboles talados podrán emplearse en la construcción de gaviones si es preciso para estabilizar el terreno.  El material vegetal (restos de corte) no se utilizará con fines constructivos y se almacenará en los límites de los Lugares de las obras. Las áreas de material vegetal recogido se separarán para evitar que las llamas se propaguen en caso de incendio.</w:t>
            </w:r>
          </w:p>
          <w:p w14:paraId="0F0AC707"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A menos que se establezca lo contrario en el Contrato o que el Ingeniero indique otra cosa, se prohíbe la quema de vegetación. Los residuos vegetales se podrán quemar con la aprobación previa del Ingeniero por lo que a la ubicación, el método y el momento se refiere.</w:t>
            </w:r>
          </w:p>
          <w:p w14:paraId="2B821A88"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Se prohíbe la recogida de plantas silvestres.</w:t>
            </w:r>
          </w:p>
          <w:p w14:paraId="394095B8"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Se prohíbe encender fuego en los Lugares de las obras a menos que el Contratante lo autorice de forma explícita.</w:t>
            </w:r>
          </w:p>
          <w:p w14:paraId="7DBC842A"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Se prohíbe introducir vegetación foránea o no adaptada a los Lugares de las obras.</w:t>
            </w:r>
          </w:p>
          <w:p w14:paraId="442734AC"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La vegetación retirada deberá disponerse lejos del agua superficial. Los restos de madera de gran tamaño se almacenarán en áreas despejadas que se sitúen en los límites exteriores de los Lugares de las obras. Las ramitas, ramas y otros elementos vegetales se utilizarán para producir compost, junto con los residuos biodegradables generados en los Lugares de las obras y los campamentos.</w:t>
            </w:r>
          </w:p>
          <w:p w14:paraId="2F1C763D"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El desbroce de vegetación se limitará a lo estrictamente necesario.</w:t>
            </w:r>
          </w:p>
          <w:p w14:paraId="71F0CE22" w14:textId="77777777" w:rsidR="00A8502C" w:rsidRPr="007747AA" w:rsidRDefault="00A8502C" w:rsidP="00A71D50">
            <w:pPr>
              <w:numPr>
                <w:ilvl w:val="2"/>
                <w:numId w:val="27"/>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lang w:val="es-ES"/>
              </w:rPr>
            </w:pPr>
            <w:r w:rsidRPr="007747AA">
              <w:rPr>
                <w:rFonts w:ascii="Arial" w:hAnsi="Arial"/>
                <w:color w:val="000000"/>
                <w:lang w:val="es-ES"/>
              </w:rPr>
              <w:t>Si es posible, la vegetación cortada en colinas muy pronunciadas será mínima.</w:t>
            </w:r>
          </w:p>
        </w:tc>
      </w:tr>
      <w:tr w:rsidR="00A8502C" w:rsidRPr="00E109BC" w14:paraId="744D9783" w14:textId="77777777" w:rsidTr="0071452F">
        <w:tc>
          <w:tcPr>
            <w:tcW w:w="2899" w:type="dxa"/>
            <w:tcBorders>
              <w:top w:val="nil"/>
              <w:left w:val="nil"/>
              <w:bottom w:val="nil"/>
              <w:right w:val="nil"/>
            </w:tcBorders>
          </w:tcPr>
          <w:p w14:paraId="117AC32E"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2D9E71F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Las zonas desbrozadas antes de los movimientos de tierra se cartografiarán en un plano a una escala mínima de 1/10 000. Los planos se presentarán al Ingeniero para que los valide antes del inicio del desbroce.</w:t>
            </w:r>
          </w:p>
          <w:p w14:paraId="3286B15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establecerá físicamente sobre el terreno los límites de cada zona que deba desbrozarse empleando un método aprobado por el Ingeniero.</w:t>
            </w:r>
          </w:p>
        </w:tc>
      </w:tr>
      <w:tr w:rsidR="00A8502C" w:rsidRPr="00E109BC" w14:paraId="2C1AAFDA" w14:textId="77777777" w:rsidTr="0071452F">
        <w:tc>
          <w:tcPr>
            <w:tcW w:w="2899" w:type="dxa"/>
            <w:tcBorders>
              <w:top w:val="nil"/>
              <w:left w:val="nil"/>
              <w:bottom w:val="nil"/>
              <w:right w:val="nil"/>
            </w:tcBorders>
          </w:tcPr>
          <w:p w14:paraId="5FBA7F0A"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0A8859E"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Ingeniero, coordinado con el Contratante, determinará las características de los árboles que no deban cortarse (ubicación, especie, diámetro a la altura del pecho). Los árboles se marcarán entonces con pintura y se protegerán contra las máquinas de desbroce según un método aprobado por el Ingeniero.</w:t>
            </w:r>
          </w:p>
        </w:tc>
      </w:tr>
      <w:tr w:rsidR="00A8502C" w:rsidRPr="00E109BC" w14:paraId="192422F4" w14:textId="77777777" w:rsidTr="0071452F">
        <w:tc>
          <w:tcPr>
            <w:tcW w:w="2899" w:type="dxa"/>
            <w:tcBorders>
              <w:top w:val="nil"/>
              <w:left w:val="nil"/>
              <w:bottom w:val="nil"/>
              <w:right w:val="nil"/>
            </w:tcBorders>
          </w:tcPr>
          <w:p w14:paraId="16D9138B"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20CF6AB4"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Los árboles y las áreas que deban desbrozarse se marcarán con precisión, de modo que el proceso se realice sin afectar a las áreas adyacentes no desbrozadas. La capa vegetal del suelo se almacenará dentro de los límites de las áreas desbrozadas. El desbroce tendrá lugar desde los límites hacia el interior de la zona.</w:t>
            </w:r>
          </w:p>
          <w:p w14:paraId="503D3F80" w14:textId="77777777" w:rsidR="00A8502C" w:rsidRPr="007747AA" w:rsidRDefault="00A8502C" w:rsidP="0061265A">
            <w:pPr>
              <w:tabs>
                <w:tab w:val="left" w:pos="1452"/>
              </w:tabs>
              <w:spacing w:before="142" w:line="240" w:lineRule="atLeast"/>
              <w:ind w:left="645"/>
              <w:rPr>
                <w:rFonts w:ascii="Arial" w:hAnsi="Arial" w:cs="Arial"/>
                <w:color w:val="000000"/>
                <w:lang w:val="es-ES"/>
              </w:rPr>
            </w:pPr>
            <w:r w:rsidRPr="007747AA">
              <w:rPr>
                <w:rFonts w:ascii="Arial" w:hAnsi="Arial"/>
                <w:color w:val="000000"/>
                <w:lang w:val="es-ES"/>
              </w:rPr>
              <w:t>17.7.1 Durante el desbroce, el Contratista almacenará por separado:</w:t>
            </w:r>
          </w:p>
          <w:p w14:paraId="58B9EF9C" w14:textId="77777777" w:rsidR="00A8502C" w:rsidRPr="007747AA" w:rsidRDefault="00A8502C" w:rsidP="00A8502C">
            <w:pPr>
              <w:tabs>
                <w:tab w:val="left" w:pos="426"/>
                <w:tab w:val="left" w:pos="1452"/>
              </w:tabs>
              <w:spacing w:before="142" w:line="240" w:lineRule="atLeast"/>
              <w:ind w:left="1452"/>
              <w:rPr>
                <w:rFonts w:ascii="Arial" w:hAnsi="Arial" w:cs="Arial"/>
                <w:color w:val="000000"/>
                <w:lang w:val="es-ES"/>
              </w:rPr>
            </w:pPr>
            <w:r w:rsidRPr="007747AA">
              <w:rPr>
                <w:rFonts w:ascii="Arial" w:hAnsi="Arial"/>
                <w:color w:val="000000"/>
                <w:lang w:val="es-ES"/>
              </w:rPr>
              <w:t xml:space="preserve">(i) troncos de árbol con un diámetro superior a la altura del pecho que las dimensiones determinadas por el Ingeniero, y </w:t>
            </w:r>
          </w:p>
          <w:p w14:paraId="702A12E7" w14:textId="77777777" w:rsidR="00A8502C" w:rsidRPr="007747AA" w:rsidRDefault="00A8502C" w:rsidP="00A8502C">
            <w:pPr>
              <w:tabs>
                <w:tab w:val="left" w:pos="426"/>
                <w:tab w:val="left" w:pos="1452"/>
              </w:tabs>
              <w:spacing w:before="142" w:line="240" w:lineRule="atLeast"/>
              <w:ind w:left="1452"/>
              <w:rPr>
                <w:rFonts w:ascii="Arial" w:hAnsi="Arial" w:cs="Arial"/>
                <w:color w:val="000000"/>
                <w:lang w:val="es-ES"/>
              </w:rPr>
            </w:pPr>
            <w:r w:rsidRPr="007747AA">
              <w:rPr>
                <w:rFonts w:ascii="Arial" w:hAnsi="Arial"/>
                <w:color w:val="000000"/>
                <w:lang w:val="es-ES"/>
              </w:rPr>
              <w:t>(ii) troncos de menor diámetro, ramas, hojas, tocones y raíces.</w:t>
            </w:r>
          </w:p>
        </w:tc>
      </w:tr>
      <w:tr w:rsidR="00A8502C" w:rsidRPr="00E109BC" w14:paraId="11C27200" w14:textId="77777777" w:rsidTr="0071452F">
        <w:tc>
          <w:tcPr>
            <w:tcW w:w="2899" w:type="dxa"/>
            <w:tcBorders>
              <w:top w:val="nil"/>
              <w:left w:val="nil"/>
              <w:bottom w:val="nil"/>
              <w:right w:val="nil"/>
            </w:tcBorders>
          </w:tcPr>
          <w:p w14:paraId="1A5DA802"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6032581" w14:textId="77777777" w:rsidR="00A8502C" w:rsidRPr="007747AA" w:rsidRDefault="00A8502C" w:rsidP="00A8502C">
            <w:pPr>
              <w:tabs>
                <w:tab w:val="left" w:pos="1354"/>
              </w:tabs>
              <w:spacing w:before="142" w:line="240" w:lineRule="atLeast"/>
              <w:ind w:left="1354" w:hanging="709"/>
              <w:rPr>
                <w:rFonts w:ascii="Arial" w:hAnsi="Arial" w:cs="Arial"/>
                <w:color w:val="000000"/>
                <w:lang w:val="es-ES"/>
              </w:rPr>
            </w:pPr>
            <w:r w:rsidRPr="007747AA">
              <w:rPr>
                <w:rFonts w:ascii="Arial" w:hAnsi="Arial"/>
                <w:color w:val="000000"/>
                <w:lang w:val="es-ES"/>
              </w:rPr>
              <w:t>17.7.2 A menos que el Ingeniero establezca lo contrario, los troncos de árboles que superen el diámetro establecido por este serán propiedad del Contratista.</w:t>
            </w:r>
          </w:p>
        </w:tc>
      </w:tr>
      <w:tr w:rsidR="00A8502C" w:rsidRPr="00E109BC" w14:paraId="30BB9693" w14:textId="77777777" w:rsidTr="0071452F">
        <w:tc>
          <w:tcPr>
            <w:tcW w:w="2899" w:type="dxa"/>
            <w:tcBorders>
              <w:top w:val="nil"/>
              <w:left w:val="nil"/>
              <w:bottom w:val="nil"/>
              <w:right w:val="nil"/>
            </w:tcBorders>
          </w:tcPr>
          <w:p w14:paraId="6B9C1CF3" w14:textId="4B7126D5" w:rsidR="00A8502C" w:rsidRPr="007747AA" w:rsidRDefault="00A8502C" w:rsidP="00A71D50">
            <w:pPr>
              <w:pStyle w:val="CG2"/>
              <w:numPr>
                <w:ilvl w:val="0"/>
                <w:numId w:val="27"/>
              </w:numPr>
              <w:tabs>
                <w:tab w:val="clear" w:pos="576"/>
                <w:tab w:val="left" w:pos="0"/>
              </w:tabs>
            </w:pPr>
            <w:bookmarkStart w:id="946" w:name="_Toc478119117"/>
            <w:bookmarkStart w:id="947" w:name="_Toc481653959"/>
            <w:bookmarkStart w:id="948" w:name="_Toc486335717"/>
            <w:bookmarkStart w:id="949" w:name="_Toc488999046"/>
            <w:bookmarkStart w:id="950" w:name="_Toc494705171"/>
            <w:bookmarkStart w:id="951" w:name="_Toc494705469"/>
            <w:bookmarkStart w:id="952" w:name="_Toc498687530"/>
            <w:bookmarkStart w:id="953" w:name="_Toc514839411"/>
            <w:r w:rsidRPr="007747AA">
              <w:t>Biodiversidad</w:t>
            </w:r>
            <w:bookmarkEnd w:id="946"/>
            <w:bookmarkEnd w:id="947"/>
            <w:bookmarkEnd w:id="948"/>
            <w:bookmarkEnd w:id="949"/>
            <w:bookmarkEnd w:id="950"/>
            <w:bookmarkEnd w:id="951"/>
            <w:bookmarkEnd w:id="952"/>
            <w:bookmarkEnd w:id="953"/>
          </w:p>
        </w:tc>
        <w:tc>
          <w:tcPr>
            <w:tcW w:w="6921" w:type="dxa"/>
            <w:tcBorders>
              <w:top w:val="nil"/>
              <w:left w:val="nil"/>
              <w:bottom w:val="nil"/>
              <w:right w:val="nil"/>
            </w:tcBorders>
          </w:tcPr>
          <w:p w14:paraId="5F0F83E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se asegurará de que todo su Personal esté informado de la importancia de proteger las especies, hábitats, fauna y flora, así como sobre los procedimientos en caso de encontrarse con animales salvajes. Se documentarán las sesiones de información y sensibilización. </w:t>
            </w:r>
          </w:p>
          <w:p w14:paraId="7143DE8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Si procede, el Contratante facilitará al Contratista una serie de estudios ecológicos realizados por él antes de comenzar la construcción. Entre estos se incluirán, a título enunciativo, la clase y ubicación de las especies y hábitats identificados con interés de conservación dentro del Área del proyecto, así como las medidas resultantes que deba aplicar el Contratista.</w:t>
            </w:r>
          </w:p>
          <w:p w14:paraId="53BBCD6F"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Contratante facilitará al Contratista un mapa de vulnerabilidades en el que se indicarán las áreas donde se sabe que hay especies delicadas, en peligro de extinción o en periodo de cría, incluidas las áreas protegidas, los lugares importantes para la conservación de la naturaleza, los refugios de animales salvajes, los parques naturales y nacionales y las áreas aviares importantes.</w:t>
            </w:r>
          </w:p>
          <w:p w14:paraId="66C4FBC1"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Contratante informará al Contratista de las temporadas para proteger a las aves y los animales salvajes. Si procede, el Contratante informará al Contratista de si, como resultado de la protección de las aves y los animales salvajes, se restringe la construcción durante un período concreto y de si el Contratista debe adoptar medidas de prevención conformes con las leyes nacionales correspondientes o con lo que estipulen los organismos locales pertinentes. </w:t>
            </w:r>
          </w:p>
          <w:p w14:paraId="2DFB128D"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Contratante podrá actualizar la información sobre la presencia de animales salvajes o especies delicados o protegidos en el Área del proyecto tras realizar estudios adicionales sobre especies protegidas y animales salvajes. Si se identifica alguna, el Contratante avisará al Contratista, quien deberá garantizar que se informe a todo el Personal y que este conozca los procedimientos de mitigación precisos según lo indicado por el Contratante.</w:t>
            </w:r>
          </w:p>
          <w:p w14:paraId="1403733B" w14:textId="53501DA6"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aplicará los procedimientos de la </w:t>
            </w:r>
            <w:r w:rsidR="00932F30" w:rsidRPr="007747AA">
              <w:rPr>
                <w:rFonts w:ascii="Arial" w:hAnsi="Arial"/>
                <w:color w:val="000000"/>
                <w:lang w:val="es-ES"/>
              </w:rPr>
              <w:t>Entidad</w:t>
            </w:r>
            <w:r w:rsidRPr="007747AA">
              <w:rPr>
                <w:rFonts w:ascii="Arial" w:hAnsi="Arial"/>
                <w:color w:val="000000"/>
                <w:lang w:val="es-ES"/>
              </w:rPr>
              <w:t xml:space="preserve"> contratante con respecto a la gestión de la fauna y la flora antes de las actividades de desbroce.</w:t>
            </w:r>
          </w:p>
          <w:p w14:paraId="6368674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Contratante comunicará al Contratista cuáles son sus responsabilidades concretas con respecto a la protección de las especies protegidas, la biodiversidad y los animales salvajes que hubiera en el Área del proyecto. Entre sus responsabilidades se incluyen, a título enunciativo, las siguientes medidas:</w:t>
            </w:r>
          </w:p>
          <w:p w14:paraId="374E6476"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El personal del Contratista no abordará, herirá, cazará, capturará, poseerá, alimentará, transportará, criará ni comerciará con animales salvajes, así como tampoco recogerá huevos de aves en las Áreas del proyecto.</w:t>
            </w:r>
          </w:p>
          <w:p w14:paraId="5570C4A7"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El Personal del Contratista evitará siempre que sea posible las ubicaciones de cría, alimentación y nidos de las especies protegidas identificadas por los expertos medioambientales del Contratante y señalados por este al Contratista.</w:t>
            </w:r>
          </w:p>
          <w:p w14:paraId="623526F0"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El Personal el Contratista no recogerá especies de flora ni de fauna en el Área del proyecto.</w:t>
            </w:r>
          </w:p>
          <w:p w14:paraId="2C23B116"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El Contratista notificará de inmediato cualquier avistamiento o hallazgo de animales salvajes muertos en las Obras al Ingeniero.</w:t>
            </w:r>
          </w:p>
          <w:p w14:paraId="704D620B"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El Contratista protegerá las excavaciones con cercas temporales para evitar herir a los animales.</w:t>
            </w:r>
          </w:p>
          <w:p w14:paraId="63B74405"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 xml:space="preserve">El Contratista deberá liberar inmediatamente a cualquier animal atrapado que no esté herido. </w:t>
            </w:r>
          </w:p>
          <w:p w14:paraId="08B94FC2"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 xml:space="preserve">El Contratista notificará la presencia de animales de especies protegidas o de gran tamaño heridos al Ingeniero, quien informará a la Autoridad medioambiental correspondiente. </w:t>
            </w:r>
          </w:p>
          <w:p w14:paraId="48357415"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El Contratista no deberá alterar los hábitats naturales fuera de las Áreas del proyecto.</w:t>
            </w:r>
          </w:p>
          <w:p w14:paraId="45B322B8"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 xml:space="preserve">El Contratista solo utilizará carreteras o caminos designados y respetará los límites de velocidad. </w:t>
            </w:r>
          </w:p>
          <w:p w14:paraId="0447C590"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El Contratista no iniciará incendios forestales.</w:t>
            </w:r>
          </w:p>
          <w:p w14:paraId="5072DB2F"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El Contratista no introducirá especies exóticas invasoras (EEI):</w:t>
            </w:r>
          </w:p>
          <w:p w14:paraId="614F8AEA"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Toda maquinaria de construcción importada de países ajenos se deberá inspeccionar para detectar EEI de flora, y limpiar antes de su despacho al Área del proyecto.</w:t>
            </w:r>
          </w:p>
          <w:p w14:paraId="439121FA"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Si procede, el Contratista deberá desarrollar procedimientos de control de EEI (p. ej. eliminación física, desbroce, trituración, herbicidas, etc.). Los métodos utilizados para controlar o prevenir estas especies no deberán causar impactos adversos al medio ambiente ni a las comunidades.</w:t>
            </w:r>
          </w:p>
          <w:p w14:paraId="31D14E09" w14:textId="77777777" w:rsidR="00A8502C" w:rsidRPr="007747AA" w:rsidRDefault="00A8502C" w:rsidP="00A71D50">
            <w:pPr>
              <w:numPr>
                <w:ilvl w:val="2"/>
                <w:numId w:val="224"/>
              </w:numPr>
              <w:suppressAutoHyphens w:val="0"/>
              <w:overflowPunct/>
              <w:autoSpaceDE/>
              <w:autoSpaceDN/>
              <w:adjustRightInd/>
              <w:spacing w:before="142" w:line="240" w:lineRule="atLeast"/>
              <w:ind w:left="1070" w:hanging="567"/>
              <w:textAlignment w:val="auto"/>
              <w:rPr>
                <w:rFonts w:ascii="Arial" w:hAnsi="Arial" w:cs="Arial"/>
                <w:color w:val="000000"/>
                <w:lang w:val="es-ES"/>
              </w:rPr>
            </w:pPr>
            <w:r w:rsidRPr="007747AA">
              <w:rPr>
                <w:rFonts w:ascii="Arial" w:hAnsi="Arial"/>
                <w:color w:val="000000"/>
                <w:lang w:val="es-ES"/>
              </w:rPr>
              <w:t>Para limitar el riesgo de introducción de especies marinas invasoras, el Contratista controlará el agua de lastre y los sistemas antiincrustantes de los barcos procedentes de otras biorregiones de conformidad con los convenios y directrices de la Organización Marítima Internacional (OMI).</w:t>
            </w:r>
          </w:p>
          <w:p w14:paraId="45AB7D6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Para los impactos sobre los recursos biológicos:</w:t>
            </w:r>
          </w:p>
          <w:p w14:paraId="5EF75D04" w14:textId="77777777" w:rsidR="00A8502C" w:rsidRPr="007747AA" w:rsidRDefault="00A8502C" w:rsidP="00A71D50">
            <w:pPr>
              <w:numPr>
                <w:ilvl w:val="1"/>
                <w:numId w:val="225"/>
              </w:numPr>
              <w:suppressAutoHyphens w:val="0"/>
              <w:overflowPunct/>
              <w:autoSpaceDE/>
              <w:autoSpaceDN/>
              <w:adjustRightInd/>
              <w:spacing w:before="142" w:line="240" w:lineRule="atLeast"/>
              <w:ind w:left="928" w:hanging="425"/>
              <w:textAlignment w:val="auto"/>
              <w:rPr>
                <w:rFonts w:ascii="Arial" w:hAnsi="Arial" w:cs="Arial"/>
                <w:color w:val="000000"/>
                <w:lang w:val="es-ES"/>
              </w:rPr>
            </w:pPr>
            <w:r w:rsidRPr="007747AA">
              <w:rPr>
                <w:rFonts w:ascii="Arial" w:hAnsi="Arial"/>
                <w:color w:val="000000"/>
                <w:lang w:val="es-ES"/>
              </w:rPr>
              <w:t>Elaboración de un plan de mitigación específico para especies protegidas en un área más amplia.</w:t>
            </w:r>
          </w:p>
          <w:p w14:paraId="52B858EA" w14:textId="77777777" w:rsidR="00A8502C" w:rsidRPr="007747AA" w:rsidRDefault="00A8502C" w:rsidP="00A71D50">
            <w:pPr>
              <w:numPr>
                <w:ilvl w:val="1"/>
                <w:numId w:val="225"/>
              </w:numPr>
              <w:suppressAutoHyphens w:val="0"/>
              <w:overflowPunct/>
              <w:autoSpaceDE/>
              <w:autoSpaceDN/>
              <w:adjustRightInd/>
              <w:spacing w:before="142" w:line="240" w:lineRule="atLeast"/>
              <w:ind w:left="928" w:hanging="425"/>
              <w:textAlignment w:val="auto"/>
              <w:rPr>
                <w:rFonts w:ascii="Arial" w:hAnsi="Arial" w:cs="Arial"/>
                <w:color w:val="000000"/>
                <w:lang w:val="es-ES"/>
              </w:rPr>
            </w:pPr>
            <w:r w:rsidRPr="007747AA">
              <w:rPr>
                <w:rFonts w:ascii="Arial" w:hAnsi="Arial"/>
                <w:color w:val="000000"/>
                <w:lang w:val="es-ES"/>
              </w:rPr>
              <w:t>Las zanjas y hoyos realizados en el Lugar de las obras se deberán cubrir por la noche.</w:t>
            </w:r>
          </w:p>
          <w:p w14:paraId="0537E98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Con respecto a la destrucción o degradación del hábitat y a su fragmentación, el Contratista deberá:</w:t>
            </w:r>
          </w:p>
          <w:p w14:paraId="4D0644FE" w14:textId="77777777" w:rsidR="00A8502C" w:rsidRPr="007747AA" w:rsidRDefault="00A8502C" w:rsidP="00A71D50">
            <w:pPr>
              <w:numPr>
                <w:ilvl w:val="1"/>
                <w:numId w:val="226"/>
              </w:numPr>
              <w:suppressAutoHyphens w:val="0"/>
              <w:overflowPunct/>
              <w:autoSpaceDE/>
              <w:autoSpaceDN/>
              <w:adjustRightInd/>
              <w:spacing w:before="142" w:line="240" w:lineRule="atLeast"/>
              <w:ind w:left="928" w:hanging="425"/>
              <w:textAlignment w:val="auto"/>
              <w:rPr>
                <w:rFonts w:ascii="Arial" w:hAnsi="Arial" w:cs="Arial"/>
                <w:color w:val="000000"/>
                <w:lang w:val="es-ES"/>
              </w:rPr>
            </w:pPr>
            <w:r w:rsidRPr="007747AA">
              <w:rPr>
                <w:rFonts w:ascii="Arial" w:hAnsi="Arial"/>
                <w:color w:val="000000"/>
                <w:lang w:val="es-ES"/>
              </w:rPr>
              <w:t xml:space="preserve">ubicar la infraestructura permanente de las Obras en terreno no utilizado sin un valor ecológico especial; </w:t>
            </w:r>
          </w:p>
          <w:p w14:paraId="0491AE87" w14:textId="77777777" w:rsidR="00A8502C" w:rsidRPr="007747AA" w:rsidRDefault="00A8502C" w:rsidP="00A71D50">
            <w:pPr>
              <w:numPr>
                <w:ilvl w:val="1"/>
                <w:numId w:val="226"/>
              </w:numPr>
              <w:suppressAutoHyphens w:val="0"/>
              <w:overflowPunct/>
              <w:autoSpaceDE/>
              <w:autoSpaceDN/>
              <w:adjustRightInd/>
              <w:spacing w:before="142" w:line="240" w:lineRule="atLeast"/>
              <w:ind w:left="928" w:hanging="425"/>
              <w:textAlignment w:val="auto"/>
              <w:rPr>
                <w:rFonts w:ascii="Arial" w:hAnsi="Arial" w:cs="Arial"/>
                <w:color w:val="000000"/>
                <w:lang w:val="es-ES"/>
              </w:rPr>
            </w:pPr>
            <w:r w:rsidRPr="007747AA">
              <w:rPr>
                <w:rFonts w:ascii="Arial" w:hAnsi="Arial"/>
                <w:color w:val="000000"/>
                <w:lang w:val="es-ES"/>
              </w:rPr>
              <w:t>no tomar materiales de construcción del entorno a menos que se indique lo contrario en el correspondiente plan de gestión;</w:t>
            </w:r>
          </w:p>
          <w:p w14:paraId="63E113E2" w14:textId="77777777" w:rsidR="00A8502C" w:rsidRPr="007747AA" w:rsidRDefault="00A8502C" w:rsidP="00A71D50">
            <w:pPr>
              <w:numPr>
                <w:ilvl w:val="1"/>
                <w:numId w:val="226"/>
              </w:numPr>
              <w:suppressAutoHyphens w:val="0"/>
              <w:overflowPunct/>
              <w:autoSpaceDE/>
              <w:autoSpaceDN/>
              <w:adjustRightInd/>
              <w:spacing w:before="142" w:line="240" w:lineRule="atLeast"/>
              <w:ind w:left="928" w:hanging="425"/>
              <w:textAlignment w:val="auto"/>
              <w:rPr>
                <w:rFonts w:ascii="Arial" w:hAnsi="Arial" w:cs="Arial"/>
                <w:color w:val="000000"/>
                <w:lang w:val="es-ES"/>
              </w:rPr>
            </w:pPr>
            <w:r w:rsidRPr="007747AA">
              <w:rPr>
                <w:rFonts w:ascii="Arial" w:hAnsi="Arial"/>
                <w:color w:val="000000"/>
                <w:lang w:val="es-ES"/>
              </w:rPr>
              <w:t xml:space="preserve">supervisar los impactos sobre la flora y la fauna en ubicaciones delicadas. </w:t>
            </w:r>
          </w:p>
          <w:p w14:paraId="4CC4B0B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adoptará las mejores prácticas en el Lugar de las obras con el fin de reducir al mínimo los riesgos de efectos adversos sobre los hábitats y las especies del lugar derivados de las actividades de construcción (polvo, ruido, eliminación de residuos, etc.). Se incluirán instalaciones para los inodoros y la recogida de basura que el coordinador medioambiental considere apropiadas tras la inspección.</w:t>
            </w:r>
          </w:p>
        </w:tc>
      </w:tr>
      <w:tr w:rsidR="00A8502C" w:rsidRPr="00E109BC" w14:paraId="08DE3A1F" w14:textId="77777777" w:rsidTr="0071452F">
        <w:tc>
          <w:tcPr>
            <w:tcW w:w="2899" w:type="dxa"/>
            <w:tcBorders>
              <w:top w:val="nil"/>
              <w:left w:val="nil"/>
              <w:bottom w:val="nil"/>
              <w:right w:val="nil"/>
            </w:tcBorders>
          </w:tcPr>
          <w:p w14:paraId="278C4D2F" w14:textId="020D5601" w:rsidR="00A8502C" w:rsidRPr="007747AA" w:rsidRDefault="00A8502C" w:rsidP="00A71D50">
            <w:pPr>
              <w:pStyle w:val="CG2"/>
              <w:numPr>
                <w:ilvl w:val="0"/>
                <w:numId w:val="27"/>
              </w:numPr>
              <w:tabs>
                <w:tab w:val="clear" w:pos="576"/>
                <w:tab w:val="left" w:pos="0"/>
              </w:tabs>
            </w:pPr>
            <w:bookmarkStart w:id="954" w:name="_Toc478119118"/>
            <w:bookmarkStart w:id="955" w:name="_Toc481653960"/>
            <w:bookmarkStart w:id="956" w:name="_Toc486335718"/>
            <w:bookmarkStart w:id="957" w:name="_Toc488999047"/>
            <w:bookmarkStart w:id="958" w:name="_Toc494705172"/>
            <w:bookmarkStart w:id="959" w:name="_Toc494705470"/>
            <w:bookmarkStart w:id="960" w:name="_Toc498687531"/>
            <w:bookmarkStart w:id="961" w:name="_Toc514839412"/>
            <w:r w:rsidRPr="007747AA">
              <w:t>Erosión y transporte de sedimentos</w:t>
            </w:r>
            <w:bookmarkEnd w:id="954"/>
            <w:bookmarkEnd w:id="955"/>
            <w:bookmarkEnd w:id="956"/>
            <w:bookmarkEnd w:id="957"/>
            <w:bookmarkEnd w:id="958"/>
            <w:bookmarkEnd w:id="959"/>
            <w:bookmarkEnd w:id="960"/>
            <w:bookmarkEnd w:id="961"/>
          </w:p>
          <w:p w14:paraId="4C79DE5D"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921" w:type="dxa"/>
            <w:tcBorders>
              <w:top w:val="nil"/>
              <w:left w:val="nil"/>
              <w:bottom w:val="nil"/>
              <w:right w:val="nil"/>
            </w:tcBorders>
          </w:tcPr>
          <w:p w14:paraId="7A546AE7"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Se deberá tener en cuenta el control de la erosión y la sedimentación desde el inicio de la fase constructiva, es decir, desde el desbroce del Lugar de las obras. </w:t>
            </w:r>
          </w:p>
          <w:p w14:paraId="139606F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En todas las Áreas del proyecto, el Contratista planificará los movimientos de tierra y optimizará la gestión del espacio, de modo que se reduzcan al mínimo las superficies desbrozadas y expuestas a la erosión de los suelos, así como la erosión en la medida en que ello resulte práctico. </w:t>
            </w:r>
          </w:p>
          <w:p w14:paraId="7D95427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determinará las ubicaciones apropiadas y la clase de medidas precisas para controlar la erosión, las cuales deberá acordar con el Ingeniero. </w:t>
            </w:r>
          </w:p>
          <w:p w14:paraId="62238CD2"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Si el Ingeniero no indica lo contrario, el Contratista deberá instalar mallas con el fin de proteger de forma inmediata las pendientes frente a la erosión, evitar la eliminación de semillas y mejorar las condiciones microclimáticas del suelo para el crecimiento de plantas. Las mallas contra la erosión se utilizan con el fin de proteger temporalmente la superficie del suelo hasta que exista una cubierta natural de vegetación suficiente.</w:t>
            </w:r>
          </w:p>
        </w:tc>
      </w:tr>
      <w:tr w:rsidR="00A8502C" w:rsidRPr="00E109BC" w14:paraId="67B238CF" w14:textId="77777777" w:rsidTr="0071452F">
        <w:tc>
          <w:tcPr>
            <w:tcW w:w="2899" w:type="dxa"/>
            <w:tcBorders>
              <w:top w:val="nil"/>
              <w:left w:val="nil"/>
              <w:bottom w:val="nil"/>
              <w:right w:val="nil"/>
            </w:tcBorders>
          </w:tcPr>
          <w:p w14:paraId="506864F8"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58A2C9C4" w14:textId="3820CD97" w:rsidR="00694A46"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Capa vegetal </w:t>
            </w:r>
          </w:p>
          <w:p w14:paraId="37730AB0" w14:textId="6E0F364B" w:rsidR="00A8502C" w:rsidRPr="007747AA" w:rsidRDefault="00A8502C" w:rsidP="00A71D50">
            <w:pPr>
              <w:numPr>
                <w:ilvl w:val="2"/>
                <w:numId w:val="27"/>
              </w:numPr>
              <w:suppressAutoHyphens w:val="0"/>
              <w:overflowPunct/>
              <w:autoSpaceDE/>
              <w:autoSpaceDN/>
              <w:adjustRightInd/>
              <w:spacing w:before="142" w:line="240" w:lineRule="atLeast"/>
              <w:ind w:left="1920" w:hanging="850"/>
              <w:textAlignment w:val="auto"/>
              <w:rPr>
                <w:rFonts w:ascii="Arial" w:hAnsi="Arial"/>
                <w:color w:val="000000"/>
                <w:lang w:val="es-ES"/>
              </w:rPr>
            </w:pPr>
            <w:r w:rsidRPr="007747AA">
              <w:rPr>
                <w:rFonts w:ascii="Arial" w:hAnsi="Arial"/>
                <w:color w:val="000000"/>
                <w:lang w:val="es-ES"/>
              </w:rPr>
              <w:t>La capa vegetal es la parte superior y más fértil del suelo (a menos que se indique lo contrario, se trata de los 25 cm superiores) y contiene materia orgánica, semillas y nutrientes que fomentan el crecimiento de la vegetación. Su presencia constituye un factor clave para impulsar el éxito de la revegetación. En consecuencia, conservar la capa vegetal resulta fundamental para la revegetación de los Lugares de las obras y para restaurar la capacidad del suelo de protegerse frente a la erosión. El Contratista deberá respetar los siguientes principios con el fin de gestionar convenientemente la capa vegetal:</w:t>
            </w:r>
          </w:p>
          <w:p w14:paraId="536DD9AD" w14:textId="77777777" w:rsidR="00A8502C" w:rsidRPr="007747AA" w:rsidRDefault="00A8502C" w:rsidP="00A71D50">
            <w:pPr>
              <w:numPr>
                <w:ilvl w:val="2"/>
                <w:numId w:val="27"/>
              </w:numPr>
              <w:suppressAutoHyphens w:val="0"/>
              <w:overflowPunct/>
              <w:autoSpaceDE/>
              <w:autoSpaceDN/>
              <w:adjustRightInd/>
              <w:spacing w:before="142" w:line="240" w:lineRule="atLeast"/>
              <w:ind w:left="1920" w:hanging="850"/>
              <w:textAlignment w:val="auto"/>
              <w:rPr>
                <w:rFonts w:ascii="Arial" w:hAnsi="Arial" w:cs="Arial"/>
                <w:color w:val="000000"/>
                <w:lang w:val="es-ES"/>
              </w:rPr>
            </w:pPr>
            <w:r w:rsidRPr="007747AA">
              <w:rPr>
                <w:rFonts w:ascii="Arial" w:hAnsi="Arial"/>
                <w:color w:val="000000"/>
                <w:lang w:val="es-ES"/>
              </w:rPr>
              <w:t>Solo se eliminará la capa vegetal de los Lugares de las obras cuando sea absolutamente necesario y de conformidad con las directrices del Proyecto. Las áreas objeto de eliminación de capa vegetal deberán identificarse antes de las actividades de nivelación.</w:t>
            </w:r>
          </w:p>
          <w:p w14:paraId="3844B696" w14:textId="77777777" w:rsidR="00A8502C" w:rsidRPr="007747AA" w:rsidRDefault="00A8502C" w:rsidP="00A71D50">
            <w:pPr>
              <w:numPr>
                <w:ilvl w:val="2"/>
                <w:numId w:val="27"/>
              </w:numPr>
              <w:suppressAutoHyphens w:val="0"/>
              <w:overflowPunct/>
              <w:autoSpaceDE/>
              <w:autoSpaceDN/>
              <w:adjustRightInd/>
              <w:spacing w:before="142" w:line="240" w:lineRule="atLeast"/>
              <w:ind w:left="1920" w:hanging="850"/>
              <w:textAlignment w:val="auto"/>
              <w:rPr>
                <w:rFonts w:ascii="Arial" w:hAnsi="Arial" w:cs="Arial"/>
                <w:color w:val="000000"/>
                <w:lang w:val="es-ES"/>
              </w:rPr>
            </w:pPr>
            <w:r w:rsidRPr="007747AA">
              <w:rPr>
                <w:rFonts w:ascii="Arial" w:hAnsi="Arial"/>
                <w:color w:val="000000"/>
                <w:lang w:val="es-ES"/>
              </w:rPr>
              <w:t>Todas las plantas, capas de césped o masas de raíces se eliminarán junto con la capa vegetal, excepto en los humedales, en los que el césped se eliminará por separado siempre que ello resulte práctico. La capa vegetal solo podrá retirarse utilizando retroexcavadoras.</w:t>
            </w:r>
          </w:p>
          <w:p w14:paraId="3F1D722F" w14:textId="77777777" w:rsidR="00A8502C" w:rsidRPr="007747AA" w:rsidRDefault="00A8502C" w:rsidP="00A71D50">
            <w:pPr>
              <w:numPr>
                <w:ilvl w:val="2"/>
                <w:numId w:val="27"/>
              </w:numPr>
              <w:suppressAutoHyphens w:val="0"/>
              <w:overflowPunct/>
              <w:autoSpaceDE/>
              <w:autoSpaceDN/>
              <w:adjustRightInd/>
              <w:spacing w:before="142" w:line="240" w:lineRule="atLeast"/>
              <w:ind w:left="1920" w:hanging="850"/>
              <w:textAlignment w:val="auto"/>
              <w:rPr>
                <w:rFonts w:ascii="Arial" w:hAnsi="Arial" w:cs="Arial"/>
                <w:color w:val="000000"/>
                <w:lang w:val="es-ES"/>
              </w:rPr>
            </w:pPr>
            <w:r w:rsidRPr="007747AA">
              <w:rPr>
                <w:rFonts w:ascii="Arial" w:hAnsi="Arial"/>
                <w:color w:val="000000"/>
                <w:lang w:val="es-ES"/>
              </w:rPr>
              <w:t xml:space="preserve"> El almacenamiento de la capa vegetal se realizará de acuerdo con las disposiciones aprobadas por el Ingeniero, y se podrá utilizar de nuevo para la rehabilitación del Área del proyecto. </w:t>
            </w:r>
          </w:p>
        </w:tc>
      </w:tr>
      <w:tr w:rsidR="00A8502C" w:rsidRPr="007747AA" w14:paraId="6E97C23C" w14:textId="77777777" w:rsidTr="0071452F">
        <w:tc>
          <w:tcPr>
            <w:tcW w:w="2899" w:type="dxa"/>
            <w:tcBorders>
              <w:top w:val="nil"/>
              <w:left w:val="nil"/>
              <w:bottom w:val="nil"/>
              <w:right w:val="nil"/>
            </w:tcBorders>
          </w:tcPr>
          <w:p w14:paraId="3B3A3ED5"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747862EB" w14:textId="490D8ED9" w:rsidR="00F93DBF"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Drenaje de escorrentías de aguas pluviales</w:t>
            </w:r>
          </w:p>
          <w:p w14:paraId="603D2A5A" w14:textId="215C7EC7" w:rsidR="00A8502C" w:rsidRPr="007747AA" w:rsidRDefault="00A8502C" w:rsidP="00A71D50">
            <w:pPr>
              <w:numPr>
                <w:ilvl w:val="2"/>
                <w:numId w:val="27"/>
              </w:numPr>
              <w:suppressAutoHyphens w:val="0"/>
              <w:overflowPunct/>
              <w:autoSpaceDE/>
              <w:autoSpaceDN/>
              <w:adjustRightInd/>
              <w:spacing w:before="142" w:line="240" w:lineRule="atLeast"/>
              <w:ind w:left="1920" w:hanging="850"/>
              <w:textAlignment w:val="auto"/>
              <w:rPr>
                <w:rFonts w:ascii="Arial" w:hAnsi="Arial"/>
                <w:color w:val="000000"/>
                <w:lang w:val="es-ES"/>
              </w:rPr>
            </w:pPr>
            <w:r w:rsidRPr="007747AA">
              <w:rPr>
                <w:rFonts w:ascii="Arial" w:hAnsi="Arial"/>
                <w:color w:val="000000"/>
                <w:lang w:val="es-ES"/>
              </w:rPr>
              <w:t xml:space="preserve">Se interceptarán las escorrentías del espacio de trabajo. Las escorrentías superficiales no podrán llegar a los cursos de agua de la superficie. El Contratista deberá adoptar las medidas adecuadas para ello. </w:t>
            </w:r>
          </w:p>
          <w:p w14:paraId="258EB3E3" w14:textId="77777777"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La pendiente de las Áreas del proyecto deberá permitir el drenaje y la recogida de las aguas pluviales en toda su superficie hacia uno o varios puntos de vertido. No se crearán estanques de agua.</w:t>
            </w:r>
          </w:p>
        </w:tc>
      </w:tr>
      <w:tr w:rsidR="00A8502C" w:rsidRPr="00E109BC" w14:paraId="4A16C6F8" w14:textId="77777777" w:rsidTr="0071452F">
        <w:tc>
          <w:tcPr>
            <w:tcW w:w="2899" w:type="dxa"/>
            <w:tcBorders>
              <w:top w:val="nil"/>
              <w:left w:val="nil"/>
              <w:bottom w:val="nil"/>
              <w:right w:val="nil"/>
            </w:tcBorders>
          </w:tcPr>
          <w:p w14:paraId="4F036F88"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51DA986F" w14:textId="77777777"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Los sólidos suspendidos en las aguas pluviales se retirarán utilizando trampas de sedimento o estanques de sedimentación. Las aguas pluviales de los aparcamientos de vehículos, zonas de maquinaria y talleres se someterán a un tratamiento con separadores de agua oleosa.</w:t>
            </w:r>
          </w:p>
        </w:tc>
      </w:tr>
      <w:tr w:rsidR="00A8502C" w:rsidRPr="00E109BC" w14:paraId="37D03351" w14:textId="77777777" w:rsidTr="0071452F">
        <w:tc>
          <w:tcPr>
            <w:tcW w:w="2899" w:type="dxa"/>
            <w:tcBorders>
              <w:top w:val="nil"/>
              <w:left w:val="nil"/>
              <w:bottom w:val="nil"/>
              <w:right w:val="nil"/>
            </w:tcBorders>
          </w:tcPr>
          <w:p w14:paraId="66DC0078"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210AD669" w14:textId="77777777"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 xml:space="preserve">El tratamiento previo de las aguas pluviales se dimensionará, limpiará y mantendrá accesible para cumplir los objetivos de calidad establecidos en la Subcláusula 12.9 de las Especificaciones MSSS, así como para medir su eficacia. </w:t>
            </w:r>
          </w:p>
        </w:tc>
      </w:tr>
      <w:tr w:rsidR="00A8502C" w:rsidRPr="00E109BC" w14:paraId="56C4768D" w14:textId="77777777" w:rsidTr="0071452F">
        <w:tc>
          <w:tcPr>
            <w:tcW w:w="2899" w:type="dxa"/>
            <w:tcBorders>
              <w:top w:val="nil"/>
              <w:left w:val="nil"/>
              <w:bottom w:val="nil"/>
              <w:right w:val="nil"/>
            </w:tcBorders>
          </w:tcPr>
          <w:p w14:paraId="494D749B"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54451C10" w14:textId="71A42231" w:rsidR="00FA724B"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Barrera de sedimentos</w:t>
            </w:r>
          </w:p>
          <w:p w14:paraId="1997271E" w14:textId="0CAFEDDE"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El Contratista colocará barreras de sedimentos para ralentizar el flujo de las aguas y filtrar los sedimentos en las Áreas del proyecto en las que (i) las pendientes sean superiores al 20 % y en las que (ii) los terrenos afectados por las Obras o por los materiales almacenados estén expuestos a una erosión laminar o en surcos.</w:t>
            </w:r>
          </w:p>
        </w:tc>
      </w:tr>
      <w:tr w:rsidR="00A8502C" w:rsidRPr="007747AA" w14:paraId="3B3F529B" w14:textId="77777777" w:rsidTr="0071452F">
        <w:tc>
          <w:tcPr>
            <w:tcW w:w="2899" w:type="dxa"/>
            <w:tcBorders>
              <w:top w:val="nil"/>
              <w:left w:val="nil"/>
              <w:bottom w:val="nil"/>
              <w:right w:val="nil"/>
            </w:tcBorders>
          </w:tcPr>
          <w:p w14:paraId="4A04D218"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35FCB883" w14:textId="77777777"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Las barreras de sedimentos se colocarán en la pendiente o la base de esta para proteger el sistema de drenaje natural frente a una sedimentación que podría ser superior a la situación previa a las Obras. Cumplirán con los siguientes requisitos:</w:t>
            </w:r>
          </w:p>
        </w:tc>
      </w:tr>
      <w:tr w:rsidR="00A8502C" w:rsidRPr="00E109BC" w14:paraId="1F0D4C4B" w14:textId="77777777" w:rsidTr="0071452F">
        <w:tc>
          <w:tcPr>
            <w:tcW w:w="2899" w:type="dxa"/>
            <w:tcBorders>
              <w:top w:val="nil"/>
              <w:left w:val="nil"/>
              <w:bottom w:val="nil"/>
              <w:right w:val="nil"/>
            </w:tcBorders>
          </w:tcPr>
          <w:p w14:paraId="0750D60F"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4330B772" w14:textId="77777777" w:rsidR="00A8502C" w:rsidRPr="007747AA" w:rsidRDefault="00A8502C" w:rsidP="00A71D50">
            <w:pPr>
              <w:numPr>
                <w:ilvl w:val="0"/>
                <w:numId w:val="201"/>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lang w:val="es-ES"/>
              </w:rPr>
            </w:pPr>
            <w:r w:rsidRPr="007747AA">
              <w:rPr>
                <w:rFonts w:ascii="Arial" w:hAnsi="Arial"/>
                <w:color w:val="000000"/>
                <w:lang w:val="es-ES"/>
              </w:rPr>
              <w:t>Estarán fabricadas en geotextil o fardos de paja o de cualquier otra manera aprobada previamente por el Ingeniero;</w:t>
            </w:r>
          </w:p>
          <w:p w14:paraId="3EFA5A85" w14:textId="77777777" w:rsidR="00A8502C" w:rsidRPr="007747AA" w:rsidRDefault="00A8502C" w:rsidP="00A71D50">
            <w:pPr>
              <w:numPr>
                <w:ilvl w:val="0"/>
                <w:numId w:val="201"/>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lang w:val="es-ES"/>
              </w:rPr>
            </w:pPr>
            <w:r w:rsidRPr="007747AA">
              <w:rPr>
                <w:rFonts w:ascii="Arial" w:hAnsi="Arial"/>
                <w:color w:val="000000"/>
                <w:lang w:val="es-ES"/>
              </w:rPr>
              <w:t>se colocarán antes del inicio de las Obras y la eliminación de la capa vegetal. Podrán servir para delimitar físicamente las zonas de trabajo;</w:t>
            </w:r>
          </w:p>
          <w:p w14:paraId="256F6C72" w14:textId="77777777" w:rsidR="00A8502C" w:rsidRPr="007747AA" w:rsidRDefault="00A8502C" w:rsidP="00A71D50">
            <w:pPr>
              <w:numPr>
                <w:ilvl w:val="0"/>
                <w:numId w:val="201"/>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lang w:val="es-ES"/>
              </w:rPr>
            </w:pPr>
            <w:r w:rsidRPr="007747AA">
              <w:rPr>
                <w:rFonts w:ascii="Arial" w:hAnsi="Arial"/>
                <w:color w:val="000000"/>
                <w:lang w:val="es-ES"/>
              </w:rPr>
              <w:t>se instalarán, limpiarán, cuidarán y reemplazarán de acuerdo con las recomendaciones del fabricante;</w:t>
            </w:r>
          </w:p>
          <w:p w14:paraId="3EA019DF" w14:textId="77777777" w:rsidR="00A8502C" w:rsidRPr="007747AA" w:rsidRDefault="00A8502C" w:rsidP="00A71D50">
            <w:pPr>
              <w:numPr>
                <w:ilvl w:val="0"/>
                <w:numId w:val="201"/>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lang w:val="es-ES"/>
              </w:rPr>
            </w:pPr>
            <w:r w:rsidRPr="007747AA">
              <w:rPr>
                <w:rFonts w:ascii="Arial" w:hAnsi="Arial"/>
                <w:color w:val="000000"/>
                <w:lang w:val="es-ES"/>
              </w:rPr>
              <w:t>si procede, el área de drenaje de la superficie no superará los 1000 m² por cada 30 m de barrera. La longitud de pendiente detrás de la barrera será inferior a 30 m, y no se utilizará para caudales superiores a 30 l/s.</w:t>
            </w:r>
          </w:p>
        </w:tc>
      </w:tr>
      <w:tr w:rsidR="00A8502C" w:rsidRPr="00E109BC" w14:paraId="515B9828" w14:textId="77777777" w:rsidTr="0071452F">
        <w:tc>
          <w:tcPr>
            <w:tcW w:w="2899" w:type="dxa"/>
            <w:tcBorders>
              <w:top w:val="nil"/>
              <w:left w:val="nil"/>
              <w:bottom w:val="nil"/>
              <w:right w:val="nil"/>
            </w:tcBorders>
          </w:tcPr>
          <w:p w14:paraId="5C348946"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66832CD3" w14:textId="77777777"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 xml:space="preserve">Durante las operaciones de dragado de sedimentos marinos, si procede y salvo que el Contrato disponga otra cosa o que el Ingeniero indique lo contrario, en particular, si la zona de trabajo estuviese expuesta a las corrientes marinas, el Contratista colocará una malla antidispersante en geotextil u otra técnica aprobada por el Ingeniero que permita retener las nubes de turbidez. </w:t>
            </w:r>
          </w:p>
        </w:tc>
      </w:tr>
      <w:tr w:rsidR="00A8502C" w:rsidRPr="00E109BC" w14:paraId="49AD8F35" w14:textId="77777777" w:rsidTr="0071452F">
        <w:tc>
          <w:tcPr>
            <w:tcW w:w="2899" w:type="dxa"/>
            <w:tcBorders>
              <w:top w:val="nil"/>
              <w:left w:val="nil"/>
              <w:bottom w:val="nil"/>
              <w:right w:val="nil"/>
            </w:tcBorders>
          </w:tcPr>
          <w:p w14:paraId="41E919E3"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3E5DA698" w14:textId="2096FC93" w:rsidR="00381F43"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Relleno y acumulación de materiales</w:t>
            </w:r>
          </w:p>
          <w:p w14:paraId="6DB81293" w14:textId="0613BD9B"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En el supuesto de que la acumulación de materiales minerales superara los 6 m de altura con una pendiente máxima de 3:2 (altura: volumen), la pendiente deberá interrumpirse a la altura de 3 m mediante un terraplén con un ancho mínimo de 2 m, el cual dispondrá de una zanja de drenaje perimetral para garantizar la estabilidad y resistencia a la erosión provocada por las escorrentías de aguas pluviales.</w:t>
            </w:r>
          </w:p>
        </w:tc>
      </w:tr>
      <w:tr w:rsidR="00A8502C" w:rsidRPr="00E109BC" w14:paraId="54AEEFA2" w14:textId="77777777" w:rsidTr="0071452F">
        <w:tc>
          <w:tcPr>
            <w:tcW w:w="2899" w:type="dxa"/>
            <w:tcBorders>
              <w:top w:val="nil"/>
              <w:left w:val="nil"/>
              <w:bottom w:val="nil"/>
              <w:right w:val="nil"/>
            </w:tcBorders>
          </w:tcPr>
          <w:p w14:paraId="225BBD32"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3475F1F2" w14:textId="77777777"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Se dará forma a las acumulaciones permanentes de material de relleno y se compactará regularmente cada 30 cm para asegurar su estabilidad a largo plazo.</w:t>
            </w:r>
          </w:p>
          <w:p w14:paraId="2BCF8F08" w14:textId="77777777" w:rsidR="00A8502C" w:rsidRPr="007747AA" w:rsidRDefault="00A8502C" w:rsidP="00A71D50">
            <w:pPr>
              <w:numPr>
                <w:ilvl w:val="2"/>
                <w:numId w:val="27"/>
              </w:numPr>
              <w:suppressAutoHyphens w:val="0"/>
              <w:overflowPunct/>
              <w:autoSpaceDE/>
              <w:autoSpaceDN/>
              <w:adjustRightInd/>
              <w:spacing w:before="142" w:line="240" w:lineRule="atLeast"/>
              <w:ind w:left="2062" w:hanging="992"/>
              <w:textAlignment w:val="auto"/>
              <w:rPr>
                <w:rFonts w:ascii="Arial" w:hAnsi="Arial" w:cs="Arial"/>
                <w:color w:val="000000"/>
                <w:lang w:val="es-ES"/>
              </w:rPr>
            </w:pPr>
            <w:r w:rsidRPr="007747AA">
              <w:rPr>
                <w:rFonts w:ascii="Arial" w:hAnsi="Arial"/>
                <w:color w:val="000000"/>
                <w:lang w:val="es-ES"/>
              </w:rPr>
              <w:t>Las acumulaciones temporales de materiales que se almacenen más de 60 días se protegerán frente a la erosión provocada por las escorrentías (i) mediante revegetación con especies herbáceas de desarrollo rápido, bien por siembra directa o por sembrado hidráulico, o (ii) con cualquier otra cubierta antierosión natural aprobada previamente por el Ingeniero.</w:t>
            </w:r>
          </w:p>
        </w:tc>
      </w:tr>
      <w:tr w:rsidR="00A8502C" w:rsidRPr="00E109BC" w14:paraId="42C93A95" w14:textId="77777777" w:rsidTr="0071452F">
        <w:tc>
          <w:tcPr>
            <w:tcW w:w="2899" w:type="dxa"/>
            <w:tcBorders>
              <w:top w:val="nil"/>
              <w:left w:val="nil"/>
              <w:bottom w:val="nil"/>
              <w:right w:val="nil"/>
            </w:tcBorders>
          </w:tcPr>
          <w:p w14:paraId="562C0FDD"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BCDE3D0" w14:textId="7B14F890" w:rsidR="00907591"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olor w:val="000000"/>
                <w:lang w:val="es-ES"/>
              </w:rPr>
            </w:pPr>
            <w:r w:rsidRPr="007747AA">
              <w:rPr>
                <w:rFonts w:ascii="Arial" w:hAnsi="Arial"/>
                <w:color w:val="000000"/>
                <w:lang w:val="es-ES"/>
              </w:rPr>
              <w:t>El vertido lateral durante la construcción de obras lineales (carreteras, tuberías, líneas de transporte) se autorizará en las siguientes condiciones:</w:t>
            </w:r>
          </w:p>
          <w:p w14:paraId="2EBB16BD" w14:textId="14299F38" w:rsidR="00A8502C" w:rsidRPr="007747AA" w:rsidRDefault="00A8502C" w:rsidP="00A71D50">
            <w:pPr>
              <w:numPr>
                <w:ilvl w:val="2"/>
                <w:numId w:val="27"/>
              </w:numPr>
              <w:suppressAutoHyphens w:val="0"/>
              <w:overflowPunct/>
              <w:autoSpaceDE/>
              <w:autoSpaceDN/>
              <w:adjustRightInd/>
              <w:spacing w:before="142" w:line="240" w:lineRule="atLeast"/>
              <w:ind w:left="2097" w:hanging="993"/>
              <w:textAlignment w:val="auto"/>
              <w:rPr>
                <w:rFonts w:ascii="Arial" w:hAnsi="Arial"/>
                <w:color w:val="000000"/>
                <w:lang w:val="es-ES"/>
              </w:rPr>
            </w:pPr>
            <w:r w:rsidRPr="007747AA">
              <w:rPr>
                <w:rFonts w:ascii="Arial" w:hAnsi="Arial"/>
                <w:color w:val="000000"/>
                <w:lang w:val="es-ES"/>
              </w:rPr>
              <w:t>Sobre las pendientes naturales inferiores al 40 %, el material excavado se verterá de forma que la pendiente sea inferior a 2H:1V.</w:t>
            </w:r>
          </w:p>
          <w:p w14:paraId="5A64125F" w14:textId="77777777" w:rsidR="00A8502C" w:rsidRPr="007747AA" w:rsidRDefault="00A8502C" w:rsidP="00A71D50">
            <w:pPr>
              <w:numPr>
                <w:ilvl w:val="2"/>
                <w:numId w:val="27"/>
              </w:numPr>
              <w:suppressAutoHyphens w:val="0"/>
              <w:overflowPunct/>
              <w:autoSpaceDE/>
              <w:autoSpaceDN/>
              <w:adjustRightInd/>
              <w:spacing w:before="142" w:line="240" w:lineRule="atLeast"/>
              <w:ind w:left="2097" w:hanging="993"/>
              <w:textAlignment w:val="auto"/>
              <w:rPr>
                <w:rFonts w:ascii="Arial" w:hAnsi="Arial"/>
                <w:color w:val="000000"/>
                <w:lang w:val="es-ES"/>
              </w:rPr>
            </w:pPr>
            <w:r w:rsidRPr="007747AA">
              <w:rPr>
                <w:rFonts w:ascii="Arial" w:hAnsi="Arial"/>
                <w:color w:val="000000"/>
                <w:lang w:val="es-ES"/>
              </w:rPr>
              <w:t>Para pendientes naturales con una inclinación superior al 40 %, se deberán disponer terraplenes de 3 m de ancho en perpendicular a la pendiente con el fin de garantizar la estabilidad y depositar el material excavado. Se realizarán movimientos de tierra habituales para mantener la forma y estabilidad a largo plazo del material excavado. La pendiente general del material excavado no superará los 3H:2V.</w:t>
            </w:r>
          </w:p>
          <w:p w14:paraId="4C21ABD0" w14:textId="77777777" w:rsidR="00A8502C" w:rsidRPr="007747AA" w:rsidRDefault="00A8502C" w:rsidP="00A71D50">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lang w:val="es-ES"/>
              </w:rPr>
            </w:pPr>
            <w:r w:rsidRPr="007747AA">
              <w:rPr>
                <w:rFonts w:ascii="Arial" w:hAnsi="Arial"/>
                <w:color w:val="000000"/>
                <w:lang w:val="es-ES"/>
              </w:rPr>
              <w:t>Se aplicarán las disposiciones de las Cláusulas 10 y 19.6 encaminadas a proteger los cursos de agua expuestos a la erosión generada por las Obras.</w:t>
            </w:r>
          </w:p>
        </w:tc>
      </w:tr>
      <w:tr w:rsidR="00A8502C" w:rsidRPr="00E109BC" w14:paraId="6C8F53E4" w14:textId="77777777" w:rsidTr="0071452F">
        <w:tc>
          <w:tcPr>
            <w:tcW w:w="2899" w:type="dxa"/>
            <w:tcBorders>
              <w:top w:val="nil"/>
              <w:left w:val="nil"/>
              <w:bottom w:val="nil"/>
              <w:right w:val="nil"/>
            </w:tcBorders>
          </w:tcPr>
          <w:p w14:paraId="3CD92ECF" w14:textId="3D96BA9A" w:rsidR="00A8502C" w:rsidRPr="007747AA" w:rsidRDefault="00A8502C" w:rsidP="00A71D50">
            <w:pPr>
              <w:pStyle w:val="CG2"/>
              <w:numPr>
                <w:ilvl w:val="0"/>
                <w:numId w:val="27"/>
              </w:numPr>
              <w:tabs>
                <w:tab w:val="clear" w:pos="576"/>
                <w:tab w:val="left" w:pos="0"/>
              </w:tabs>
            </w:pPr>
            <w:bookmarkStart w:id="962" w:name="_Toc478119119"/>
            <w:bookmarkStart w:id="963" w:name="_Toc481653961"/>
            <w:bookmarkStart w:id="964" w:name="_Toc486335719"/>
            <w:bookmarkStart w:id="965" w:name="_Toc488999048"/>
            <w:bookmarkStart w:id="966" w:name="_Toc494705173"/>
            <w:bookmarkStart w:id="967" w:name="_Toc494705471"/>
            <w:bookmarkStart w:id="968" w:name="_Toc498687532"/>
            <w:bookmarkStart w:id="969" w:name="_Toc514839413"/>
            <w:r w:rsidRPr="007747AA">
              <w:t>Rehabilitación del Lugar de las obras</w:t>
            </w:r>
            <w:bookmarkEnd w:id="962"/>
            <w:bookmarkEnd w:id="963"/>
            <w:bookmarkEnd w:id="964"/>
            <w:bookmarkEnd w:id="965"/>
            <w:bookmarkEnd w:id="966"/>
            <w:bookmarkEnd w:id="967"/>
            <w:bookmarkEnd w:id="968"/>
            <w:bookmarkEnd w:id="969"/>
          </w:p>
        </w:tc>
        <w:tc>
          <w:tcPr>
            <w:tcW w:w="6921" w:type="dxa"/>
            <w:tcBorders>
              <w:top w:val="nil"/>
              <w:left w:val="nil"/>
              <w:bottom w:val="nil"/>
              <w:right w:val="nil"/>
            </w:tcBorders>
          </w:tcPr>
          <w:p w14:paraId="72E59C61"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Salvo que el Ingeniero indique lo contrario, el Contratista rehabilitará todas las Áreas del proyecto y los paisajes afectados por las Obras para devolverlos a su estado original y, siempre que sea posible, antes de la recepción provisional. Deberá mantenerse con el Contratante una estrecha colaboración con todas las partes involucradas reglamentarias durante la devolución. </w:t>
            </w:r>
          </w:p>
          <w:p w14:paraId="6DAD25A1"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En el PGAS-AP, el Contratista describirá los métodos, especies y origen de las plantas y el calendario de las actividades ajustado a la recepción progresiva de las Áreas del proyecto que prevea adoptar para la revegetación sostenible de estas. </w:t>
            </w:r>
          </w:p>
          <w:p w14:paraId="42BF5E74" w14:textId="632AB44F" w:rsidR="00F80AF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deberá realizar, como mínimo, las siguientes actividades de rehabilitación:</w:t>
            </w:r>
          </w:p>
          <w:p w14:paraId="038DA8BF" w14:textId="3502AD4E" w:rsidR="00A8502C" w:rsidRPr="007747AA" w:rsidRDefault="00A8502C" w:rsidP="00A71D50">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lang w:val="es-ES"/>
              </w:rPr>
            </w:pPr>
            <w:r w:rsidRPr="007747AA">
              <w:rPr>
                <w:rFonts w:ascii="Arial" w:hAnsi="Arial"/>
                <w:color w:val="000000"/>
                <w:lang w:val="es-ES"/>
              </w:rPr>
              <w:t>Si el Ingeniero no indica lo contrario, deberán eliminarse todos los edificios, campamentos y estructuras independientes y subterráneas (p. ej. canalización, depósitos en el subsuelo, sumideros y fosas sépticas) de conformidad con las disposiciones de la Subcláusula 4.23 de las CC. Deberán retirarse todos los residuos y escombros de conformidad con las disposiciones de la Cláusula 16 de las presentes Especificaciones MSSS. Tras eliminar las estructuras de edificios y los escombros, el Contratista deberá restaurar las Áreas del proyecto a su estado original de conformidad con las siguientes disposiciones.</w:t>
            </w:r>
          </w:p>
        </w:tc>
      </w:tr>
      <w:tr w:rsidR="00A8502C" w:rsidRPr="00E109BC" w14:paraId="016766EF" w14:textId="77777777" w:rsidTr="0071452F">
        <w:tc>
          <w:tcPr>
            <w:tcW w:w="2899" w:type="dxa"/>
            <w:tcBorders>
              <w:top w:val="nil"/>
              <w:left w:val="nil"/>
              <w:bottom w:val="nil"/>
              <w:right w:val="nil"/>
            </w:tcBorders>
          </w:tcPr>
          <w:p w14:paraId="51924DFC"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74C695A2" w14:textId="77777777" w:rsidR="00A8502C" w:rsidRPr="007747AA" w:rsidRDefault="00A8502C" w:rsidP="00A71D50">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lang w:val="es-ES"/>
              </w:rPr>
            </w:pPr>
            <w:r w:rsidRPr="007747AA">
              <w:rPr>
                <w:rFonts w:ascii="Arial" w:hAnsi="Arial"/>
                <w:color w:val="000000"/>
                <w:lang w:val="es-ES"/>
              </w:rPr>
              <w:t xml:space="preserve">Se allanarán los terrenos de tal forma que el drenaje de las aguas de escorrentía se realice sin erosionar los suelos ni estancar las aguas. </w:t>
            </w:r>
          </w:p>
        </w:tc>
      </w:tr>
      <w:tr w:rsidR="00A8502C" w:rsidRPr="00E109BC" w14:paraId="608E8C5F" w14:textId="77777777" w:rsidTr="0071452F">
        <w:tc>
          <w:tcPr>
            <w:tcW w:w="2899" w:type="dxa"/>
            <w:tcBorders>
              <w:top w:val="nil"/>
              <w:left w:val="nil"/>
              <w:bottom w:val="nil"/>
              <w:right w:val="nil"/>
            </w:tcBorders>
          </w:tcPr>
          <w:p w14:paraId="76E494B2"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3A296182" w14:textId="77777777" w:rsidR="00A8502C" w:rsidRPr="007747AA" w:rsidRDefault="00A8502C" w:rsidP="00A71D50">
            <w:pPr>
              <w:numPr>
                <w:ilvl w:val="2"/>
                <w:numId w:val="27"/>
              </w:numPr>
              <w:suppressAutoHyphens w:val="0"/>
              <w:overflowPunct/>
              <w:autoSpaceDE/>
              <w:autoSpaceDN/>
              <w:adjustRightInd/>
              <w:spacing w:before="142" w:line="240" w:lineRule="atLeast"/>
              <w:ind w:left="2097" w:hanging="993"/>
              <w:textAlignment w:val="auto"/>
              <w:rPr>
                <w:rFonts w:ascii="Arial" w:hAnsi="Arial" w:cs="Arial"/>
                <w:color w:val="000000"/>
                <w:lang w:val="es-ES"/>
              </w:rPr>
            </w:pPr>
            <w:r w:rsidRPr="007747AA">
              <w:rPr>
                <w:rFonts w:ascii="Arial" w:hAnsi="Arial"/>
                <w:color w:val="000000"/>
                <w:lang w:val="es-ES"/>
              </w:rPr>
              <w:t>Las Áreas del proyecto rehabilitadas no supondrán un riesgo para las personas. Las inmediaciones de inclinaciones pronunciadas en excavaciones estarán valladas y señalizadas con señales permanentes de hormigón. Se rellenarán los huecos. Los elementos cortantes, hirientes o inestables se convertirán en inofensivos.</w:t>
            </w:r>
          </w:p>
        </w:tc>
      </w:tr>
      <w:tr w:rsidR="00A8502C" w:rsidRPr="00E109BC" w14:paraId="5519102B" w14:textId="77777777" w:rsidTr="0071452F">
        <w:tc>
          <w:tcPr>
            <w:tcW w:w="2899" w:type="dxa"/>
            <w:tcBorders>
              <w:top w:val="nil"/>
              <w:left w:val="nil"/>
              <w:bottom w:val="nil"/>
              <w:right w:val="nil"/>
            </w:tcBorders>
          </w:tcPr>
          <w:p w14:paraId="57ABF1AD"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7A635987" w14:textId="77777777" w:rsidR="00A8502C" w:rsidRPr="007747AA" w:rsidRDefault="00A8502C" w:rsidP="00A71D50">
            <w:pPr>
              <w:numPr>
                <w:ilvl w:val="2"/>
                <w:numId w:val="27"/>
              </w:numPr>
              <w:suppressAutoHyphens w:val="0"/>
              <w:overflowPunct/>
              <w:autoSpaceDE/>
              <w:autoSpaceDN/>
              <w:adjustRightInd/>
              <w:spacing w:before="142" w:line="240" w:lineRule="atLeast"/>
              <w:ind w:left="2097" w:hanging="1169"/>
              <w:textAlignment w:val="auto"/>
              <w:rPr>
                <w:rFonts w:ascii="Arial" w:hAnsi="Arial"/>
                <w:color w:val="000000"/>
                <w:lang w:val="es-ES"/>
              </w:rPr>
            </w:pPr>
            <w:r w:rsidRPr="007747AA">
              <w:rPr>
                <w:rFonts w:ascii="Arial" w:hAnsi="Arial"/>
                <w:color w:val="000000"/>
                <w:lang w:val="es-ES"/>
              </w:rPr>
              <w:t>Salvo que el Contrato disponga otra cosa o que el Ingeniero indique lo contrario, la revegetación de todas las Áreas del proyecto afectadas por las Obras correrá por cuenta del Contratista.</w:t>
            </w:r>
          </w:p>
          <w:p w14:paraId="506E8E8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La aplicación de fertilizantes se limitará a aquellas áreas en las que sea necesario establecer rápidamente una cubierta vegetal con el fin de controlar la erosión en caso de riesgo elevado. Todas las aplicaciones de fertilizante deberán formularse y realizarse de modo que no se altere el equilibrio de nutrientes naturales en los ecosistemas adyacentes, sobre todo en caso de masas de agua cercanas. </w:t>
            </w:r>
          </w:p>
          <w:p w14:paraId="3C5E7589"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deberá realizar un mantenimiento rutinario de las áreas revegetadas hasta el momento en que el terreno se devuelva oficialmente al Contratante o a terceros. </w:t>
            </w:r>
          </w:p>
          <w:p w14:paraId="0ECFCDD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controlará las malas hierbas y las especies invasoras en las áreas revegetadas. </w:t>
            </w:r>
          </w:p>
        </w:tc>
      </w:tr>
      <w:tr w:rsidR="00A8502C" w:rsidRPr="00E109BC" w14:paraId="71B00AD8" w14:textId="77777777" w:rsidTr="0071452F">
        <w:tc>
          <w:tcPr>
            <w:tcW w:w="2899" w:type="dxa"/>
            <w:tcBorders>
              <w:top w:val="nil"/>
              <w:left w:val="nil"/>
              <w:bottom w:val="nil"/>
              <w:right w:val="nil"/>
            </w:tcBorders>
          </w:tcPr>
          <w:p w14:paraId="3D8E11A5"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0E47C07C"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Ingeniero aprobará previamente las especies y el origen de las semillas o plantas propuestos por el Contratista. Las especies utilizadas para la revegetación deberán estar adaptadas a las condiciones medioambientales locales y se seleccionarán en función del objetivo de la rehabilitación: estabilización de los rellenos, rehabilitación paisajística, drenaje, prevención de la erosión, etc.</w:t>
            </w:r>
          </w:p>
        </w:tc>
      </w:tr>
      <w:tr w:rsidR="00A8502C" w:rsidRPr="00E109BC" w14:paraId="49F8AC60" w14:textId="77777777" w:rsidTr="0071452F">
        <w:tc>
          <w:tcPr>
            <w:tcW w:w="2899" w:type="dxa"/>
            <w:tcBorders>
              <w:top w:val="nil"/>
              <w:left w:val="nil"/>
              <w:bottom w:val="nil"/>
              <w:right w:val="nil"/>
            </w:tcBorders>
          </w:tcPr>
          <w:p w14:paraId="099CEA59"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63D6FEC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La revegetación se realizará durante las Obras y no se limitará a la restauración de las Áreas del proyecto al concluir las mismas. </w:t>
            </w:r>
          </w:p>
        </w:tc>
      </w:tr>
      <w:tr w:rsidR="00A8502C" w:rsidRPr="00E109BC" w14:paraId="70B2D97C" w14:textId="77777777" w:rsidTr="0071452F">
        <w:tc>
          <w:tcPr>
            <w:tcW w:w="2899" w:type="dxa"/>
            <w:tcBorders>
              <w:top w:val="nil"/>
              <w:left w:val="nil"/>
              <w:bottom w:val="nil"/>
              <w:right w:val="nil"/>
            </w:tcBorders>
          </w:tcPr>
          <w:p w14:paraId="63F9AC6D"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7C58AB5C"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La presente Cláusula se aplicará al vertido lateral de residuos minerales para la construcción de obras lineales (carreteras, tuberías, líneas de transporte).</w:t>
            </w:r>
          </w:p>
        </w:tc>
      </w:tr>
      <w:tr w:rsidR="00A8502C" w:rsidRPr="00E109BC" w14:paraId="5F5AC787" w14:textId="77777777" w:rsidTr="0071452F">
        <w:tc>
          <w:tcPr>
            <w:tcW w:w="2899" w:type="dxa"/>
            <w:tcBorders>
              <w:top w:val="nil"/>
              <w:left w:val="nil"/>
              <w:bottom w:val="nil"/>
              <w:right w:val="nil"/>
            </w:tcBorders>
          </w:tcPr>
          <w:p w14:paraId="184E6E00" w14:textId="63246958" w:rsidR="00A8502C" w:rsidRPr="007747AA" w:rsidRDefault="00A8502C" w:rsidP="00A71D50">
            <w:pPr>
              <w:pStyle w:val="CG2"/>
              <w:numPr>
                <w:ilvl w:val="0"/>
                <w:numId w:val="27"/>
              </w:numPr>
              <w:tabs>
                <w:tab w:val="clear" w:pos="576"/>
                <w:tab w:val="left" w:pos="0"/>
              </w:tabs>
            </w:pPr>
            <w:bookmarkStart w:id="970" w:name="_Toc478119120"/>
            <w:bookmarkStart w:id="971" w:name="_Toc481653962"/>
            <w:bookmarkStart w:id="972" w:name="_Toc486335720"/>
            <w:bookmarkStart w:id="973" w:name="_Toc488999049"/>
            <w:bookmarkStart w:id="974" w:name="_Toc494705174"/>
            <w:bookmarkStart w:id="975" w:name="_Toc494705472"/>
            <w:bookmarkStart w:id="976" w:name="_Toc498687533"/>
            <w:bookmarkStart w:id="977" w:name="_Toc514839414"/>
            <w:r w:rsidRPr="007747AA">
              <w:t>Documentación del estado del Lugar de las obras</w:t>
            </w:r>
            <w:bookmarkEnd w:id="970"/>
            <w:bookmarkEnd w:id="971"/>
            <w:bookmarkEnd w:id="972"/>
            <w:bookmarkEnd w:id="973"/>
            <w:bookmarkEnd w:id="974"/>
            <w:bookmarkEnd w:id="975"/>
            <w:bookmarkEnd w:id="976"/>
            <w:bookmarkEnd w:id="977"/>
          </w:p>
        </w:tc>
        <w:tc>
          <w:tcPr>
            <w:tcW w:w="6921" w:type="dxa"/>
            <w:tcBorders>
              <w:top w:val="nil"/>
              <w:left w:val="nil"/>
              <w:bottom w:val="nil"/>
              <w:right w:val="nil"/>
            </w:tcBorders>
          </w:tcPr>
          <w:p w14:paraId="13DEA489"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Constructor documentará los cambios en el estado de todas las Áreas de proyecto desde el inicio de las Obras hasta que se emita el Certificado de cumplimiento. La documentación incluirá fotografías en color con fecha y georreferenciadas que se hayan tomado con un ángulo y un punto de vista constantes.</w:t>
            </w:r>
          </w:p>
        </w:tc>
      </w:tr>
      <w:tr w:rsidR="00A8502C" w:rsidRPr="00E109BC" w14:paraId="35890B7F" w14:textId="77777777" w:rsidTr="0071452F">
        <w:tc>
          <w:tcPr>
            <w:tcW w:w="2899" w:type="dxa"/>
            <w:tcBorders>
              <w:top w:val="nil"/>
              <w:left w:val="nil"/>
              <w:bottom w:val="nil"/>
              <w:right w:val="nil"/>
            </w:tcBorders>
          </w:tcPr>
          <w:p w14:paraId="38A562E1"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3BCF2D9A"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estado de las Áreas del proyecto se documentará así, al menos, en las siguientes etapas: </w:t>
            </w:r>
          </w:p>
          <w:p w14:paraId="16153AF3" w14:textId="77777777" w:rsidR="00A8502C" w:rsidRPr="007747AA" w:rsidRDefault="00A8502C" w:rsidP="00A71D50">
            <w:pPr>
              <w:numPr>
                <w:ilvl w:val="0"/>
                <w:numId w:val="202"/>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lang w:val="es-ES"/>
              </w:rPr>
            </w:pPr>
            <w:r w:rsidRPr="007747AA">
              <w:rPr>
                <w:rFonts w:ascii="Arial" w:hAnsi="Arial"/>
                <w:color w:val="000000"/>
                <w:lang w:val="es-ES"/>
              </w:rPr>
              <w:t>Antes de que se produzcan perturbaciones en las Áreas del proyecto al inicio de las Obras;</w:t>
            </w:r>
          </w:p>
          <w:p w14:paraId="47833320" w14:textId="77777777" w:rsidR="00A8502C" w:rsidRPr="007747AA" w:rsidRDefault="00A8502C" w:rsidP="00A71D50">
            <w:pPr>
              <w:numPr>
                <w:ilvl w:val="0"/>
                <w:numId w:val="202"/>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lang w:val="es-ES"/>
              </w:rPr>
            </w:pPr>
            <w:r w:rsidRPr="007747AA">
              <w:rPr>
                <w:rFonts w:ascii="Arial" w:hAnsi="Arial"/>
                <w:color w:val="000000"/>
                <w:lang w:val="es-ES"/>
              </w:rPr>
              <w:t>al concluir las Obras pero antes de empezar las actividades de rehabilitación;</w:t>
            </w:r>
          </w:p>
          <w:p w14:paraId="0F4D2AF8" w14:textId="77777777" w:rsidR="00A8502C" w:rsidRPr="007747AA" w:rsidRDefault="00A8502C" w:rsidP="00A71D50">
            <w:pPr>
              <w:numPr>
                <w:ilvl w:val="0"/>
                <w:numId w:val="202"/>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lang w:val="es-ES"/>
              </w:rPr>
            </w:pPr>
            <w:r w:rsidRPr="007747AA">
              <w:rPr>
                <w:rFonts w:ascii="Arial" w:hAnsi="Arial"/>
                <w:color w:val="000000"/>
                <w:lang w:val="es-ES"/>
              </w:rPr>
              <w:t>al concluir las actividades de rehabilitación y, en su caso, de revegetación antes de la emisión del Certificado de recepción de obra;</w:t>
            </w:r>
          </w:p>
          <w:p w14:paraId="1E76257E" w14:textId="77777777" w:rsidR="00A8502C" w:rsidRPr="007747AA" w:rsidRDefault="00A8502C" w:rsidP="00A71D50">
            <w:pPr>
              <w:numPr>
                <w:ilvl w:val="0"/>
                <w:numId w:val="202"/>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lang w:val="es-ES"/>
              </w:rPr>
            </w:pPr>
            <w:r w:rsidRPr="007747AA">
              <w:rPr>
                <w:rFonts w:ascii="Arial" w:hAnsi="Arial"/>
                <w:color w:val="000000"/>
                <w:lang w:val="es-ES"/>
              </w:rPr>
              <w:t>después del fin del Periodo de notificación de defectos y antes de la emisión del Certificado de cumplimiento.</w:t>
            </w:r>
          </w:p>
        </w:tc>
      </w:tr>
      <w:tr w:rsidR="00A8502C" w:rsidRPr="00E109BC" w14:paraId="7C5A490A" w14:textId="77777777" w:rsidTr="0071452F">
        <w:tc>
          <w:tcPr>
            <w:tcW w:w="2899" w:type="dxa"/>
            <w:tcBorders>
              <w:top w:val="nil"/>
              <w:left w:val="nil"/>
              <w:bottom w:val="nil"/>
              <w:right w:val="nil"/>
            </w:tcBorders>
          </w:tcPr>
          <w:p w14:paraId="658ACDDE"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1908A979"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En el PGAS-AP, el Contratista indicará (i) la lista de los puntos de vista utilizados, (ii) las áreas que se deben fotografiar y (iii) el método de toma de imagen y archivo de las fotografías, según los estándares sobre fotografía y archivo del sector.</w:t>
            </w:r>
          </w:p>
        </w:tc>
      </w:tr>
      <w:tr w:rsidR="00A8502C" w:rsidRPr="00E109BC" w14:paraId="5BAB232A" w14:textId="77777777" w:rsidTr="0071452F">
        <w:tc>
          <w:tcPr>
            <w:tcW w:w="2899" w:type="dxa"/>
            <w:tcBorders>
              <w:top w:val="nil"/>
              <w:left w:val="nil"/>
              <w:bottom w:val="nil"/>
              <w:right w:val="nil"/>
            </w:tcBorders>
          </w:tcPr>
          <w:p w14:paraId="2EB10CC7"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22380F2E" w14:textId="57E2293E"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Las zonas colindantes (100 m de los límites del Área del proyecto) se incluirán en la documentación fotográfica.</w:t>
            </w:r>
          </w:p>
        </w:tc>
      </w:tr>
      <w:tr w:rsidR="00A8502C" w:rsidRPr="00E109BC" w14:paraId="5936346C" w14:textId="77777777" w:rsidTr="0071452F">
        <w:tc>
          <w:tcPr>
            <w:tcW w:w="2899" w:type="dxa"/>
            <w:tcBorders>
              <w:top w:val="nil"/>
              <w:left w:val="nil"/>
              <w:bottom w:val="nil"/>
              <w:right w:val="nil"/>
            </w:tcBorders>
          </w:tcPr>
          <w:p w14:paraId="4F70D8B9" w14:textId="77777777" w:rsidR="00A8502C" w:rsidRPr="007747AA" w:rsidRDefault="00A8502C" w:rsidP="00A8502C">
            <w:pPr>
              <w:tabs>
                <w:tab w:val="left" w:pos="426"/>
              </w:tabs>
              <w:spacing w:before="142" w:line="240" w:lineRule="atLeast"/>
              <w:rPr>
                <w:rFonts w:ascii="Arial" w:hAnsi="Arial" w:cs="Arial"/>
                <w:color w:val="000000"/>
                <w:lang w:val="es-ES"/>
              </w:rPr>
            </w:pPr>
          </w:p>
        </w:tc>
        <w:tc>
          <w:tcPr>
            <w:tcW w:w="6921" w:type="dxa"/>
            <w:tcBorders>
              <w:top w:val="nil"/>
              <w:left w:val="nil"/>
              <w:bottom w:val="nil"/>
              <w:right w:val="nil"/>
            </w:tcBorders>
          </w:tcPr>
          <w:p w14:paraId="37372293" w14:textId="77777777" w:rsidR="00A8502C" w:rsidRPr="007747AA" w:rsidRDefault="00A8502C" w:rsidP="00A8502C">
            <w:pPr>
              <w:tabs>
                <w:tab w:val="left" w:pos="426"/>
                <w:tab w:val="left" w:pos="601"/>
              </w:tabs>
              <w:spacing w:before="142" w:line="240" w:lineRule="atLeast"/>
              <w:ind w:left="601"/>
              <w:rPr>
                <w:rFonts w:ascii="Arial" w:hAnsi="Arial" w:cs="Arial"/>
                <w:color w:val="000000"/>
                <w:lang w:val="es-ES"/>
              </w:rPr>
            </w:pPr>
          </w:p>
        </w:tc>
      </w:tr>
    </w:tbl>
    <w:p w14:paraId="0F85F6F8" w14:textId="0F8CB433" w:rsidR="00A8502C" w:rsidRPr="007747AA" w:rsidRDefault="00331F81" w:rsidP="0027212A">
      <w:pPr>
        <w:pStyle w:val="berschrift1"/>
        <w:rPr>
          <w:rFonts w:ascii="Arial" w:hAnsi="Arial" w:cs="Arial"/>
          <w:bCs/>
          <w:lang w:val="es-ES"/>
        </w:rPr>
      </w:pPr>
      <w:bookmarkStart w:id="978" w:name="_Toc478119121"/>
      <w:bookmarkStart w:id="979" w:name="_Toc478716236"/>
      <w:bookmarkStart w:id="980" w:name="_Toc481653963"/>
      <w:bookmarkStart w:id="981" w:name="_Toc486335721"/>
      <w:bookmarkStart w:id="982" w:name="_Toc488999050"/>
      <w:bookmarkStart w:id="983" w:name="_Toc494705175"/>
      <w:bookmarkStart w:id="984" w:name="_Toc494705473"/>
      <w:bookmarkStart w:id="985" w:name="_Toc498687534"/>
      <w:bookmarkStart w:id="986" w:name="_Toc506819721"/>
      <w:bookmarkStart w:id="987" w:name="_Toc514413868"/>
      <w:bookmarkStart w:id="988" w:name="_Toc514839415"/>
      <w:r w:rsidRPr="007747AA">
        <w:rPr>
          <w:rFonts w:ascii="Arial" w:hAnsi="Arial" w:cs="Arial"/>
          <w:lang w:val="es-ES"/>
        </w:rPr>
        <w:t xml:space="preserve">C. </w:t>
      </w:r>
      <w:r w:rsidR="00A8502C" w:rsidRPr="007747AA">
        <w:rPr>
          <w:rFonts w:ascii="Arial" w:hAnsi="Arial" w:cs="Arial"/>
          <w:lang w:val="es-ES"/>
        </w:rPr>
        <w:t>Seguridad y Salud</w:t>
      </w:r>
      <w:bookmarkEnd w:id="978"/>
      <w:bookmarkEnd w:id="979"/>
      <w:bookmarkEnd w:id="980"/>
      <w:bookmarkEnd w:id="981"/>
      <w:bookmarkEnd w:id="982"/>
      <w:bookmarkEnd w:id="983"/>
      <w:bookmarkEnd w:id="984"/>
      <w:bookmarkEnd w:id="985"/>
      <w:bookmarkEnd w:id="986"/>
      <w:bookmarkEnd w:id="987"/>
      <w:bookmarkEnd w:id="9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6881"/>
      </w:tblGrid>
      <w:tr w:rsidR="00A8502C" w:rsidRPr="00E109BC" w14:paraId="1E8EBFA0" w14:textId="77777777" w:rsidTr="00A8502C">
        <w:tc>
          <w:tcPr>
            <w:tcW w:w="2583" w:type="dxa"/>
            <w:tcBorders>
              <w:top w:val="nil"/>
              <w:left w:val="nil"/>
              <w:bottom w:val="nil"/>
              <w:right w:val="nil"/>
            </w:tcBorders>
          </w:tcPr>
          <w:p w14:paraId="21603281" w14:textId="77777777" w:rsidR="00A8502C" w:rsidRPr="007747AA" w:rsidRDefault="00A8502C" w:rsidP="00A71D50">
            <w:pPr>
              <w:pStyle w:val="CG2"/>
              <w:numPr>
                <w:ilvl w:val="0"/>
                <w:numId w:val="27"/>
              </w:numPr>
              <w:tabs>
                <w:tab w:val="clear" w:pos="576"/>
                <w:tab w:val="left" w:pos="0"/>
              </w:tabs>
              <w:rPr>
                <w:bCs/>
                <w:color w:val="000000"/>
              </w:rPr>
            </w:pPr>
            <w:bookmarkStart w:id="989" w:name="_Toc481653964"/>
            <w:bookmarkStart w:id="990" w:name="_Toc486335722"/>
            <w:bookmarkStart w:id="991" w:name="_Toc488999051"/>
            <w:bookmarkStart w:id="992" w:name="_Toc494705176"/>
            <w:bookmarkStart w:id="993" w:name="_Toc494705474"/>
            <w:bookmarkStart w:id="994" w:name="_Toc498687535"/>
            <w:bookmarkStart w:id="995" w:name="_Toc514839416"/>
            <w:r w:rsidRPr="007747AA">
              <w:t>Plan de Seguridad y Salud</w:t>
            </w:r>
            <w:bookmarkEnd w:id="989"/>
            <w:bookmarkEnd w:id="990"/>
            <w:bookmarkEnd w:id="991"/>
            <w:bookmarkEnd w:id="992"/>
            <w:bookmarkEnd w:id="993"/>
            <w:bookmarkEnd w:id="994"/>
            <w:bookmarkEnd w:id="995"/>
          </w:p>
          <w:p w14:paraId="027E515D"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43040FBD"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En cumplimiento de las Cláusulas 4 y 6 de las CC, el Contratista desarrollará un apartado de Plan de Seguridad y Salud (PSS) en el PGAS-AP, de conformidad con su Sistema de Gestión de Higiene, Salud y Seguridad (SG-HSS).</w:t>
            </w:r>
          </w:p>
          <w:p w14:paraId="0DDC8CEC"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En cumplimiento de la Cláusula 6 de las CC, el PSS identificará y declarará:</w:t>
            </w:r>
          </w:p>
          <w:p w14:paraId="6116FA3F" w14:textId="77777777" w:rsidR="00A8502C" w:rsidRPr="007747AA" w:rsidRDefault="00A8502C" w:rsidP="00A71D50">
            <w:pPr>
              <w:numPr>
                <w:ilvl w:val="1"/>
                <w:numId w:val="21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que el Contratista comprende y gestiona todos los riesgos de salud y seguridad relativos a la ejecución de las obras, incluidos los riesgos específicos de género;</w:t>
            </w:r>
          </w:p>
          <w:p w14:paraId="498B2BC9" w14:textId="77777777" w:rsidR="00A8502C" w:rsidRPr="007747AA" w:rsidRDefault="00A8502C" w:rsidP="00A71D50">
            <w:pPr>
              <w:numPr>
                <w:ilvl w:val="1"/>
                <w:numId w:val="21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las medidas de prevención y protección contra los riesgos previstos para la ejecución de las Obras, diferenciando, cuando sea necesario, las medidas relativas a la protección de las mujeres y los hombres;</w:t>
            </w:r>
          </w:p>
          <w:p w14:paraId="7B1BA33F" w14:textId="77777777" w:rsidR="00A8502C" w:rsidRPr="007747AA" w:rsidRDefault="00A8502C" w:rsidP="00A71D50">
            <w:pPr>
              <w:numPr>
                <w:ilvl w:val="1"/>
                <w:numId w:val="21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los recursos humanos y materiales involucrados;</w:t>
            </w:r>
          </w:p>
          <w:p w14:paraId="6E5290EF" w14:textId="77777777" w:rsidR="00A8502C" w:rsidRPr="007747AA" w:rsidRDefault="00A8502C" w:rsidP="00A71D50">
            <w:pPr>
              <w:numPr>
                <w:ilvl w:val="1"/>
                <w:numId w:val="21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 xml:space="preserve">las tareas que precisen de un permiso (p. ej. detonaciones, descabezado de árboles); </w:t>
            </w:r>
          </w:p>
          <w:p w14:paraId="708F1423" w14:textId="77777777" w:rsidR="00A8502C" w:rsidRPr="007747AA" w:rsidRDefault="00A8502C" w:rsidP="00A71D50">
            <w:pPr>
              <w:numPr>
                <w:ilvl w:val="1"/>
                <w:numId w:val="212"/>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los planes de emergencias que deben aplicarse en caso de accidente.</w:t>
            </w:r>
          </w:p>
          <w:p w14:paraId="3C047189"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adoptará las medidas de prevención, protección y seguimiento descritas en el Plan de Salud y Seguridad. </w:t>
            </w:r>
          </w:p>
          <w:p w14:paraId="11846120" w14:textId="77777777" w:rsidR="00A8502C" w:rsidRPr="007747AA" w:rsidDel="004F001E"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elaborará un Programa de comportamiento basado en la seguridad y formará e instará al Personal a intervenir en caso de producirse actitudes y situaciones inseguras así como a informar de los incumplimientos.</w:t>
            </w:r>
          </w:p>
        </w:tc>
      </w:tr>
      <w:tr w:rsidR="00A8502C" w:rsidRPr="00E109BC" w14:paraId="2FF93889" w14:textId="77777777" w:rsidTr="00A8502C">
        <w:tc>
          <w:tcPr>
            <w:tcW w:w="2583" w:type="dxa"/>
            <w:tcBorders>
              <w:top w:val="nil"/>
              <w:left w:val="nil"/>
              <w:bottom w:val="nil"/>
              <w:right w:val="nil"/>
            </w:tcBorders>
          </w:tcPr>
          <w:p w14:paraId="655A1D09" w14:textId="77777777" w:rsidR="00A8502C" w:rsidRPr="007747AA" w:rsidRDefault="00A8502C" w:rsidP="00A71D50">
            <w:pPr>
              <w:pStyle w:val="CG2"/>
              <w:numPr>
                <w:ilvl w:val="0"/>
                <w:numId w:val="27"/>
              </w:numPr>
              <w:tabs>
                <w:tab w:val="clear" w:pos="576"/>
                <w:tab w:val="left" w:pos="0"/>
              </w:tabs>
              <w:rPr>
                <w:bCs/>
                <w:color w:val="000000"/>
              </w:rPr>
            </w:pPr>
            <w:bookmarkStart w:id="996" w:name="_Toc478119123"/>
            <w:bookmarkStart w:id="997" w:name="_Toc481653965"/>
            <w:bookmarkStart w:id="998" w:name="_Toc486335723"/>
            <w:bookmarkStart w:id="999" w:name="_Toc488999052"/>
            <w:bookmarkStart w:id="1000" w:name="_Toc494705177"/>
            <w:bookmarkStart w:id="1001" w:name="_Toc494705475"/>
            <w:bookmarkStart w:id="1002" w:name="_Toc498687536"/>
            <w:bookmarkStart w:id="1003" w:name="_Toc514839417"/>
            <w:r w:rsidRPr="007747AA">
              <w:t>Presentación de informes sobre Salud y seguridad</w:t>
            </w:r>
            <w:bookmarkEnd w:id="996"/>
            <w:bookmarkEnd w:id="997"/>
            <w:bookmarkEnd w:id="998"/>
            <w:bookmarkEnd w:id="999"/>
            <w:bookmarkEnd w:id="1000"/>
            <w:bookmarkEnd w:id="1001"/>
            <w:bookmarkEnd w:id="1002"/>
            <w:bookmarkEnd w:id="1003"/>
          </w:p>
          <w:p w14:paraId="4D18E026"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4E5BF1A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lang w:val="es-ES"/>
              </w:rPr>
            </w:pPr>
            <w:r w:rsidRPr="007747AA">
              <w:rPr>
                <w:rFonts w:ascii="Arial" w:hAnsi="Arial"/>
                <w:lang w:val="es-ES"/>
              </w:rPr>
              <w:t xml:space="preserve">El Contratista documentará, siguiendo un sistema estructurado (p. ej. ficha para registrar incidentes en el Lugar de las obras), todos los accidentes, incidencias peligrosas e investigaciones, el cual deberá estar disponible en todo momento para su inspección por parte del Ingeniero. </w:t>
            </w:r>
          </w:p>
          <w:p w14:paraId="3851E04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lang w:val="es-ES"/>
              </w:rPr>
            </w:pPr>
            <w:r w:rsidRPr="007747AA">
              <w:rPr>
                <w:rFonts w:ascii="Arial" w:hAnsi="Arial"/>
                <w:lang w:val="es-ES"/>
              </w:rPr>
              <w:t xml:space="preserve">El Contratista deberá investigar todos los incidentes y registrar y notificar el seguimiento sistemático de los hallazgos relevantes y recomendaciones. Las áreas problemáticas relacionadas con la Salud y seguridad se registrarán con información sobre su estado, los responsables y las soluciones alternativas. </w:t>
            </w:r>
          </w:p>
          <w:p w14:paraId="381579AE"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lang w:val="es-ES"/>
              </w:rPr>
            </w:pPr>
            <w:r w:rsidRPr="007747AA">
              <w:rPr>
                <w:rFonts w:ascii="Arial" w:hAnsi="Arial"/>
                <w:lang w:val="es-ES"/>
              </w:rPr>
              <w:t>Tal y como se indica en la Subcláusula 4.21 de las CC, el Contratista incluirá un Informe de desempeño en materia de salud y seguridad en el Informe sobre el avance del proyecto destinado al Ingeniero. El formato y el contenido del Informe de desempeño en materia de salud y seguridad se acordará con el Ingeniero antes de comenzar las Obras, y se remitirá a este.</w:t>
            </w:r>
          </w:p>
          <w:p w14:paraId="2AE9CE0C"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lang w:val="es-ES"/>
              </w:rPr>
            </w:pPr>
            <w:r w:rsidRPr="007747AA">
              <w:rPr>
                <w:rFonts w:ascii="Arial" w:hAnsi="Arial"/>
                <w:lang w:val="es-ES"/>
              </w:rPr>
              <w:t>De conformidad con las Cláusulas 4 y 6 de las CC, este informe incluirá los siguientes datos relativos a las Obras:</w:t>
            </w:r>
          </w:p>
          <w:p w14:paraId="669260EC"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Progreso con respecto a la aplicación del Plan de Salud y Seguridad del Contratista</w:t>
            </w:r>
          </w:p>
          <w:p w14:paraId="189D3147"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Una lista, con una breve descripción, de todos los incidentes y sucesos peligrosos</w:t>
            </w:r>
          </w:p>
          <w:p w14:paraId="617827B7"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 xml:space="preserve">Número de víctimas mortales </w:t>
            </w:r>
          </w:p>
          <w:p w14:paraId="599876CA"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 xml:space="preserve">Número y frecuencia de incidentes graves </w:t>
            </w:r>
          </w:p>
          <w:p w14:paraId="4911FF05"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 xml:space="preserve">Frecuencia del total de lesiones registrables </w:t>
            </w:r>
          </w:p>
          <w:p w14:paraId="52714246"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 xml:space="preserve">Número y clase de accidentes, con y sin pérdida de tiempo </w:t>
            </w:r>
          </w:p>
          <w:p w14:paraId="5E086101"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Enfermedades graves</w:t>
            </w:r>
          </w:p>
          <w:p w14:paraId="027E3A95" w14:textId="77777777" w:rsidR="00A8502C" w:rsidRPr="007747AA" w:rsidRDefault="00A8502C" w:rsidP="00A71D50">
            <w:pPr>
              <w:numPr>
                <w:ilvl w:val="1"/>
                <w:numId w:val="220"/>
              </w:numPr>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Número total de cuasiaccidentes</w:t>
            </w:r>
          </w:p>
          <w:p w14:paraId="3F9A2A17"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Número de incidentes de robo</w:t>
            </w:r>
          </w:p>
          <w:p w14:paraId="184D8489" w14:textId="77777777" w:rsidR="00A8502C" w:rsidRPr="007747AA" w:rsidRDefault="00A8502C" w:rsidP="00A71D50">
            <w:pPr>
              <w:numPr>
                <w:ilvl w:val="1"/>
                <w:numId w:val="220"/>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lang w:val="es-ES"/>
              </w:rPr>
            </w:pPr>
            <w:r w:rsidRPr="007747AA">
              <w:rPr>
                <w:rFonts w:ascii="Arial" w:hAnsi="Arial"/>
                <w:color w:val="000000"/>
                <w:lang w:val="es-ES"/>
              </w:rPr>
              <w:t>Número de incidentes de seguridad y número y clase de otros tipos incidentes</w:t>
            </w:r>
          </w:p>
          <w:p w14:paraId="70E22D8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lang w:val="es-ES"/>
              </w:rPr>
              <w:t>En el supuesto de que el Ingeniero informe al Contratista de unos resultados inferiores a los previstos, el Contratista deberá preparar y ejecutar un Plan de Mejora de Salud y Seguridad para subsanar la situación.</w:t>
            </w:r>
            <w:r w:rsidRPr="007747AA">
              <w:rPr>
                <w:rFonts w:ascii="Arial" w:hAnsi="Arial"/>
                <w:color w:val="000000"/>
                <w:lang w:val="es-ES"/>
              </w:rPr>
              <w:t xml:space="preserve"> </w:t>
            </w:r>
          </w:p>
        </w:tc>
      </w:tr>
      <w:tr w:rsidR="00A8502C" w:rsidRPr="00E109BC" w14:paraId="367B22A3" w14:textId="77777777" w:rsidTr="00A8502C">
        <w:tc>
          <w:tcPr>
            <w:tcW w:w="2583" w:type="dxa"/>
            <w:tcBorders>
              <w:top w:val="nil"/>
              <w:left w:val="nil"/>
              <w:bottom w:val="nil"/>
              <w:right w:val="nil"/>
            </w:tcBorders>
          </w:tcPr>
          <w:p w14:paraId="06FAA4EF" w14:textId="77777777" w:rsidR="00A8502C" w:rsidRPr="007747AA" w:rsidRDefault="00A8502C" w:rsidP="00A71D50">
            <w:pPr>
              <w:pStyle w:val="CG2"/>
              <w:numPr>
                <w:ilvl w:val="0"/>
                <w:numId w:val="27"/>
              </w:numPr>
              <w:tabs>
                <w:tab w:val="clear" w:pos="576"/>
                <w:tab w:val="left" w:pos="0"/>
              </w:tabs>
              <w:rPr>
                <w:b w:val="0"/>
              </w:rPr>
            </w:pPr>
            <w:bookmarkStart w:id="1004" w:name="_Toc478119124"/>
            <w:bookmarkStart w:id="1005" w:name="_Toc481653966"/>
            <w:bookmarkStart w:id="1006" w:name="_Toc486335724"/>
            <w:bookmarkStart w:id="1007" w:name="_Toc488999053"/>
            <w:bookmarkStart w:id="1008" w:name="_Toc494705178"/>
            <w:bookmarkStart w:id="1009" w:name="_Toc494705476"/>
            <w:bookmarkStart w:id="1010" w:name="_Toc498687537"/>
            <w:bookmarkStart w:id="1011" w:name="_Toc514839418"/>
            <w:r w:rsidRPr="007747AA">
              <w:t>Procedimiento para presentar informes de accidentes</w:t>
            </w:r>
            <w:bookmarkEnd w:id="1004"/>
            <w:bookmarkEnd w:id="1005"/>
            <w:bookmarkEnd w:id="1006"/>
            <w:bookmarkEnd w:id="1007"/>
            <w:bookmarkEnd w:id="1008"/>
            <w:bookmarkEnd w:id="1009"/>
            <w:bookmarkEnd w:id="1010"/>
            <w:bookmarkEnd w:id="1011"/>
          </w:p>
          <w:p w14:paraId="58960B09"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0F324A8A"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lang w:val="es-ES"/>
              </w:rPr>
            </w:pPr>
            <w:r w:rsidRPr="007747AA">
              <w:rPr>
                <w:rFonts w:ascii="Arial" w:hAnsi="Arial"/>
                <w:lang w:val="es-ES"/>
              </w:rPr>
              <w:t xml:space="preserve">Se informará al Ingeniero, en la hora siguiente al día o la noche de cualquier accidente con lesiones graves de un miembro del Personal, un visitante o de cualquier tercero, causado por la ejecución de las Obras o por el comportamiento del Personal del Contratante. </w:t>
            </w:r>
          </w:p>
          <w:p w14:paraId="176243B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Se informará al Ingeniero tan pronto como sea posible de cualquier cuasiaccidente relacionado con la ejecución de las Obras que, en condiciones ligeramente diferentes, hubiera podido causar lesiones corporales a las personas, daños a la propiedad privada o al medio ambiente. </w:t>
            </w:r>
          </w:p>
          <w:p w14:paraId="2FCB6937"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deberá elaborar un informe para cada accidente o incidente peligroso y entregar una copia de este, junto con las declaraciones de los testigos y otros datos relevantes, al Ingeniero con la mayor celeridad posible. </w:t>
            </w:r>
          </w:p>
          <w:p w14:paraId="2990384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Se consideran accidentes de los que debe informarse aquellos ocurridos a cualquier persona en el Lugar de las obras en los que se precise atención médica o que conlleven la pérdida de horas de trabajo, así como cualquier incidente que haya provocado o que pueda provocar lesiones, daños o peligros a las Obras, personas, los bienes o el entorno. Los Contratistas también deberán notificar e informar de incidentes de los Subcontratistas y Proveedores (sobre todo de aquellos de suministros importantes) y de los de sus Lugares de las obras.</w:t>
            </w:r>
          </w:p>
          <w:p w14:paraId="1CCABDDA"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deberá informar de todos los accidentes de Salud y seguridad relacionados con sus actividades o su Personal a las autoridades nacionales o locales según lo exija la legislación relevante. Se entregará una copia de todos esos informes al Ingeniero.</w:t>
            </w:r>
          </w:p>
          <w:p w14:paraId="28E21C6E"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no notificará ni facilitará información a los medios de comunicaciones o a otras unidades o personas sin el consentimiento del Contratante. </w:t>
            </w:r>
          </w:p>
          <w:p w14:paraId="05695F5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subsanará de inmediato todas las situaciones o estados que pudieran conllevar lesiones o peligros para las Obras, las personas, los bienes y el medio ambiente. Si no fuera posible subsanar la situación o el estado de inmediato, el Contratista deberá disponer barreras temporales y señales y dispositivos de advertencia adecuados, así como asumir otras acciones adecuadas necesarias para la protección de las personas, los bienes y el medio ambiente.</w:t>
            </w:r>
          </w:p>
        </w:tc>
      </w:tr>
      <w:tr w:rsidR="00A8502C" w:rsidRPr="00E109BC" w14:paraId="74D4DED4" w14:textId="77777777" w:rsidTr="00A8502C">
        <w:tc>
          <w:tcPr>
            <w:tcW w:w="2583" w:type="dxa"/>
            <w:tcBorders>
              <w:top w:val="nil"/>
              <w:left w:val="nil"/>
              <w:bottom w:val="nil"/>
              <w:right w:val="nil"/>
            </w:tcBorders>
          </w:tcPr>
          <w:p w14:paraId="2CEC8A21" w14:textId="77777777" w:rsidR="00A8502C" w:rsidRPr="007747AA" w:rsidDel="004F001E" w:rsidRDefault="00A8502C" w:rsidP="00A71D50">
            <w:pPr>
              <w:pStyle w:val="CG2"/>
              <w:numPr>
                <w:ilvl w:val="0"/>
                <w:numId w:val="27"/>
              </w:numPr>
              <w:tabs>
                <w:tab w:val="clear" w:pos="576"/>
                <w:tab w:val="left" w:pos="0"/>
              </w:tabs>
              <w:rPr>
                <w:bCs/>
                <w:color w:val="000000"/>
              </w:rPr>
            </w:pPr>
            <w:bookmarkStart w:id="1012" w:name="_Toc481653967"/>
            <w:bookmarkStart w:id="1013" w:name="_Toc486335725"/>
            <w:bookmarkStart w:id="1014" w:name="_Toc488999054"/>
            <w:bookmarkStart w:id="1015" w:name="_Toc494705179"/>
            <w:bookmarkStart w:id="1016" w:name="_Toc494705477"/>
            <w:bookmarkStart w:id="1017" w:name="_Toc498687538"/>
            <w:bookmarkStart w:id="1018" w:name="_Toc514839419"/>
            <w:r w:rsidRPr="007747AA">
              <w:t>Reuniones de Salud y seguridad</w:t>
            </w:r>
            <w:bookmarkEnd w:id="1012"/>
            <w:bookmarkEnd w:id="1013"/>
            <w:bookmarkEnd w:id="1014"/>
            <w:bookmarkEnd w:id="1015"/>
            <w:bookmarkEnd w:id="1016"/>
            <w:bookmarkEnd w:id="1017"/>
            <w:bookmarkEnd w:id="1018"/>
          </w:p>
        </w:tc>
        <w:tc>
          <w:tcPr>
            <w:tcW w:w="6881" w:type="dxa"/>
            <w:tcBorders>
              <w:top w:val="nil"/>
              <w:left w:val="nil"/>
              <w:bottom w:val="nil"/>
              <w:right w:val="nil"/>
            </w:tcBorders>
          </w:tcPr>
          <w:p w14:paraId="097BCF5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deberá garantizar una comunicación y unas consultas eficientes y efectivas sobre Salud y seguridad con todo el Personal que participe en las Obras. Esto incluye, a título enunciativo, reuniones informativas antes de comenzar las Obras y reuniones regulares relativas a la Salud y seguridad en el Lugar de las obras con todas las partes involucradas (incluidos Subcontratistas, el Ingeniero y terceros). Se incluyen también otras formas de comunicación. </w:t>
            </w:r>
          </w:p>
          <w:p w14:paraId="6DCDC452"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deberá garantizar que los supervisores que estén directamente a cargo de las actividades de construcción informen y conversen con el Personal en las reuniones informativas de Salud y seguridad antes de comenzar la jornada laboral y de emprender nuevas actividades. Esas conversaciones deberán mantenerse en un idioma que comprendan los trabajadores. Para ello ,se utilizará una lista de verificación que, como mínimo, incluirá los siguientes puntos:</w:t>
            </w:r>
          </w:p>
          <w:p w14:paraId="09F172D5" w14:textId="77777777" w:rsidR="00A8502C" w:rsidRPr="007747AA" w:rsidRDefault="00A8502C" w:rsidP="00A71D50">
            <w:pPr>
              <w:numPr>
                <w:ilvl w:val="1"/>
                <w:numId w:val="213"/>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lang w:val="es-ES"/>
              </w:rPr>
            </w:pPr>
            <w:r w:rsidRPr="007747AA">
              <w:rPr>
                <w:rFonts w:ascii="Arial" w:hAnsi="Arial"/>
                <w:color w:val="000000"/>
                <w:lang w:val="es-ES"/>
              </w:rPr>
              <w:t>Naturaleza del trabajo</w:t>
            </w:r>
          </w:p>
          <w:p w14:paraId="0ECEFE5E" w14:textId="77777777" w:rsidR="00A8502C" w:rsidRPr="007747AA" w:rsidRDefault="00A8502C" w:rsidP="00A71D50">
            <w:pPr>
              <w:numPr>
                <w:ilvl w:val="1"/>
                <w:numId w:val="213"/>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lang w:val="es-ES"/>
              </w:rPr>
            </w:pPr>
            <w:r w:rsidRPr="007747AA">
              <w:rPr>
                <w:rFonts w:ascii="Arial" w:hAnsi="Arial"/>
                <w:color w:val="000000"/>
                <w:lang w:val="es-ES"/>
              </w:rPr>
              <w:t>Riesgos relacionados</w:t>
            </w:r>
          </w:p>
          <w:p w14:paraId="36011D56" w14:textId="77777777" w:rsidR="00A8502C" w:rsidRPr="007747AA" w:rsidRDefault="00A8502C" w:rsidP="00A71D50">
            <w:pPr>
              <w:numPr>
                <w:ilvl w:val="1"/>
                <w:numId w:val="213"/>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lang w:val="es-ES"/>
              </w:rPr>
            </w:pPr>
            <w:r w:rsidRPr="007747AA">
              <w:rPr>
                <w:rFonts w:ascii="Arial" w:hAnsi="Arial"/>
                <w:color w:val="000000"/>
                <w:lang w:val="es-ES"/>
              </w:rPr>
              <w:t>Métodos de trabajo seguro que deben adoptarse</w:t>
            </w:r>
          </w:p>
          <w:p w14:paraId="63CF4721" w14:textId="77777777" w:rsidR="00A8502C" w:rsidRPr="007747AA" w:rsidRDefault="00A8502C" w:rsidP="00A71D50">
            <w:pPr>
              <w:numPr>
                <w:ilvl w:val="1"/>
                <w:numId w:val="213"/>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lang w:val="es-ES"/>
              </w:rPr>
            </w:pPr>
            <w:r w:rsidRPr="007747AA">
              <w:rPr>
                <w:rFonts w:ascii="Arial" w:hAnsi="Arial"/>
                <w:color w:val="000000"/>
                <w:lang w:val="es-ES"/>
              </w:rPr>
              <w:t>Requisitos del permiso de Obras</w:t>
            </w:r>
          </w:p>
          <w:p w14:paraId="21E8A37E" w14:textId="77777777" w:rsidR="00A8502C" w:rsidRPr="007747AA" w:rsidDel="004F001E"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mantendrá conversaciones semanales en equipo que se ampliarán a los Subcontratistas, si procede.</w:t>
            </w:r>
          </w:p>
        </w:tc>
      </w:tr>
      <w:tr w:rsidR="00A8502C" w:rsidRPr="00E109BC" w14:paraId="4268B966" w14:textId="77777777" w:rsidTr="00A8502C">
        <w:tc>
          <w:tcPr>
            <w:tcW w:w="2583" w:type="dxa"/>
            <w:tcBorders>
              <w:top w:val="nil"/>
              <w:left w:val="nil"/>
              <w:bottom w:val="nil"/>
              <w:right w:val="nil"/>
            </w:tcBorders>
          </w:tcPr>
          <w:p w14:paraId="257564DA" w14:textId="77777777" w:rsidR="00A8502C" w:rsidRPr="007747AA" w:rsidRDefault="00A8502C" w:rsidP="00A71D50">
            <w:pPr>
              <w:pStyle w:val="CG2"/>
              <w:numPr>
                <w:ilvl w:val="0"/>
                <w:numId w:val="27"/>
              </w:numPr>
              <w:tabs>
                <w:tab w:val="clear" w:pos="576"/>
                <w:tab w:val="left" w:pos="0"/>
              </w:tabs>
              <w:rPr>
                <w:bCs/>
                <w:color w:val="000000"/>
              </w:rPr>
            </w:pPr>
            <w:bookmarkStart w:id="1019" w:name="_Toc481653968"/>
            <w:bookmarkStart w:id="1020" w:name="_Toc486335726"/>
            <w:bookmarkStart w:id="1021" w:name="_Toc488999055"/>
            <w:bookmarkStart w:id="1022" w:name="_Toc494705180"/>
            <w:bookmarkStart w:id="1023" w:name="_Toc494705478"/>
            <w:bookmarkStart w:id="1024" w:name="_Toc498687539"/>
            <w:bookmarkStart w:id="1025" w:name="_Toc514839420"/>
            <w:r w:rsidRPr="007747AA">
              <w:t>Seguridad</w:t>
            </w:r>
            <w:bookmarkEnd w:id="1019"/>
            <w:bookmarkEnd w:id="1020"/>
            <w:bookmarkEnd w:id="1021"/>
            <w:bookmarkEnd w:id="1022"/>
            <w:bookmarkEnd w:id="1023"/>
            <w:bookmarkEnd w:id="1024"/>
            <w:bookmarkEnd w:id="1025"/>
          </w:p>
        </w:tc>
        <w:tc>
          <w:tcPr>
            <w:tcW w:w="6881" w:type="dxa"/>
            <w:tcBorders>
              <w:top w:val="nil"/>
              <w:left w:val="nil"/>
              <w:bottom w:val="nil"/>
              <w:right w:val="nil"/>
            </w:tcBorders>
          </w:tcPr>
          <w:p w14:paraId="23AAC029" w14:textId="4795475E"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evaluará la estrategia y las disposiciones de seguridad necesarias para todos los Lugares de las obras, así como para el tran</w:t>
            </w:r>
            <w:r w:rsidR="00932F30" w:rsidRPr="007747AA">
              <w:rPr>
                <w:rFonts w:ascii="Arial" w:hAnsi="Arial"/>
                <w:color w:val="000000"/>
                <w:lang w:val="es-ES"/>
              </w:rPr>
              <w:t>sporte. Expertos en seguridad c</w:t>
            </w:r>
            <w:r w:rsidRPr="007747AA">
              <w:rPr>
                <w:rFonts w:ascii="Arial" w:hAnsi="Arial"/>
                <w:color w:val="000000"/>
                <w:lang w:val="es-ES"/>
              </w:rPr>
              <w:t>alificados se encargarán de esta evaluación, que incluirá la base del Plan y Estrategia de Seguridad en el Lugar de las Obras que se presentará al Ingeniero para su aprobación como parte del SG-HSS. El Plan y Estrategia de Seguridad deberá describir:</w:t>
            </w:r>
          </w:p>
          <w:p w14:paraId="689AAAE0" w14:textId="77777777" w:rsidR="00A8502C" w:rsidRPr="007747AA" w:rsidRDefault="00A8502C" w:rsidP="00A71D50">
            <w:pPr>
              <w:pStyle w:val="Listenabsatz"/>
              <w:numPr>
                <w:ilvl w:val="0"/>
                <w:numId w:val="221"/>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lang w:val="es-ES"/>
              </w:rPr>
            </w:pPr>
            <w:r w:rsidRPr="007747AA">
              <w:rPr>
                <w:rFonts w:ascii="Arial" w:hAnsi="Arial"/>
                <w:color w:val="000000"/>
                <w:lang w:val="es-ES"/>
              </w:rPr>
              <w:t>Riesgos de seguridad identificados y medidas para mitigarlos o gestionarlos</w:t>
            </w:r>
          </w:p>
          <w:p w14:paraId="109A463E" w14:textId="77777777" w:rsidR="00A8502C" w:rsidRPr="007747AA" w:rsidRDefault="00A8502C" w:rsidP="00A71D50">
            <w:pPr>
              <w:pStyle w:val="Listenabsatz"/>
              <w:numPr>
                <w:ilvl w:val="0"/>
                <w:numId w:val="221"/>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lang w:val="es-ES"/>
              </w:rPr>
            </w:pPr>
            <w:r w:rsidRPr="007747AA">
              <w:rPr>
                <w:rFonts w:ascii="Arial" w:hAnsi="Arial"/>
                <w:color w:val="000000"/>
                <w:lang w:val="es-ES"/>
              </w:rPr>
              <w:t>Cargos y responsabilidades con los datos del Contratista y de los Subcontratistas</w:t>
            </w:r>
          </w:p>
          <w:p w14:paraId="09857D76" w14:textId="77777777" w:rsidR="00A8502C" w:rsidRPr="007747AA" w:rsidRDefault="00A8502C" w:rsidP="00A71D50">
            <w:pPr>
              <w:pStyle w:val="Listenabsatz"/>
              <w:numPr>
                <w:ilvl w:val="0"/>
                <w:numId w:val="221"/>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lang w:val="es-ES"/>
              </w:rPr>
            </w:pPr>
            <w:r w:rsidRPr="007747AA">
              <w:rPr>
                <w:rFonts w:ascii="Arial" w:hAnsi="Arial"/>
                <w:color w:val="000000"/>
                <w:lang w:val="es-ES"/>
              </w:rPr>
              <w:t>Procedimientos de detección, supervisión y gestión</w:t>
            </w:r>
          </w:p>
          <w:p w14:paraId="612ACF8A" w14:textId="77777777" w:rsidR="00A8502C" w:rsidRPr="007747AA" w:rsidRDefault="00A8502C" w:rsidP="00A71D50">
            <w:pPr>
              <w:pStyle w:val="Listenabsatz"/>
              <w:numPr>
                <w:ilvl w:val="0"/>
                <w:numId w:val="221"/>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lang w:val="es-ES"/>
              </w:rPr>
            </w:pPr>
            <w:r w:rsidRPr="007747AA">
              <w:rPr>
                <w:rFonts w:ascii="Arial" w:hAnsi="Arial"/>
                <w:color w:val="000000"/>
                <w:lang w:val="es-ES"/>
              </w:rPr>
              <w:t>Planes de progresión, incluidos los recursos</w:t>
            </w:r>
          </w:p>
        </w:tc>
      </w:tr>
      <w:tr w:rsidR="00A8502C" w:rsidRPr="00E109BC" w14:paraId="7643D634" w14:textId="77777777" w:rsidTr="00A8502C">
        <w:tc>
          <w:tcPr>
            <w:tcW w:w="2583" w:type="dxa"/>
            <w:tcBorders>
              <w:top w:val="nil"/>
              <w:left w:val="nil"/>
              <w:bottom w:val="nil"/>
              <w:right w:val="nil"/>
            </w:tcBorders>
          </w:tcPr>
          <w:p w14:paraId="469D56D8" w14:textId="77777777" w:rsidR="00A8502C" w:rsidRPr="007747AA" w:rsidRDefault="00A8502C" w:rsidP="00A71D50">
            <w:pPr>
              <w:pStyle w:val="CG2"/>
              <w:numPr>
                <w:ilvl w:val="0"/>
                <w:numId w:val="27"/>
              </w:numPr>
              <w:tabs>
                <w:tab w:val="clear" w:pos="576"/>
                <w:tab w:val="left" w:pos="0"/>
              </w:tabs>
              <w:rPr>
                <w:bCs/>
                <w:color w:val="000000"/>
              </w:rPr>
            </w:pPr>
            <w:bookmarkStart w:id="1026" w:name="_Toc481653969"/>
            <w:bookmarkStart w:id="1027" w:name="_Toc486335727"/>
            <w:bookmarkStart w:id="1028" w:name="_Toc488999056"/>
            <w:bookmarkStart w:id="1029" w:name="_Toc494705181"/>
            <w:bookmarkStart w:id="1030" w:name="_Toc494705479"/>
            <w:bookmarkStart w:id="1031" w:name="_Toc498687540"/>
            <w:bookmarkStart w:id="1032" w:name="_Toc514839421"/>
            <w:r w:rsidRPr="007747AA">
              <w:t>Equipo y estándares operativos</w:t>
            </w:r>
            <w:bookmarkEnd w:id="1026"/>
            <w:bookmarkEnd w:id="1027"/>
            <w:bookmarkEnd w:id="1028"/>
            <w:bookmarkEnd w:id="1029"/>
            <w:bookmarkEnd w:id="1030"/>
            <w:bookmarkEnd w:id="1031"/>
            <w:bookmarkEnd w:id="1032"/>
          </w:p>
        </w:tc>
        <w:tc>
          <w:tcPr>
            <w:tcW w:w="6881" w:type="dxa"/>
            <w:tcBorders>
              <w:top w:val="nil"/>
              <w:left w:val="nil"/>
              <w:bottom w:val="nil"/>
              <w:right w:val="nil"/>
            </w:tcBorders>
          </w:tcPr>
          <w:p w14:paraId="1D197FAD"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Las instalaciones y equipos utilizados por el Contratista se instalarán, mantendrán, revisarán, inspeccionarán y probarán en conformidad con las recomendaciones del fabricante. Dichas recomendaciones estarán disponibles en el idioma definido en la Subcláusula 1.4 de las CC (o en cualquier otro idioma aprobado por el Ingeniero).</w:t>
            </w:r>
          </w:p>
        </w:tc>
      </w:tr>
      <w:tr w:rsidR="00A8502C" w:rsidRPr="00E109BC" w14:paraId="2FFDFF3B" w14:textId="77777777" w:rsidTr="00A8502C">
        <w:tc>
          <w:tcPr>
            <w:tcW w:w="2583" w:type="dxa"/>
            <w:tcBorders>
              <w:top w:val="nil"/>
              <w:left w:val="nil"/>
              <w:bottom w:val="nil"/>
              <w:right w:val="nil"/>
            </w:tcBorders>
          </w:tcPr>
          <w:p w14:paraId="237D783C" w14:textId="77777777" w:rsidR="00A8502C" w:rsidRPr="007747AA" w:rsidRDefault="00A8502C" w:rsidP="00A71D50">
            <w:pPr>
              <w:pStyle w:val="CG2"/>
              <w:numPr>
                <w:ilvl w:val="0"/>
                <w:numId w:val="27"/>
              </w:numPr>
              <w:tabs>
                <w:tab w:val="clear" w:pos="576"/>
                <w:tab w:val="left" w:pos="0"/>
              </w:tabs>
              <w:rPr>
                <w:bCs/>
                <w:color w:val="000000"/>
              </w:rPr>
            </w:pPr>
            <w:bookmarkStart w:id="1033" w:name="_Toc478119128"/>
            <w:bookmarkStart w:id="1034" w:name="_Toc481653970"/>
            <w:bookmarkStart w:id="1035" w:name="_Toc486335728"/>
            <w:bookmarkStart w:id="1036" w:name="_Toc488999057"/>
            <w:bookmarkStart w:id="1037" w:name="_Toc494705182"/>
            <w:bookmarkStart w:id="1038" w:name="_Toc494705480"/>
            <w:bookmarkStart w:id="1039" w:name="_Toc498687541"/>
            <w:bookmarkStart w:id="1040" w:name="_Toc514839422"/>
            <w:r w:rsidRPr="007747AA">
              <w:t>Permisos de trabajo</w:t>
            </w:r>
            <w:bookmarkEnd w:id="1033"/>
            <w:bookmarkEnd w:id="1034"/>
            <w:bookmarkEnd w:id="1035"/>
            <w:bookmarkEnd w:id="1036"/>
            <w:bookmarkEnd w:id="1037"/>
            <w:bookmarkEnd w:id="1038"/>
            <w:bookmarkEnd w:id="1039"/>
            <w:bookmarkEnd w:id="1040"/>
          </w:p>
        </w:tc>
        <w:tc>
          <w:tcPr>
            <w:tcW w:w="6881" w:type="dxa"/>
            <w:tcBorders>
              <w:top w:val="nil"/>
              <w:left w:val="nil"/>
              <w:bottom w:val="nil"/>
              <w:right w:val="nil"/>
            </w:tcBorders>
          </w:tcPr>
          <w:p w14:paraId="1F7A6CA4" w14:textId="550CD97B"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elaborará un procedimiento de permisos de trabajo antes de comenzar las Obras. Dicho procedimiento fijará el proceso d</w:t>
            </w:r>
            <w:r w:rsidR="00932F30" w:rsidRPr="007747AA">
              <w:rPr>
                <w:rFonts w:ascii="Arial" w:hAnsi="Arial"/>
                <w:color w:val="000000"/>
                <w:lang w:val="es-ES"/>
              </w:rPr>
              <w:t>e aprobación entre la persona c</w:t>
            </w:r>
            <w:r w:rsidRPr="007747AA">
              <w:rPr>
                <w:rFonts w:ascii="Arial" w:hAnsi="Arial"/>
                <w:color w:val="000000"/>
                <w:lang w:val="es-ES"/>
              </w:rPr>
              <w:t>alificada para emitir el permiso de trabajo y el Personal (o los Subcontratistas) a cargo de las Obras.</w:t>
            </w:r>
          </w:p>
          <w:p w14:paraId="36A69710"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Los permisos se emitirán por escrito. Salvo que el Contrato disponga otra cosa o que el Ingeniero indique lo contrario, las Obras que necesiten permisos de trabajo se incluirán en el Plan de Salud y Seguridad. El Contratista gestionará cualquier otro permiso de trabajo por escrito requerido por el Ingeniero. </w:t>
            </w:r>
          </w:p>
        </w:tc>
      </w:tr>
      <w:tr w:rsidR="00A8502C" w:rsidRPr="00E109BC" w14:paraId="0A332A4C" w14:textId="77777777" w:rsidTr="00A8502C">
        <w:tc>
          <w:tcPr>
            <w:tcW w:w="2583" w:type="dxa"/>
            <w:tcBorders>
              <w:top w:val="nil"/>
              <w:left w:val="nil"/>
              <w:bottom w:val="nil"/>
              <w:right w:val="nil"/>
            </w:tcBorders>
          </w:tcPr>
          <w:p w14:paraId="3E3539AC" w14:textId="77777777" w:rsidR="00A8502C" w:rsidRPr="007747AA" w:rsidRDefault="00A8502C" w:rsidP="00A71D50">
            <w:pPr>
              <w:pStyle w:val="CG2"/>
              <w:numPr>
                <w:ilvl w:val="0"/>
                <w:numId w:val="27"/>
              </w:numPr>
              <w:tabs>
                <w:tab w:val="clear" w:pos="576"/>
                <w:tab w:val="left" w:pos="0"/>
              </w:tabs>
              <w:rPr>
                <w:bCs/>
                <w:color w:val="000000"/>
              </w:rPr>
            </w:pPr>
            <w:bookmarkStart w:id="1041" w:name="_Toc478119129"/>
            <w:bookmarkStart w:id="1042" w:name="_Toc481653971"/>
            <w:bookmarkStart w:id="1043" w:name="_Toc486335729"/>
            <w:bookmarkStart w:id="1044" w:name="_Toc488999058"/>
            <w:bookmarkStart w:id="1045" w:name="_Toc494705183"/>
            <w:bookmarkStart w:id="1046" w:name="_Toc494705481"/>
            <w:bookmarkStart w:id="1047" w:name="_Toc498687542"/>
            <w:bookmarkStart w:id="1048" w:name="_Toc514839423"/>
            <w:r w:rsidRPr="007747AA">
              <w:t>Equipo de protección individual</w:t>
            </w:r>
            <w:bookmarkEnd w:id="1041"/>
            <w:bookmarkEnd w:id="1042"/>
            <w:bookmarkEnd w:id="1043"/>
            <w:bookmarkEnd w:id="1044"/>
            <w:bookmarkEnd w:id="1045"/>
            <w:bookmarkEnd w:id="1046"/>
            <w:bookmarkEnd w:id="1047"/>
            <w:bookmarkEnd w:id="1048"/>
          </w:p>
        </w:tc>
        <w:tc>
          <w:tcPr>
            <w:tcW w:w="6881" w:type="dxa"/>
            <w:tcBorders>
              <w:top w:val="nil"/>
              <w:left w:val="nil"/>
              <w:bottom w:val="nil"/>
              <w:right w:val="nil"/>
            </w:tcBorders>
          </w:tcPr>
          <w:p w14:paraId="1AF26104"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Contratista se asegurará de que todo su Personal, visitantes u otras personas que entren en un Área del proyecto dispongan de equipos de protección individual (EPI), de conformidad con las prácticas y estándares especificados en la Cláusula 9. </w:t>
            </w:r>
          </w:p>
          <w:p w14:paraId="5F808EA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Cuando corresponda, deberán utilizar los EPI tanto hombres como mujeres. </w:t>
            </w:r>
          </w:p>
          <w:p w14:paraId="61ED58FC"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En el PGAS-AP el Contratista describirá los EPI previstos en cada Área del proyecto y actividad.</w:t>
            </w:r>
          </w:p>
          <w:p w14:paraId="697B9DDA"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Personal y los visitantes de las Áreas del proyecto llevarán al menos casco de seguridad, calzado de seguridad y chaleco reflectante.</w:t>
            </w:r>
          </w:p>
          <w:p w14:paraId="46639A0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Deberá haber suficientes EPI disponibles en las Áreas del proyecto. Las condiciones de almacenamiento deberán ser compatibles con el uso, de conformidad con las disposiciones de la Cláusula 30 de las Especificaciones MSSS. </w:t>
            </w:r>
          </w:p>
          <w:p w14:paraId="7618AC3F"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Personal del Contratista estará formado para utilizar y mantener los EPI y el Ingeniero tendrá acceso a los certificados de formación.</w:t>
            </w:r>
          </w:p>
          <w:p w14:paraId="2B94E57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Al manipular ácidos, agentes cáusticos y productos químicos con propiedades corrosivas o tóxicas, deberá llevarse una protección adecuada para evitar el contacto accidental con la sustancia. </w:t>
            </w:r>
          </w:p>
        </w:tc>
      </w:tr>
      <w:tr w:rsidR="00A8502C" w:rsidRPr="00E109BC" w14:paraId="7374006C" w14:textId="77777777" w:rsidTr="00A8502C">
        <w:tc>
          <w:tcPr>
            <w:tcW w:w="2583" w:type="dxa"/>
            <w:tcBorders>
              <w:top w:val="nil"/>
              <w:left w:val="nil"/>
              <w:bottom w:val="nil"/>
              <w:right w:val="nil"/>
            </w:tcBorders>
          </w:tcPr>
          <w:p w14:paraId="67EA5DF4" w14:textId="77777777" w:rsidR="00A8502C" w:rsidRPr="007747AA" w:rsidRDefault="00A8502C" w:rsidP="00A71D50">
            <w:pPr>
              <w:pStyle w:val="CG2"/>
              <w:numPr>
                <w:ilvl w:val="0"/>
                <w:numId w:val="27"/>
              </w:numPr>
              <w:tabs>
                <w:tab w:val="clear" w:pos="576"/>
                <w:tab w:val="left" w:pos="0"/>
              </w:tabs>
              <w:rPr>
                <w:bCs/>
                <w:color w:val="000000"/>
              </w:rPr>
            </w:pPr>
            <w:bookmarkStart w:id="1049" w:name="_Toc478119130"/>
            <w:bookmarkStart w:id="1050" w:name="_Toc481653972"/>
            <w:bookmarkStart w:id="1051" w:name="_Toc486335730"/>
            <w:bookmarkStart w:id="1052" w:name="_Toc488999059"/>
            <w:bookmarkStart w:id="1053" w:name="_Toc494705184"/>
            <w:bookmarkStart w:id="1054" w:name="_Toc494705482"/>
            <w:bookmarkStart w:id="1055" w:name="_Toc498687543"/>
            <w:bookmarkStart w:id="1056" w:name="_Toc514839424"/>
            <w:r w:rsidRPr="007747AA">
              <w:t>Sustancias peligrosas</w:t>
            </w:r>
            <w:bookmarkEnd w:id="1049"/>
            <w:bookmarkEnd w:id="1050"/>
            <w:bookmarkEnd w:id="1051"/>
            <w:bookmarkEnd w:id="1052"/>
            <w:bookmarkEnd w:id="1053"/>
            <w:bookmarkEnd w:id="1054"/>
            <w:bookmarkEnd w:id="1055"/>
            <w:bookmarkEnd w:id="1056"/>
          </w:p>
        </w:tc>
        <w:tc>
          <w:tcPr>
            <w:tcW w:w="6881" w:type="dxa"/>
            <w:tcBorders>
              <w:top w:val="nil"/>
              <w:left w:val="nil"/>
              <w:bottom w:val="nil"/>
              <w:right w:val="nil"/>
            </w:tcBorders>
          </w:tcPr>
          <w:p w14:paraId="25234A43"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Una sustancia será peligrosa cuando posea una o varias propiedades que la hagan peligrosa, tal y como se especifica en el Anexo 2 de las presentes Especificaciones MSSS. El Contratista identificará y gestionará las sustancias peligrosas que prevea utilizar en el Área del proyecto de la forma descrita en la presente Cláusula.</w:t>
            </w:r>
          </w:p>
          <w:p w14:paraId="55E4A00A"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Se tendrá en cuenta la evaluación del impacto de la toxicidad de sustancias peligrosas sobre las funciones reproductoras de las mujeres y los hombres.</w:t>
            </w:r>
          </w:p>
          <w:p w14:paraId="3EDC863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 xml:space="preserve">El transporte de sustancias peligrosas al Área del proyecto y el uso de sustancias peligrosas requiere la autorización previa del Ingeniero. </w:t>
            </w:r>
          </w:p>
          <w:p w14:paraId="2D1592A5"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Los riesgos y las medidas de prevención y protección contra estos riesgos se detallarán en el Plan de Salud y Seguridad.</w:t>
            </w:r>
          </w:p>
          <w:p w14:paraId="2FA7934B"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El Contratista obtendrá todos los permisos y licencias necesarias de las autoridades locales para almacenar y utilizar las sustancias peligrosas. Una copia de dichas autorizaciones se transmitirá al Ingeniero.</w:t>
            </w:r>
          </w:p>
          <w:p w14:paraId="4ACA656F"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Para cada sustancia peligrosa utilizada en las Áreas del proyecto, el Contratista seguirá las recomendaciones descritas (i) en las Fichas de Datos de Seguridad de cada producto y (ii) en el Sistema Globalmente Armonizado de Clasificación y Etiquetado de Productos Químicos de las Naciones Unidas, en el caso de sustancias químicas peligrosas.</w:t>
            </w:r>
          </w:p>
          <w:p w14:paraId="51A22E36"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Las copias de estas Fichas de Datos de Seguridad se conservarán en el Área del proyecto a disposición del Personal. El Contratista entregará al Ingeniero una copia del conjunto de las Fichas de Datos de Seguridad.</w:t>
            </w:r>
          </w:p>
          <w:p w14:paraId="55D3B41E" w14:textId="77777777" w:rsidR="00A8502C" w:rsidRPr="007747AA" w:rsidRDefault="00A8502C" w:rsidP="00A71D50">
            <w:pPr>
              <w:numPr>
                <w:ilvl w:val="1"/>
                <w:numId w:val="27"/>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lang w:val="es-ES"/>
              </w:rPr>
            </w:pPr>
            <w:r w:rsidRPr="007747AA">
              <w:rPr>
                <w:rFonts w:ascii="Arial" w:hAnsi="Arial"/>
                <w:color w:val="000000"/>
                <w:lang w:val="es-ES"/>
              </w:rPr>
              <w:t>Almacenamiento de sustancias peligrosas</w:t>
            </w:r>
          </w:p>
          <w:p w14:paraId="35B1CF52"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 xml:space="preserve">El Contratista diseñará y acondicionará los lugares de almacenamiento teniendo en cuenta no solo las propiedades físicoquímicas de las sustancias, sino también los tipos de contenedores, el número de personas con acceso, los requisitos de ventilación, las cantidades de la sustancia utilizada y la posible reacción química con otras sustancias (véase la Subcláusula 30.8.5 siguiente de las Especificaciones MSSS). </w:t>
            </w:r>
          </w:p>
          <w:p w14:paraId="016B5043"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En cumplimiento de la Cláusula 16.12 de las Especificaciones MSSS, el Contratista anticipará las necesidades relacionadas con el almacenamiento de los residuos peligrosos para su eliminación.</w:t>
            </w:r>
          </w:p>
          <w:p w14:paraId="0CF2DB28"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 xml:space="preserve">Los lugares de almacenamiento de sustancias peligrosas se someterán a unas normas estrictas cuyo cumplimiento controlará regularmente el Gestor MSSS. Dichas normas incluirán al menos: </w:t>
            </w:r>
          </w:p>
          <w:p w14:paraId="5BCE4594" w14:textId="77777777" w:rsidR="00A8502C" w:rsidRPr="007747AA" w:rsidRDefault="00A8502C" w:rsidP="00A71D50">
            <w:pPr>
              <w:numPr>
                <w:ilvl w:val="0"/>
                <w:numId w:val="203"/>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lang w:val="es-ES"/>
              </w:rPr>
            </w:pPr>
            <w:r w:rsidRPr="007747AA">
              <w:rPr>
                <w:rFonts w:ascii="Arial" w:hAnsi="Arial"/>
                <w:color w:val="000000"/>
                <w:lang w:val="es-ES"/>
              </w:rPr>
              <w:t>Limitar el acceso al almacenamiento únicamente a las personas formadas y autorizadas;</w:t>
            </w:r>
          </w:p>
          <w:p w14:paraId="13501F04" w14:textId="77777777" w:rsidR="00A8502C" w:rsidRPr="007747AA" w:rsidRDefault="00A8502C" w:rsidP="00A71D50">
            <w:pPr>
              <w:numPr>
                <w:ilvl w:val="0"/>
                <w:numId w:val="203"/>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lang w:val="es-ES"/>
              </w:rPr>
            </w:pPr>
            <w:r w:rsidRPr="007747AA">
              <w:rPr>
                <w:rFonts w:ascii="Arial" w:hAnsi="Arial"/>
                <w:color w:val="000000"/>
                <w:lang w:val="es-ES"/>
              </w:rPr>
              <w:t>mantener un inventario actualizado;</w:t>
            </w:r>
          </w:p>
          <w:p w14:paraId="03C288F7" w14:textId="77777777" w:rsidR="00A8502C" w:rsidRPr="007747AA" w:rsidRDefault="00A8502C" w:rsidP="00A71D50">
            <w:pPr>
              <w:numPr>
                <w:ilvl w:val="0"/>
                <w:numId w:val="203"/>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lang w:val="es-ES"/>
              </w:rPr>
            </w:pPr>
            <w:r w:rsidRPr="007747AA">
              <w:rPr>
                <w:rFonts w:ascii="Arial" w:hAnsi="Arial"/>
                <w:color w:val="000000"/>
                <w:lang w:val="es-ES"/>
              </w:rPr>
              <w:t>condicionar el almacenamiento de sustancias peligrosas a la existencia de FDS y a que estén claramente etiquetadas;</w:t>
            </w:r>
          </w:p>
          <w:p w14:paraId="590D1B29" w14:textId="77777777" w:rsidR="00A8502C" w:rsidRPr="007747AA" w:rsidRDefault="00A8502C" w:rsidP="00A71D50">
            <w:pPr>
              <w:numPr>
                <w:ilvl w:val="0"/>
                <w:numId w:val="203"/>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lang w:val="es-ES"/>
              </w:rPr>
            </w:pPr>
            <w:r w:rsidRPr="007747AA">
              <w:rPr>
                <w:rFonts w:ascii="Arial" w:hAnsi="Arial"/>
                <w:color w:val="000000"/>
                <w:lang w:val="es-ES"/>
              </w:rPr>
              <w:t>aplicar una clasificación rigurosa y metódica (plano de almacenamiento expuesto, prohibición de guardar embalajes voluminosos o pesados en alturas elevadas, prohibición de guardar equipos y herramientas en el local de almacenamiento de sustancias peligrosas);</w:t>
            </w:r>
          </w:p>
          <w:p w14:paraId="66D7CCE8" w14:textId="77777777" w:rsidR="00A8502C" w:rsidRPr="007747AA" w:rsidRDefault="00A8502C" w:rsidP="00A71D50">
            <w:pPr>
              <w:numPr>
                <w:ilvl w:val="0"/>
                <w:numId w:val="203"/>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lang w:val="es-ES"/>
              </w:rPr>
            </w:pPr>
            <w:r w:rsidRPr="007747AA">
              <w:rPr>
                <w:rFonts w:ascii="Arial" w:hAnsi="Arial"/>
                <w:color w:val="000000"/>
                <w:lang w:val="es-ES"/>
              </w:rPr>
              <w:t>cumplir las fechas de caducidad de los productos y aplicar un procedimiento de eliminación de sustancias inútiles o caducadas;</w:t>
            </w:r>
          </w:p>
          <w:p w14:paraId="7FDCD863" w14:textId="77777777" w:rsidR="00A8502C" w:rsidRPr="007747AA" w:rsidRDefault="00A8502C" w:rsidP="00A71D50">
            <w:pPr>
              <w:numPr>
                <w:ilvl w:val="0"/>
                <w:numId w:val="203"/>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lang w:val="es-ES"/>
              </w:rPr>
            </w:pPr>
            <w:r w:rsidRPr="007747AA">
              <w:rPr>
                <w:rFonts w:ascii="Arial" w:hAnsi="Arial"/>
                <w:color w:val="000000"/>
                <w:lang w:val="es-ES"/>
              </w:rPr>
              <w:t>mantener despejadas en todo momento entradas, salidas y vías accesos al equipo de emergencia.</w:t>
            </w:r>
          </w:p>
          <w:p w14:paraId="566654AF"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Los lugares de almacenamientos se indicarán claramente con señales de advertencia en la entrada. Además, el Contratista expondrá el plano del almacenamiento (ubicación de los distintos productos, capacidad máxima), un resumen del sistema de etiquetado e información sobre las incompatibilidades químicas.</w:t>
            </w:r>
          </w:p>
          <w:p w14:paraId="2ECBAE31"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Los productos químicos que puedan reaccionar entre ellos (y provocar explosiones, incendios, proyecciones o emisiones de gases peligrosos) deberán separarse físicamente.</w:t>
            </w:r>
          </w:p>
          <w:p w14:paraId="56E667DD"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Los productos que reaccionen violentamente con el agua tendrán que almacenarse para prevenir cualquier contacto con el agua, incluso en caso de inundación.</w:t>
            </w:r>
          </w:p>
          <w:p w14:paraId="602B6FDC"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Los productos inflamables deberán almacenarse por separado en un recinto exclusivo y con ventilación adecuada.</w:t>
            </w:r>
          </w:p>
          <w:p w14:paraId="7D6F3E4F"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Los edificios en que se almacenen grandes cantidades de sustancias peligrosas estarán aislados de otros edificios con el fin de evitar la propagación de incendios. Estarán construidos con materiales sólidos e incombustibles y contarán con sistemas de evacuación y equipos antiincendios adecuados. El acceso a los edificios será fácil y permitirá una evacuación rápida en caso de accidente. La instalación eléctrica se reducirá al mínimo indispensable y se dispondrá un alumbrado suficiente (300 lux) en los puntos de acceso.</w:t>
            </w:r>
          </w:p>
          <w:p w14:paraId="2FB6526A"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Se preverán elementos de contención secundaria en todas las áreas de almacenamiento. Cada área de almacenamiento ejercerá como elemento general de contención secundaria. El área de almacenamiento dispondrá de absorbentes aptos (neutralizantes e incombustibles) para limpiar fugas y vertidos.</w:t>
            </w:r>
          </w:p>
          <w:p w14:paraId="00846DC6" w14:textId="77777777" w:rsidR="00A8502C" w:rsidRPr="007747AA" w:rsidRDefault="00A8502C" w:rsidP="00A71D50">
            <w:pPr>
              <w:pStyle w:val="Listenabsatz"/>
              <w:numPr>
                <w:ilvl w:val="2"/>
                <w:numId w:val="231"/>
              </w:numPr>
              <w:suppressAutoHyphens w:val="0"/>
              <w:overflowPunct/>
              <w:autoSpaceDE/>
              <w:autoSpaceDN/>
              <w:adjustRightInd/>
              <w:spacing w:before="142" w:line="240" w:lineRule="atLeast"/>
              <w:ind w:left="1812" w:hanging="993"/>
              <w:textAlignment w:val="auto"/>
              <w:rPr>
                <w:rFonts w:ascii="Arial" w:hAnsi="Arial" w:cs="Arial"/>
                <w:color w:val="000000"/>
                <w:lang w:val="es-ES"/>
              </w:rPr>
            </w:pPr>
            <w:r w:rsidRPr="007747AA">
              <w:rPr>
                <w:rFonts w:ascii="Arial" w:hAnsi="Arial"/>
                <w:color w:val="000000"/>
                <w:lang w:val="es-ES"/>
              </w:rPr>
              <w:t xml:space="preserve">El Contratista mantendrá la temperatura en el área de almacenamiento en un nivel adecuado para las sustancias peligrosas y que evite la rotura y la sobrepresión de los contenedores. </w:t>
            </w:r>
          </w:p>
        </w:tc>
      </w:tr>
      <w:tr w:rsidR="00A8502C" w:rsidRPr="00E109BC" w14:paraId="1C2C4577" w14:textId="77777777" w:rsidTr="00A8502C">
        <w:tc>
          <w:tcPr>
            <w:tcW w:w="2583" w:type="dxa"/>
            <w:tcBorders>
              <w:top w:val="nil"/>
              <w:left w:val="nil"/>
              <w:bottom w:val="nil"/>
              <w:right w:val="nil"/>
            </w:tcBorders>
          </w:tcPr>
          <w:p w14:paraId="4441119E" w14:textId="77777777" w:rsidR="00A8502C" w:rsidRPr="007747AA" w:rsidRDefault="00A8502C" w:rsidP="00A71D50">
            <w:pPr>
              <w:pStyle w:val="CG2"/>
              <w:numPr>
                <w:ilvl w:val="0"/>
                <w:numId w:val="229"/>
              </w:numPr>
              <w:rPr>
                <w:bCs/>
                <w:color w:val="000000"/>
              </w:rPr>
            </w:pPr>
            <w:bookmarkStart w:id="1057" w:name="_Toc478119131"/>
            <w:bookmarkStart w:id="1058" w:name="_Toc481653973"/>
            <w:bookmarkStart w:id="1059" w:name="_Toc486335731"/>
            <w:bookmarkStart w:id="1060" w:name="_Toc488999060"/>
            <w:bookmarkStart w:id="1061" w:name="_Toc494705185"/>
            <w:bookmarkStart w:id="1062" w:name="_Toc494705483"/>
            <w:bookmarkStart w:id="1063" w:name="_Toc498687544"/>
            <w:bookmarkStart w:id="1064" w:name="_Toc514839425"/>
            <w:r w:rsidRPr="007747AA">
              <w:t>Planificación para las situaciones de emergencia</w:t>
            </w:r>
            <w:bookmarkEnd w:id="1057"/>
            <w:bookmarkEnd w:id="1058"/>
            <w:bookmarkEnd w:id="1059"/>
            <w:bookmarkEnd w:id="1060"/>
            <w:bookmarkEnd w:id="1061"/>
            <w:bookmarkEnd w:id="1062"/>
            <w:bookmarkEnd w:id="1063"/>
            <w:bookmarkEnd w:id="1064"/>
          </w:p>
        </w:tc>
        <w:tc>
          <w:tcPr>
            <w:tcW w:w="6881" w:type="dxa"/>
            <w:tcBorders>
              <w:top w:val="nil"/>
              <w:left w:val="nil"/>
              <w:bottom w:val="nil"/>
              <w:right w:val="nil"/>
            </w:tcBorders>
          </w:tcPr>
          <w:p w14:paraId="0F4DAC73" w14:textId="77777777" w:rsidR="00A8502C" w:rsidRPr="007747AA" w:rsidRDefault="00A8502C" w:rsidP="00A71D50">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deberá establecer un plan de emergencia que constituirá un apartado del PGAS-AP. Como mínimo, abordará las siguientes situaciones de emergencia:</w:t>
            </w:r>
          </w:p>
          <w:p w14:paraId="31DD6748" w14:textId="2E91BE39" w:rsidR="00A8502C" w:rsidRPr="007747AA" w:rsidRDefault="0061265A" w:rsidP="00A71D50">
            <w:pPr>
              <w:numPr>
                <w:ilvl w:val="0"/>
                <w:numId w:val="205"/>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Fuego o explosión</w:t>
            </w:r>
          </w:p>
          <w:p w14:paraId="15D01524" w14:textId="59C80E89" w:rsidR="00A8502C" w:rsidRPr="007747AA" w:rsidRDefault="0061265A" w:rsidP="00A71D50">
            <w:pPr>
              <w:numPr>
                <w:ilvl w:val="0"/>
                <w:numId w:val="205"/>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Derrumbe de estructuras o andamios</w:t>
            </w:r>
          </w:p>
          <w:p w14:paraId="6AC7D3B4" w14:textId="6AE2792E" w:rsidR="00A8502C" w:rsidRPr="007747AA" w:rsidRDefault="0061265A" w:rsidP="00A71D50">
            <w:pPr>
              <w:numPr>
                <w:ilvl w:val="0"/>
                <w:numId w:val="205"/>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Pérdida de confinamiento de sustancias peligrosas</w:t>
            </w:r>
          </w:p>
          <w:p w14:paraId="0F118120" w14:textId="0D4FCAA2" w:rsidR="00A8502C" w:rsidRPr="007747AA" w:rsidRDefault="0061265A" w:rsidP="00A71D50">
            <w:pPr>
              <w:numPr>
                <w:ilvl w:val="0"/>
                <w:numId w:val="205"/>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lang w:val="es-ES"/>
              </w:rPr>
            </w:pPr>
            <w:r w:rsidRPr="007747AA">
              <w:rPr>
                <w:rFonts w:ascii="Arial" w:hAnsi="Arial"/>
                <w:color w:val="000000"/>
                <w:lang w:val="es-ES"/>
              </w:rPr>
              <w:t xml:space="preserve">p.ej. </w:t>
            </w:r>
            <w:r w:rsidR="00A8502C" w:rsidRPr="007747AA">
              <w:rPr>
                <w:rFonts w:ascii="Arial" w:hAnsi="Arial"/>
                <w:color w:val="000000"/>
                <w:lang w:val="es-ES"/>
              </w:rPr>
              <w:t>Incidencia de seguridad o acto malicioso.</w:t>
            </w:r>
          </w:p>
          <w:p w14:paraId="2D936F49" w14:textId="77777777" w:rsidR="00A8502C" w:rsidRPr="007747AA" w:rsidRDefault="00A8502C" w:rsidP="00A71D50">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dispondrá de una Capacidad de reacción de emergencia apropiada que deberá documentarse con claridad.</w:t>
            </w:r>
          </w:p>
          <w:p w14:paraId="0C210203" w14:textId="77777777" w:rsidR="00A8502C" w:rsidRPr="007747AA" w:rsidRDefault="00A8502C" w:rsidP="00A71D50">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deberá, como mínimo, establecer medios de contingencia para contactar con un médico y trasladar a los heridos al hospital. Los números de teléfono de los servicios de emergencia y el nombre, la dirección y el número de teléfono del médico y del hospital más cercano deberán mostrarse de forma visible en el despacho del Contratista.</w:t>
            </w:r>
          </w:p>
          <w:p w14:paraId="6956F34C" w14:textId="77777777" w:rsidR="00A8502C" w:rsidRPr="007747AA" w:rsidRDefault="00A8502C" w:rsidP="00A71D50">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se asegurará de que todo el Personal esté informado y sepa de cómo reaccionar en esas situaciones y de que las responsabilidades estén definidas. La información y la formación de concienciación se documentarán por escrito y estarán disponibles en todas las Áreas del proyecto.</w:t>
            </w:r>
          </w:p>
          <w:p w14:paraId="47C08C04" w14:textId="77777777" w:rsidR="00A8502C" w:rsidRPr="007747AA" w:rsidRDefault="00A8502C" w:rsidP="00A71D50">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El Contratista organizará y documentará unos ejercicios de simulación de emergencia durante los tres meses siguientes al inicio de las Obras y, posteriormente, una vez cada doce meses hasta la emisión del Certificado de recepción de obra. El Ingeniero estará invitado a participar en todos los ejercicios. </w:t>
            </w:r>
          </w:p>
          <w:p w14:paraId="40C85463" w14:textId="77777777" w:rsidR="00A8502C" w:rsidRPr="007747AA" w:rsidRDefault="00A8502C" w:rsidP="00A71D50">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Protección antiincendios</w:t>
            </w:r>
          </w:p>
          <w:p w14:paraId="605A391F" w14:textId="77777777" w:rsidR="00A8502C" w:rsidRPr="007747AA" w:rsidRDefault="00A8502C" w:rsidP="00A71D50">
            <w:pPr>
              <w:pStyle w:val="Listenabsatz"/>
              <w:numPr>
                <w:ilvl w:val="2"/>
                <w:numId w:val="229"/>
              </w:numPr>
              <w:tabs>
                <w:tab w:val="left" w:pos="459"/>
              </w:tabs>
              <w:suppressAutoHyphens w:val="0"/>
              <w:overflowPunct/>
              <w:autoSpaceDE/>
              <w:autoSpaceDN/>
              <w:adjustRightInd/>
              <w:spacing w:before="142" w:line="240" w:lineRule="atLeast"/>
              <w:ind w:left="1386" w:hanging="708"/>
              <w:contextualSpacing w:val="0"/>
              <w:textAlignment w:val="auto"/>
              <w:rPr>
                <w:rFonts w:ascii="Arial" w:hAnsi="Arial" w:cs="Arial"/>
                <w:color w:val="000000"/>
                <w:lang w:val="es-ES"/>
              </w:rPr>
            </w:pPr>
            <w:r w:rsidRPr="007747AA">
              <w:rPr>
                <w:rFonts w:ascii="Arial" w:hAnsi="Arial"/>
                <w:color w:val="000000"/>
                <w:lang w:val="es-ES"/>
              </w:rPr>
              <w:t>De acuerdo con la evaluación de riesgos de seguridad debidos al fuego, el Contratista deberá garantizar que se disponga de medidas de seguridad antiincendios adecuadas con el fin de reducir al mínimo el riesgo de lesiones o fallecimiento en caso de incendio. Entre las medidas adecuadas se incluyen: Mantener las fuentes de ignición y las sustancias inflamables separadas; evitar los incendios accidentales; garantizar el buen orden en todo momento, p. ej. evitando que se acumulen residuos que pudieran arder; instalar detectores de humo y alarmas o timbres; instalar sistemas de advertencia antiincendios; disponer de equipos antiincendios adecuados; mantener las salidas para casos de incendio y las rutas de escape claramente indicadas y despejadas; garantizar que los trabajadores reciban formación adecuada sobre los procedimientos que deben seguir, incluidos simulacros de incendio.</w:t>
            </w:r>
          </w:p>
          <w:p w14:paraId="004E4E54" w14:textId="77777777" w:rsidR="00A8502C" w:rsidRPr="007747AA" w:rsidRDefault="00A8502C" w:rsidP="00A71D50">
            <w:pPr>
              <w:numPr>
                <w:ilvl w:val="2"/>
                <w:numId w:val="229"/>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lang w:val="es-ES"/>
              </w:rPr>
            </w:pPr>
            <w:r w:rsidRPr="007747AA">
              <w:rPr>
                <w:rFonts w:ascii="Arial" w:hAnsi="Arial"/>
                <w:color w:val="000000"/>
                <w:lang w:val="es-ES"/>
              </w:rPr>
              <w:t>No se utilizará el fuego como método para despejar los bosques o la vegetación.</w:t>
            </w:r>
          </w:p>
          <w:p w14:paraId="571FADDA" w14:textId="77777777" w:rsidR="00A8502C" w:rsidRPr="007747AA" w:rsidRDefault="00A8502C" w:rsidP="00A71D50">
            <w:pPr>
              <w:numPr>
                <w:ilvl w:val="2"/>
                <w:numId w:val="229"/>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lang w:val="es-ES"/>
              </w:rPr>
            </w:pPr>
            <w:r w:rsidRPr="007747AA">
              <w:rPr>
                <w:rFonts w:ascii="Arial" w:hAnsi="Arial"/>
                <w:color w:val="000000"/>
                <w:lang w:val="es-ES"/>
              </w:rPr>
              <w:t xml:space="preserve">Se dispondrán extintores en todos los edificios en ubicaciones claramente identificadas, y se prohibirán estrictamente los fuegos fuera de la cocina. </w:t>
            </w:r>
          </w:p>
          <w:p w14:paraId="755D6D05" w14:textId="77777777" w:rsidR="00A8502C" w:rsidRPr="007747AA" w:rsidRDefault="00A8502C" w:rsidP="00A71D50">
            <w:pPr>
              <w:numPr>
                <w:ilvl w:val="2"/>
                <w:numId w:val="229"/>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lang w:val="es-ES"/>
              </w:rPr>
            </w:pPr>
            <w:r w:rsidRPr="007747AA">
              <w:rPr>
                <w:rFonts w:ascii="Arial" w:hAnsi="Arial"/>
                <w:color w:val="000000"/>
                <w:lang w:val="es-ES"/>
              </w:rPr>
              <w:t>Si procede, el Contratista establecerá acuerdos con las brigadas antiincendios locales para el supuesto de emergencia.</w:t>
            </w:r>
          </w:p>
        </w:tc>
      </w:tr>
      <w:tr w:rsidR="00A8502C" w:rsidRPr="00E109BC" w14:paraId="5E31092E" w14:textId="77777777" w:rsidTr="00A8502C">
        <w:tc>
          <w:tcPr>
            <w:tcW w:w="2583" w:type="dxa"/>
            <w:tcBorders>
              <w:top w:val="nil"/>
              <w:left w:val="nil"/>
              <w:bottom w:val="nil"/>
              <w:right w:val="nil"/>
            </w:tcBorders>
          </w:tcPr>
          <w:p w14:paraId="6971A864" w14:textId="77777777" w:rsidR="00A8502C" w:rsidRPr="007747AA" w:rsidRDefault="00A8502C" w:rsidP="00A71D50">
            <w:pPr>
              <w:pStyle w:val="CG2"/>
              <w:numPr>
                <w:ilvl w:val="0"/>
                <w:numId w:val="230"/>
              </w:numPr>
              <w:rPr>
                <w:bCs/>
                <w:color w:val="000000"/>
              </w:rPr>
            </w:pPr>
            <w:bookmarkStart w:id="1065" w:name="_Toc478119132"/>
            <w:bookmarkStart w:id="1066" w:name="_Toc481653974"/>
            <w:bookmarkStart w:id="1067" w:name="_Toc486335732"/>
            <w:bookmarkStart w:id="1068" w:name="_Toc488999061"/>
            <w:bookmarkStart w:id="1069" w:name="_Toc494705186"/>
            <w:bookmarkStart w:id="1070" w:name="_Toc494705484"/>
            <w:bookmarkStart w:id="1071" w:name="_Toc498687545"/>
            <w:bookmarkStart w:id="1072" w:name="_Toc514839426"/>
            <w:r w:rsidRPr="007747AA">
              <w:t>Reconocimientos médicos</w:t>
            </w:r>
            <w:bookmarkEnd w:id="1065"/>
            <w:bookmarkEnd w:id="1066"/>
            <w:bookmarkEnd w:id="1067"/>
            <w:bookmarkEnd w:id="1068"/>
            <w:bookmarkEnd w:id="1069"/>
            <w:bookmarkEnd w:id="1070"/>
            <w:bookmarkEnd w:id="1071"/>
            <w:bookmarkEnd w:id="1072"/>
          </w:p>
        </w:tc>
        <w:tc>
          <w:tcPr>
            <w:tcW w:w="6881" w:type="dxa"/>
            <w:tcBorders>
              <w:top w:val="nil"/>
              <w:left w:val="nil"/>
              <w:bottom w:val="nil"/>
              <w:right w:val="nil"/>
            </w:tcBorders>
          </w:tcPr>
          <w:p w14:paraId="4855ED14" w14:textId="43BBB7E3" w:rsidR="00A8502C" w:rsidRPr="007747AA" w:rsidRDefault="00A8502C" w:rsidP="00A71D50">
            <w:pPr>
              <w:pStyle w:val="Listenabsatz"/>
              <w:numPr>
                <w:ilvl w:val="1"/>
                <w:numId w:val="230"/>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organizará reconocimientos médicos a cargo de un facult</w:t>
            </w:r>
            <w:r w:rsidR="00932F30" w:rsidRPr="007747AA">
              <w:rPr>
                <w:rFonts w:ascii="Arial" w:hAnsi="Arial"/>
                <w:color w:val="000000"/>
                <w:lang w:val="es-ES"/>
              </w:rPr>
              <w:t>ativo o enfermero debidamente c</w:t>
            </w:r>
            <w:r w:rsidRPr="007747AA">
              <w:rPr>
                <w:rFonts w:ascii="Arial" w:hAnsi="Arial"/>
                <w:color w:val="000000"/>
                <w:lang w:val="es-ES"/>
              </w:rPr>
              <w:t>alificado para todo el Personal antes de su movilización inicial al Área del proyecto con el fin de verificar su aptitud para las Obras. Dicho reconocimiento médico se adaptará al puesto previsto y se realizará de conformidad con las recomendaciones de la Organización Internacional del Trabajo. Tras el reconocimiento, se emitirá un certificado médico escrito de aptitud del trabajador para las tareas asignadas.</w:t>
            </w:r>
          </w:p>
          <w:p w14:paraId="2374EF8F" w14:textId="77777777" w:rsidR="00A8502C" w:rsidRPr="007747AA" w:rsidRDefault="00A8502C" w:rsidP="00A71D50">
            <w:pPr>
              <w:numPr>
                <w:ilvl w:val="1"/>
                <w:numId w:val="230"/>
              </w:numPr>
              <w:tabs>
                <w:tab w:val="left" w:pos="45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El Personal del Contratista expuesto a niveles sonoros superiores a 80 dB (A) realizará previamente pruebas auditivas para establecer audiogramas iniciales. Se realizarán pruebas anuales para seguir la evolución y detectar un eventual deterioro.</w:t>
            </w:r>
          </w:p>
          <w:p w14:paraId="58170BE0" w14:textId="77777777" w:rsidR="00A8502C" w:rsidRPr="007747AA" w:rsidRDefault="00A8502C" w:rsidP="00A71D50">
            <w:pPr>
              <w:numPr>
                <w:ilvl w:val="1"/>
                <w:numId w:val="230"/>
              </w:numPr>
              <w:tabs>
                <w:tab w:val="left" w:pos="45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El Ingeniero tendrá derecho a solicitar, si los considerase necesarios, reconocimientos médicos complementarios para el Personal del Contratista, con cargo a este último.</w:t>
            </w:r>
          </w:p>
          <w:p w14:paraId="072F82CB" w14:textId="77777777" w:rsidR="00A8502C" w:rsidRPr="007747AA" w:rsidRDefault="00A8502C" w:rsidP="00A71D50">
            <w:pPr>
              <w:numPr>
                <w:ilvl w:val="1"/>
                <w:numId w:val="230"/>
              </w:numPr>
              <w:tabs>
                <w:tab w:val="left" w:pos="45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Se realizará un reconocimiento médico a cualquier miembro del Personal del Contratista que se reincorpore al trabajo tras una baja derivada de un accidente laboral. Se emitirá un certificado médico escrito en el que se confirme la aptitud del miembro del Personal del Contratista para reincorporarse al trabajo en el puesto indicado.</w:t>
            </w:r>
          </w:p>
          <w:p w14:paraId="44B9673C" w14:textId="77777777" w:rsidR="00A8502C" w:rsidRPr="007747AA" w:rsidRDefault="00A8502C" w:rsidP="00A71D50">
            <w:pPr>
              <w:numPr>
                <w:ilvl w:val="1"/>
                <w:numId w:val="230"/>
              </w:numPr>
              <w:tabs>
                <w:tab w:val="left" w:pos="45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A instancias del Ingeniero o de una autoridad competente, el Contratista presentará una copia de los certificados médicos de su Personal.</w:t>
            </w:r>
          </w:p>
          <w:p w14:paraId="17BA3933" w14:textId="77777777" w:rsidR="00A8502C" w:rsidRPr="007747AA" w:rsidRDefault="00A8502C" w:rsidP="00A71D50">
            <w:pPr>
              <w:numPr>
                <w:ilvl w:val="1"/>
                <w:numId w:val="230"/>
              </w:numPr>
              <w:tabs>
                <w:tab w:val="left" w:pos="45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Se establecerán mecanismos específicos para la asignación de tareas o los puestos de trabajo al Personal embarazado. </w:t>
            </w:r>
          </w:p>
        </w:tc>
      </w:tr>
      <w:tr w:rsidR="00A8502C" w:rsidRPr="00E109BC" w14:paraId="1AEA4A48" w14:textId="77777777" w:rsidTr="00A8502C">
        <w:tc>
          <w:tcPr>
            <w:tcW w:w="2583" w:type="dxa"/>
            <w:tcBorders>
              <w:top w:val="nil"/>
              <w:left w:val="nil"/>
              <w:bottom w:val="nil"/>
              <w:right w:val="nil"/>
            </w:tcBorders>
          </w:tcPr>
          <w:p w14:paraId="1A3A17A2" w14:textId="77777777" w:rsidR="00A8502C" w:rsidRPr="007747AA" w:rsidRDefault="00A8502C" w:rsidP="00A71D50">
            <w:pPr>
              <w:pStyle w:val="CG2"/>
              <w:numPr>
                <w:ilvl w:val="0"/>
                <w:numId w:val="230"/>
              </w:numPr>
              <w:rPr>
                <w:bCs/>
                <w:color w:val="000000"/>
              </w:rPr>
            </w:pPr>
            <w:bookmarkStart w:id="1073" w:name="_Toc478119133"/>
            <w:bookmarkStart w:id="1074" w:name="_Toc481653975"/>
            <w:bookmarkStart w:id="1075" w:name="_Toc486335733"/>
            <w:bookmarkStart w:id="1076" w:name="_Toc488999062"/>
            <w:bookmarkStart w:id="1077" w:name="_Toc494705187"/>
            <w:bookmarkStart w:id="1078" w:name="_Toc494705485"/>
            <w:bookmarkStart w:id="1079" w:name="_Toc498687546"/>
            <w:bookmarkStart w:id="1080" w:name="_Toc514839427"/>
            <w:r w:rsidRPr="007747AA">
              <w:t>Primeros auxilios</w:t>
            </w:r>
            <w:bookmarkEnd w:id="1073"/>
            <w:bookmarkEnd w:id="1074"/>
            <w:bookmarkEnd w:id="1075"/>
            <w:bookmarkEnd w:id="1076"/>
            <w:bookmarkEnd w:id="1077"/>
            <w:bookmarkEnd w:id="1078"/>
            <w:bookmarkEnd w:id="1079"/>
            <w:bookmarkEnd w:id="1080"/>
          </w:p>
        </w:tc>
        <w:tc>
          <w:tcPr>
            <w:tcW w:w="6881" w:type="dxa"/>
            <w:tcBorders>
              <w:top w:val="nil"/>
              <w:left w:val="nil"/>
              <w:bottom w:val="nil"/>
              <w:right w:val="nil"/>
            </w:tcBorders>
          </w:tcPr>
          <w:p w14:paraId="41A9673C" w14:textId="77777777" w:rsidR="00A8502C" w:rsidRPr="007747AA" w:rsidRDefault="00A8502C" w:rsidP="00A71D50">
            <w:pPr>
              <w:pStyle w:val="Listenabsatz"/>
              <w:numPr>
                <w:ilvl w:val="1"/>
                <w:numId w:val="230"/>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garantizará unas disposiciones mínimas de primeros auxilios en todos los Lugares de las obras, incluidos: kits de primeros auxilios debidamente guardados; nombramiento y formación de una persona o un número adecuado de miembros de la plantilla para que se ocupen de las disposiciones de primeros auxilios; garantía de que la plantilla y los trabajadores conozcan dichas disposiciones. .</w:t>
            </w:r>
          </w:p>
        </w:tc>
      </w:tr>
      <w:tr w:rsidR="00A8502C" w:rsidRPr="00E109BC" w14:paraId="4190D577" w14:textId="77777777" w:rsidTr="00A8502C">
        <w:tc>
          <w:tcPr>
            <w:tcW w:w="2583" w:type="dxa"/>
            <w:tcBorders>
              <w:top w:val="nil"/>
              <w:left w:val="nil"/>
              <w:bottom w:val="nil"/>
              <w:right w:val="nil"/>
            </w:tcBorders>
          </w:tcPr>
          <w:p w14:paraId="29306BB2" w14:textId="77777777" w:rsidR="00A8502C" w:rsidRPr="007747AA" w:rsidRDefault="00A8502C" w:rsidP="00A8502C">
            <w:pPr>
              <w:spacing w:before="142" w:line="240" w:lineRule="atLeast"/>
              <w:rPr>
                <w:rFonts w:ascii="Arial" w:hAnsi="Arial" w:cs="Arial"/>
                <w:color w:val="000000"/>
                <w:lang w:val="es-ES"/>
              </w:rPr>
            </w:pPr>
          </w:p>
        </w:tc>
        <w:tc>
          <w:tcPr>
            <w:tcW w:w="6881" w:type="dxa"/>
            <w:tcBorders>
              <w:top w:val="nil"/>
              <w:left w:val="nil"/>
              <w:bottom w:val="nil"/>
              <w:right w:val="nil"/>
            </w:tcBorders>
          </w:tcPr>
          <w:p w14:paraId="41A066B4" w14:textId="77777777" w:rsidR="00A8502C" w:rsidRPr="007747AA" w:rsidRDefault="00A8502C" w:rsidP="00A71D50">
            <w:pPr>
              <w:numPr>
                <w:ilvl w:val="1"/>
                <w:numId w:val="230"/>
              </w:numPr>
              <w:tabs>
                <w:tab w:val="left" w:pos="45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El Contratista dotará el Área del proyecto de un sistema de comunicación disponible inmediatamente y solo para comunicarse con los servicios de primeros auxilios. El modo de comunicarse con los servicios de primeros auxilios tendrá que estar claramente señalizado en la proximidad de las instalaciones de dicho sistema.</w:t>
            </w:r>
          </w:p>
        </w:tc>
      </w:tr>
      <w:tr w:rsidR="00A8502C" w:rsidRPr="00E109BC" w14:paraId="2E76D7EF" w14:textId="77777777" w:rsidTr="00A8502C">
        <w:tc>
          <w:tcPr>
            <w:tcW w:w="2583" w:type="dxa"/>
            <w:tcBorders>
              <w:top w:val="nil"/>
              <w:left w:val="nil"/>
              <w:bottom w:val="nil"/>
              <w:right w:val="nil"/>
            </w:tcBorders>
          </w:tcPr>
          <w:p w14:paraId="6C5A1A68" w14:textId="77777777" w:rsidR="00A8502C" w:rsidRPr="007747AA" w:rsidRDefault="00A8502C" w:rsidP="00A71D50">
            <w:pPr>
              <w:pStyle w:val="CG2"/>
              <w:numPr>
                <w:ilvl w:val="0"/>
                <w:numId w:val="230"/>
              </w:numPr>
              <w:rPr>
                <w:bCs/>
                <w:color w:val="000000"/>
              </w:rPr>
            </w:pPr>
            <w:bookmarkStart w:id="1081" w:name="_Toc481653976"/>
            <w:bookmarkStart w:id="1082" w:name="_Toc486335734"/>
            <w:bookmarkStart w:id="1083" w:name="_Toc488999063"/>
            <w:bookmarkStart w:id="1084" w:name="_Toc494705188"/>
            <w:bookmarkStart w:id="1085" w:name="_Toc494705486"/>
            <w:bookmarkStart w:id="1086" w:name="_Toc498687547"/>
            <w:bookmarkStart w:id="1087" w:name="_Toc514839428"/>
            <w:r w:rsidRPr="007747AA">
              <w:t>Servicios y personal médicos</w:t>
            </w:r>
            <w:bookmarkEnd w:id="1081"/>
            <w:bookmarkEnd w:id="1082"/>
            <w:bookmarkEnd w:id="1083"/>
            <w:bookmarkEnd w:id="1084"/>
            <w:bookmarkEnd w:id="1085"/>
            <w:bookmarkEnd w:id="1086"/>
            <w:bookmarkEnd w:id="1087"/>
          </w:p>
          <w:p w14:paraId="57B4025D" w14:textId="77777777" w:rsidR="00A8502C" w:rsidRPr="007747AA" w:rsidRDefault="00A8502C" w:rsidP="00A8502C">
            <w:pPr>
              <w:tabs>
                <w:tab w:val="left" w:pos="567"/>
              </w:tabs>
              <w:spacing w:before="142" w:line="240" w:lineRule="atLeast"/>
              <w:ind w:left="425" w:hanging="425"/>
              <w:jc w:val="left"/>
              <w:rPr>
                <w:rFonts w:ascii="Arial" w:hAnsi="Arial" w:cs="Arial"/>
                <w:b/>
                <w:bCs/>
                <w:color w:val="000000"/>
                <w:lang w:val="es-ES"/>
              </w:rPr>
            </w:pPr>
          </w:p>
        </w:tc>
        <w:tc>
          <w:tcPr>
            <w:tcW w:w="6881" w:type="dxa"/>
            <w:tcBorders>
              <w:top w:val="nil"/>
              <w:left w:val="nil"/>
              <w:bottom w:val="nil"/>
              <w:right w:val="nil"/>
            </w:tcBorders>
          </w:tcPr>
          <w:p w14:paraId="2FCB89EB" w14:textId="77777777" w:rsidR="00A8502C" w:rsidRPr="007747AA" w:rsidRDefault="00A8502C" w:rsidP="00A71D50">
            <w:pPr>
              <w:numPr>
                <w:ilvl w:val="1"/>
                <w:numId w:val="230"/>
              </w:numPr>
              <w:tabs>
                <w:tab w:val="left" w:pos="459"/>
              </w:tabs>
              <w:suppressAutoHyphens w:val="0"/>
              <w:overflowPunct/>
              <w:autoSpaceDE/>
              <w:autoSpaceDN/>
              <w:adjustRightInd/>
              <w:spacing w:before="142" w:line="240" w:lineRule="atLeast"/>
              <w:textAlignment w:val="auto"/>
              <w:rPr>
                <w:rFonts w:ascii="Arial" w:hAnsi="Arial" w:cs="Arial"/>
                <w:vanish/>
                <w:color w:val="000000"/>
                <w:lang w:val="es-ES"/>
              </w:rPr>
            </w:pPr>
            <w:r w:rsidRPr="007747AA">
              <w:rPr>
                <w:rFonts w:ascii="Arial" w:hAnsi="Arial"/>
                <w:color w:val="000000"/>
                <w:lang w:val="es-ES"/>
              </w:rPr>
              <w:t xml:space="preserve">El Contratante informará al Contratista acerca de la presencia y la cifra de trabajadores médicos en el Área del proyecto. Si el Ingeniero no indica lo contrario y en virtud de la Cláusula 6.7 de las CC, el Contratista deberá colaborar con las autoridades sanitarias locales y llegar a acuerdos con un número adecuado de médicos y enfermeros locales, hospitales y servicios de ambulancias con el fin de garantizar que exista personal médico, instalaciones de primeros auxilios, enfermerías y servicios de ambulancias disponible a 45 minutos del Lugar de las obras, así como en todos los alojamientos del Personal del Contratista y del Contratante o, si procede, en el Área del proyecto. </w:t>
            </w:r>
          </w:p>
        </w:tc>
      </w:tr>
      <w:tr w:rsidR="00A8502C" w:rsidRPr="00E109BC" w14:paraId="1FC88E59" w14:textId="77777777" w:rsidTr="00A8502C">
        <w:tc>
          <w:tcPr>
            <w:tcW w:w="2583" w:type="dxa"/>
            <w:tcBorders>
              <w:top w:val="nil"/>
              <w:left w:val="nil"/>
              <w:bottom w:val="nil"/>
              <w:right w:val="nil"/>
            </w:tcBorders>
          </w:tcPr>
          <w:p w14:paraId="2046C451" w14:textId="57B6AED4" w:rsidR="00A8502C" w:rsidRPr="007747AA" w:rsidRDefault="00F80AD1" w:rsidP="00A71D50">
            <w:pPr>
              <w:pStyle w:val="CG2"/>
              <w:numPr>
                <w:ilvl w:val="0"/>
                <w:numId w:val="230"/>
              </w:numPr>
              <w:rPr>
                <w:color w:val="000000"/>
              </w:rPr>
            </w:pPr>
            <w:bookmarkStart w:id="1088" w:name="_Toc514839429"/>
            <w:r w:rsidRPr="007747AA">
              <w:t>Atención médica</w:t>
            </w:r>
            <w:bookmarkEnd w:id="1088"/>
          </w:p>
        </w:tc>
        <w:tc>
          <w:tcPr>
            <w:tcW w:w="6881" w:type="dxa"/>
            <w:tcBorders>
              <w:top w:val="nil"/>
              <w:left w:val="nil"/>
              <w:bottom w:val="nil"/>
              <w:right w:val="nil"/>
            </w:tcBorders>
          </w:tcPr>
          <w:p w14:paraId="66AA2494" w14:textId="77777777" w:rsidR="00F80AD1" w:rsidRPr="007747AA" w:rsidRDefault="00F80AD1" w:rsidP="00A71D50">
            <w:pPr>
              <w:pStyle w:val="Listenabsatz"/>
              <w:numPr>
                <w:ilvl w:val="1"/>
                <w:numId w:val="230"/>
              </w:numPr>
              <w:spacing w:before="140"/>
              <w:rPr>
                <w:rFonts w:ascii="Arial" w:hAnsi="Arial" w:cs="Arial"/>
                <w:color w:val="000000"/>
                <w:lang w:val="es-ES"/>
              </w:rPr>
            </w:pPr>
            <w:r w:rsidRPr="007747AA">
              <w:rPr>
                <w:rFonts w:ascii="Arial" w:hAnsi="Arial" w:cs="Arial"/>
                <w:color w:val="000000"/>
                <w:lang w:val="es-ES"/>
              </w:rPr>
              <w:t>El Contratista garantiza el acceso a atención médica para todo el personal en caso de sufrir un accidente o una enfermedad durante la ejecución de las obras.</w:t>
            </w:r>
          </w:p>
          <w:p w14:paraId="72B4DE7E" w14:textId="2B4829E0" w:rsidR="00A8502C" w:rsidRPr="007747AA" w:rsidRDefault="00A8502C" w:rsidP="00A71D50">
            <w:pPr>
              <w:pStyle w:val="Listenabsatz"/>
              <w:numPr>
                <w:ilvl w:val="1"/>
                <w:numId w:val="230"/>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Si no hubiera </w:t>
            </w:r>
            <w:r w:rsidR="009F47F7" w:rsidRPr="007747AA">
              <w:rPr>
                <w:rFonts w:ascii="Arial" w:hAnsi="Arial"/>
                <w:color w:val="000000"/>
                <w:lang w:val="es-ES"/>
              </w:rPr>
              <w:t>una</w:t>
            </w:r>
            <w:r w:rsidRPr="007747AA">
              <w:rPr>
                <w:rFonts w:ascii="Arial" w:hAnsi="Arial"/>
                <w:color w:val="000000"/>
                <w:lang w:val="es-ES"/>
              </w:rPr>
              <w:t xml:space="preserve"> </w:t>
            </w:r>
            <w:r w:rsidR="00F80AD1" w:rsidRPr="007747AA">
              <w:rPr>
                <w:rFonts w:ascii="Arial" w:hAnsi="Arial"/>
                <w:color w:val="000000"/>
                <w:lang w:val="es-ES"/>
              </w:rPr>
              <w:t>atención médica</w:t>
            </w:r>
            <w:r w:rsidR="00B3765A" w:rsidRPr="007747AA">
              <w:rPr>
                <w:rFonts w:ascii="Arial" w:hAnsi="Arial"/>
                <w:color w:val="000000"/>
                <w:lang w:val="es-ES"/>
              </w:rPr>
              <w:t xml:space="preserve"> o una posta médica en las proximidades, o </w:t>
            </w:r>
            <w:r w:rsidRPr="007747AA">
              <w:rPr>
                <w:rFonts w:ascii="Arial" w:hAnsi="Arial"/>
                <w:color w:val="000000"/>
                <w:lang w:val="es-ES"/>
              </w:rPr>
              <w:t>en el Área del proyecto, el Contratista deberá organizar disposiciones de contingencia para el transporte de heridos a un hospital de conformidad con la Cláusula 36 de las Especificaciones MSSS.</w:t>
            </w:r>
          </w:p>
        </w:tc>
      </w:tr>
      <w:tr w:rsidR="00A8502C" w:rsidRPr="00E109BC" w14:paraId="16627284" w14:textId="77777777" w:rsidTr="00A8502C">
        <w:tc>
          <w:tcPr>
            <w:tcW w:w="2583" w:type="dxa"/>
            <w:tcBorders>
              <w:top w:val="nil"/>
              <w:left w:val="nil"/>
              <w:bottom w:val="nil"/>
              <w:right w:val="nil"/>
            </w:tcBorders>
          </w:tcPr>
          <w:p w14:paraId="786850BA" w14:textId="77777777" w:rsidR="00A8502C" w:rsidRPr="007747AA" w:rsidRDefault="00A8502C" w:rsidP="00A71D50">
            <w:pPr>
              <w:pStyle w:val="CG2"/>
              <w:numPr>
                <w:ilvl w:val="0"/>
                <w:numId w:val="230"/>
              </w:numPr>
              <w:rPr>
                <w:bCs/>
                <w:color w:val="000000"/>
              </w:rPr>
            </w:pPr>
            <w:bookmarkStart w:id="1089" w:name="_Toc478119136"/>
            <w:bookmarkStart w:id="1090" w:name="_Toc481653978"/>
            <w:bookmarkStart w:id="1091" w:name="_Toc486335736"/>
            <w:bookmarkStart w:id="1092" w:name="_Toc488999065"/>
            <w:bookmarkStart w:id="1093" w:name="_Toc494705190"/>
            <w:bookmarkStart w:id="1094" w:name="_Toc494705488"/>
            <w:bookmarkStart w:id="1095" w:name="_Toc498687549"/>
            <w:bookmarkStart w:id="1096" w:name="_Toc514839430"/>
            <w:r w:rsidRPr="007747AA">
              <w:t>Evacuación médica de emergencia</w:t>
            </w:r>
            <w:bookmarkEnd w:id="1089"/>
            <w:bookmarkEnd w:id="1090"/>
            <w:bookmarkEnd w:id="1091"/>
            <w:bookmarkEnd w:id="1092"/>
            <w:bookmarkEnd w:id="1093"/>
            <w:bookmarkEnd w:id="1094"/>
            <w:bookmarkEnd w:id="1095"/>
            <w:bookmarkEnd w:id="1096"/>
          </w:p>
        </w:tc>
        <w:tc>
          <w:tcPr>
            <w:tcW w:w="6881" w:type="dxa"/>
            <w:tcBorders>
              <w:top w:val="nil"/>
              <w:left w:val="nil"/>
              <w:bottom w:val="nil"/>
              <w:right w:val="nil"/>
            </w:tcBorders>
          </w:tcPr>
          <w:p w14:paraId="54EDE92E" w14:textId="77777777" w:rsidR="00A8502C" w:rsidRPr="007747AA" w:rsidRDefault="00A8502C" w:rsidP="00A71D50">
            <w:pPr>
              <w:pStyle w:val="Listenabsatz"/>
              <w:numPr>
                <w:ilvl w:val="1"/>
                <w:numId w:val="230"/>
              </w:numPr>
              <w:tabs>
                <w:tab w:val="left" w:pos="853"/>
              </w:tabs>
              <w:suppressAutoHyphens w:val="0"/>
              <w:overflowPunct/>
              <w:autoSpaceDE/>
              <w:autoSpaceDN/>
              <w:adjustRightInd/>
              <w:spacing w:before="142" w:line="240" w:lineRule="atLeast"/>
              <w:ind w:left="570" w:hanging="570"/>
              <w:contextualSpacing w:val="0"/>
              <w:textAlignment w:val="auto"/>
              <w:rPr>
                <w:rFonts w:ascii="Arial" w:hAnsi="Arial" w:cs="Arial"/>
                <w:color w:val="000000"/>
                <w:lang w:val="es-ES"/>
              </w:rPr>
            </w:pPr>
            <w:r w:rsidRPr="007747AA">
              <w:rPr>
                <w:rFonts w:ascii="Arial" w:hAnsi="Arial"/>
                <w:color w:val="000000"/>
                <w:lang w:val="es-ES"/>
              </w:rPr>
              <w:t>El Contratista asignará el transporte de emergencia para fines de primeros auxilios a la primera estación de primeros auxilios, de conformidad con la norma NF EN 1789:2007.</w:t>
            </w:r>
          </w:p>
          <w:p w14:paraId="46175C0F" w14:textId="77777777" w:rsidR="00A8502C" w:rsidRPr="007747AA" w:rsidRDefault="00A8502C" w:rsidP="00A71D50">
            <w:pPr>
              <w:pStyle w:val="Listenabsatz"/>
              <w:numPr>
                <w:ilvl w:val="1"/>
                <w:numId w:val="230"/>
              </w:numPr>
              <w:tabs>
                <w:tab w:val="left" w:pos="853"/>
              </w:tabs>
              <w:suppressAutoHyphens w:val="0"/>
              <w:overflowPunct/>
              <w:autoSpaceDE/>
              <w:autoSpaceDN/>
              <w:adjustRightInd/>
              <w:spacing w:before="142" w:line="240" w:lineRule="atLeast"/>
              <w:ind w:left="570" w:hanging="570"/>
              <w:contextualSpacing w:val="0"/>
              <w:textAlignment w:val="auto"/>
              <w:rPr>
                <w:rFonts w:ascii="Arial" w:hAnsi="Arial" w:cs="Arial"/>
                <w:color w:val="000000"/>
                <w:lang w:val="es-ES"/>
              </w:rPr>
            </w:pPr>
            <w:r w:rsidRPr="007747AA">
              <w:rPr>
                <w:rFonts w:ascii="Arial" w:hAnsi="Arial"/>
                <w:color w:val="000000"/>
                <w:lang w:val="es-ES"/>
              </w:rPr>
              <w:t>En aquellos supuestos en los que no hubiera un vehículo para emergencias de primeros auxilios disponible para evacuar a Personal gravemente enfermo o herido, el Contratista alcanzará un acuerdo con una empresa especializada para encargarse del Personal en caso de accidente grave si se precisa una evacuación médica de emergencia y garantizará que el transporte esté asegurado en todo momento y con la máxima celeridad posible. El Contratista facilitará una copia del acuerdo al Ingeniero en el plazo de un mes desde el comienzo físico de las Obras.</w:t>
            </w:r>
          </w:p>
          <w:p w14:paraId="093376D5"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acuerdo incluirá un convenio con un hospital de referencia en el que se atenderá al Personal evacuado de emergencia.</w:t>
            </w:r>
          </w:p>
        </w:tc>
      </w:tr>
      <w:tr w:rsidR="00A8502C" w:rsidRPr="00E109BC" w14:paraId="05244193" w14:textId="77777777" w:rsidTr="00A8502C">
        <w:tc>
          <w:tcPr>
            <w:tcW w:w="2583" w:type="dxa"/>
            <w:tcBorders>
              <w:top w:val="nil"/>
              <w:left w:val="nil"/>
              <w:bottom w:val="nil"/>
              <w:right w:val="nil"/>
            </w:tcBorders>
          </w:tcPr>
          <w:p w14:paraId="59D00113" w14:textId="77777777" w:rsidR="00A8502C" w:rsidRPr="007747AA" w:rsidRDefault="00A8502C" w:rsidP="00A8502C">
            <w:pPr>
              <w:spacing w:before="142" w:line="240" w:lineRule="atLeast"/>
              <w:rPr>
                <w:rFonts w:ascii="Arial" w:hAnsi="Arial" w:cs="Arial"/>
                <w:color w:val="000000"/>
                <w:lang w:val="es-ES"/>
              </w:rPr>
            </w:pPr>
          </w:p>
        </w:tc>
        <w:tc>
          <w:tcPr>
            <w:tcW w:w="6881" w:type="dxa"/>
            <w:tcBorders>
              <w:top w:val="nil"/>
              <w:left w:val="nil"/>
              <w:bottom w:val="nil"/>
              <w:right w:val="nil"/>
            </w:tcBorders>
          </w:tcPr>
          <w:p w14:paraId="1BC62EEA"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En las áreas muy remotas o en los casos en los que se pueda demostrar que la vida corre peligro, el acuerdo podrá incluir el uso de transporte aéreo (si lo hubiera) para evacuar a los pacientes heridos al hospital correspondiente.</w:t>
            </w:r>
          </w:p>
          <w:p w14:paraId="1D0287E6"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Los números de teléfono de los servicios de emergencia y el nombre de los proveedores de servicios y los médicos deberán mostrarse de forma visible en el despacho del Contratista.</w:t>
            </w:r>
          </w:p>
        </w:tc>
      </w:tr>
      <w:tr w:rsidR="00A8502C" w:rsidRPr="00E109BC" w14:paraId="2011BC53" w14:textId="77777777" w:rsidTr="00A8502C">
        <w:tc>
          <w:tcPr>
            <w:tcW w:w="2583" w:type="dxa"/>
            <w:tcBorders>
              <w:top w:val="nil"/>
              <w:left w:val="nil"/>
              <w:bottom w:val="nil"/>
              <w:right w:val="nil"/>
            </w:tcBorders>
          </w:tcPr>
          <w:p w14:paraId="5AF44EA9" w14:textId="0A7B4102" w:rsidR="00A8502C" w:rsidRPr="007747AA" w:rsidRDefault="00A8502C" w:rsidP="00A71D50">
            <w:pPr>
              <w:pStyle w:val="CG2"/>
              <w:numPr>
                <w:ilvl w:val="0"/>
                <w:numId w:val="230"/>
              </w:numPr>
              <w:rPr>
                <w:bCs/>
                <w:color w:val="000000"/>
              </w:rPr>
            </w:pPr>
            <w:bookmarkStart w:id="1097" w:name="_Toc478119137"/>
            <w:bookmarkStart w:id="1098" w:name="_Toc481653979"/>
            <w:bookmarkStart w:id="1099" w:name="_Toc486335737"/>
            <w:bookmarkStart w:id="1100" w:name="_Toc488999066"/>
            <w:bookmarkStart w:id="1101" w:name="_Toc494705191"/>
            <w:bookmarkStart w:id="1102" w:name="_Toc494705489"/>
            <w:bookmarkStart w:id="1103" w:name="_Toc498687550"/>
            <w:bookmarkStart w:id="1104" w:name="_Toc514839431"/>
            <w:r w:rsidRPr="007747AA">
              <w:t xml:space="preserve">Acceso a la </w:t>
            </w:r>
            <w:bookmarkEnd w:id="1097"/>
            <w:r w:rsidR="00F80AD1" w:rsidRPr="007747AA">
              <w:t>atención médica</w:t>
            </w:r>
            <w:r w:rsidRPr="007747AA">
              <w:t xml:space="preserve"> y a la formación</w:t>
            </w:r>
            <w:bookmarkEnd w:id="1098"/>
            <w:bookmarkEnd w:id="1099"/>
            <w:bookmarkEnd w:id="1100"/>
            <w:bookmarkEnd w:id="1101"/>
            <w:bookmarkEnd w:id="1102"/>
            <w:bookmarkEnd w:id="1103"/>
            <w:bookmarkEnd w:id="1104"/>
          </w:p>
          <w:p w14:paraId="697A9451"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1E98C8FC"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olor w:val="000000"/>
                <w:lang w:val="es-ES"/>
              </w:rPr>
            </w:pPr>
            <w:r w:rsidRPr="007747AA">
              <w:rPr>
                <w:rFonts w:ascii="Arial" w:hAnsi="Arial"/>
                <w:color w:val="000000"/>
                <w:lang w:val="es-ES"/>
              </w:rPr>
              <w:t>Con respecto a cualquier accidente o enfermedad ocurridos durante la ejecución de las Obras, el Contratista garantizará a todo su Personal el acceso a la atención suministrada por el personal sanitario que se establece en la Cláusula 34 es decir:</w:t>
            </w:r>
          </w:p>
          <w:p w14:paraId="6663320D" w14:textId="77777777" w:rsidR="00A8502C" w:rsidRPr="007747AA" w:rsidRDefault="00A8502C" w:rsidP="00A71D50">
            <w:pPr>
              <w:numPr>
                <w:ilvl w:val="0"/>
                <w:numId w:val="206"/>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Reconocimientos médicos: iniciales (contratación), anuales y de reincorporación al trabajo después de una baja por enfermedad;</w:t>
            </w:r>
          </w:p>
          <w:p w14:paraId="06841A02" w14:textId="77777777" w:rsidR="00A8502C" w:rsidRPr="007747AA" w:rsidRDefault="00A8502C" w:rsidP="00A71D50">
            <w:pPr>
              <w:numPr>
                <w:ilvl w:val="0"/>
                <w:numId w:val="206"/>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detección, vacunación y salud preventiva;</w:t>
            </w:r>
          </w:p>
          <w:p w14:paraId="14E666D1" w14:textId="77777777" w:rsidR="00A8502C" w:rsidRPr="007747AA" w:rsidRDefault="00A8502C" w:rsidP="00A71D50">
            <w:pPr>
              <w:numPr>
                <w:ilvl w:val="0"/>
                <w:numId w:val="206"/>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cuidados generales durante la ejecución de las Obras;</w:t>
            </w:r>
          </w:p>
          <w:p w14:paraId="66031A38" w14:textId="77777777" w:rsidR="00A8502C" w:rsidRPr="007747AA" w:rsidRDefault="00A8502C" w:rsidP="00A71D50">
            <w:pPr>
              <w:numPr>
                <w:ilvl w:val="0"/>
                <w:numId w:val="206"/>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asistencia médica en caso de accidente y durante las evacuaciones de emergencia.</w:t>
            </w:r>
          </w:p>
        </w:tc>
      </w:tr>
      <w:tr w:rsidR="00A8502C" w:rsidRPr="00E109BC" w14:paraId="0F2D8FCF" w14:textId="77777777" w:rsidTr="00A8502C">
        <w:tc>
          <w:tcPr>
            <w:tcW w:w="2583" w:type="dxa"/>
            <w:tcBorders>
              <w:top w:val="nil"/>
              <w:left w:val="nil"/>
              <w:bottom w:val="nil"/>
              <w:right w:val="nil"/>
            </w:tcBorders>
          </w:tcPr>
          <w:p w14:paraId="637277CB" w14:textId="77777777" w:rsidR="00A8502C" w:rsidRPr="007747AA" w:rsidRDefault="00A8502C" w:rsidP="00A8502C">
            <w:pPr>
              <w:spacing w:before="142" w:line="240" w:lineRule="atLeast"/>
              <w:rPr>
                <w:rFonts w:ascii="Arial" w:hAnsi="Arial" w:cs="Arial"/>
                <w:color w:val="000000"/>
                <w:lang w:val="es-ES"/>
              </w:rPr>
            </w:pPr>
          </w:p>
        </w:tc>
        <w:tc>
          <w:tcPr>
            <w:tcW w:w="6881" w:type="dxa"/>
            <w:tcBorders>
              <w:top w:val="nil"/>
              <w:left w:val="nil"/>
              <w:bottom w:val="nil"/>
              <w:right w:val="nil"/>
            </w:tcBorders>
          </w:tcPr>
          <w:p w14:paraId="396A9710" w14:textId="15122B41" w:rsidR="00A8502C" w:rsidRPr="007747AA" w:rsidRDefault="00A8502C" w:rsidP="00A71D50">
            <w:pPr>
              <w:pStyle w:val="Listenabsatz"/>
              <w:numPr>
                <w:ilvl w:val="1"/>
                <w:numId w:val="230"/>
              </w:numPr>
              <w:tabs>
                <w:tab w:val="left" w:pos="252"/>
              </w:tabs>
              <w:suppressAutoHyphens w:val="0"/>
              <w:overflowPunct/>
              <w:autoSpaceDE/>
              <w:autoSpaceDN/>
              <w:adjustRightInd/>
              <w:spacing w:before="142" w:line="240" w:lineRule="atLeast"/>
              <w:ind w:left="570" w:hanging="678"/>
              <w:contextualSpacing w:val="0"/>
              <w:textAlignment w:val="auto"/>
              <w:rPr>
                <w:rFonts w:ascii="Arial" w:hAnsi="Arial" w:cs="Arial"/>
                <w:color w:val="000000"/>
                <w:lang w:val="es-ES"/>
              </w:rPr>
            </w:pPr>
            <w:r w:rsidRPr="007747AA">
              <w:rPr>
                <w:rFonts w:ascii="Arial" w:hAnsi="Arial"/>
                <w:color w:val="000000"/>
                <w:lang w:val="es-ES"/>
              </w:rPr>
              <w:t xml:space="preserve">En ningún caso se denegará la </w:t>
            </w:r>
            <w:r w:rsidR="00F80AD1" w:rsidRPr="007747AA">
              <w:rPr>
                <w:rFonts w:ascii="Arial" w:hAnsi="Arial"/>
                <w:color w:val="000000"/>
                <w:lang w:val="es-ES"/>
              </w:rPr>
              <w:t>atención médica</w:t>
            </w:r>
            <w:r w:rsidRPr="007747AA">
              <w:rPr>
                <w:rFonts w:ascii="Arial" w:hAnsi="Arial"/>
                <w:color w:val="000000"/>
                <w:lang w:val="es-ES"/>
              </w:rPr>
              <w:t xml:space="preserve"> al Personal de los Subcontratistas, de otros contratistas, del Contratante o el Ingeniero presente en el Área del proyecto con el pretexto de no ser empleados directos del Contratista. Sin embargo, el Contratista podrá definir, exponer en el centro de </w:t>
            </w:r>
            <w:r w:rsidR="00F80AD1" w:rsidRPr="007747AA">
              <w:rPr>
                <w:rFonts w:ascii="Arial" w:hAnsi="Arial"/>
                <w:color w:val="000000"/>
                <w:lang w:val="es-ES"/>
              </w:rPr>
              <w:t>atención médica</w:t>
            </w:r>
            <w:r w:rsidRPr="007747AA">
              <w:rPr>
                <w:rFonts w:ascii="Arial" w:hAnsi="Arial"/>
                <w:color w:val="000000"/>
                <w:lang w:val="es-ES"/>
              </w:rPr>
              <w:t xml:space="preserve"> y transmitir al Ingeniero una tarifa unitaria por acto médico para el personal que no sea el propio.</w:t>
            </w:r>
          </w:p>
          <w:p w14:paraId="4932255E"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lang w:val="es-ES"/>
              </w:rPr>
            </w:pPr>
            <w:r w:rsidRPr="007747AA">
              <w:rPr>
                <w:rFonts w:ascii="Arial" w:hAnsi="Arial"/>
                <w:color w:val="000000"/>
                <w:lang w:val="es-ES"/>
              </w:rPr>
              <w:t>En caso de accidente o enfermedad grave, el personal sanitario estará formado, disponible y equipado con el material, los medicamentos y los consumibles necesarios para prestar los primeros auxilios al paciente y estabilizarlo hasta que este:</w:t>
            </w:r>
          </w:p>
          <w:p w14:paraId="23D057D9" w14:textId="77777777" w:rsidR="00A8502C" w:rsidRPr="007747AA" w:rsidRDefault="00A8502C" w:rsidP="00A71D50">
            <w:pPr>
              <w:numPr>
                <w:ilvl w:val="0"/>
                <w:numId w:val="204"/>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 xml:space="preserve">Sea atendido o dado de alta; </w:t>
            </w:r>
          </w:p>
          <w:p w14:paraId="0AC6EB5D" w14:textId="77777777" w:rsidR="00A8502C" w:rsidRPr="007747AA" w:rsidRDefault="00A8502C" w:rsidP="00A71D50">
            <w:pPr>
              <w:numPr>
                <w:ilvl w:val="0"/>
                <w:numId w:val="204"/>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sea hospitalizado en el campamento o en un hospital más grande; o</w:t>
            </w:r>
          </w:p>
          <w:p w14:paraId="0C4005DC" w14:textId="77777777" w:rsidR="00A8502C" w:rsidRPr="007747AA" w:rsidRDefault="00A8502C" w:rsidP="00A71D50">
            <w:pPr>
              <w:numPr>
                <w:ilvl w:val="0"/>
                <w:numId w:val="204"/>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sea evacuado a un centro sanitario bien equipado para cuidados intensivos, si fuese necesario.</w:t>
            </w:r>
          </w:p>
        </w:tc>
      </w:tr>
      <w:tr w:rsidR="00A8502C" w:rsidRPr="00E109BC" w14:paraId="1A0E8E37" w14:textId="77777777" w:rsidTr="00A8502C">
        <w:tc>
          <w:tcPr>
            <w:tcW w:w="2583" w:type="dxa"/>
            <w:tcBorders>
              <w:top w:val="nil"/>
              <w:left w:val="nil"/>
              <w:bottom w:val="nil"/>
              <w:right w:val="nil"/>
            </w:tcBorders>
          </w:tcPr>
          <w:p w14:paraId="61F2A53B" w14:textId="77777777" w:rsidR="00A8502C" w:rsidRPr="007747AA" w:rsidRDefault="00A8502C" w:rsidP="00A71D50">
            <w:pPr>
              <w:pStyle w:val="CG2"/>
              <w:numPr>
                <w:ilvl w:val="0"/>
                <w:numId w:val="230"/>
              </w:numPr>
              <w:rPr>
                <w:bCs/>
                <w:color w:val="000000"/>
              </w:rPr>
            </w:pPr>
            <w:bookmarkStart w:id="1105" w:name="_Toc478119138"/>
            <w:bookmarkStart w:id="1106" w:name="_Toc481653980"/>
            <w:bookmarkStart w:id="1107" w:name="_Toc486335738"/>
            <w:bookmarkStart w:id="1108" w:name="_Toc488999067"/>
            <w:bookmarkStart w:id="1109" w:name="_Toc494705192"/>
            <w:bookmarkStart w:id="1110" w:name="_Toc494705490"/>
            <w:bookmarkStart w:id="1111" w:name="_Toc498687551"/>
            <w:bookmarkStart w:id="1112" w:name="_Toc514839432"/>
            <w:r w:rsidRPr="007747AA">
              <w:t>Seguimiento médico</w:t>
            </w:r>
            <w:bookmarkEnd w:id="1105"/>
            <w:bookmarkEnd w:id="1106"/>
            <w:bookmarkEnd w:id="1107"/>
            <w:bookmarkEnd w:id="1108"/>
            <w:bookmarkEnd w:id="1109"/>
            <w:bookmarkEnd w:id="1110"/>
            <w:bookmarkEnd w:id="1111"/>
            <w:bookmarkEnd w:id="1112"/>
          </w:p>
        </w:tc>
        <w:tc>
          <w:tcPr>
            <w:tcW w:w="6881" w:type="dxa"/>
            <w:tcBorders>
              <w:top w:val="nil"/>
              <w:left w:val="nil"/>
              <w:bottom w:val="nil"/>
              <w:right w:val="nil"/>
            </w:tcBorders>
          </w:tcPr>
          <w:p w14:paraId="34B9A8A4" w14:textId="77777777" w:rsidR="00A8502C" w:rsidRPr="007747AA" w:rsidRDefault="00A8502C" w:rsidP="00A71D50">
            <w:pPr>
              <w:pStyle w:val="Listenabsatz"/>
              <w:numPr>
                <w:ilvl w:val="1"/>
                <w:numId w:val="23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no podrá contratar a trabajadores con mala salud.</w:t>
            </w:r>
          </w:p>
          <w:p w14:paraId="51877E1C"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reconocimiento previo a la contratación deberá certificar que los candidatos sean físicamente aptos para desempeñar las tareas requeridas para el puesto.</w:t>
            </w:r>
          </w:p>
          <w:p w14:paraId="55FDCC8A" w14:textId="3E03D1D6"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La detección de un embarazo durante el reconocimiento médico antes de la contratación de mujeres no deberá constituir motivo para el rechaz</w:t>
            </w:r>
            <w:r w:rsidR="00932F30" w:rsidRPr="007747AA">
              <w:rPr>
                <w:rFonts w:ascii="Arial" w:hAnsi="Arial"/>
                <w:color w:val="000000"/>
                <w:lang w:val="es-ES"/>
              </w:rPr>
              <w:t>o</w:t>
            </w:r>
            <w:r w:rsidRPr="007747AA">
              <w:rPr>
                <w:rFonts w:ascii="Arial" w:hAnsi="Arial"/>
                <w:color w:val="000000"/>
                <w:lang w:val="es-ES"/>
              </w:rPr>
              <w:t>, a menos que se demuestre un riesgo médico.</w:t>
            </w:r>
          </w:p>
          <w:p w14:paraId="049CB835"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organizará reconocimientos médicos anuales para su Personal y llevará al día un expediente médico para cada uno de los miembros de este. La presencia del Personal del Contratista en los reconocimientos médicos, los tratamientos y las hospitalizaciones se incluirá en la planificación del Contratista.</w:t>
            </w:r>
          </w:p>
          <w:p w14:paraId="0B537637"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Si procede y lo recomienda un médico o si así lo indica el Ingeniero, el Contratista facilitará a su Personal profilácticos y vacunas frente a las enfermedades y vectores locales. En particular, el Contratista promoverá el uso de mosquiteros impregnados y, por tanto, los distribuirá a su Personal alojado en campamentos o fuera de estos.</w:t>
            </w:r>
          </w:p>
          <w:p w14:paraId="1BEACEDC"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Plan de Salud y Seguridad incluirá una evaluación de los riesgos para la salud del Personal del Contratista expuesto a sustancias peligrosas y describirá el seguimiento médico realizado.</w:t>
            </w:r>
          </w:p>
        </w:tc>
      </w:tr>
      <w:tr w:rsidR="00A8502C" w:rsidRPr="00E109BC" w14:paraId="50990544" w14:textId="77777777" w:rsidTr="00A8502C">
        <w:tc>
          <w:tcPr>
            <w:tcW w:w="2583" w:type="dxa"/>
            <w:tcBorders>
              <w:top w:val="nil"/>
              <w:left w:val="nil"/>
              <w:bottom w:val="nil"/>
              <w:right w:val="nil"/>
            </w:tcBorders>
          </w:tcPr>
          <w:p w14:paraId="3B72819D" w14:textId="77777777" w:rsidR="00A8502C" w:rsidRPr="007747AA" w:rsidRDefault="00A8502C" w:rsidP="00A71D50">
            <w:pPr>
              <w:pStyle w:val="CG2"/>
              <w:numPr>
                <w:ilvl w:val="0"/>
                <w:numId w:val="230"/>
              </w:numPr>
              <w:rPr>
                <w:bCs/>
                <w:color w:val="000000"/>
              </w:rPr>
            </w:pPr>
            <w:bookmarkStart w:id="1113" w:name="_Toc478119139"/>
            <w:bookmarkStart w:id="1114" w:name="_Toc481653981"/>
            <w:bookmarkStart w:id="1115" w:name="_Toc486335739"/>
            <w:bookmarkStart w:id="1116" w:name="_Toc488999068"/>
            <w:bookmarkStart w:id="1117" w:name="_Toc494705193"/>
            <w:bookmarkStart w:id="1118" w:name="_Toc494705491"/>
            <w:bookmarkStart w:id="1119" w:name="_Toc498687552"/>
            <w:bookmarkStart w:id="1120" w:name="_Toc514839433"/>
            <w:r w:rsidRPr="007747AA">
              <w:t>Repatriación sanitaria</w:t>
            </w:r>
            <w:bookmarkEnd w:id="1113"/>
            <w:bookmarkEnd w:id="1114"/>
            <w:bookmarkEnd w:id="1115"/>
            <w:bookmarkEnd w:id="1116"/>
            <w:bookmarkEnd w:id="1117"/>
            <w:bookmarkEnd w:id="1118"/>
            <w:bookmarkEnd w:id="1119"/>
            <w:bookmarkEnd w:id="1120"/>
          </w:p>
        </w:tc>
        <w:tc>
          <w:tcPr>
            <w:tcW w:w="6881" w:type="dxa"/>
            <w:tcBorders>
              <w:top w:val="nil"/>
              <w:left w:val="nil"/>
              <w:bottom w:val="nil"/>
              <w:right w:val="nil"/>
            </w:tcBorders>
          </w:tcPr>
          <w:p w14:paraId="32E32F44"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será responsable de la repatriación sanitaria de su Personal en caso de lesión o enfermedad graves basándose en un reconocimiento diligente y una declaración del médico responsable. El Contratista contratará los seguros necesarios para cubrir el coste de la repatriación sanitaria de su Personal.</w:t>
            </w:r>
          </w:p>
        </w:tc>
      </w:tr>
      <w:tr w:rsidR="00A8502C" w:rsidRPr="00E109BC" w14:paraId="3BB90D98" w14:textId="77777777" w:rsidTr="00A8502C">
        <w:tc>
          <w:tcPr>
            <w:tcW w:w="2583" w:type="dxa"/>
            <w:tcBorders>
              <w:top w:val="nil"/>
              <w:left w:val="nil"/>
              <w:bottom w:val="nil"/>
              <w:right w:val="nil"/>
            </w:tcBorders>
          </w:tcPr>
          <w:p w14:paraId="196BD912" w14:textId="77777777" w:rsidR="00A8502C" w:rsidRPr="007747AA" w:rsidRDefault="00A8502C" w:rsidP="00A71D50">
            <w:pPr>
              <w:pStyle w:val="CG2"/>
              <w:numPr>
                <w:ilvl w:val="0"/>
                <w:numId w:val="230"/>
              </w:numPr>
              <w:rPr>
                <w:bCs/>
                <w:color w:val="000000"/>
              </w:rPr>
            </w:pPr>
            <w:bookmarkStart w:id="1121" w:name="_Toc478119140"/>
            <w:bookmarkStart w:id="1122" w:name="_Toc481653982"/>
            <w:bookmarkStart w:id="1123" w:name="_Toc486335740"/>
            <w:bookmarkStart w:id="1124" w:name="_Toc488999069"/>
            <w:bookmarkStart w:id="1125" w:name="_Toc494705194"/>
            <w:bookmarkStart w:id="1126" w:name="_Toc494705492"/>
            <w:bookmarkStart w:id="1127" w:name="_Toc498687553"/>
            <w:bookmarkStart w:id="1128" w:name="_Toc514839434"/>
            <w:r w:rsidRPr="007747AA">
              <w:t>Higiene, alojamiento y comida</w:t>
            </w:r>
            <w:bookmarkEnd w:id="1121"/>
            <w:bookmarkEnd w:id="1122"/>
            <w:bookmarkEnd w:id="1123"/>
            <w:bookmarkEnd w:id="1124"/>
            <w:bookmarkEnd w:id="1125"/>
            <w:bookmarkEnd w:id="1126"/>
            <w:bookmarkEnd w:id="1127"/>
            <w:bookmarkEnd w:id="1128"/>
          </w:p>
        </w:tc>
        <w:tc>
          <w:tcPr>
            <w:tcW w:w="6881" w:type="dxa"/>
            <w:tcBorders>
              <w:top w:val="nil"/>
              <w:left w:val="nil"/>
              <w:bottom w:val="nil"/>
              <w:right w:val="nil"/>
            </w:tcBorders>
          </w:tcPr>
          <w:p w14:paraId="5973596F" w14:textId="77777777" w:rsidR="00A8502C" w:rsidRPr="007747AA" w:rsidRDefault="00A8502C" w:rsidP="00A71D50">
            <w:pPr>
              <w:pStyle w:val="Listenabsatz"/>
              <w:numPr>
                <w:ilvl w:val="1"/>
                <w:numId w:val="23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Agua potable</w:t>
            </w:r>
          </w:p>
          <w:p w14:paraId="393AE59F"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De conformidad con la Subcláusula 6.14 de las CC, el Contratista facilitará agua potable al Personal en todas las Áreas del proyecto. La cantidad y calidad de dicha agua deberá satisfacer los estándares de la Organización Mundial de la Salud en los puntos de suministro.</w:t>
            </w:r>
          </w:p>
          <w:p w14:paraId="2387C6A0"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A menos que el suministro de agua potable sea proporcionado por un proveedor certificado, la calidad del agua potable suministrada a los trabajadores se probará al menos al comienzo de las Obras y luego mensualmente. El protocolo de toma y análisis de muestras seguirá las recomendaciones de la Organización Mundial de la Salud. Los resultados se documentarán y facilitarán en las Áreas del proyecto.</w:t>
            </w:r>
          </w:p>
          <w:p w14:paraId="2ADBB501"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Estado del alojamiento</w:t>
            </w:r>
          </w:p>
          <w:p w14:paraId="49BBA8C7" w14:textId="77777777" w:rsidR="00A8502C" w:rsidRPr="007747AA" w:rsidRDefault="00A8502C" w:rsidP="00A71D50">
            <w:pPr>
              <w:numPr>
                <w:ilvl w:val="2"/>
                <w:numId w:val="230"/>
              </w:numPr>
              <w:tabs>
                <w:tab w:val="left" w:pos="142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El alojamiento del Personal no residente, en un campamento o en un alojamiento alternativo en el exterior de las Áreas del proyecto, como un hotel o casa alquilada, se realizará en las condiciones de la presente Subcláusula de las Especificaciones MSSS y de acuerdo con la Subcláusula 6.6 de las CC.</w:t>
            </w:r>
          </w:p>
          <w:p w14:paraId="3F46A3B9" w14:textId="77777777" w:rsidR="00A8502C" w:rsidRPr="007747AA" w:rsidRDefault="00A8502C" w:rsidP="00A71D50">
            <w:pPr>
              <w:numPr>
                <w:ilvl w:val="2"/>
                <w:numId w:val="230"/>
              </w:numPr>
              <w:tabs>
                <w:tab w:val="left" w:pos="853"/>
              </w:tabs>
              <w:suppressAutoHyphens w:val="0"/>
              <w:overflowPunct/>
              <w:autoSpaceDE/>
              <w:autoSpaceDN/>
              <w:adjustRightInd/>
              <w:spacing w:before="142" w:line="240" w:lineRule="atLeast"/>
              <w:ind w:left="1278" w:hanging="567"/>
              <w:textAlignment w:val="auto"/>
              <w:rPr>
                <w:rFonts w:ascii="Arial" w:hAnsi="Arial" w:cs="Arial"/>
                <w:color w:val="000000"/>
                <w:lang w:val="es-ES"/>
              </w:rPr>
            </w:pPr>
            <w:r w:rsidRPr="007747AA">
              <w:rPr>
                <w:rFonts w:ascii="Arial" w:hAnsi="Arial"/>
                <w:color w:val="000000"/>
                <w:lang w:val="es-ES"/>
              </w:rPr>
              <w:t>El encargado de gestionar el alojamiento tendrá el deber concreto de informar al Gestor MSSS o, si lo hubiera, al Gestor de Salud y Seguridad sobre brotes de enfermedades contagiosas, intoxicaciones alimentarias y otros incidentes de relevancia. Por su parte, el Gestor MSSS informará a las autoridades sanitarias pertinentes.</w:t>
            </w:r>
          </w:p>
          <w:p w14:paraId="1403CA59"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Las habitaciones estarán iluminadas y tendrán una toma de corriente. Las camas y las ventanas estarán equipadas con mosquiteras. Los suelos serán de materiales duros e impermeables.</w:t>
            </w:r>
          </w:p>
          <w:p w14:paraId="70767F83" w14:textId="77777777" w:rsidR="00A8502C" w:rsidRPr="007747AA" w:rsidRDefault="00A8502C" w:rsidP="00A71D50">
            <w:pPr>
              <w:numPr>
                <w:ilvl w:val="2"/>
                <w:numId w:val="230"/>
              </w:numPr>
              <w:suppressAutoHyphens w:val="0"/>
              <w:overflowPunct/>
              <w:autoSpaceDE/>
              <w:autoSpaceDN/>
              <w:adjustRightInd/>
              <w:spacing w:before="142" w:line="240" w:lineRule="atLeast"/>
              <w:ind w:left="1278" w:hanging="742"/>
              <w:textAlignment w:val="auto"/>
              <w:rPr>
                <w:rFonts w:ascii="Arial" w:hAnsi="Arial" w:cs="Arial"/>
                <w:color w:val="000000"/>
                <w:lang w:val="es-ES"/>
              </w:rPr>
            </w:pPr>
            <w:r w:rsidRPr="007747AA">
              <w:rPr>
                <w:rFonts w:ascii="Arial" w:hAnsi="Arial"/>
                <w:color w:val="000000"/>
                <w:lang w:val="es-ES"/>
              </w:rPr>
              <w:t>La temperatura de las habitaciones y los espacios comunes deberá mantenerse a un nivel adecuado durante las horas en que estén ocupados (20 grados en zonas frías o templadas y con la debida ventilación en zonas calientes).</w:t>
            </w:r>
          </w:p>
          <w:p w14:paraId="0D06B3DD"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 xml:space="preserve">En los sitios donde se aloje su Personal, el Contratista proveerá un grifo de agua potable por cada diez miembros del Personal, al menos una ducha por cada diez personas, al menos un inodoro individual por cada quince y un urinario por cada 25. Se proporcionarán instalaciones sanitarias separadas y con duchas para las mujeres. </w:t>
            </w:r>
          </w:p>
          <w:p w14:paraId="552ECEB8"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Higiene en los espacios comunes</w:t>
            </w:r>
          </w:p>
          <w:p w14:paraId="7FBD53D6"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El servicio de limpieza del Contratista limpiará y desinfectará los espacios sanitarios (duchas, lavabos, urinarios, inodoros) al menos una vez cada 24 horas. Las actividades de limpieza se documentarán.</w:t>
            </w:r>
          </w:p>
          <w:p w14:paraId="1D4647A2"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El comedor, la cocina y los utensilios de cocina se limpiarán después de cada servicio de comida.</w:t>
            </w:r>
          </w:p>
          <w:p w14:paraId="2C36D451"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245" w:hanging="709"/>
              <w:textAlignment w:val="auto"/>
              <w:rPr>
                <w:rFonts w:ascii="Arial" w:hAnsi="Arial" w:cs="Arial"/>
                <w:color w:val="000000"/>
                <w:lang w:val="es-ES"/>
              </w:rPr>
            </w:pPr>
            <w:r w:rsidRPr="007747AA">
              <w:rPr>
                <w:rFonts w:ascii="Arial" w:hAnsi="Arial"/>
                <w:color w:val="000000"/>
                <w:lang w:val="es-ES"/>
              </w:rPr>
              <w:t>El número y ubicación de las instalaciones sanitarias en las Áreas del proyecto se adaptará al número de empleados y a la configuración de dichas áreas (distancia, área aislada, etc.). En el caso de los urinarios e inodoros, lo habitual será una unidad para un máximo de quince personas.</w:t>
            </w:r>
          </w:p>
          <w:p w14:paraId="4E7BDF52"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245" w:hanging="709"/>
              <w:textAlignment w:val="auto"/>
              <w:rPr>
                <w:rFonts w:ascii="Arial" w:hAnsi="Arial" w:cs="Arial"/>
                <w:color w:val="000000"/>
                <w:lang w:val="es-ES"/>
              </w:rPr>
            </w:pPr>
            <w:r w:rsidRPr="007747AA">
              <w:rPr>
                <w:rFonts w:ascii="Arial" w:hAnsi="Arial"/>
                <w:color w:val="000000"/>
                <w:lang w:val="es-ES"/>
              </w:rPr>
              <w:t xml:space="preserve">Las instalaciones de inodoros deberán encontrarse cerca y ser fácilmente accesibles. Además, todas las estancias con inodoros deberán estar bien iluminadas, disponer de una buena ventilación o de ventanas al exterior, contar con suficientes lavabos y estar ubicadas en un lugar cercano. </w:t>
            </w:r>
          </w:p>
          <w:p w14:paraId="013339F7"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Alimentación</w:t>
            </w:r>
          </w:p>
          <w:p w14:paraId="25435ECC"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En cumplimiento de la Subcláusula 6.13 de las CC y de la Subcláusula 46.1 de las Especificaciones MSSS, en todas las Áreas del proyecto, el Contratista suministrará a su Personal las comidas a un precio razonable o gratis por turno de trabajo en un comedor y según un sistema de suministro que cumpla con lo dispuesto en la presente Subcláusula de las Especificaciones MSSS.</w:t>
            </w:r>
          </w:p>
          <w:p w14:paraId="24987614"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El Contratista preparará y adoptará medidas encaminadas a garantizar (i) la calidad y la cantidad de los alimentos, (ii) el cumplimiento de las normas de higiene durante la preparación de las comidas y (iii) el acondicionamiento y el mantenimiento de los locales y equipos tanto en la cocina como en los recintos de almacenamiento de los alimentos.</w:t>
            </w:r>
          </w:p>
          <w:p w14:paraId="07F6A490"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El Contratista controlará y adoptará las medidas correctivas necesarias para mantener la limpieza de los camiones que transportan los alimentos, la temperatura y la cadena de frío, además de respetar las fechas de caducidad. La temperatura de las cámaras frigoríficas se comprobarán regularmente.</w:t>
            </w:r>
          </w:p>
          <w:p w14:paraId="1C13E87E"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El Contratista se asegurará de que las condiciones de almacenamiento de los alimentos en la cocina o en otros lugares, la temperatura y los tiempos de cocción de los alimentos y las condiciones de espera de los productos preparados obedezcan a normas higiénicas y no conlleven riesgos para la salud. Los alimentos preparados deberán consumirse o tirarse; no se reutilizarán los alimentos ya servidos.</w:t>
            </w:r>
          </w:p>
          <w:p w14:paraId="42CAE022" w14:textId="77777777" w:rsidR="00A8502C" w:rsidRPr="007747AA" w:rsidRDefault="00A8502C" w:rsidP="00A71D50">
            <w:pPr>
              <w:numPr>
                <w:ilvl w:val="2"/>
                <w:numId w:val="230"/>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lang w:val="es-ES"/>
              </w:rPr>
            </w:pPr>
            <w:r w:rsidRPr="007747AA">
              <w:rPr>
                <w:rFonts w:ascii="Arial" w:hAnsi="Arial"/>
                <w:color w:val="000000"/>
                <w:lang w:val="es-ES"/>
              </w:rPr>
              <w:t>El Contratista contratará a personal de comedor formado para el puesto y se asegurará de que los supervisores controlen el cumplimiento de las consignas sanitarias. El Contratista se asegurará de que el personal del comedor disponga de los medios necesarios para cumplir las normas de higiene (vestuarios, lavandería, lavabos, estado del suelo y de la pintura y existencia de un plan de limpieza).</w:t>
            </w:r>
          </w:p>
          <w:p w14:paraId="7C055CF1" w14:textId="75122B83"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 xml:space="preserve">Por solicitud del Ingeniero, el médico del centro de atención especificado en la Cláusula 35.2.2 de las Especificaciones MSSS, realizará una auditoría cada tres meses en todas las Áreas del proyecto y documentará los resultados, incluidas las condiciones de higiene con las cuales se preparen las comidas y se conserven los alimentos. El resultado de dicha auditoría se transmitirá al Ingeniero. </w:t>
            </w:r>
          </w:p>
          <w:p w14:paraId="74CB70F3" w14:textId="551C24B1"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El Contratista, aconsejado por el médico del centro de atención, informará a su Personal del comportamiento adecuado con respecto a la higiene en las Obras. Puesto que una información puntual no será suficiente, el Contratista reiterará regularmente la importancia de las normas de higiene, documentará dichos recordatorios y se asegurará de que las normas sean comprendidas, fácilmente aplicables y respetadas escrupulosamente.</w:t>
            </w:r>
          </w:p>
        </w:tc>
      </w:tr>
      <w:tr w:rsidR="00A8502C" w:rsidRPr="00E109BC" w14:paraId="3110005C" w14:textId="77777777" w:rsidTr="00A8502C">
        <w:tc>
          <w:tcPr>
            <w:tcW w:w="2583" w:type="dxa"/>
            <w:tcBorders>
              <w:top w:val="nil"/>
              <w:left w:val="nil"/>
              <w:bottom w:val="nil"/>
              <w:right w:val="nil"/>
            </w:tcBorders>
          </w:tcPr>
          <w:p w14:paraId="454B48AD" w14:textId="77777777" w:rsidR="00A8502C" w:rsidRPr="007747AA" w:rsidRDefault="00A8502C" w:rsidP="00A71D50">
            <w:pPr>
              <w:pStyle w:val="CG2"/>
              <w:numPr>
                <w:ilvl w:val="0"/>
                <w:numId w:val="230"/>
              </w:numPr>
              <w:rPr>
                <w:b w:val="0"/>
              </w:rPr>
            </w:pPr>
            <w:bookmarkStart w:id="1129" w:name="_Toc481653983"/>
            <w:bookmarkStart w:id="1130" w:name="_Toc486335741"/>
            <w:bookmarkStart w:id="1131" w:name="_Toc488999070"/>
            <w:bookmarkStart w:id="1132" w:name="_Toc494705195"/>
            <w:bookmarkStart w:id="1133" w:name="_Toc494705493"/>
            <w:bookmarkStart w:id="1134" w:name="_Toc498687554"/>
            <w:bookmarkStart w:id="1135" w:name="_Toc514839435"/>
            <w:r w:rsidRPr="007747AA">
              <w:t>Consumo de estupefacientes</w:t>
            </w:r>
            <w:bookmarkEnd w:id="1129"/>
            <w:bookmarkEnd w:id="1130"/>
            <w:bookmarkEnd w:id="1131"/>
            <w:bookmarkEnd w:id="1132"/>
            <w:bookmarkEnd w:id="1133"/>
            <w:bookmarkEnd w:id="1134"/>
            <w:bookmarkEnd w:id="1135"/>
          </w:p>
          <w:p w14:paraId="742FE11F"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6BDC5F04" w14:textId="14DC723D" w:rsidR="00A8502C" w:rsidRPr="007747AA" w:rsidRDefault="00A8502C" w:rsidP="00A71D50">
            <w:pPr>
              <w:pStyle w:val="Listenabsatz"/>
              <w:numPr>
                <w:ilvl w:val="1"/>
                <w:numId w:val="230"/>
              </w:numPr>
              <w:tabs>
                <w:tab w:val="left" w:pos="853"/>
              </w:tabs>
              <w:suppressAutoHyphens w:val="0"/>
              <w:overflowPunct/>
              <w:autoSpaceDE/>
              <w:autoSpaceDN/>
              <w:adjustRightInd/>
              <w:spacing w:before="142" w:line="240" w:lineRule="atLeast"/>
              <w:ind w:left="570" w:hanging="678"/>
              <w:contextualSpacing w:val="0"/>
              <w:textAlignment w:val="auto"/>
              <w:rPr>
                <w:rFonts w:ascii="Arial" w:hAnsi="Arial" w:cs="Arial"/>
                <w:color w:val="000000"/>
                <w:lang w:val="es-ES"/>
              </w:rPr>
            </w:pPr>
            <w:r w:rsidRPr="007747AA">
              <w:rPr>
                <w:rFonts w:ascii="Arial" w:hAnsi="Arial"/>
                <w:color w:val="000000"/>
                <w:lang w:val="es-ES"/>
              </w:rPr>
              <w:t>De conformidad con la Subc</w:t>
            </w:r>
            <w:r w:rsidR="00932F30" w:rsidRPr="007747AA">
              <w:rPr>
                <w:rFonts w:ascii="Arial" w:hAnsi="Arial"/>
                <w:color w:val="000000"/>
                <w:lang w:val="es-ES"/>
              </w:rPr>
              <w:t>láusula 6.16 de las CC, se prohi</w:t>
            </w:r>
            <w:r w:rsidRPr="007747AA">
              <w:rPr>
                <w:rFonts w:ascii="Arial" w:hAnsi="Arial"/>
                <w:color w:val="000000"/>
                <w:lang w:val="es-ES"/>
              </w:rPr>
              <w:t>be terminantemente el consumo, posesión, distribución y venta de drogas ilegales, sustancias controladas (en virtud de la legislación local) y alcohol en las Áreas del proyecto. El Contratista aplicará una política de tolerancia cero con respecto al consumo de dichas sustancias.</w:t>
            </w:r>
          </w:p>
          <w:p w14:paraId="003606EE" w14:textId="77777777" w:rsidR="00A8502C" w:rsidRPr="007747AA" w:rsidRDefault="00A8502C" w:rsidP="00A71D50">
            <w:pPr>
              <w:numPr>
                <w:ilvl w:val="1"/>
                <w:numId w:val="23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lang w:val="es-ES"/>
              </w:rPr>
            </w:pPr>
            <w:r w:rsidRPr="007747AA">
              <w:rPr>
                <w:rFonts w:ascii="Arial" w:hAnsi="Arial"/>
                <w:color w:val="000000"/>
                <w:lang w:val="es-ES"/>
              </w:rPr>
              <w:t>Cuando el Ingeniero sospeche que una persona está bajo la influencia del alcohol o sustancias controladas en un Área del proyecto, el Contratista la deberá retirar inmediatamente de su puesto de trabajo a la espera de los resultados médicos.</w:t>
            </w:r>
          </w:p>
          <w:p w14:paraId="33B49049" w14:textId="77777777" w:rsidR="00A8502C" w:rsidRPr="007747AA" w:rsidRDefault="00A8502C" w:rsidP="00A8502C">
            <w:pPr>
              <w:tabs>
                <w:tab w:val="left" w:pos="601"/>
              </w:tabs>
              <w:spacing w:before="142" w:line="240" w:lineRule="atLeast"/>
              <w:rPr>
                <w:rFonts w:ascii="Arial" w:hAnsi="Arial" w:cs="Arial"/>
                <w:color w:val="000000"/>
                <w:lang w:val="es-ES"/>
              </w:rPr>
            </w:pPr>
          </w:p>
        </w:tc>
      </w:tr>
      <w:tr w:rsidR="00A8502C" w:rsidRPr="00E109BC" w14:paraId="2648540C" w14:textId="77777777" w:rsidTr="00A8502C">
        <w:tc>
          <w:tcPr>
            <w:tcW w:w="2583" w:type="dxa"/>
            <w:tcBorders>
              <w:top w:val="nil"/>
              <w:left w:val="nil"/>
              <w:bottom w:val="nil"/>
              <w:right w:val="nil"/>
            </w:tcBorders>
          </w:tcPr>
          <w:p w14:paraId="4DEAA85B" w14:textId="77777777" w:rsidR="00A8502C" w:rsidRPr="007747AA" w:rsidRDefault="00A8502C" w:rsidP="00A8502C">
            <w:pPr>
              <w:tabs>
                <w:tab w:val="left" w:pos="567"/>
              </w:tabs>
              <w:spacing w:before="142" w:line="240" w:lineRule="atLeast"/>
              <w:jc w:val="left"/>
              <w:rPr>
                <w:rFonts w:ascii="Arial" w:hAnsi="Arial" w:cs="Arial"/>
                <w:b/>
                <w:bCs/>
                <w:color w:val="000000"/>
                <w:sz w:val="28"/>
                <w:szCs w:val="28"/>
                <w:lang w:val="es-ES"/>
              </w:rPr>
            </w:pPr>
          </w:p>
        </w:tc>
        <w:tc>
          <w:tcPr>
            <w:tcW w:w="6881" w:type="dxa"/>
            <w:tcBorders>
              <w:top w:val="nil"/>
              <w:left w:val="nil"/>
              <w:bottom w:val="nil"/>
              <w:right w:val="nil"/>
            </w:tcBorders>
          </w:tcPr>
          <w:p w14:paraId="3E498A38" w14:textId="77777777" w:rsidR="00A8502C" w:rsidRPr="007747AA" w:rsidRDefault="00A8502C" w:rsidP="00331F81">
            <w:pPr>
              <w:pStyle w:val="berschrift1"/>
              <w:rPr>
                <w:rFonts w:ascii="Arial" w:hAnsi="Arial" w:cs="Arial"/>
                <w:color w:val="000000"/>
                <w:lang w:val="es-ES"/>
              </w:rPr>
            </w:pPr>
            <w:bookmarkStart w:id="1136" w:name="_Toc481653984"/>
            <w:bookmarkStart w:id="1137" w:name="_Toc486335742"/>
            <w:bookmarkStart w:id="1138" w:name="_Toc488999071"/>
            <w:bookmarkStart w:id="1139" w:name="_Toc494705196"/>
            <w:bookmarkStart w:id="1140" w:name="_Toc494705494"/>
            <w:bookmarkStart w:id="1141" w:name="_Toc498687555"/>
            <w:bookmarkStart w:id="1142" w:name="_Toc506819722"/>
            <w:bookmarkStart w:id="1143" w:name="_Toc514413869"/>
            <w:bookmarkStart w:id="1144" w:name="_Toc514839436"/>
            <w:r w:rsidRPr="007747AA">
              <w:rPr>
                <w:rFonts w:ascii="Arial" w:hAnsi="Arial" w:cs="Arial"/>
                <w:lang w:val="es-ES"/>
              </w:rPr>
              <w:t>D. Mano de obra local y relación con las comunidades locales</w:t>
            </w:r>
            <w:bookmarkEnd w:id="1136"/>
            <w:bookmarkEnd w:id="1137"/>
            <w:bookmarkEnd w:id="1138"/>
            <w:bookmarkEnd w:id="1139"/>
            <w:bookmarkEnd w:id="1140"/>
            <w:bookmarkEnd w:id="1141"/>
            <w:bookmarkEnd w:id="1142"/>
            <w:bookmarkEnd w:id="1143"/>
            <w:bookmarkEnd w:id="1144"/>
          </w:p>
        </w:tc>
      </w:tr>
      <w:tr w:rsidR="00A8502C" w:rsidRPr="00E109BC" w14:paraId="722324CA" w14:textId="77777777" w:rsidTr="00A8502C">
        <w:tc>
          <w:tcPr>
            <w:tcW w:w="2583" w:type="dxa"/>
            <w:tcBorders>
              <w:top w:val="nil"/>
              <w:left w:val="nil"/>
              <w:bottom w:val="nil"/>
              <w:right w:val="nil"/>
            </w:tcBorders>
          </w:tcPr>
          <w:p w14:paraId="3FCD11B2" w14:textId="77777777" w:rsidR="00A8502C" w:rsidRPr="007747AA" w:rsidRDefault="00A8502C" w:rsidP="00A71D50">
            <w:pPr>
              <w:pStyle w:val="CG2"/>
              <w:numPr>
                <w:ilvl w:val="0"/>
                <w:numId w:val="230"/>
              </w:numPr>
              <w:rPr>
                <w:b w:val="0"/>
              </w:rPr>
            </w:pPr>
            <w:bookmarkStart w:id="1145" w:name="_Toc481653985"/>
            <w:bookmarkStart w:id="1146" w:name="_Toc486335743"/>
            <w:bookmarkStart w:id="1147" w:name="_Toc488999072"/>
            <w:bookmarkStart w:id="1148" w:name="_Toc494705197"/>
            <w:bookmarkStart w:id="1149" w:name="_Toc494705495"/>
            <w:bookmarkStart w:id="1150" w:name="_Toc498687556"/>
            <w:bookmarkStart w:id="1151" w:name="_Toc514839437"/>
            <w:r w:rsidRPr="007747AA">
              <w:t>Condiciones laborales</w:t>
            </w:r>
            <w:bookmarkEnd w:id="1145"/>
            <w:bookmarkEnd w:id="1146"/>
            <w:bookmarkEnd w:id="1147"/>
            <w:bookmarkEnd w:id="1148"/>
            <w:bookmarkEnd w:id="1149"/>
            <w:bookmarkEnd w:id="1150"/>
            <w:bookmarkEnd w:id="1151"/>
          </w:p>
          <w:p w14:paraId="392CC27D" w14:textId="77777777" w:rsidR="00A8502C" w:rsidRPr="007747AA" w:rsidRDefault="00A8502C" w:rsidP="00A8502C">
            <w:pPr>
              <w:tabs>
                <w:tab w:val="left" w:pos="567"/>
              </w:tabs>
              <w:spacing w:before="142" w:line="240" w:lineRule="atLeast"/>
              <w:ind w:left="480"/>
              <w:jc w:val="left"/>
              <w:rPr>
                <w:rFonts w:ascii="Arial" w:hAnsi="Arial" w:cs="Arial"/>
                <w:b/>
                <w:bCs/>
                <w:color w:val="000000"/>
                <w:lang w:val="es-ES"/>
              </w:rPr>
            </w:pPr>
          </w:p>
        </w:tc>
        <w:tc>
          <w:tcPr>
            <w:tcW w:w="6881" w:type="dxa"/>
            <w:tcBorders>
              <w:top w:val="nil"/>
              <w:left w:val="nil"/>
              <w:bottom w:val="nil"/>
              <w:right w:val="nil"/>
            </w:tcBorders>
          </w:tcPr>
          <w:p w14:paraId="052E13AD"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lang w:val="es-ES"/>
              </w:rPr>
            </w:pPr>
            <w:r w:rsidRPr="007747AA">
              <w:rPr>
                <w:rFonts w:ascii="Arial" w:hAnsi="Arial"/>
                <w:color w:val="000000"/>
                <w:lang w:val="es-ES"/>
              </w:rPr>
              <w:t>El Contratista garantizará a los trabajadores unas condiciones laborales dignas y conformes a la normativa vigente en el país de aplicación del Contrato, y con los convenios fundamentales de la Organización Internacional del Trabajo (OIT). A este respecto se incluyen los derechos de los trabajadores relativos a salarios, horarios, descansos y permisos, horas extraordinarias, edad mínima, regularidad en el pago, compensaciones y prestaciones, igualdad de oportunidades, ausencia de discriminación en el lugar de trabajo, buenas prácticas en la gestión de los recursos humanos y salud y seguridad laboral. Los salarios, las prestaciones y las condiciones laborales deberán ser similares a las de los empleados del sector en la zona relevante del país o región.</w:t>
            </w:r>
          </w:p>
          <w:p w14:paraId="53B5744A"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lang w:val="es-ES"/>
              </w:rPr>
            </w:pPr>
            <w:r w:rsidRPr="007747AA">
              <w:rPr>
                <w:rFonts w:ascii="Arial" w:hAnsi="Arial"/>
                <w:color w:val="000000"/>
                <w:lang w:val="es-ES"/>
              </w:rPr>
              <w:t>El Contratista deberá respetar y promover el derecho de los trabajadores a organizar y disponer de un Mecanismo de reclamación del trabajador para todos los empleados, incluidos los de los Subcontratistas, así como a recibir información sobre sus derechos y dicho mecanismo. El Contratista mostrará los datos de contacto del Mecanismo de reclamación del trabajador en lugares bien visibles de todos los campamentos y Lugares de las obras.</w:t>
            </w:r>
          </w:p>
          <w:p w14:paraId="733B2DAC"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lang w:val="es-ES"/>
              </w:rPr>
            </w:pPr>
            <w:r w:rsidRPr="007747AA">
              <w:rPr>
                <w:rFonts w:ascii="Arial" w:hAnsi="Arial"/>
                <w:color w:val="000000"/>
                <w:lang w:val="es-ES"/>
              </w:rPr>
              <w:t>El Contratista publicará y aplicará políticas y procedimientos internos para garantizar que ningún empleado o candidato sea objeto de discriminación o acoso.</w:t>
            </w:r>
          </w:p>
          <w:p w14:paraId="405403D0"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lang w:val="es-ES"/>
              </w:rPr>
            </w:pPr>
            <w:r w:rsidRPr="007747AA">
              <w:rPr>
                <w:rFonts w:ascii="Arial" w:hAnsi="Arial"/>
                <w:color w:val="000000"/>
                <w:lang w:val="es-ES"/>
              </w:rPr>
              <w:t>El Contratista deberá establecer un sistema para supervisar las horas trabajadas en el Proyecto por su Personal y por el de los principales Subcontratistas, así como para tratar de identificar y subsanar aquellas prácticas que conlleven horas extraordinarias según la legislación nacional.</w:t>
            </w:r>
          </w:p>
        </w:tc>
      </w:tr>
      <w:tr w:rsidR="00A8502C" w:rsidRPr="00E109BC" w14:paraId="7BED1C47" w14:textId="77777777" w:rsidTr="00A8502C">
        <w:tc>
          <w:tcPr>
            <w:tcW w:w="2583" w:type="dxa"/>
            <w:tcBorders>
              <w:top w:val="nil"/>
              <w:left w:val="nil"/>
              <w:bottom w:val="nil"/>
              <w:right w:val="nil"/>
            </w:tcBorders>
          </w:tcPr>
          <w:p w14:paraId="49475E9B" w14:textId="77777777" w:rsidR="00A8502C" w:rsidRPr="007747AA" w:rsidRDefault="00A8502C" w:rsidP="00A71D50">
            <w:pPr>
              <w:pStyle w:val="CG2"/>
              <w:numPr>
                <w:ilvl w:val="0"/>
                <w:numId w:val="230"/>
              </w:numPr>
              <w:rPr>
                <w:b w:val="0"/>
              </w:rPr>
            </w:pPr>
            <w:bookmarkStart w:id="1152" w:name="_Toc481653986"/>
            <w:bookmarkStart w:id="1153" w:name="_Toc486335744"/>
            <w:bookmarkStart w:id="1154" w:name="_Toc488999073"/>
            <w:bookmarkStart w:id="1155" w:name="_Toc494705198"/>
            <w:bookmarkStart w:id="1156" w:name="_Toc494705496"/>
            <w:bookmarkStart w:id="1157" w:name="_Toc498687557"/>
            <w:bookmarkStart w:id="1158" w:name="_Toc514839438"/>
            <w:r w:rsidRPr="007747AA">
              <w:t>Contratación local</w:t>
            </w:r>
            <w:bookmarkEnd w:id="1152"/>
            <w:bookmarkEnd w:id="1153"/>
            <w:bookmarkEnd w:id="1154"/>
            <w:bookmarkEnd w:id="1155"/>
            <w:bookmarkEnd w:id="1156"/>
            <w:bookmarkEnd w:id="1157"/>
            <w:bookmarkEnd w:id="1158"/>
          </w:p>
          <w:p w14:paraId="520538A6" w14:textId="77777777" w:rsidR="00A8502C" w:rsidRPr="007747AA" w:rsidDel="001878E2"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2D5B1811"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lang w:val="es-ES"/>
              </w:rPr>
            </w:pPr>
            <w:r w:rsidRPr="007747AA">
              <w:rPr>
                <w:rFonts w:ascii="Arial" w:hAnsi="Arial"/>
                <w:color w:val="000000"/>
                <w:lang w:val="es-ES"/>
              </w:rPr>
              <w:t xml:space="preserve">Se define la contratación local como el número de puestos asignados de manera efectiva a las personas que residen en la región de las Obras (a menos de dos horas de transporte terrestre para llegar al Área del proyecto) desde hace más de un año y que tengan la nacionalidad del país del Contratante. </w:t>
            </w:r>
          </w:p>
          <w:p w14:paraId="1AB6FCE6" w14:textId="77777777" w:rsidR="00A8502C" w:rsidRPr="007747AA" w:rsidRDefault="00A8502C" w:rsidP="00A71D50">
            <w:pPr>
              <w:pStyle w:val="Listenabsatz"/>
              <w:numPr>
                <w:ilvl w:val="1"/>
                <w:numId w:val="230"/>
              </w:numPr>
              <w:tabs>
                <w:tab w:val="left" w:pos="995"/>
              </w:tabs>
              <w:suppressAutoHyphens w:val="0"/>
              <w:overflowPunct/>
              <w:autoSpaceDE/>
              <w:autoSpaceDN/>
              <w:adjustRightInd/>
              <w:spacing w:before="142" w:line="240" w:lineRule="atLeast"/>
              <w:ind w:left="711" w:hanging="711"/>
              <w:contextualSpacing w:val="0"/>
              <w:textAlignment w:val="auto"/>
              <w:rPr>
                <w:rFonts w:ascii="Arial" w:hAnsi="Arial" w:cs="Arial"/>
                <w:color w:val="000000"/>
                <w:lang w:val="es-ES"/>
              </w:rPr>
            </w:pPr>
            <w:r w:rsidRPr="007747AA">
              <w:rPr>
                <w:rFonts w:ascii="Arial" w:hAnsi="Arial"/>
                <w:color w:val="000000"/>
                <w:lang w:val="es-ES"/>
              </w:rPr>
              <w:t xml:space="preserve">En cumplimiento de la Subcláusula 6.1 de las CC y si así lo solicita el Contratante, el Contratista y los Subcontratistas que contraten a trabajadores locales deberán establecer y adoptar una política de contratación local y un plan de adquisición con el fin de garantizar que los procedimientos de contratación y adquisición sean transparentes, así como distribuirlos entre las comunidades afectadas por el Proyecto durante las Obras. </w:t>
            </w:r>
          </w:p>
          <w:p w14:paraId="7910CA49"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Los Subcontratistas y los proveedores de suministros importantes responsables de contratar a trabajadores locales deberán aplicar la política y el plan.</w:t>
            </w:r>
          </w:p>
          <w:p w14:paraId="142D3E58"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lang w:val="es-ES"/>
              </w:rPr>
            </w:pPr>
            <w:r w:rsidRPr="007747AA">
              <w:rPr>
                <w:rFonts w:ascii="Arial" w:hAnsi="Arial"/>
                <w:color w:val="000000"/>
                <w:lang w:val="es-ES"/>
              </w:rPr>
              <w:t>El Contratista aportará al Ingeniero la prueba de haber desarrollado dicha política en su informe de actividad mensual indicado en la Subcláusula 6.1 de las Especificaciones MSSS.</w:t>
            </w:r>
          </w:p>
          <w:p w14:paraId="26BD7822"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lang w:val="es-ES"/>
              </w:rPr>
            </w:pPr>
            <w:r w:rsidRPr="007747AA">
              <w:rPr>
                <w:rFonts w:ascii="Arial" w:hAnsi="Arial"/>
                <w:color w:val="000000"/>
                <w:lang w:val="es-ES"/>
              </w:rPr>
              <w:t>De conformidad con la Cláusula 8 de las presentes Especificaciones MSSS, y si el Contratante así lo solicita, el Contratista desarrollará un programa de formación destinado a respaldar dicha política de contratación local.</w:t>
            </w:r>
          </w:p>
          <w:p w14:paraId="4DB672BD"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lang w:val="es-ES"/>
              </w:rPr>
            </w:pPr>
            <w:r w:rsidRPr="007747AA">
              <w:rPr>
                <w:rFonts w:ascii="Arial" w:hAnsi="Arial"/>
                <w:color w:val="000000"/>
                <w:lang w:val="es-ES"/>
              </w:rPr>
              <w:t xml:space="preserve">Este programa de formación debe estar disponible para las mujeres y ajustado a su nivel de educación. </w:t>
            </w:r>
          </w:p>
          <w:p w14:paraId="6B5C93F3"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lang w:val="es-ES"/>
              </w:rPr>
            </w:pPr>
            <w:r w:rsidRPr="007747AA">
              <w:rPr>
                <w:rFonts w:ascii="Arial" w:hAnsi="Arial"/>
                <w:color w:val="000000"/>
                <w:lang w:val="es-ES"/>
              </w:rPr>
              <w:t xml:space="preserve">Se podrá establecer un mecanismo de incentivos para aumentar la proporción de mujeres contratadas por el Contratista y los Subcontratistas. </w:t>
            </w:r>
          </w:p>
          <w:p w14:paraId="59A4C291" w14:textId="77777777" w:rsidR="00A8502C" w:rsidRPr="007747AA" w:rsidRDefault="00A8502C" w:rsidP="00A71D50">
            <w:pPr>
              <w:pStyle w:val="Listenabsatz"/>
              <w:numPr>
                <w:ilvl w:val="1"/>
                <w:numId w:val="230"/>
              </w:numPr>
              <w:tabs>
                <w:tab w:val="left" w:pos="678"/>
              </w:tabs>
              <w:suppressAutoHyphens w:val="0"/>
              <w:overflowPunct/>
              <w:autoSpaceDE/>
              <w:autoSpaceDN/>
              <w:adjustRightInd/>
              <w:spacing w:before="142" w:line="240" w:lineRule="atLeast"/>
              <w:ind w:left="678" w:hanging="678"/>
              <w:contextualSpacing w:val="0"/>
              <w:textAlignment w:val="auto"/>
              <w:rPr>
                <w:rFonts w:ascii="Arial" w:hAnsi="Arial" w:cs="Arial"/>
                <w:color w:val="000000"/>
                <w:lang w:val="es-ES"/>
              </w:rPr>
            </w:pPr>
            <w:r w:rsidRPr="007747AA">
              <w:rPr>
                <w:rFonts w:ascii="Arial" w:hAnsi="Arial"/>
                <w:color w:val="000000"/>
                <w:lang w:val="es-ES"/>
              </w:rPr>
              <w:t>Las necesidades de mano de obra local se calcularán antes del inicio de las Obras y se describirán en el PGAS-AP con la siguiente información:</w:t>
            </w:r>
          </w:p>
          <w:p w14:paraId="20C92718" w14:textId="5F045E79" w:rsidR="00A8502C" w:rsidRPr="007747AA" w:rsidRDefault="00A8502C" w:rsidP="00A8502C">
            <w:pPr>
              <w:spacing w:before="142" w:line="240" w:lineRule="atLeast"/>
              <w:ind w:left="1103" w:hanging="425"/>
              <w:rPr>
                <w:rFonts w:ascii="Arial" w:hAnsi="Arial" w:cs="Arial"/>
                <w:color w:val="000000"/>
                <w:lang w:val="es-ES"/>
              </w:rPr>
            </w:pPr>
            <w:r w:rsidRPr="007747AA">
              <w:rPr>
                <w:rFonts w:ascii="Arial" w:hAnsi="Arial"/>
                <w:color w:val="000000"/>
                <w:lang w:val="es-ES"/>
              </w:rPr>
              <w:t>a)</w:t>
            </w:r>
            <w:r w:rsidRPr="007747AA">
              <w:rPr>
                <w:lang w:val="es-ES"/>
              </w:rPr>
              <w:tab/>
            </w:r>
            <w:r w:rsidRPr="007747AA">
              <w:rPr>
                <w:rFonts w:ascii="Arial" w:hAnsi="Arial"/>
                <w:color w:val="000000"/>
                <w:lang w:val="es-ES"/>
              </w:rPr>
              <w:t>Identificación de los perfiles de los puestos que pueda ocupar el Pe</w:t>
            </w:r>
            <w:r w:rsidR="00932F30" w:rsidRPr="007747AA">
              <w:rPr>
                <w:rFonts w:ascii="Arial" w:hAnsi="Arial"/>
                <w:color w:val="000000"/>
                <w:lang w:val="es-ES"/>
              </w:rPr>
              <w:t>rsonal local y los niveles de c</w:t>
            </w:r>
            <w:r w:rsidRPr="007747AA">
              <w:rPr>
                <w:rFonts w:ascii="Arial" w:hAnsi="Arial"/>
                <w:color w:val="000000"/>
                <w:lang w:val="es-ES"/>
              </w:rPr>
              <w:t>alificación requeridos.</w:t>
            </w:r>
          </w:p>
          <w:p w14:paraId="5FED8534" w14:textId="77777777" w:rsidR="00A8502C" w:rsidRPr="007747AA" w:rsidRDefault="00A8502C" w:rsidP="00A8502C">
            <w:pPr>
              <w:spacing w:before="142" w:line="240" w:lineRule="atLeast"/>
              <w:ind w:left="1103" w:hanging="425"/>
              <w:rPr>
                <w:rFonts w:ascii="Arial" w:hAnsi="Arial" w:cs="Arial"/>
                <w:color w:val="000000"/>
                <w:lang w:val="es-ES"/>
              </w:rPr>
            </w:pPr>
            <w:r w:rsidRPr="007747AA">
              <w:rPr>
                <w:rFonts w:ascii="Arial" w:hAnsi="Arial"/>
                <w:color w:val="000000"/>
                <w:lang w:val="es-ES"/>
              </w:rPr>
              <w:t>b)</w:t>
            </w:r>
            <w:r w:rsidRPr="007747AA">
              <w:rPr>
                <w:lang w:val="es-ES"/>
              </w:rPr>
              <w:tab/>
            </w:r>
            <w:r w:rsidRPr="007747AA">
              <w:rPr>
                <w:rFonts w:ascii="Arial" w:hAnsi="Arial"/>
                <w:color w:val="000000"/>
                <w:lang w:val="es-ES"/>
              </w:rPr>
              <w:t>Definición del mecanismo previsto para la contratación efectiva de dichos perfiles.</w:t>
            </w:r>
          </w:p>
          <w:p w14:paraId="361C12A7" w14:textId="77777777" w:rsidR="00A8502C" w:rsidRPr="007747AA" w:rsidRDefault="00A8502C" w:rsidP="00A8502C">
            <w:pPr>
              <w:spacing w:before="142" w:line="240" w:lineRule="atLeast"/>
              <w:ind w:left="1103" w:hanging="425"/>
              <w:rPr>
                <w:rFonts w:ascii="Arial" w:hAnsi="Arial" w:cs="Arial"/>
                <w:color w:val="000000"/>
                <w:lang w:val="es-ES"/>
              </w:rPr>
            </w:pPr>
            <w:r w:rsidRPr="007747AA">
              <w:rPr>
                <w:rFonts w:ascii="Arial" w:hAnsi="Arial"/>
                <w:color w:val="000000"/>
                <w:lang w:val="es-ES"/>
              </w:rPr>
              <w:t>c)</w:t>
            </w:r>
            <w:r w:rsidRPr="007747AA">
              <w:rPr>
                <w:lang w:val="es-ES"/>
              </w:rPr>
              <w:tab/>
            </w:r>
            <w:r w:rsidRPr="007747AA">
              <w:rPr>
                <w:rFonts w:ascii="Arial" w:hAnsi="Arial"/>
                <w:color w:val="000000"/>
                <w:lang w:val="es-ES"/>
              </w:rPr>
              <w:t xml:space="preserve">Establecimiento de mecanismos para garantizar la no discriminación de las mujeres en el acceso a los procedimientos de contratación. </w:t>
            </w:r>
          </w:p>
          <w:p w14:paraId="6E0466AF" w14:textId="77777777" w:rsidR="00A8502C" w:rsidRPr="007747AA" w:rsidRDefault="00A8502C" w:rsidP="00A8502C">
            <w:pPr>
              <w:spacing w:before="142" w:line="240" w:lineRule="atLeast"/>
              <w:ind w:left="1103" w:hanging="425"/>
              <w:rPr>
                <w:rFonts w:ascii="Arial" w:hAnsi="Arial" w:cs="Arial"/>
                <w:color w:val="000000"/>
                <w:lang w:val="es-ES"/>
              </w:rPr>
            </w:pPr>
            <w:r w:rsidRPr="007747AA">
              <w:rPr>
                <w:rFonts w:ascii="Arial" w:hAnsi="Arial"/>
                <w:color w:val="000000"/>
                <w:lang w:val="es-ES"/>
              </w:rPr>
              <w:t>d)</w:t>
            </w:r>
            <w:r w:rsidRPr="007747AA">
              <w:rPr>
                <w:lang w:val="es-ES"/>
              </w:rPr>
              <w:tab/>
            </w:r>
            <w:r w:rsidRPr="007747AA">
              <w:rPr>
                <w:rFonts w:ascii="Arial" w:hAnsi="Arial"/>
                <w:color w:val="000000"/>
                <w:lang w:val="es-ES"/>
              </w:rPr>
              <w:t>Calendario de empleo para dichos puestos.</w:t>
            </w:r>
          </w:p>
          <w:p w14:paraId="39E4357F" w14:textId="77777777" w:rsidR="00A8502C" w:rsidRPr="007747AA" w:rsidRDefault="00A8502C" w:rsidP="00A8502C">
            <w:pPr>
              <w:spacing w:before="142" w:line="240" w:lineRule="atLeast"/>
              <w:ind w:left="1103" w:hanging="425"/>
              <w:rPr>
                <w:rFonts w:ascii="Arial" w:hAnsi="Arial" w:cs="Arial"/>
                <w:color w:val="000000"/>
                <w:lang w:val="es-ES"/>
              </w:rPr>
            </w:pPr>
            <w:r w:rsidRPr="007747AA">
              <w:rPr>
                <w:rFonts w:ascii="Arial" w:hAnsi="Arial"/>
                <w:color w:val="000000"/>
                <w:lang w:val="es-ES"/>
              </w:rPr>
              <w:t>e)</w:t>
            </w:r>
            <w:r w:rsidRPr="007747AA">
              <w:rPr>
                <w:lang w:val="es-ES"/>
              </w:rPr>
              <w:tab/>
            </w:r>
            <w:r w:rsidRPr="007747AA">
              <w:rPr>
                <w:rFonts w:ascii="Arial" w:hAnsi="Arial"/>
                <w:color w:val="000000"/>
                <w:lang w:val="es-ES"/>
              </w:rPr>
              <w:t>Formación inicial que deba proporcionar el Contratista para cada perfil de puesto.</w:t>
            </w:r>
          </w:p>
          <w:p w14:paraId="02E50E99" w14:textId="77777777" w:rsidR="00A8502C" w:rsidRPr="007747AA" w:rsidRDefault="00A8502C" w:rsidP="00A71D50">
            <w:pPr>
              <w:pStyle w:val="Listenabsatz"/>
              <w:numPr>
                <w:ilvl w:val="1"/>
                <w:numId w:val="230"/>
              </w:numPr>
              <w:tabs>
                <w:tab w:val="left" w:pos="394"/>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Para evitar que personas ajenas accedan a las Áreas del proyecto, se prohibirá la contratación local en el Área del proyecto, e incluso en la entrada del mismo. </w:t>
            </w:r>
          </w:p>
          <w:p w14:paraId="286DC5AC" w14:textId="77777777" w:rsidR="00A8502C" w:rsidRPr="007747AA" w:rsidRDefault="00A8502C" w:rsidP="00A71D50">
            <w:pPr>
              <w:pStyle w:val="Listenabsatz"/>
              <w:numPr>
                <w:ilvl w:val="1"/>
                <w:numId w:val="230"/>
              </w:numPr>
              <w:tabs>
                <w:tab w:val="left" w:pos="394"/>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Oficina de contratación local</w:t>
            </w:r>
          </w:p>
          <w:p w14:paraId="164512E8" w14:textId="77777777" w:rsidR="00A8502C" w:rsidRPr="007747AA" w:rsidRDefault="00A8502C" w:rsidP="00A71D50">
            <w:pPr>
              <w:numPr>
                <w:ilvl w:val="2"/>
                <w:numId w:val="230"/>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lang w:val="es-ES"/>
              </w:rPr>
            </w:pPr>
            <w:r w:rsidRPr="007747AA">
              <w:rPr>
                <w:rFonts w:ascii="Arial" w:hAnsi="Arial"/>
                <w:color w:val="000000"/>
                <w:lang w:val="es-ES"/>
              </w:rPr>
              <w:t>Un mes antes del inicio de las Obras, el Contratista abrirá una oficina de contratación local en el distrito del que dependa el Área del proyecto principal en un lugar previamente aprobado por el Ingeniero.</w:t>
            </w:r>
          </w:p>
          <w:p w14:paraId="72F31A55" w14:textId="77777777" w:rsidR="00A8502C" w:rsidRPr="007747AA" w:rsidRDefault="00A8502C" w:rsidP="00A71D50">
            <w:pPr>
              <w:numPr>
                <w:ilvl w:val="2"/>
                <w:numId w:val="230"/>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lang w:val="es-ES"/>
              </w:rPr>
            </w:pPr>
            <w:r w:rsidRPr="007747AA">
              <w:rPr>
                <w:rFonts w:ascii="Arial" w:hAnsi="Arial"/>
                <w:color w:val="000000"/>
                <w:lang w:val="es-ES"/>
              </w:rPr>
              <w:t>Un representante del Contratista estará presente en la oficina al menos dos mañanas a la semana, desde el inicio de las Obras hasta una fecha aprobada previamente por el Ingeniero.</w:t>
            </w:r>
          </w:p>
          <w:p w14:paraId="734616BA" w14:textId="054B97BB" w:rsidR="00A8502C" w:rsidRPr="007747AA" w:rsidRDefault="00A8502C" w:rsidP="00A71D50">
            <w:pPr>
              <w:numPr>
                <w:ilvl w:val="2"/>
                <w:numId w:val="230"/>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lang w:val="es-ES"/>
              </w:rPr>
            </w:pPr>
            <w:r w:rsidRPr="007747AA">
              <w:rPr>
                <w:rFonts w:ascii="Arial" w:hAnsi="Arial"/>
                <w:color w:val="000000"/>
                <w:lang w:val="es-ES"/>
              </w:rPr>
              <w:t>El representante asignado a la oficina informará de las vacantes presentadas por el Contratista pa</w:t>
            </w:r>
            <w:r w:rsidR="00932F30" w:rsidRPr="007747AA">
              <w:rPr>
                <w:rFonts w:ascii="Arial" w:hAnsi="Arial"/>
                <w:color w:val="000000"/>
                <w:lang w:val="es-ES"/>
              </w:rPr>
              <w:t>ra la ejecución de las Obras (c</w:t>
            </w:r>
            <w:r w:rsidRPr="007747AA">
              <w:rPr>
                <w:rFonts w:ascii="Arial" w:hAnsi="Arial"/>
                <w:color w:val="000000"/>
                <w:lang w:val="es-ES"/>
              </w:rPr>
              <w:t>alificación requerida, duración, y ubicación) y de los datos que deben aportarse junto con la candidatura.</w:t>
            </w:r>
          </w:p>
          <w:p w14:paraId="62E2D47B" w14:textId="77777777" w:rsidR="00A8502C" w:rsidRPr="007747AA" w:rsidRDefault="00A8502C" w:rsidP="00A71D50">
            <w:pPr>
              <w:numPr>
                <w:ilvl w:val="2"/>
                <w:numId w:val="230"/>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lang w:val="es-ES"/>
              </w:rPr>
            </w:pPr>
            <w:r w:rsidRPr="007747AA">
              <w:rPr>
                <w:rFonts w:ascii="Arial" w:hAnsi="Arial"/>
                <w:color w:val="000000"/>
                <w:lang w:val="es-ES"/>
              </w:rPr>
              <w:t>El agente asignado a la oficina elaborará listas de los candidatos locales y las transmitirá semanalmente al responsable de Recursos Humanos del Contratista.</w:t>
            </w:r>
          </w:p>
          <w:p w14:paraId="32FE56B7" w14:textId="77777777" w:rsidR="00A8502C" w:rsidRPr="007747AA" w:rsidRDefault="00A8502C" w:rsidP="00A71D50">
            <w:pPr>
              <w:pStyle w:val="Listenabsatz"/>
              <w:numPr>
                <w:ilvl w:val="1"/>
                <w:numId w:val="23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Responsable de Recursos Humanos del Contratista seleccionará a los candidatos identificados por la oficina de contratación local según los requisitos de las Obras y los procedimientos de contratación del Contratista. El Contratista establecerá, firmará y archivará un contrato escrito entre este y el Personal local.</w:t>
            </w:r>
          </w:p>
          <w:p w14:paraId="625170C3" w14:textId="77777777" w:rsidR="00A8502C" w:rsidRPr="007747AA" w:rsidRDefault="00A8502C" w:rsidP="00A71D50">
            <w:pPr>
              <w:pStyle w:val="Listenabsatz"/>
              <w:numPr>
                <w:ilvl w:val="1"/>
                <w:numId w:val="23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Si las Áreas del proyecto estuviesen situadas cerca de varias comunidades, el responsable de Recursos Humanos se asegurará de que haya un reparto equitativo de las contrataciones locales entre las diferentes comunidades.</w:t>
            </w:r>
          </w:p>
          <w:p w14:paraId="695FD136" w14:textId="77777777" w:rsidR="00A8502C" w:rsidRPr="007747AA" w:rsidRDefault="00A8502C" w:rsidP="00A71D50">
            <w:pPr>
              <w:pStyle w:val="Listenabsatz"/>
              <w:numPr>
                <w:ilvl w:val="1"/>
                <w:numId w:val="23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responsable de Recursos Humanos se asegurará de que las campañas de contratación en las comunidades locales se extiendan a las mujeres y que estas no hayan sido discriminadas en las contrataciones.</w:t>
            </w:r>
          </w:p>
          <w:p w14:paraId="1BEA05CC" w14:textId="26E432C8" w:rsidR="00A8502C" w:rsidRPr="007747AA" w:rsidRDefault="00A8502C" w:rsidP="00A71D50">
            <w:pPr>
              <w:pStyle w:val="Listenabsatz"/>
              <w:numPr>
                <w:ilvl w:val="1"/>
                <w:numId w:val="23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De conformidad con la Subcláusula 6.22 de las CC, el Contratista conservará un expediente para cada miembro del Personal local e indicará para cada persona contratada en las Obras las horas trabajadas, la clase de tareas realizadas, los salarios abonados y la formación recibida. Dichos expedientes deberán estar disponibles en cualquier momento en el Área del proyecto principal para que los puedan </w:t>
            </w:r>
            <w:r w:rsidR="00932F30" w:rsidRPr="007747AA">
              <w:rPr>
                <w:rFonts w:ascii="Arial" w:hAnsi="Arial"/>
                <w:color w:val="000000"/>
                <w:lang w:val="es-ES"/>
              </w:rPr>
              <w:t>ser examinados por</w:t>
            </w:r>
            <w:r w:rsidRPr="007747AA">
              <w:rPr>
                <w:rFonts w:ascii="Arial" w:hAnsi="Arial"/>
                <w:color w:val="000000"/>
                <w:lang w:val="es-ES"/>
              </w:rPr>
              <w:t xml:space="preserve"> el Ingeniero o los representantes gubernamentales autorizados.</w:t>
            </w:r>
          </w:p>
        </w:tc>
      </w:tr>
      <w:tr w:rsidR="00A8502C" w:rsidRPr="00E109BC" w14:paraId="1F1841B5" w14:textId="77777777" w:rsidTr="00A8502C">
        <w:tc>
          <w:tcPr>
            <w:tcW w:w="2583" w:type="dxa"/>
            <w:tcBorders>
              <w:top w:val="nil"/>
              <w:left w:val="nil"/>
              <w:bottom w:val="nil"/>
              <w:right w:val="nil"/>
            </w:tcBorders>
          </w:tcPr>
          <w:p w14:paraId="5262C056" w14:textId="77777777" w:rsidR="00A8502C" w:rsidRPr="007747AA" w:rsidRDefault="00A8502C" w:rsidP="00A71D50">
            <w:pPr>
              <w:pStyle w:val="CG2"/>
              <w:numPr>
                <w:ilvl w:val="0"/>
                <w:numId w:val="230"/>
              </w:numPr>
              <w:rPr>
                <w:bCs/>
                <w:color w:val="000000"/>
              </w:rPr>
            </w:pPr>
            <w:bookmarkStart w:id="1159" w:name="_Toc481653987"/>
            <w:bookmarkStart w:id="1160" w:name="_Toc486335745"/>
            <w:bookmarkStart w:id="1161" w:name="_Toc488999074"/>
            <w:bookmarkStart w:id="1162" w:name="_Toc494705199"/>
            <w:bookmarkStart w:id="1163" w:name="_Toc494705497"/>
            <w:bookmarkStart w:id="1164" w:name="_Toc498687558"/>
            <w:bookmarkStart w:id="1165" w:name="_Toc514839439"/>
            <w:r w:rsidRPr="007747AA">
              <w:t>Transporte</w:t>
            </w:r>
            <w:bookmarkEnd w:id="1159"/>
            <w:bookmarkEnd w:id="1160"/>
            <w:bookmarkEnd w:id="1161"/>
            <w:bookmarkEnd w:id="1162"/>
            <w:bookmarkEnd w:id="1163"/>
            <w:bookmarkEnd w:id="1164"/>
            <w:bookmarkEnd w:id="1165"/>
          </w:p>
        </w:tc>
        <w:tc>
          <w:tcPr>
            <w:tcW w:w="6881" w:type="dxa"/>
            <w:tcBorders>
              <w:top w:val="nil"/>
              <w:left w:val="nil"/>
              <w:bottom w:val="nil"/>
              <w:right w:val="nil"/>
            </w:tcBorders>
          </w:tcPr>
          <w:p w14:paraId="3179767D"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Salvo que el Contrato disponga otra cosa o que el Ingeniero indique lo contrario, el Contratista prestará o facilitará el transporte diario a su Personal que no esté alojado en los campamentos gestionados por el Contratista y que resida a más de 15 minutos a pie del Área del proyecto y a menos de una hora por transporte terrestre.</w:t>
            </w:r>
          </w:p>
          <w:p w14:paraId="357E2B7A" w14:textId="77777777" w:rsidR="0061265A"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transporte se realizará en condiciones que cumplan la normativa local y garanticen la seguridad de las personas transportadas.</w:t>
            </w:r>
          </w:p>
          <w:p w14:paraId="334A4CFB" w14:textId="77777777" w:rsidR="0061265A"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podrá organizar dicho transporte de manera colectiva: en consecuencia, se fijarán horas y puntos de encuentro para la recogida y los servicios se organizan de manera adecuada.</w:t>
            </w:r>
          </w:p>
          <w:p w14:paraId="2958832B" w14:textId="4477FF1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transporte desde las instalaciones de vivienda al lugar de trabajo deberá ser seguro y libre. Si el Área del proyecto se desplaza durante el periodo de trabajo y el Contratista conserva la mano de obra local formada al inicio de las Obras, el Contratista se hará cargo del alojamiento de su Personal:</w:t>
            </w:r>
          </w:p>
          <w:p w14:paraId="43ACD75F" w14:textId="77777777" w:rsidR="00A8502C" w:rsidRPr="007747AA" w:rsidRDefault="00A8502C" w:rsidP="00A8502C">
            <w:pPr>
              <w:tabs>
                <w:tab w:val="left" w:pos="601"/>
              </w:tabs>
              <w:spacing w:before="142" w:line="240" w:lineRule="atLeast"/>
              <w:ind w:left="1386" w:hanging="567"/>
              <w:rPr>
                <w:rFonts w:ascii="Arial" w:hAnsi="Arial" w:cs="Arial"/>
                <w:color w:val="000000"/>
                <w:lang w:val="es-ES"/>
              </w:rPr>
            </w:pPr>
            <w:r w:rsidRPr="007747AA">
              <w:rPr>
                <w:rFonts w:ascii="Arial" w:hAnsi="Arial"/>
                <w:color w:val="000000"/>
                <w:lang w:val="es-ES"/>
              </w:rPr>
              <w:t>a)</w:t>
            </w:r>
            <w:r w:rsidRPr="007747AA">
              <w:rPr>
                <w:lang w:val="es-ES"/>
              </w:rPr>
              <w:tab/>
            </w:r>
            <w:r w:rsidRPr="007747AA">
              <w:rPr>
                <w:rFonts w:ascii="Arial" w:hAnsi="Arial"/>
                <w:color w:val="000000"/>
                <w:lang w:val="es-ES"/>
              </w:rPr>
              <w:t>En el campamento itinerante con el Personal no local; o</w:t>
            </w:r>
          </w:p>
          <w:p w14:paraId="58CF2DAE" w14:textId="77777777" w:rsidR="00A8502C" w:rsidRPr="007747AA" w:rsidRDefault="00A8502C" w:rsidP="00A8502C">
            <w:pPr>
              <w:tabs>
                <w:tab w:val="left" w:pos="1386"/>
              </w:tabs>
              <w:spacing w:before="142" w:line="240" w:lineRule="atLeast"/>
              <w:ind w:left="1386" w:hanging="567"/>
              <w:rPr>
                <w:rFonts w:ascii="Arial" w:hAnsi="Arial" w:cs="Arial"/>
                <w:color w:val="000000"/>
                <w:lang w:val="es-ES"/>
              </w:rPr>
            </w:pPr>
            <w:r w:rsidRPr="007747AA">
              <w:rPr>
                <w:rFonts w:ascii="Arial" w:hAnsi="Arial"/>
                <w:color w:val="000000"/>
                <w:lang w:val="es-ES"/>
              </w:rPr>
              <w:t>b)</w:t>
            </w:r>
            <w:r w:rsidRPr="007747AA">
              <w:rPr>
                <w:lang w:val="es-ES"/>
              </w:rPr>
              <w:tab/>
            </w:r>
            <w:r w:rsidRPr="007747AA">
              <w:rPr>
                <w:rFonts w:ascii="Arial" w:hAnsi="Arial"/>
                <w:color w:val="000000"/>
                <w:lang w:val="es-ES"/>
              </w:rPr>
              <w:t>en los pueblos situados cerca del Área del proyecto itinerante; en este caso, cada miembro del Personal local del Contratista recibirá una asignación de alojamiento, además de áreas en cada campamento y un terreno deportivo para su uso.</w:t>
            </w:r>
          </w:p>
        </w:tc>
      </w:tr>
      <w:tr w:rsidR="00A8502C" w:rsidRPr="00E109BC" w14:paraId="434F74C8" w14:textId="77777777" w:rsidTr="00A8502C">
        <w:tc>
          <w:tcPr>
            <w:tcW w:w="2583" w:type="dxa"/>
            <w:tcBorders>
              <w:top w:val="nil"/>
              <w:left w:val="nil"/>
              <w:bottom w:val="nil"/>
              <w:right w:val="nil"/>
            </w:tcBorders>
          </w:tcPr>
          <w:p w14:paraId="009D79E6" w14:textId="77777777" w:rsidR="00A8502C" w:rsidRPr="007747AA" w:rsidRDefault="00A8502C" w:rsidP="00A71D50">
            <w:pPr>
              <w:pStyle w:val="CG2"/>
              <w:numPr>
                <w:ilvl w:val="0"/>
                <w:numId w:val="230"/>
              </w:numPr>
              <w:rPr>
                <w:b w:val="0"/>
              </w:rPr>
            </w:pPr>
            <w:bookmarkStart w:id="1166" w:name="_Toc481653988"/>
            <w:bookmarkStart w:id="1167" w:name="_Toc486335746"/>
            <w:bookmarkStart w:id="1168" w:name="_Toc488999075"/>
            <w:bookmarkStart w:id="1169" w:name="_Toc494705200"/>
            <w:bookmarkStart w:id="1170" w:name="_Toc494705498"/>
            <w:bookmarkStart w:id="1171" w:name="_Toc498687559"/>
            <w:bookmarkStart w:id="1172" w:name="_Toc514839440"/>
            <w:r w:rsidRPr="007747AA">
              <w:t>Alojamiento de los trabajadores</w:t>
            </w:r>
            <w:bookmarkEnd w:id="1166"/>
            <w:bookmarkEnd w:id="1167"/>
            <w:bookmarkEnd w:id="1168"/>
            <w:bookmarkEnd w:id="1169"/>
            <w:bookmarkEnd w:id="1170"/>
            <w:bookmarkEnd w:id="1171"/>
            <w:bookmarkEnd w:id="1172"/>
            <w:r w:rsidRPr="007747AA">
              <w:t xml:space="preserve"> </w:t>
            </w:r>
          </w:p>
          <w:p w14:paraId="345A286C"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01CD9619"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La ubicación de las instalaciones de vivienda se determinará con el fin de evitar inundaciones y otros peligros naturales. </w:t>
            </w:r>
          </w:p>
          <w:p w14:paraId="7EAA6E9D"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En la medida de lo posible, las viviendas se ubicarán a una distancia razonable del Lugar de las obras.</w:t>
            </w:r>
          </w:p>
          <w:p w14:paraId="6B627BBD"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Las viviendas se construirán con materiales apropiados y sus emplazamientos se drenarán debidamente para evitar la acumulación de agua estancada y se mantendrán en buen estado, limpios y libres de basura y otros desperdicios.</w:t>
            </w:r>
          </w:p>
          <w:p w14:paraId="3C31E17E"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Las habitaciones no deberán ser mixtas: se proporcionarán habitaciones separadas para hombres y mujeres. </w:t>
            </w:r>
          </w:p>
          <w:p w14:paraId="60A484E6"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Se proporcionarán instalaciones sanitarias y vestuarios separados para mujeres y hombres.</w:t>
            </w:r>
          </w:p>
          <w:p w14:paraId="228B5B80"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El Contratista construirá y mantendrá diversas instalaciones recreativas y para el ocio común. </w:t>
            </w:r>
          </w:p>
          <w:p w14:paraId="5741FF36"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El Contratista se asegurará de que en los campamentos: </w:t>
            </w:r>
          </w:p>
          <w:p w14:paraId="19E89FEC" w14:textId="77777777" w:rsidR="00A8502C" w:rsidRPr="007747AA" w:rsidRDefault="00A8502C" w:rsidP="00A71D50">
            <w:pPr>
              <w:numPr>
                <w:ilvl w:val="2"/>
                <w:numId w:val="207"/>
              </w:numPr>
              <w:suppressAutoHyphens w:val="0"/>
              <w:overflowPunct/>
              <w:autoSpaceDE/>
              <w:autoSpaceDN/>
              <w:adjustRightInd/>
              <w:spacing w:before="142" w:line="240" w:lineRule="atLeast"/>
              <w:ind w:left="1386" w:hanging="567"/>
              <w:textAlignment w:val="auto"/>
              <w:rPr>
                <w:rFonts w:ascii="Arial" w:hAnsi="Arial"/>
                <w:color w:val="000000"/>
                <w:lang w:val="es-ES"/>
              </w:rPr>
            </w:pPr>
            <w:r w:rsidRPr="007747AA">
              <w:rPr>
                <w:rFonts w:ascii="Arial" w:hAnsi="Arial"/>
                <w:color w:val="000000"/>
                <w:lang w:val="es-ES"/>
              </w:rPr>
              <w:t xml:space="preserve"> los trabajadores tengan acceso a un suministro apropiado y cercano de agua potable gratuita.</w:t>
            </w:r>
          </w:p>
          <w:p w14:paraId="0C4BEA64" w14:textId="508F4910" w:rsidR="00A8502C" w:rsidRPr="007747AA" w:rsidRDefault="00A8502C" w:rsidP="00A71D50">
            <w:pPr>
              <w:pStyle w:val="Listenabsatz"/>
              <w:numPr>
                <w:ilvl w:val="2"/>
                <w:numId w:val="207"/>
              </w:numPr>
              <w:spacing w:before="142" w:line="240" w:lineRule="atLeast"/>
              <w:ind w:left="1420" w:hanging="605"/>
              <w:rPr>
                <w:rFonts w:ascii="Arial" w:hAnsi="Arial" w:cs="Arial"/>
                <w:color w:val="000000"/>
                <w:lang w:val="es-ES"/>
              </w:rPr>
            </w:pPr>
            <w:r w:rsidRPr="007747AA">
              <w:rPr>
                <w:rFonts w:ascii="Arial" w:hAnsi="Arial"/>
                <w:color w:val="000000"/>
                <w:lang w:val="es-ES"/>
              </w:rPr>
              <w:t xml:space="preserve">El agua potable satisfaga los correspondientes estándares nacionales, locales o de la OMS. </w:t>
            </w:r>
          </w:p>
          <w:p w14:paraId="576BC702" w14:textId="32D048AD" w:rsidR="00A8502C" w:rsidRPr="007747AA" w:rsidRDefault="00A8502C" w:rsidP="00A71D50">
            <w:pPr>
              <w:pStyle w:val="Listenabsatz"/>
              <w:numPr>
                <w:ilvl w:val="2"/>
                <w:numId w:val="207"/>
              </w:numPr>
              <w:spacing w:before="142" w:line="240" w:lineRule="atLeast"/>
              <w:ind w:left="1420" w:hanging="605"/>
              <w:rPr>
                <w:rFonts w:ascii="Arial" w:hAnsi="Arial" w:cs="Arial"/>
                <w:color w:val="000000"/>
                <w:lang w:val="es-ES"/>
              </w:rPr>
            </w:pPr>
            <w:r w:rsidRPr="007747AA">
              <w:rPr>
                <w:rFonts w:ascii="Arial" w:hAnsi="Arial"/>
                <w:color w:val="000000"/>
                <w:lang w:val="es-ES"/>
              </w:rPr>
              <w:t xml:space="preserve">Todos los depósitos utilizados para almacenar agua potable se construyan y cubran con el fin de evitar que el agua que contengan se contamine. </w:t>
            </w:r>
          </w:p>
          <w:p w14:paraId="5CBE78E8" w14:textId="1B0B664A" w:rsidR="00A8502C" w:rsidRPr="007747AA" w:rsidRDefault="00A8502C" w:rsidP="00A71D50">
            <w:pPr>
              <w:pStyle w:val="Listenabsatz"/>
              <w:numPr>
                <w:ilvl w:val="2"/>
                <w:numId w:val="207"/>
              </w:numPr>
              <w:tabs>
                <w:tab w:val="left" w:pos="601"/>
              </w:tabs>
              <w:spacing w:before="142" w:line="240" w:lineRule="atLeast"/>
              <w:ind w:left="995"/>
              <w:rPr>
                <w:rFonts w:ascii="Arial" w:hAnsi="Arial" w:cs="Arial"/>
                <w:color w:val="000000"/>
                <w:lang w:val="es-ES"/>
              </w:rPr>
            </w:pPr>
            <w:r w:rsidRPr="007747AA">
              <w:rPr>
                <w:rFonts w:ascii="Arial" w:hAnsi="Arial"/>
                <w:color w:val="000000"/>
                <w:lang w:val="es-ES"/>
              </w:rPr>
              <w:t>Se controle regularmente la calidad del agua potable.</w:t>
            </w:r>
          </w:p>
          <w:p w14:paraId="12314CAD" w14:textId="77777777" w:rsidR="00A8502C" w:rsidRPr="007747AA" w:rsidRDefault="00A8502C" w:rsidP="00A71D50">
            <w:pPr>
              <w:pStyle w:val="Listenabsatz"/>
              <w:numPr>
                <w:ilvl w:val="1"/>
                <w:numId w:val="23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Residencias</w:t>
            </w:r>
          </w:p>
          <w:p w14:paraId="08574E03" w14:textId="77777777" w:rsidR="00A8502C" w:rsidRPr="007747AA" w:rsidRDefault="00A8502C" w:rsidP="00A71D50">
            <w:pPr>
              <w:numPr>
                <w:ilvl w:val="2"/>
                <w:numId w:val="230"/>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Se facilitará una cama individual a cada trabajador. Se evitará la práctica de compartir camas. Las habitaciones no alojarán a más de ocho personas. </w:t>
            </w:r>
          </w:p>
          <w:p w14:paraId="18586F4E" w14:textId="77777777" w:rsidR="00A8502C" w:rsidRPr="007747AA" w:rsidRDefault="00A8502C" w:rsidP="00A71D50">
            <w:pPr>
              <w:numPr>
                <w:ilvl w:val="2"/>
                <w:numId w:val="217"/>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Deberá haber un espacio mínimo entre las camas de 1 metro.</w:t>
            </w:r>
          </w:p>
          <w:p w14:paraId="13B2CF3E" w14:textId="77777777" w:rsidR="00A8502C" w:rsidRPr="007747AA" w:rsidRDefault="00A8502C" w:rsidP="00A71D50">
            <w:pPr>
              <w:numPr>
                <w:ilvl w:val="2"/>
                <w:numId w:val="217"/>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No se recomienda el uso de literas dobles por motivos de seguridad antiincendios e higiénicos, y su uso se reducirá al mínimo. Si se utilizan, deberá disponerse de suficiente espacio libre entre la litera superior y la inferior. Lo habitual es entre 0,7 y 1,10 metros.</w:t>
            </w:r>
          </w:p>
          <w:p w14:paraId="4DC53113" w14:textId="77777777" w:rsidR="00A8502C" w:rsidRPr="007747AA" w:rsidRDefault="00A8502C" w:rsidP="00A71D50">
            <w:pPr>
              <w:numPr>
                <w:ilvl w:val="2"/>
                <w:numId w:val="217"/>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Se prohíben las literas triples.</w:t>
            </w:r>
          </w:p>
          <w:p w14:paraId="20F87E8B" w14:textId="77777777" w:rsidR="00A8502C" w:rsidRPr="007747AA" w:rsidRDefault="00A8502C" w:rsidP="00A71D50">
            <w:pPr>
              <w:numPr>
                <w:ilvl w:val="2"/>
                <w:numId w:val="217"/>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Se facilitará un colchón cómodo, una almohada, una manta y ropa de cama limpia a todos los trabajadores.</w:t>
            </w:r>
          </w:p>
          <w:p w14:paraId="781B6FC3" w14:textId="77777777" w:rsidR="00A8502C" w:rsidRPr="007747AA" w:rsidRDefault="00A8502C" w:rsidP="00A71D50">
            <w:pPr>
              <w:numPr>
                <w:ilvl w:val="2"/>
                <w:numId w:val="217"/>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La ropa de cama se lavará con frecuencia y se le aplicarán repelentes y desinfectantes cuando las condiciones así lo requieran (paludismo).</w:t>
            </w:r>
          </w:p>
          <w:p w14:paraId="4F9B80CD" w14:textId="77777777" w:rsidR="00A8502C" w:rsidRPr="007747AA" w:rsidRDefault="00A8502C" w:rsidP="00A71D50">
            <w:pPr>
              <w:numPr>
                <w:ilvl w:val="2"/>
                <w:numId w:val="217"/>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lang w:val="es-ES"/>
              </w:rPr>
            </w:pPr>
            <w:r w:rsidRPr="007747AA">
              <w:rPr>
                <w:rFonts w:ascii="Arial" w:hAnsi="Arial"/>
                <w:color w:val="000000"/>
                <w:lang w:val="es-ES"/>
              </w:rPr>
              <w:t>Se facilitarán instalaciones para el almacenamiento de los efectos personales de los trabajadores, incluidas estanterías de 0,5 m</w:t>
            </w:r>
            <w:r w:rsidRPr="007747AA">
              <w:rPr>
                <w:rFonts w:ascii="Arial" w:hAnsi="Arial"/>
                <w:color w:val="000000"/>
                <w:vertAlign w:val="superscript"/>
                <w:lang w:val="es-ES"/>
              </w:rPr>
              <w:t>3</w:t>
            </w:r>
            <w:r w:rsidRPr="007747AA">
              <w:rPr>
                <w:rFonts w:ascii="Arial" w:hAnsi="Arial"/>
                <w:color w:val="000000"/>
                <w:lang w:val="es-ES"/>
              </w:rPr>
              <w:t xml:space="preserve"> y 1 metro.</w:t>
            </w:r>
          </w:p>
          <w:p w14:paraId="1BA92725" w14:textId="77777777" w:rsidR="00A8502C" w:rsidRPr="007747AA" w:rsidRDefault="00A8502C" w:rsidP="00A71D50">
            <w:pPr>
              <w:pStyle w:val="Listenabsatz"/>
              <w:numPr>
                <w:ilvl w:val="1"/>
                <w:numId w:val="230"/>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deberá mitigar el impacto de las actividades (p. ej. aquellas que generen ruido o luz) en los Lugares de las obras con el fin de evitar molestias públicas o para los residentes del campamento.</w:t>
            </w:r>
          </w:p>
        </w:tc>
      </w:tr>
      <w:tr w:rsidR="00A8502C" w:rsidRPr="00E109BC" w14:paraId="2A4F7D00" w14:textId="77777777" w:rsidTr="00A8502C">
        <w:tc>
          <w:tcPr>
            <w:tcW w:w="2583" w:type="dxa"/>
            <w:tcBorders>
              <w:top w:val="nil"/>
              <w:left w:val="nil"/>
              <w:bottom w:val="nil"/>
              <w:right w:val="nil"/>
            </w:tcBorders>
          </w:tcPr>
          <w:p w14:paraId="5A3FFB4A" w14:textId="77777777" w:rsidR="00A8502C" w:rsidRPr="007747AA" w:rsidRDefault="00A8502C" w:rsidP="00A71D50">
            <w:pPr>
              <w:pStyle w:val="CG2"/>
              <w:numPr>
                <w:ilvl w:val="0"/>
                <w:numId w:val="230"/>
              </w:numPr>
              <w:rPr>
                <w:bCs/>
                <w:color w:val="000000"/>
              </w:rPr>
            </w:pPr>
            <w:bookmarkStart w:id="1173" w:name="_Toc481653989"/>
            <w:bookmarkStart w:id="1174" w:name="_Toc486335747"/>
            <w:bookmarkStart w:id="1175" w:name="_Toc488999076"/>
            <w:bookmarkStart w:id="1176" w:name="_Toc494705201"/>
            <w:bookmarkStart w:id="1177" w:name="_Toc494705499"/>
            <w:bookmarkStart w:id="1178" w:name="_Toc498687560"/>
            <w:bookmarkStart w:id="1179" w:name="_Toc514839441"/>
            <w:r w:rsidRPr="007747AA">
              <w:t>Comidas</w:t>
            </w:r>
            <w:bookmarkEnd w:id="1173"/>
            <w:bookmarkEnd w:id="1174"/>
            <w:bookmarkEnd w:id="1175"/>
            <w:bookmarkEnd w:id="1176"/>
            <w:bookmarkEnd w:id="1177"/>
            <w:bookmarkEnd w:id="1178"/>
            <w:bookmarkEnd w:id="1179"/>
          </w:p>
        </w:tc>
        <w:tc>
          <w:tcPr>
            <w:tcW w:w="6881" w:type="dxa"/>
            <w:tcBorders>
              <w:top w:val="nil"/>
              <w:left w:val="nil"/>
              <w:bottom w:val="nil"/>
              <w:right w:val="nil"/>
            </w:tcBorders>
          </w:tcPr>
          <w:p w14:paraId="63982F88"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suministro de alimentos para las comidas del Personal del Contratista no incluirá la carne proveniente de la caza legal o furtiva, con excepción de los productos de pesca.</w:t>
            </w:r>
          </w:p>
          <w:p w14:paraId="60645297"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El Contratista suministrará a su Personal local al menos dos comidas por turno de trabajo en las condiciones de higiene especificadas en la Cláusula 40 de las Especificaciones MSSS a un precio razonable. Si no hubiera un comedor disponible, el Contratista abonará al menos dos comidas diarias por turno. </w:t>
            </w:r>
          </w:p>
          <w:p w14:paraId="03C15110"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evitará disputas respetando la cultura y los valores locales. El Contratista garantizará que los trabajadores conozcan los problemas y sensibilidades locales, y que respeten la cultura y los valores locales con el fin de evitar disputas y delitos.</w:t>
            </w:r>
          </w:p>
        </w:tc>
      </w:tr>
      <w:tr w:rsidR="00A8502C" w:rsidRPr="00E109BC" w14:paraId="7C1A39E6" w14:textId="77777777" w:rsidTr="00A8502C">
        <w:tc>
          <w:tcPr>
            <w:tcW w:w="2583" w:type="dxa"/>
            <w:tcBorders>
              <w:top w:val="nil"/>
              <w:left w:val="nil"/>
              <w:bottom w:val="nil"/>
              <w:right w:val="nil"/>
            </w:tcBorders>
          </w:tcPr>
          <w:p w14:paraId="467B2697" w14:textId="77777777" w:rsidR="00A8502C" w:rsidRPr="007747AA" w:rsidRDefault="00A8502C" w:rsidP="00A71D50">
            <w:pPr>
              <w:pStyle w:val="CG2"/>
              <w:numPr>
                <w:ilvl w:val="0"/>
                <w:numId w:val="230"/>
              </w:numPr>
              <w:rPr>
                <w:bCs/>
                <w:color w:val="000000"/>
              </w:rPr>
            </w:pPr>
            <w:bookmarkStart w:id="1180" w:name="_Toc481653990"/>
            <w:bookmarkStart w:id="1181" w:name="_Toc486335748"/>
            <w:bookmarkStart w:id="1182" w:name="_Toc488999077"/>
            <w:bookmarkStart w:id="1183" w:name="_Toc494705202"/>
            <w:bookmarkStart w:id="1184" w:name="_Toc494705500"/>
            <w:bookmarkStart w:id="1185" w:name="_Toc498687561"/>
            <w:bookmarkStart w:id="1186" w:name="_Toc514839442"/>
            <w:r w:rsidRPr="007747AA">
              <w:t>Interacción con la comunidad</w:t>
            </w:r>
            <w:bookmarkEnd w:id="1180"/>
            <w:bookmarkEnd w:id="1181"/>
            <w:bookmarkEnd w:id="1182"/>
            <w:bookmarkEnd w:id="1183"/>
            <w:bookmarkEnd w:id="1184"/>
            <w:bookmarkEnd w:id="1185"/>
            <w:bookmarkEnd w:id="1186"/>
          </w:p>
          <w:p w14:paraId="7D845488"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58ABD1E7"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Según el alcance de las actividades de construcción, de las posible molestias sin resolver que puedan ocasionarse a la comunidad y de los riesgos para la salud y la seguridad públicas, el Contratista deberá elaborar un Plan de Aplicación y remitírselo al Ingeniero para que lo revise y acepte antes de comenzar las Obras o cualquier tarea relacionada con el tráfico. </w:t>
            </w:r>
          </w:p>
          <w:p w14:paraId="52A0655B"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El Plan deberá incluir un calendario de las actividades previstas de las Obras que puedan afectar a la comunidad local y describir (i) las actividades por tarea y fase que puedan afectar a dichas comunidades, (ii) el enfoque para interactuar y comunicarse con las partes relacionadas con las Obras establecidas en (i), y (iii) las responsabilidades de interacción con la comunidad por tarea y fase. </w:t>
            </w:r>
          </w:p>
          <w:p w14:paraId="6E5D371C"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Al reunirse con las partes involucradas de las comunidades locales, se deberá redactar y registrar un protocolo conforme con las directrices del Contratante.</w:t>
            </w:r>
          </w:p>
          <w:p w14:paraId="09183253"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deberá transmitir la información relevante con respecto a los impactos y riesgos implicados a las comunidades (p. ej. con respecto a la gestión del tráfico o al acceso a propiedades privadas para realizar estudios) en el idioma del lugar y con un nivel de complejidad adaptado a las realidades locales con el fin de garantizar que las partes involucradas comprendan el contenido íntegro.</w:t>
            </w:r>
          </w:p>
          <w:p w14:paraId="004F4517" w14:textId="77777777" w:rsidR="00A8502C" w:rsidRPr="007747AA" w:rsidDel="003D526D"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deberá incluir información acerca del sistema de reclamaciones del Contratante, así como los datos de contacto y todos los materiales de comunicación comunitaria.</w:t>
            </w:r>
          </w:p>
        </w:tc>
      </w:tr>
      <w:tr w:rsidR="00A8502C" w:rsidRPr="00E109BC" w14:paraId="039DE6A8" w14:textId="77777777" w:rsidTr="00A8502C">
        <w:tc>
          <w:tcPr>
            <w:tcW w:w="2583" w:type="dxa"/>
            <w:tcBorders>
              <w:top w:val="nil"/>
              <w:left w:val="nil"/>
              <w:bottom w:val="nil"/>
              <w:right w:val="nil"/>
            </w:tcBorders>
          </w:tcPr>
          <w:p w14:paraId="152C35C1" w14:textId="77777777" w:rsidR="00A8502C" w:rsidRPr="007747AA" w:rsidRDefault="00A8502C" w:rsidP="00A71D50">
            <w:pPr>
              <w:pStyle w:val="CG2"/>
              <w:numPr>
                <w:ilvl w:val="0"/>
                <w:numId w:val="230"/>
              </w:numPr>
              <w:rPr>
                <w:b w:val="0"/>
              </w:rPr>
            </w:pPr>
            <w:bookmarkStart w:id="1187" w:name="_Toc481653991"/>
            <w:bookmarkStart w:id="1188" w:name="_Toc486335749"/>
            <w:bookmarkStart w:id="1189" w:name="_Toc488999078"/>
            <w:bookmarkStart w:id="1190" w:name="_Toc494705203"/>
            <w:bookmarkStart w:id="1191" w:name="_Toc494705501"/>
            <w:bookmarkStart w:id="1192" w:name="_Toc498687562"/>
            <w:bookmarkStart w:id="1193" w:name="_Toc514839443"/>
            <w:r w:rsidRPr="007747AA">
              <w:t>Daños a las personas y a los bienes</w:t>
            </w:r>
            <w:bookmarkEnd w:id="1187"/>
            <w:bookmarkEnd w:id="1188"/>
            <w:bookmarkEnd w:id="1189"/>
            <w:bookmarkEnd w:id="1190"/>
            <w:bookmarkEnd w:id="1191"/>
            <w:bookmarkEnd w:id="1192"/>
            <w:bookmarkEnd w:id="1193"/>
          </w:p>
          <w:p w14:paraId="5C16DF17" w14:textId="77777777" w:rsidR="00A8502C" w:rsidRPr="007747AA" w:rsidDel="001878E2"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7479551C"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El Contratista deberá aplicar un Código de conducta de los trabajadores y no perturbar ni molestar a los habitantes de las comunidades locales cerca o dentro de las Áreas del proyecto, y respetará sus casas, culturas, animales, bienes, costumbres y prácticas. </w:t>
            </w:r>
          </w:p>
          <w:p w14:paraId="6DC3189E"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El Personal del Contratista deberá recibir formación para comprender los requisitos con respecto al uso no autorizado del terreno y de la necesidad de permanecer estrictamente dentro de los límites del Lugar de las obras y del espacio de trabajo, así como de utilizar únicamente las vías de acceso y de servicio aprobados.</w:t>
            </w:r>
          </w:p>
          <w:p w14:paraId="70945291"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De conformidad con las Cláusulas 4.14 y 17.1 de las CC, el Contratista será responsable de los daños ocasionados a personas y bienes por la ejecución de las Obras y por los procedimientos empleados para ello (p. ej. demolición de casas o verjas locales con vehículos del Proyecto, conducción accidental por encima de cultivos o cualquier otro agravio material).</w:t>
            </w:r>
          </w:p>
          <w:p w14:paraId="0530778B"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El acceso a las Áreas del proyecto está prohibido a personas no autorizadas. El Contratista será responsable de la seguridad y el control de acceso a las Áreas del proyecto. </w:t>
            </w:r>
          </w:p>
          <w:p w14:paraId="2F66D482"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Se informará al Ingeniero de cualquier daño a personas que no pertenezcan al Personal del Contratista, o a los bienes de estas, en las seis horas siguientes al acontecimiento, sea cual sea el valor del perjuicio.</w:t>
            </w:r>
          </w:p>
          <w:p w14:paraId="16F33DDF"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El Contratista establecerá procedimientos para gestionar, subsanar y registrar los incidentes relacionados con las molestias a la comunidad.</w:t>
            </w:r>
          </w:p>
          <w:p w14:paraId="0C9941CC"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Detonaciones</w:t>
            </w:r>
          </w:p>
          <w:p w14:paraId="6E7DE1E9" w14:textId="77777777" w:rsidR="00A8502C" w:rsidRPr="007747AA" w:rsidRDefault="00A8502C" w:rsidP="00A71D50">
            <w:pPr>
              <w:numPr>
                <w:ilvl w:val="2"/>
                <w:numId w:val="230"/>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Los inmuebles existentes antes del inicio de las Obras situados en un radio mínimo de 800 metros de los límites de las canteras y en un radio mínimo 500 metros de las otras Áreas del proyecto en las que utilicen explosivos, serán objeto de un acta levantada por un agente judicial, salvo que el Ingeniero acorde modalidades diferentes.</w:t>
            </w:r>
          </w:p>
          <w:p w14:paraId="6E508753" w14:textId="6570B09E" w:rsidR="00A8502C" w:rsidRPr="007747AA" w:rsidRDefault="00A8502C" w:rsidP="00A71D50">
            <w:pPr>
              <w:numPr>
                <w:ilvl w:val="2"/>
                <w:numId w:val="230"/>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El acta levantada por el agente judicial se preparará y facilitará al Ingeniero con el </w:t>
            </w:r>
            <w:r w:rsidR="00791169" w:rsidRPr="007747AA">
              <w:rPr>
                <w:rFonts w:ascii="Arial" w:hAnsi="Arial"/>
                <w:color w:val="000000"/>
                <w:lang w:val="es-ES"/>
              </w:rPr>
              <w:t>PGAS</w:t>
            </w:r>
            <w:r w:rsidR="00BC0361" w:rsidRPr="007747AA">
              <w:rPr>
                <w:rFonts w:ascii="Arial" w:hAnsi="Arial"/>
                <w:color w:val="000000"/>
                <w:lang w:val="es-ES"/>
              </w:rPr>
              <w:t xml:space="preserve"> -</w:t>
            </w:r>
            <w:r w:rsidRPr="007747AA">
              <w:rPr>
                <w:rFonts w:ascii="Arial" w:hAnsi="Arial"/>
                <w:color w:val="000000"/>
                <w:lang w:val="es-ES"/>
              </w:rPr>
              <w:t xml:space="preserve"> Lugar de Obras.</w:t>
            </w:r>
          </w:p>
          <w:p w14:paraId="226479B5" w14:textId="77777777" w:rsidR="00A8502C" w:rsidRPr="007747AA" w:rsidDel="003D526D" w:rsidRDefault="00A8502C" w:rsidP="00A71D50">
            <w:pPr>
              <w:numPr>
                <w:ilvl w:val="2"/>
                <w:numId w:val="230"/>
              </w:numPr>
              <w:tabs>
                <w:tab w:val="left" w:pos="601"/>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En caso de problemas identificados relacionados con la intensidad de las detonaciones, el Ingeniero tendrá derecho a pedir al Contratista que realice, a su cargo, medidas sismográficas de la intensidad de las vibraciones generadas por las detonaciones, a una distancia variable de los puntos de disparo, bajo el control del Ingeniero.</w:t>
            </w:r>
          </w:p>
        </w:tc>
      </w:tr>
      <w:tr w:rsidR="00A8502C" w:rsidRPr="00E109BC" w14:paraId="767B44B7" w14:textId="77777777" w:rsidTr="00A8502C">
        <w:tc>
          <w:tcPr>
            <w:tcW w:w="2583" w:type="dxa"/>
            <w:tcBorders>
              <w:top w:val="nil"/>
              <w:left w:val="nil"/>
              <w:bottom w:val="nil"/>
              <w:right w:val="nil"/>
            </w:tcBorders>
          </w:tcPr>
          <w:p w14:paraId="5BA65C99" w14:textId="77777777" w:rsidR="00A8502C" w:rsidRPr="007747AA" w:rsidRDefault="00A8502C" w:rsidP="00A71D50">
            <w:pPr>
              <w:pStyle w:val="CG2"/>
              <w:numPr>
                <w:ilvl w:val="0"/>
                <w:numId w:val="230"/>
              </w:numPr>
              <w:rPr>
                <w:b w:val="0"/>
              </w:rPr>
            </w:pPr>
            <w:bookmarkStart w:id="1194" w:name="_Toc481653992"/>
            <w:bookmarkStart w:id="1195" w:name="_Toc486335750"/>
            <w:bookmarkStart w:id="1196" w:name="_Toc488999079"/>
            <w:bookmarkStart w:id="1197" w:name="_Toc494705204"/>
            <w:bookmarkStart w:id="1198" w:name="_Toc494705502"/>
            <w:bookmarkStart w:id="1199" w:name="_Toc498687563"/>
            <w:bookmarkStart w:id="1200" w:name="_Toc514839444"/>
            <w:r w:rsidRPr="007747AA">
              <w:t>Ocupación y adquisición de terrenos</w:t>
            </w:r>
            <w:bookmarkEnd w:id="1194"/>
            <w:bookmarkEnd w:id="1195"/>
            <w:bookmarkEnd w:id="1196"/>
            <w:bookmarkEnd w:id="1197"/>
            <w:bookmarkEnd w:id="1198"/>
            <w:bookmarkEnd w:id="1199"/>
            <w:bookmarkEnd w:id="1200"/>
          </w:p>
          <w:p w14:paraId="183B41CF" w14:textId="77777777" w:rsidR="00A8502C" w:rsidRPr="007747AA" w:rsidRDefault="00A8502C" w:rsidP="00A8502C">
            <w:pPr>
              <w:tabs>
                <w:tab w:val="left" w:pos="567"/>
              </w:tabs>
              <w:spacing w:before="142" w:line="240" w:lineRule="atLeast"/>
              <w:jc w:val="left"/>
              <w:rPr>
                <w:rFonts w:ascii="Arial" w:hAnsi="Arial" w:cs="Arial"/>
                <w:b/>
                <w:bCs/>
                <w:color w:val="000000"/>
                <w:lang w:val="es-ES"/>
              </w:rPr>
            </w:pPr>
          </w:p>
        </w:tc>
        <w:tc>
          <w:tcPr>
            <w:tcW w:w="6881" w:type="dxa"/>
            <w:tcBorders>
              <w:top w:val="nil"/>
              <w:left w:val="nil"/>
              <w:bottom w:val="nil"/>
              <w:right w:val="nil"/>
            </w:tcBorders>
          </w:tcPr>
          <w:p w14:paraId="34586F14"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En cumplimiento de la Subcláusula 7.8 de las CC, el Contratista tendrá a su cargo (i) las indemnizaciones de ocupación por extracción o uso de materiales de construcción y (ii) el coste de adquisición de los terrenos necesarios para la acumulación del relleno sobrante.</w:t>
            </w:r>
          </w:p>
          <w:p w14:paraId="3FAA13AE"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El Contratista tendrá que compensar el perjuicio ocasionado a los propietarios de los terrenos indicados en la Subcláusula 48.1 de las Especificaciones MSSS, pero también el perjuicio ocasionado a los usuarios de dichos terrenos si estos usuarios fuesen distintos del propietario.</w:t>
            </w:r>
          </w:p>
          <w:p w14:paraId="7AC1C3A3"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Si el Contratante no indica lo contrario, corresponderá al Contratista demostrar al Ingeniero (i) quién es el propietario y los usuarios, si fuesen distintos, y (ii) que se haya negociado un acuerdo por escrito en el marco de la adquisición o la ocupación temporal de dichos terrenos, y se haya pagado a las dos partes, si fuesen distintas.</w:t>
            </w:r>
          </w:p>
        </w:tc>
      </w:tr>
      <w:tr w:rsidR="00A8502C" w:rsidRPr="00E109BC" w14:paraId="1E4C5BE2" w14:textId="77777777" w:rsidTr="00A8502C">
        <w:tc>
          <w:tcPr>
            <w:tcW w:w="2583" w:type="dxa"/>
            <w:tcBorders>
              <w:top w:val="nil"/>
              <w:left w:val="nil"/>
              <w:bottom w:val="nil"/>
              <w:right w:val="nil"/>
            </w:tcBorders>
          </w:tcPr>
          <w:p w14:paraId="72080E19" w14:textId="77777777" w:rsidR="00A8502C" w:rsidRPr="007747AA" w:rsidRDefault="00A8502C" w:rsidP="00A71D50">
            <w:pPr>
              <w:pStyle w:val="CG2"/>
              <w:numPr>
                <w:ilvl w:val="0"/>
                <w:numId w:val="230"/>
              </w:numPr>
              <w:rPr>
                <w:bCs/>
                <w:color w:val="000000"/>
              </w:rPr>
            </w:pPr>
            <w:bookmarkStart w:id="1201" w:name="_Toc481653993"/>
            <w:bookmarkStart w:id="1202" w:name="_Toc486335751"/>
            <w:bookmarkStart w:id="1203" w:name="_Toc488999080"/>
            <w:bookmarkStart w:id="1204" w:name="_Toc494705205"/>
            <w:bookmarkStart w:id="1205" w:name="_Toc494705503"/>
            <w:bookmarkStart w:id="1206" w:name="_Toc498687564"/>
            <w:bookmarkStart w:id="1207" w:name="_Toc514839445"/>
            <w:r w:rsidRPr="007747AA">
              <w:t>Gestión del tráfico</w:t>
            </w:r>
            <w:bookmarkEnd w:id="1201"/>
            <w:bookmarkEnd w:id="1202"/>
            <w:bookmarkEnd w:id="1203"/>
            <w:bookmarkEnd w:id="1204"/>
            <w:bookmarkEnd w:id="1205"/>
            <w:bookmarkEnd w:id="1206"/>
            <w:bookmarkEnd w:id="1207"/>
          </w:p>
        </w:tc>
        <w:tc>
          <w:tcPr>
            <w:tcW w:w="6881" w:type="dxa"/>
            <w:tcBorders>
              <w:top w:val="nil"/>
              <w:left w:val="nil"/>
              <w:bottom w:val="nil"/>
              <w:right w:val="nil"/>
            </w:tcBorders>
          </w:tcPr>
          <w:p w14:paraId="3A11CB65"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establecerá las particularidades de su flota de vehículos y de la maquinaria del Lugar de las obras en el PGAS-AP bajo la forma de un Plan de Gestión del Tráfico destinado a prevenir incidentes con vehículos en el lugar de construcción gestionando de forma efectiva las operaciones de transporte durante todo el proceso constructivo.</w:t>
            </w:r>
          </w:p>
          <w:p w14:paraId="57B4B456"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El Contratista determinará los itinerarios de forma cartográfica para cada vía que conecte las diferentes Áreas del proyecto y pedirá al Ingeniero que los valide. Cuando se utilicen vías públicas, el Contratista pedirá al Contratante que obtenga las autorizaciones de las autoridades administrativas competentes. Se implementará cualquier instrucción del Ingeniero para actualizar el Plan de Gestión del Tráfico. </w:t>
            </w:r>
          </w:p>
          <w:p w14:paraId="593F7D26" w14:textId="77777777" w:rsidR="00A8502C" w:rsidRPr="007747AA" w:rsidRDefault="00A8502C" w:rsidP="00A71D50">
            <w:pPr>
              <w:numPr>
                <w:ilvl w:val="1"/>
                <w:numId w:val="230"/>
              </w:numPr>
              <w:tabs>
                <w:tab w:val="left" w:pos="819"/>
              </w:tabs>
              <w:suppressAutoHyphens w:val="0"/>
              <w:overflowPunct/>
              <w:autoSpaceDE/>
              <w:autoSpaceDN/>
              <w:adjustRightInd/>
              <w:spacing w:before="142" w:line="240" w:lineRule="atLeast"/>
              <w:textAlignment w:val="auto"/>
              <w:rPr>
                <w:rFonts w:ascii="Arial" w:hAnsi="Arial" w:cs="Arial"/>
                <w:color w:val="000000"/>
                <w:lang w:val="es-ES"/>
              </w:rPr>
            </w:pPr>
            <w:r w:rsidRPr="007747AA">
              <w:rPr>
                <w:rFonts w:ascii="Arial" w:hAnsi="Arial"/>
                <w:color w:val="000000"/>
                <w:lang w:val="es-ES"/>
              </w:rPr>
              <w:t xml:space="preserve">Con el fin de reducir los accidentes, el Contratista se asegurará de que: </w:t>
            </w:r>
          </w:p>
          <w:p w14:paraId="73B111CA" w14:textId="77777777" w:rsidR="00A8502C" w:rsidRPr="007747AA" w:rsidRDefault="00A8502C" w:rsidP="00A71D50">
            <w:pPr>
              <w:pStyle w:val="Listenabsatz"/>
              <w:numPr>
                <w:ilvl w:val="0"/>
                <w:numId w:val="222"/>
              </w:numPr>
              <w:suppressAutoHyphens w:val="0"/>
              <w:overflowPunct/>
              <w:autoSpaceDE/>
              <w:autoSpaceDN/>
              <w:adjustRightInd/>
              <w:spacing w:before="142" w:line="240" w:lineRule="atLeast"/>
              <w:ind w:left="1528" w:hanging="709"/>
              <w:contextualSpacing w:val="0"/>
              <w:textAlignment w:val="auto"/>
              <w:rPr>
                <w:rFonts w:ascii="Arial" w:hAnsi="Arial" w:cs="Arial"/>
                <w:color w:val="000000"/>
                <w:lang w:val="es-ES"/>
              </w:rPr>
            </w:pPr>
            <w:r w:rsidRPr="007747AA">
              <w:rPr>
                <w:rFonts w:ascii="Arial" w:hAnsi="Arial"/>
                <w:color w:val="000000"/>
                <w:lang w:val="es-ES"/>
              </w:rPr>
              <w:t>Los peatones y los vehículos se mantengan separados (p. ej. facilitando entradas, caminos y señales independientes)</w:t>
            </w:r>
          </w:p>
          <w:p w14:paraId="6B045D4E" w14:textId="77777777" w:rsidR="00A8502C" w:rsidRPr="007747AA" w:rsidRDefault="00A8502C" w:rsidP="00A71D50">
            <w:pPr>
              <w:pStyle w:val="Listenabsatz"/>
              <w:numPr>
                <w:ilvl w:val="0"/>
                <w:numId w:val="222"/>
              </w:numPr>
              <w:suppressAutoHyphens w:val="0"/>
              <w:overflowPunct/>
              <w:autoSpaceDE/>
              <w:autoSpaceDN/>
              <w:adjustRightInd/>
              <w:spacing w:before="142" w:line="240" w:lineRule="atLeast"/>
              <w:ind w:left="1528" w:hanging="709"/>
              <w:contextualSpacing w:val="0"/>
              <w:textAlignment w:val="auto"/>
              <w:rPr>
                <w:rFonts w:ascii="Arial" w:hAnsi="Arial" w:cs="Arial"/>
                <w:color w:val="000000"/>
                <w:lang w:val="es-ES"/>
              </w:rPr>
            </w:pPr>
            <w:r w:rsidRPr="007747AA">
              <w:rPr>
                <w:rFonts w:ascii="Arial" w:hAnsi="Arial"/>
                <w:color w:val="000000"/>
                <w:lang w:val="es-ES"/>
              </w:rPr>
              <w:t>Se reduzcan al mínimo los desplazamientos de los vehículos</w:t>
            </w:r>
          </w:p>
          <w:p w14:paraId="217C5AF8" w14:textId="77777777" w:rsidR="00A8502C" w:rsidRPr="007747AA" w:rsidRDefault="00A8502C" w:rsidP="00A71D50">
            <w:pPr>
              <w:pStyle w:val="Listenabsatz"/>
              <w:numPr>
                <w:ilvl w:val="0"/>
                <w:numId w:val="222"/>
              </w:numPr>
              <w:suppressAutoHyphens w:val="0"/>
              <w:overflowPunct/>
              <w:autoSpaceDE/>
              <w:autoSpaceDN/>
              <w:adjustRightInd/>
              <w:spacing w:before="142" w:line="240" w:lineRule="atLeast"/>
              <w:ind w:left="1528" w:hanging="709"/>
              <w:contextualSpacing w:val="0"/>
              <w:textAlignment w:val="auto"/>
              <w:rPr>
                <w:rFonts w:ascii="Arial" w:hAnsi="Arial" w:cs="Arial"/>
                <w:color w:val="000000"/>
                <w:lang w:val="es-ES"/>
              </w:rPr>
            </w:pPr>
            <w:r w:rsidRPr="007747AA">
              <w:rPr>
                <w:rFonts w:ascii="Arial" w:hAnsi="Arial"/>
                <w:color w:val="000000"/>
                <w:lang w:val="es-ES"/>
              </w:rPr>
              <w:t>Los conductores estén debidamente formados y tengan los permisos que corresponda para la conducción de vehículos</w:t>
            </w:r>
          </w:p>
          <w:p w14:paraId="3ABAA9A5" w14:textId="77777777" w:rsidR="00A8502C" w:rsidRPr="007747AA" w:rsidRDefault="00A8502C" w:rsidP="00A71D50">
            <w:pPr>
              <w:pStyle w:val="Listenabsatz"/>
              <w:numPr>
                <w:ilvl w:val="0"/>
                <w:numId w:val="222"/>
              </w:numPr>
              <w:suppressAutoHyphens w:val="0"/>
              <w:overflowPunct/>
              <w:autoSpaceDE/>
              <w:autoSpaceDN/>
              <w:adjustRightInd/>
              <w:spacing w:before="142" w:line="240" w:lineRule="atLeast"/>
              <w:ind w:left="1528" w:hanging="709"/>
              <w:contextualSpacing w:val="0"/>
              <w:textAlignment w:val="auto"/>
              <w:rPr>
                <w:rFonts w:ascii="Arial" w:hAnsi="Arial" w:cs="Arial"/>
                <w:color w:val="000000"/>
                <w:lang w:val="es-ES"/>
              </w:rPr>
            </w:pPr>
            <w:r w:rsidRPr="007747AA">
              <w:rPr>
                <w:rFonts w:ascii="Arial" w:hAnsi="Arial"/>
                <w:color w:val="000000"/>
                <w:lang w:val="es-ES"/>
              </w:rPr>
              <w:t>Se instalen radios de giro para los vehículos.</w:t>
            </w:r>
          </w:p>
          <w:p w14:paraId="260AF8B5" w14:textId="77777777" w:rsidR="00A8502C" w:rsidRPr="007747AA" w:rsidRDefault="00A8502C" w:rsidP="00A71D50">
            <w:pPr>
              <w:pStyle w:val="Listenabsatz"/>
              <w:numPr>
                <w:ilvl w:val="1"/>
                <w:numId w:val="230"/>
              </w:numPr>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En el mes siguiente al inicio físico de las Obras, el Contratista informará a las autoridades administrativas cuya jurisdicción atraviesen los vehículos del Contratista del itinerario y características de la flota de vehículos del Contratista (frecuencia de paso, tamaño y pesos de los camiones, materiales transportados).</w:t>
            </w:r>
          </w:p>
          <w:p w14:paraId="0DF40276" w14:textId="77777777" w:rsidR="00A8502C" w:rsidRPr="007747AA" w:rsidRDefault="00A8502C" w:rsidP="00A71D50">
            <w:pPr>
              <w:pStyle w:val="Listenabsatz"/>
              <w:numPr>
                <w:ilvl w:val="1"/>
                <w:numId w:val="230"/>
              </w:numPr>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Salvo que el Ingeniero indique procedimientos diferentes, cuando se utilicen vías públicas el Contratista mandará levantar a un agente judicial un acta del estado de las vías antes de utilizarse sobre ellas los vehículos del Contratista. Dicha acta se adjuntará al PGAS-AP.</w:t>
            </w:r>
          </w:p>
          <w:p w14:paraId="650F2003" w14:textId="77777777" w:rsidR="00A8502C" w:rsidRPr="007747AA" w:rsidRDefault="00A8502C" w:rsidP="00A71D50">
            <w:pPr>
              <w:pStyle w:val="Listenabsatz"/>
              <w:numPr>
                <w:ilvl w:val="1"/>
                <w:numId w:val="230"/>
              </w:numPr>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describirá en el Plan de Gestión del Tráfico las previsiones de tráfico de su flota de vehículos (frecuencia de viajes entre Áreas del proyecto, horarios de trabajo, convoyes).</w:t>
            </w:r>
          </w:p>
          <w:p w14:paraId="104C074F" w14:textId="77777777" w:rsidR="00A8502C" w:rsidRPr="007747AA" w:rsidRDefault="00A8502C" w:rsidP="00A71D50">
            <w:pPr>
              <w:pStyle w:val="Listenabsatz"/>
              <w:numPr>
                <w:ilvl w:val="1"/>
                <w:numId w:val="230"/>
              </w:numPr>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indicará también el número y posicionamiento de los encargados de regular el tráfico.</w:t>
            </w:r>
          </w:p>
          <w:p w14:paraId="4FC10A9C" w14:textId="77777777" w:rsidR="00A8502C" w:rsidRPr="007747AA" w:rsidRDefault="00A8502C" w:rsidP="00A71D50">
            <w:pPr>
              <w:pStyle w:val="Listenabsatz"/>
              <w:numPr>
                <w:ilvl w:val="1"/>
                <w:numId w:val="230"/>
              </w:numPr>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 xml:space="preserve">Salvo que el Contrato disponga otra cosa o que el Ingeniero indique lo contrario, se prohibirá a todos los vehículos pesados (es decir, con un peso total autorizado en carga superior a 3,5 toneladas) que circulen de noche entre las 22:00  y las 6:00 h. </w:t>
            </w:r>
          </w:p>
          <w:p w14:paraId="3BC0E341" w14:textId="77777777" w:rsidR="00A8502C" w:rsidRPr="007747AA" w:rsidRDefault="00A8502C" w:rsidP="00A71D50">
            <w:pPr>
              <w:pStyle w:val="Listenabsatz"/>
              <w:numPr>
                <w:ilvl w:val="1"/>
                <w:numId w:val="230"/>
              </w:numPr>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Límites de velocidad</w:t>
            </w:r>
          </w:p>
          <w:p w14:paraId="71DB139F" w14:textId="77777777" w:rsidR="00A8502C" w:rsidRPr="007747AA" w:rsidRDefault="00A8502C" w:rsidP="00A71D50">
            <w:pPr>
              <w:pStyle w:val="Listenabsatz"/>
              <w:numPr>
                <w:ilvl w:val="2"/>
                <w:numId w:val="230"/>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lang w:val="es-ES"/>
              </w:rPr>
            </w:pPr>
            <w:r w:rsidRPr="007747AA">
              <w:rPr>
                <w:rFonts w:ascii="Arial" w:hAnsi="Arial"/>
                <w:color w:val="000000"/>
                <w:lang w:val="es-ES"/>
              </w:rPr>
              <w:t>El Contratista adoptará medidas de limitación y control de velocidad en todos los vehículos y máquinas movilizados para la ejecución de las Obras en un nivel adecuado.</w:t>
            </w:r>
          </w:p>
          <w:p w14:paraId="7C8CA0E3" w14:textId="77777777" w:rsidR="00A8502C" w:rsidRPr="007747AA" w:rsidRDefault="00A8502C" w:rsidP="00A71D50">
            <w:pPr>
              <w:pStyle w:val="Listenabsatz"/>
              <w:numPr>
                <w:ilvl w:val="2"/>
                <w:numId w:val="230"/>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lang w:val="es-ES"/>
              </w:rPr>
            </w:pPr>
            <w:r w:rsidRPr="007747AA">
              <w:rPr>
                <w:rFonts w:ascii="Arial" w:hAnsi="Arial"/>
                <w:color w:val="000000"/>
                <w:lang w:val="es-ES"/>
              </w:rPr>
              <w:t>La velocidad máxima de todas las máquinas y vehículos del Contratista deberá cumplir la norma más restrictiva de las dos normas siguientes: el límite de velocidad establecido por la normativa del país del Contratante o los siguientes límites.</w:t>
            </w:r>
          </w:p>
          <w:p w14:paraId="3A05147C" w14:textId="77777777" w:rsidR="00A8502C" w:rsidRPr="007747AA" w:rsidRDefault="00A8502C" w:rsidP="00A71D50">
            <w:pPr>
              <w:pStyle w:val="Listenabsatz"/>
              <w:numPr>
                <w:ilvl w:val="2"/>
                <w:numId w:val="230"/>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lang w:val="es-ES"/>
              </w:rPr>
            </w:pPr>
            <w:r w:rsidRPr="007747AA">
              <w:rPr>
                <w:rFonts w:ascii="Arial" w:hAnsi="Arial"/>
                <w:color w:val="000000"/>
                <w:lang w:val="es-ES"/>
              </w:rPr>
              <w:t>20 km/h en las Áreas del proyecto;</w:t>
            </w:r>
          </w:p>
          <w:p w14:paraId="6FEFA1CD" w14:textId="77777777" w:rsidR="00A8502C" w:rsidRPr="007747AA" w:rsidRDefault="00A8502C" w:rsidP="00A71D50">
            <w:pPr>
              <w:pStyle w:val="Listenabsatz"/>
              <w:numPr>
                <w:ilvl w:val="2"/>
                <w:numId w:val="230"/>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lang w:val="es-ES"/>
              </w:rPr>
            </w:pPr>
            <w:r w:rsidRPr="007747AA">
              <w:rPr>
                <w:rFonts w:ascii="Arial" w:hAnsi="Arial"/>
                <w:color w:val="000000"/>
                <w:lang w:val="es-ES"/>
              </w:rPr>
              <w:t>30 km/h en pueblos, aldeas o en ciudad a partir de los 100 m antes de la primera casa;</w:t>
            </w:r>
          </w:p>
          <w:p w14:paraId="571F1D9F" w14:textId="77777777" w:rsidR="00A8502C" w:rsidRPr="007747AA" w:rsidRDefault="00A8502C" w:rsidP="00A71D50">
            <w:pPr>
              <w:pStyle w:val="Listenabsatz"/>
              <w:numPr>
                <w:ilvl w:val="2"/>
                <w:numId w:val="230"/>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lang w:val="es-ES"/>
              </w:rPr>
            </w:pPr>
            <w:r w:rsidRPr="007747AA">
              <w:rPr>
                <w:rFonts w:ascii="Arial" w:hAnsi="Arial"/>
                <w:color w:val="000000"/>
                <w:lang w:val="es-ES"/>
              </w:rPr>
              <w:t>80 km/h en las carreteras sin pavimentar fuera de ciudades, pueblos o aldeas y de los campamentos.</w:t>
            </w:r>
          </w:p>
          <w:p w14:paraId="5FC0492E" w14:textId="77777777" w:rsidR="00A8502C" w:rsidRPr="007747AA" w:rsidRDefault="00A8502C" w:rsidP="00A71D50">
            <w:pPr>
              <w:pStyle w:val="Listenabsatz"/>
              <w:numPr>
                <w:ilvl w:val="2"/>
                <w:numId w:val="230"/>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lang w:val="es-ES"/>
              </w:rPr>
            </w:pPr>
            <w:r w:rsidRPr="007747AA">
              <w:rPr>
                <w:rFonts w:ascii="Arial" w:hAnsi="Arial"/>
                <w:color w:val="000000"/>
                <w:lang w:val="es-ES"/>
              </w:rPr>
              <w:t>En cumplimiento de la Subcláusula 4.15 de las CC y en coordinación con las autoridades competentes del país del Contratante, el Contratista suministrará y colocará a lo largo de las vías públicas una señalización destinada a su flota de vehículos cuando la señalización pública sea deficiente.</w:t>
            </w:r>
          </w:p>
          <w:p w14:paraId="6EC4638B" w14:textId="77777777" w:rsidR="00A8502C" w:rsidRPr="007747AA" w:rsidRDefault="00A8502C" w:rsidP="00A71D50">
            <w:pPr>
              <w:pStyle w:val="Listenabsatz"/>
              <w:numPr>
                <w:ilvl w:val="2"/>
                <w:numId w:val="230"/>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lang w:val="es-ES"/>
              </w:rPr>
            </w:pPr>
            <w:r w:rsidRPr="007747AA">
              <w:rPr>
                <w:rFonts w:ascii="Arial" w:hAnsi="Arial"/>
                <w:color w:val="000000"/>
                <w:lang w:val="es-ES"/>
              </w:rPr>
              <w:t>El Contratista suministrará a cada uno de sus conductores un mapa a una escala adecuada de las vías autorizadas para la ejecución de las Obras, en el cual las velocidades máximas autorizadas estén claramente indicadas, y se asegurará de que lo comprendan.</w:t>
            </w:r>
          </w:p>
          <w:p w14:paraId="7F2BB2AB" w14:textId="77777777" w:rsidR="00A8502C" w:rsidRPr="007747AA" w:rsidRDefault="00A8502C" w:rsidP="00A71D50">
            <w:pPr>
              <w:pStyle w:val="Listenabsatz"/>
              <w:numPr>
                <w:ilvl w:val="1"/>
                <w:numId w:val="230"/>
              </w:numPr>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En cualquier vehículo del Contratista estará terminantemente prohibido transportar personas, equipos y productos que no sean necesarios para las Obras y la gestión de las Áreas del proyecto. Esta prohibición se aplicará también al transporte de animales vivos o de carne proveniente de la caza legal, la pesca o la caza furtiva.</w:t>
            </w:r>
          </w:p>
          <w:p w14:paraId="4A724EF8" w14:textId="77777777" w:rsidR="00A8502C" w:rsidRPr="007747AA" w:rsidRDefault="00A8502C" w:rsidP="00A71D50">
            <w:pPr>
              <w:pStyle w:val="Listenabsatz"/>
              <w:numPr>
                <w:ilvl w:val="1"/>
                <w:numId w:val="230"/>
              </w:numPr>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Los remolques y volquetes utilizados para transportar materiales que puedan verterse (arena, materiales triturados, conglomerado, materiales seleccionados) se cubrirán con un toldo en todo el itinerario que separe dos Áreas del proyecto.</w:t>
            </w:r>
          </w:p>
        </w:tc>
      </w:tr>
      <w:tr w:rsidR="00A8502C" w:rsidRPr="00E109BC" w14:paraId="3DAADA9E" w14:textId="77777777" w:rsidTr="00A8502C">
        <w:trPr>
          <w:trHeight w:val="1067"/>
        </w:trPr>
        <w:tc>
          <w:tcPr>
            <w:tcW w:w="2583" w:type="dxa"/>
            <w:tcBorders>
              <w:top w:val="nil"/>
              <w:left w:val="nil"/>
              <w:bottom w:val="nil"/>
              <w:right w:val="nil"/>
            </w:tcBorders>
          </w:tcPr>
          <w:p w14:paraId="726DB421" w14:textId="77777777" w:rsidR="00A8502C" w:rsidRPr="007747AA" w:rsidRDefault="00A8502C" w:rsidP="00A71D50">
            <w:pPr>
              <w:pStyle w:val="CG2"/>
              <w:numPr>
                <w:ilvl w:val="0"/>
                <w:numId w:val="230"/>
              </w:numPr>
              <w:rPr>
                <w:bCs/>
                <w:color w:val="000000"/>
              </w:rPr>
            </w:pPr>
            <w:bookmarkStart w:id="1208" w:name="_Toc481653994"/>
            <w:bookmarkStart w:id="1209" w:name="_Toc486335752"/>
            <w:bookmarkStart w:id="1210" w:name="_Toc488999081"/>
            <w:bookmarkStart w:id="1211" w:name="_Toc494705206"/>
            <w:bookmarkStart w:id="1212" w:name="_Toc494705504"/>
            <w:bookmarkStart w:id="1213" w:name="_Toc498687565"/>
            <w:bookmarkStart w:id="1214" w:name="_Toc514839446"/>
            <w:r w:rsidRPr="007747AA">
              <w:t>Fósiles y</w:t>
            </w:r>
            <w:r w:rsidRPr="007747AA">
              <w:br/>
              <w:t>hallazgos arqueológicos fortuitos</w:t>
            </w:r>
            <w:bookmarkEnd w:id="1208"/>
            <w:bookmarkEnd w:id="1209"/>
            <w:bookmarkEnd w:id="1210"/>
            <w:bookmarkEnd w:id="1211"/>
            <w:bookmarkEnd w:id="1212"/>
            <w:bookmarkEnd w:id="1213"/>
            <w:bookmarkEnd w:id="1214"/>
            <w:r w:rsidRPr="007747AA">
              <w:t xml:space="preserve"> </w:t>
            </w:r>
          </w:p>
        </w:tc>
        <w:tc>
          <w:tcPr>
            <w:tcW w:w="6881" w:type="dxa"/>
            <w:tcBorders>
              <w:top w:val="nil"/>
              <w:left w:val="nil"/>
              <w:bottom w:val="nil"/>
              <w:right w:val="nil"/>
            </w:tcBorders>
          </w:tcPr>
          <w:p w14:paraId="75A45DAE" w14:textId="77777777" w:rsidR="00A8502C" w:rsidRPr="007747AA" w:rsidRDefault="00A8502C" w:rsidP="00A71D50">
            <w:pPr>
              <w:pStyle w:val="Listenabsatz"/>
              <w:numPr>
                <w:ilvl w:val="1"/>
                <w:numId w:val="230"/>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lang w:val="es-ES"/>
              </w:rPr>
            </w:pPr>
            <w:r w:rsidRPr="007747AA">
              <w:rPr>
                <w:rFonts w:ascii="Arial" w:hAnsi="Arial"/>
                <w:color w:val="000000"/>
                <w:lang w:val="es-ES"/>
              </w:rPr>
              <w:t>El Contratista deberá establecer procedimientos específicos para gestionar la protección de emplazamientos arqueológicos e históricos, los hallazgos fortuitos y los fósiles, según se establece en la Subcláusula 4.24 de las CC.</w:t>
            </w:r>
          </w:p>
        </w:tc>
      </w:tr>
    </w:tbl>
    <w:p w14:paraId="5E91A35B" w14:textId="77777777" w:rsidR="00A8502C" w:rsidRPr="007747AA" w:rsidRDefault="00A8502C" w:rsidP="00A8502C">
      <w:pPr>
        <w:rPr>
          <w:rFonts w:ascii="Arial" w:hAnsi="Arial" w:cs="Arial"/>
          <w:b/>
          <w:color w:val="000000"/>
          <w:lang w:val="es-ES"/>
        </w:rPr>
      </w:pPr>
      <w:bookmarkStart w:id="1215" w:name="_Toc325731783"/>
      <w:bookmarkStart w:id="1216" w:name="_Toc325732151"/>
      <w:bookmarkStart w:id="1217" w:name="_Toc326045522"/>
      <w:bookmarkStart w:id="1218" w:name="_Toc325731784"/>
      <w:bookmarkStart w:id="1219" w:name="_Toc325732152"/>
      <w:bookmarkStart w:id="1220" w:name="_Toc326045523"/>
      <w:bookmarkStart w:id="1221" w:name="_Toc325731785"/>
      <w:bookmarkStart w:id="1222" w:name="_Toc325732153"/>
      <w:bookmarkStart w:id="1223" w:name="_Toc326045524"/>
      <w:bookmarkStart w:id="1224" w:name="_Toc325731786"/>
      <w:bookmarkStart w:id="1225" w:name="_Toc325732154"/>
      <w:bookmarkStart w:id="1226" w:name="_Toc326045525"/>
      <w:bookmarkStart w:id="1227" w:name="_Toc325731787"/>
      <w:bookmarkStart w:id="1228" w:name="_Toc325732155"/>
      <w:bookmarkStart w:id="1229" w:name="_Toc326045526"/>
      <w:bookmarkStart w:id="1230" w:name="_Toc325731788"/>
      <w:bookmarkStart w:id="1231" w:name="_Toc325732156"/>
      <w:bookmarkStart w:id="1232" w:name="_Toc326045527"/>
      <w:bookmarkStart w:id="1233" w:name="_Toc325731789"/>
      <w:bookmarkStart w:id="1234" w:name="_Toc325732157"/>
      <w:bookmarkStart w:id="1235" w:name="_Toc326045528"/>
      <w:bookmarkStart w:id="1236" w:name="_Toc325731790"/>
      <w:bookmarkStart w:id="1237" w:name="_Toc325732158"/>
      <w:bookmarkStart w:id="1238" w:name="_Toc326045529"/>
      <w:bookmarkStart w:id="1239" w:name="_Toc325731791"/>
      <w:bookmarkStart w:id="1240" w:name="_Toc325732159"/>
      <w:bookmarkStart w:id="1241" w:name="_Toc326045530"/>
      <w:bookmarkStart w:id="1242" w:name="_Toc325731792"/>
      <w:bookmarkStart w:id="1243" w:name="_Toc325732160"/>
      <w:bookmarkStart w:id="1244" w:name="_Toc326045531"/>
      <w:bookmarkStart w:id="1245" w:name="_Toc325731793"/>
      <w:bookmarkStart w:id="1246" w:name="_Toc325732161"/>
      <w:bookmarkStart w:id="1247" w:name="_Toc326045532"/>
      <w:bookmarkStart w:id="1248" w:name="_Toc325731794"/>
      <w:bookmarkStart w:id="1249" w:name="_Toc325732162"/>
      <w:bookmarkStart w:id="1250" w:name="_Toc326045533"/>
      <w:bookmarkStart w:id="1251" w:name="_Toc325731795"/>
      <w:bookmarkStart w:id="1252" w:name="_Toc325732163"/>
      <w:bookmarkStart w:id="1253" w:name="_Toc326045534"/>
      <w:bookmarkStart w:id="1254" w:name="_Toc325731796"/>
      <w:bookmarkStart w:id="1255" w:name="_Toc325732164"/>
      <w:bookmarkStart w:id="1256" w:name="_Toc326045535"/>
      <w:bookmarkStart w:id="1257" w:name="_Toc325731797"/>
      <w:bookmarkStart w:id="1258" w:name="_Toc325732165"/>
      <w:bookmarkStart w:id="1259" w:name="_Toc326045536"/>
      <w:bookmarkStart w:id="1260" w:name="_Toc325731798"/>
      <w:bookmarkStart w:id="1261" w:name="_Toc325732166"/>
      <w:bookmarkStart w:id="1262" w:name="_Toc326045537"/>
      <w:bookmarkStart w:id="1263" w:name="_Ref371957918"/>
      <w:bookmarkStart w:id="1264" w:name="_Toc375388213"/>
      <w:bookmarkEnd w:id="792"/>
      <w:bookmarkEnd w:id="793"/>
      <w:bookmarkEnd w:id="794"/>
      <w:bookmarkEnd w:id="795"/>
      <w:bookmarkEnd w:id="796"/>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7747AA">
        <w:rPr>
          <w:lang w:val="es-ES"/>
        </w:rPr>
        <w:br w:type="page"/>
      </w:r>
    </w:p>
    <w:p w14:paraId="1434D099" w14:textId="4CD7EF84" w:rsidR="00A8502C" w:rsidRPr="007747AA" w:rsidRDefault="00A8502C" w:rsidP="00331F81">
      <w:pPr>
        <w:pStyle w:val="berschrift1"/>
        <w:rPr>
          <w:rFonts w:ascii="Arial" w:hAnsi="Arial" w:cs="Arial"/>
          <w:lang w:val="es-ES"/>
        </w:rPr>
      </w:pPr>
      <w:bookmarkStart w:id="1265" w:name="_Toc478119150"/>
      <w:bookmarkStart w:id="1266" w:name="_Toc478714651"/>
      <w:bookmarkStart w:id="1267" w:name="_Toc478716237"/>
      <w:bookmarkStart w:id="1268" w:name="_Toc481653995"/>
      <w:bookmarkStart w:id="1269" w:name="_Toc486335753"/>
      <w:bookmarkStart w:id="1270" w:name="_Toc488999082"/>
      <w:bookmarkStart w:id="1271" w:name="_Toc494705207"/>
      <w:bookmarkStart w:id="1272" w:name="_Toc494705505"/>
      <w:bookmarkStart w:id="1273" w:name="_Toc498687566"/>
      <w:bookmarkStart w:id="1274" w:name="_Toc506819723"/>
      <w:bookmarkStart w:id="1275" w:name="_Toc514413870"/>
      <w:bookmarkStart w:id="1276" w:name="_Toc514839447"/>
      <w:bookmarkStart w:id="1277" w:name="_Toc379291599"/>
      <w:bookmarkStart w:id="1278" w:name="_Toc382303725"/>
      <w:bookmarkStart w:id="1279" w:name="_Toc382303877"/>
      <w:bookmarkStart w:id="1280" w:name="_Toc382305622"/>
      <w:r w:rsidRPr="007747AA">
        <w:rPr>
          <w:rFonts w:ascii="Arial" w:hAnsi="Arial" w:cs="Arial"/>
          <w:lang w:val="es-ES"/>
        </w:rPr>
        <w:t xml:space="preserve">Anexo 1 </w:t>
      </w:r>
      <w:r w:rsidR="00CB7DD6" w:rsidRPr="007747AA">
        <w:rPr>
          <w:rFonts w:ascii="Arial" w:hAnsi="Arial" w:cs="Arial"/>
          <w:lang w:val="es-ES"/>
        </w:rPr>
        <w:br/>
      </w:r>
      <w:r w:rsidR="00791169" w:rsidRPr="007747AA">
        <w:rPr>
          <w:rFonts w:ascii="Arial" w:hAnsi="Arial" w:cs="Arial"/>
          <w:lang w:val="es-ES"/>
        </w:rPr>
        <w:t xml:space="preserve">Ejemplo para el </w:t>
      </w:r>
      <w:r w:rsidRPr="007747AA">
        <w:rPr>
          <w:rFonts w:ascii="Arial" w:hAnsi="Arial" w:cs="Arial"/>
          <w:lang w:val="es-ES"/>
        </w:rPr>
        <w:t>Contenido de</w:t>
      </w:r>
      <w:r w:rsidR="00791169" w:rsidRPr="007747AA">
        <w:rPr>
          <w:rFonts w:ascii="Arial" w:hAnsi="Arial" w:cs="Arial"/>
          <w:lang w:val="es-ES"/>
        </w:rPr>
        <w:t xml:space="preserve"> un</w:t>
      </w:r>
      <w:r w:rsidRPr="007747AA">
        <w:rPr>
          <w:rFonts w:ascii="Arial" w:hAnsi="Arial" w:cs="Arial"/>
          <w:lang w:val="es-ES"/>
        </w:rPr>
        <w:t xml:space="preserve"> PGAS-AP</w:t>
      </w:r>
      <w:bookmarkEnd w:id="1265"/>
      <w:bookmarkEnd w:id="1266"/>
      <w:bookmarkEnd w:id="1267"/>
      <w:bookmarkEnd w:id="1268"/>
      <w:bookmarkEnd w:id="1269"/>
      <w:bookmarkEnd w:id="1270"/>
      <w:bookmarkEnd w:id="1271"/>
      <w:bookmarkEnd w:id="1272"/>
      <w:bookmarkEnd w:id="1273"/>
      <w:bookmarkEnd w:id="1274"/>
      <w:bookmarkEnd w:id="1275"/>
      <w:bookmarkEnd w:id="1276"/>
    </w:p>
    <w:tbl>
      <w:tblPr>
        <w:tblW w:w="9889" w:type="dxa"/>
        <w:tblLayout w:type="fixed"/>
        <w:tblLook w:val="04A0" w:firstRow="1" w:lastRow="0" w:firstColumn="1" w:lastColumn="0" w:noHBand="0" w:noVBand="1"/>
      </w:tblPr>
      <w:tblGrid>
        <w:gridCol w:w="534"/>
        <w:gridCol w:w="1632"/>
        <w:gridCol w:w="7723"/>
      </w:tblGrid>
      <w:tr w:rsidR="00A8502C" w:rsidRPr="00E109BC" w14:paraId="3E1EEDCC" w14:textId="77777777" w:rsidTr="00A8502C">
        <w:tc>
          <w:tcPr>
            <w:tcW w:w="534" w:type="dxa"/>
          </w:tcPr>
          <w:p w14:paraId="49333EB2"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w:t>
            </w:r>
          </w:p>
        </w:tc>
        <w:tc>
          <w:tcPr>
            <w:tcW w:w="1632" w:type="dxa"/>
          </w:tcPr>
          <w:p w14:paraId="4DF90695"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Política medioambiental</w:t>
            </w:r>
          </w:p>
        </w:tc>
        <w:tc>
          <w:tcPr>
            <w:tcW w:w="7723" w:type="dxa"/>
            <w:shd w:val="clear" w:color="auto" w:fill="auto"/>
          </w:tcPr>
          <w:p w14:paraId="657E6CC0" w14:textId="77777777" w:rsidR="00A8502C" w:rsidRPr="007747AA" w:rsidRDefault="00A8502C" w:rsidP="00A71D50">
            <w:pPr>
              <w:numPr>
                <w:ilvl w:val="0"/>
                <w:numId w:val="28"/>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Declaración de la política de MSSS firmada por el Director General del Contratista que defina claramente el compromiso del Contratista en materia (i) de gestión MSSS de sus emplazamientos de construcción y (ii) de cumplimento de las Especificaciones MSSS del Contrato.</w:t>
            </w:r>
          </w:p>
        </w:tc>
      </w:tr>
      <w:tr w:rsidR="00A8502C" w:rsidRPr="00E109BC" w14:paraId="0D668F9A" w14:textId="77777777" w:rsidTr="00A8502C">
        <w:tc>
          <w:tcPr>
            <w:tcW w:w="534" w:type="dxa"/>
          </w:tcPr>
          <w:p w14:paraId="4395821A"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2.</w:t>
            </w:r>
          </w:p>
        </w:tc>
        <w:tc>
          <w:tcPr>
            <w:tcW w:w="1632" w:type="dxa"/>
          </w:tcPr>
          <w:p w14:paraId="59ACF4DD"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PGAS-AP</w:t>
            </w:r>
          </w:p>
        </w:tc>
        <w:tc>
          <w:tcPr>
            <w:tcW w:w="7723" w:type="dxa"/>
            <w:shd w:val="clear" w:color="auto" w:fill="auto"/>
          </w:tcPr>
          <w:p w14:paraId="5B3A9ED2"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Finalidad y contenido del Plan de Gestión Ambiental y Social del Área del Proyecto (incluidas la Salud y la seguridad)</w:t>
            </w:r>
          </w:p>
          <w:p w14:paraId="72EBC4A3"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Calendario de preparación y de actualización</w:t>
            </w:r>
          </w:p>
          <w:p w14:paraId="59E3A610" w14:textId="77777777" w:rsidR="00A8502C" w:rsidRPr="007747AA" w:rsidRDefault="00A8502C" w:rsidP="00A71D50">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Garantía de calidad y validación</w:t>
            </w:r>
          </w:p>
        </w:tc>
      </w:tr>
      <w:tr w:rsidR="00A8502C" w:rsidRPr="007747AA" w14:paraId="2148FE9C" w14:textId="77777777" w:rsidTr="00A8502C">
        <w:tc>
          <w:tcPr>
            <w:tcW w:w="534" w:type="dxa"/>
          </w:tcPr>
          <w:p w14:paraId="329FCDFA"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3.</w:t>
            </w:r>
          </w:p>
        </w:tc>
        <w:tc>
          <w:tcPr>
            <w:tcW w:w="1632" w:type="dxa"/>
          </w:tcPr>
          <w:p w14:paraId="37ADD127"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Recursos MSSS</w:t>
            </w:r>
          </w:p>
        </w:tc>
        <w:tc>
          <w:tcPr>
            <w:tcW w:w="7723" w:type="dxa"/>
            <w:shd w:val="clear" w:color="auto" w:fill="auto"/>
          </w:tcPr>
          <w:p w14:paraId="223D9D23"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Recursos Humanos:</w:t>
            </w:r>
          </w:p>
          <w:p w14:paraId="30C204A2"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Gestor MSSS</w:t>
            </w:r>
          </w:p>
          <w:p w14:paraId="1E38882E"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Supervisores MSSS</w:t>
            </w:r>
          </w:p>
          <w:p w14:paraId="79CD1191"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Responsable de las relaciones con las partes interesadas</w:t>
            </w:r>
          </w:p>
          <w:p w14:paraId="4B27E51B"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Personal sanitario</w:t>
            </w:r>
          </w:p>
          <w:p w14:paraId="548D1958"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Logística y comunicación:</w:t>
            </w:r>
          </w:p>
          <w:p w14:paraId="44122B52"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Vehículos MSSS</w:t>
            </w:r>
          </w:p>
          <w:p w14:paraId="0814C747"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Puestos informáticos</w:t>
            </w:r>
          </w:p>
          <w:p w14:paraId="202DA425"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Equipos de mediciones de agua, aire, ruido in situ</w:t>
            </w:r>
          </w:p>
          <w:p w14:paraId="11FEDF82"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Laboratorio de análisis utilizado</w:t>
            </w:r>
          </w:p>
          <w:p w14:paraId="79D13D50"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Presentación de informes:</w:t>
            </w:r>
          </w:p>
          <w:p w14:paraId="6B2A2404"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Inspecciones semanales</w:t>
            </w:r>
          </w:p>
          <w:p w14:paraId="4AB49454"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Mensual</w:t>
            </w:r>
          </w:p>
          <w:p w14:paraId="0CAB437E" w14:textId="77777777" w:rsidR="00A8502C" w:rsidRPr="007747AA" w:rsidRDefault="00A8502C" w:rsidP="00A71D50">
            <w:pPr>
              <w:numPr>
                <w:ilvl w:val="0"/>
                <w:numId w:val="30"/>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7747AA">
              <w:rPr>
                <w:rFonts w:ascii="Arial" w:hAnsi="Arial"/>
                <w:color w:val="000000"/>
                <w:sz w:val="20"/>
                <w:lang w:val="es-ES"/>
              </w:rPr>
              <w:t>Accidente/incidente</w:t>
            </w:r>
          </w:p>
        </w:tc>
      </w:tr>
      <w:tr w:rsidR="00A8502C" w:rsidRPr="00E109BC" w14:paraId="514D6D28" w14:textId="77777777" w:rsidTr="00A8502C">
        <w:tc>
          <w:tcPr>
            <w:tcW w:w="534" w:type="dxa"/>
          </w:tcPr>
          <w:p w14:paraId="085C653E"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4.</w:t>
            </w:r>
          </w:p>
        </w:tc>
        <w:tc>
          <w:tcPr>
            <w:tcW w:w="1632" w:type="dxa"/>
          </w:tcPr>
          <w:p w14:paraId="5BA4A256"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Normativa MSSS</w:t>
            </w:r>
          </w:p>
        </w:tc>
        <w:tc>
          <w:tcPr>
            <w:tcW w:w="7723" w:type="dxa"/>
            <w:shd w:val="clear" w:color="auto" w:fill="auto"/>
          </w:tcPr>
          <w:p w14:paraId="55F49A87"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Definición de los estándares de la normativa nacional MSSS aplicable y de las recomendaciones MSSS de las instituciones afiliadas a Naciones Unidas (OMS, OIT, IMO, IFC) que se aplicarán en la ejecución de las Obras:</w:t>
            </w:r>
          </w:p>
          <w:p w14:paraId="23D90C5B"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Medio ambiente</w:t>
            </w:r>
          </w:p>
          <w:p w14:paraId="58BBB455"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Ruido y vibraciones Erosión del suelo</w:t>
            </w:r>
          </w:p>
          <w:p w14:paraId="34020057"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Calidad del aire</w:t>
            </w:r>
          </w:p>
          <w:p w14:paraId="4BD3CCD1"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Residuos sólidos</w:t>
            </w:r>
          </w:p>
          <w:p w14:paraId="17654525"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Materiales peligrosos</w:t>
            </w:r>
          </w:p>
          <w:p w14:paraId="231A6067"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Vertidos de aguas residuales</w:t>
            </w:r>
          </w:p>
          <w:p w14:paraId="45F11F97"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 xml:space="preserve">Terreno contaminado </w:t>
            </w:r>
          </w:p>
          <w:p w14:paraId="4E55CB55" w14:textId="5C6220D4"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Salud y seguridad laborales</w:t>
            </w:r>
          </w:p>
          <w:p w14:paraId="4C664FCC" w14:textId="3B923AF5"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 xml:space="preserve">Salud y seguridad comunitarias </w:t>
            </w:r>
          </w:p>
          <w:p w14:paraId="0C102FBC"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 xml:space="preserve">Peligros generales del Lugar de las obras </w:t>
            </w:r>
          </w:p>
          <w:p w14:paraId="640404FA"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 xml:space="preserve">Prevención de enfermedades </w:t>
            </w:r>
          </w:p>
          <w:p w14:paraId="433FD7B8" w14:textId="77777777" w:rsidR="00BC0361"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Seguridad del tráfico.........</w:t>
            </w:r>
          </w:p>
          <w:p w14:paraId="093FE82E" w14:textId="034389EE"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Estándares de vertido</w:t>
            </w:r>
          </w:p>
          <w:p w14:paraId="73BADBC3"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Salario mínimo</w:t>
            </w:r>
          </w:p>
          <w:p w14:paraId="628DCABD"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Restricción del tráfico diurno o nocturno</w:t>
            </w:r>
          </w:p>
          <w:p w14:paraId="74A79B16"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Otros</w:t>
            </w:r>
          </w:p>
          <w:p w14:paraId="5CF58072" w14:textId="77777777" w:rsidR="00A8502C" w:rsidRPr="007747AA" w:rsidRDefault="00A8502C" w:rsidP="00A71D50">
            <w:pPr>
              <w:numPr>
                <w:ilvl w:val="0"/>
                <w:numId w:val="29"/>
              </w:numPr>
              <w:suppressAutoHyphens w:val="0"/>
              <w:overflowPunct/>
              <w:autoSpaceDE/>
              <w:autoSpaceDN/>
              <w:adjustRightInd/>
              <w:spacing w:before="142" w:line="240" w:lineRule="atLeast"/>
              <w:ind w:left="1434" w:hanging="1084"/>
              <w:jc w:val="left"/>
              <w:textAlignment w:val="auto"/>
              <w:rPr>
                <w:rFonts w:ascii="Arial" w:hAnsi="Arial" w:cs="Arial"/>
                <w:color w:val="000000"/>
                <w:sz w:val="20"/>
                <w:lang w:val="es-ES"/>
              </w:rPr>
            </w:pPr>
            <w:r w:rsidRPr="007747AA">
              <w:rPr>
                <w:rFonts w:ascii="Arial" w:hAnsi="Arial"/>
                <w:color w:val="000000"/>
                <w:sz w:val="20"/>
                <w:lang w:val="es-ES"/>
              </w:rPr>
              <w:t>Definición aplicada de los estándares MSSS del sector</w:t>
            </w:r>
          </w:p>
        </w:tc>
      </w:tr>
      <w:tr w:rsidR="00A8502C" w:rsidRPr="00E109BC" w14:paraId="395CCDBE" w14:textId="77777777" w:rsidTr="00A8502C">
        <w:tc>
          <w:tcPr>
            <w:tcW w:w="534" w:type="dxa"/>
          </w:tcPr>
          <w:p w14:paraId="226165E9"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5.</w:t>
            </w:r>
          </w:p>
        </w:tc>
        <w:tc>
          <w:tcPr>
            <w:tcW w:w="1632" w:type="dxa"/>
          </w:tcPr>
          <w:p w14:paraId="0D8F4EF9"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Recursos de control operativos MSSS</w:t>
            </w:r>
          </w:p>
        </w:tc>
        <w:tc>
          <w:tcPr>
            <w:tcW w:w="7723" w:type="dxa"/>
            <w:shd w:val="clear" w:color="auto" w:fill="auto"/>
          </w:tcPr>
          <w:p w14:paraId="4DD56A31"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Procedimiento de seguimiento de las Obras:</w:t>
            </w:r>
          </w:p>
          <w:p w14:paraId="0F57BB70"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Frecuencia</w:t>
            </w:r>
          </w:p>
          <w:p w14:paraId="33BE5ECD"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Personal</w:t>
            </w:r>
          </w:p>
          <w:p w14:paraId="2947B145"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Criterios de evaluación</w:t>
            </w:r>
          </w:p>
          <w:p w14:paraId="3E6872E4"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Procedimiento de detección y tratamiento de las no conformidades:</w:t>
            </w:r>
          </w:p>
          <w:p w14:paraId="480C71F7"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Circulación de la información</w:t>
            </w:r>
          </w:p>
          <w:p w14:paraId="207CE21B"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Notificación según el nivel de importancia aplicado a las no conformidades</w:t>
            </w:r>
          </w:p>
          <w:p w14:paraId="71FAE352"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Seguimiento del cierre de la no conformidad</w:t>
            </w:r>
          </w:p>
          <w:p w14:paraId="40EFC5DD"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Gestión de los datos relativos al seguimiento y a las no conformidades:</w:t>
            </w:r>
          </w:p>
          <w:p w14:paraId="4986798A"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Archivo</w:t>
            </w:r>
          </w:p>
          <w:p w14:paraId="46F17D32" w14:textId="77777777" w:rsidR="00A8502C" w:rsidRPr="007747AA" w:rsidRDefault="00A8502C" w:rsidP="00A71D50">
            <w:pPr>
              <w:numPr>
                <w:ilvl w:val="0"/>
                <w:numId w:val="30"/>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7747AA">
              <w:rPr>
                <w:rFonts w:ascii="Arial" w:hAnsi="Arial"/>
                <w:color w:val="000000"/>
                <w:sz w:val="20"/>
                <w:lang w:val="es-ES"/>
              </w:rPr>
              <w:t>Utilización como indicador de eficiencia</w:t>
            </w:r>
          </w:p>
        </w:tc>
      </w:tr>
      <w:tr w:rsidR="00A8502C" w:rsidRPr="007747AA" w14:paraId="23205613" w14:textId="77777777" w:rsidTr="00A8502C">
        <w:tc>
          <w:tcPr>
            <w:tcW w:w="534" w:type="dxa"/>
          </w:tcPr>
          <w:p w14:paraId="384DBF0D" w14:textId="77777777" w:rsidR="00A8502C" w:rsidRPr="007747AA" w:rsidRDefault="00A8502C" w:rsidP="00A8502C">
            <w:pPr>
              <w:keepNext/>
              <w:spacing w:before="142" w:line="240" w:lineRule="atLeast"/>
              <w:jc w:val="left"/>
              <w:rPr>
                <w:rFonts w:ascii="Arial" w:hAnsi="Arial" w:cs="Arial"/>
                <w:b/>
                <w:color w:val="000000"/>
                <w:sz w:val="20"/>
                <w:lang w:val="es-ES"/>
              </w:rPr>
            </w:pPr>
            <w:r w:rsidRPr="007747AA">
              <w:rPr>
                <w:rFonts w:ascii="Arial" w:hAnsi="Arial"/>
                <w:b/>
                <w:color w:val="000000"/>
                <w:sz w:val="20"/>
                <w:lang w:val="es-ES"/>
              </w:rPr>
              <w:t>6.</w:t>
            </w:r>
          </w:p>
        </w:tc>
        <w:tc>
          <w:tcPr>
            <w:tcW w:w="1632" w:type="dxa"/>
          </w:tcPr>
          <w:p w14:paraId="19A72513" w14:textId="77777777" w:rsidR="00A8502C" w:rsidRPr="007747AA" w:rsidRDefault="00A8502C" w:rsidP="00A8502C">
            <w:pPr>
              <w:keepNext/>
              <w:spacing w:before="142" w:line="240" w:lineRule="atLeast"/>
              <w:jc w:val="left"/>
              <w:rPr>
                <w:rFonts w:ascii="Arial" w:hAnsi="Arial" w:cs="Arial"/>
                <w:b/>
                <w:color w:val="000000"/>
                <w:sz w:val="20"/>
                <w:lang w:val="es-ES"/>
              </w:rPr>
            </w:pPr>
            <w:r w:rsidRPr="007747AA">
              <w:rPr>
                <w:rFonts w:ascii="Arial" w:hAnsi="Arial"/>
                <w:b/>
                <w:color w:val="000000"/>
                <w:sz w:val="20"/>
                <w:lang w:val="es-ES"/>
              </w:rPr>
              <w:t>Áreas del proyecto</w:t>
            </w:r>
          </w:p>
        </w:tc>
        <w:tc>
          <w:tcPr>
            <w:tcW w:w="7723" w:type="dxa"/>
            <w:shd w:val="clear" w:color="auto" w:fill="auto"/>
          </w:tcPr>
          <w:p w14:paraId="3C460B17" w14:textId="77777777" w:rsidR="00A8502C" w:rsidRPr="007747AA" w:rsidRDefault="00A8502C" w:rsidP="00A71D50">
            <w:pPr>
              <w:keepNext/>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Descripción de las Áreas del proyecto (de acuerdo con la definición de la Subcláusula 1.3 de las Especificaciones MSSS:</w:t>
            </w:r>
          </w:p>
          <w:p w14:paraId="66244C3E" w14:textId="77777777" w:rsidR="00A8502C" w:rsidRPr="007747AA" w:rsidRDefault="00A8502C" w:rsidP="00A71D50">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Número</w:t>
            </w:r>
          </w:p>
          <w:p w14:paraId="198DCD07" w14:textId="77777777" w:rsidR="00A8502C" w:rsidRPr="007747AA" w:rsidRDefault="00A8502C" w:rsidP="00A71D50">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Ubicación en un mapa topográfico</w:t>
            </w:r>
          </w:p>
          <w:p w14:paraId="6FFF4B99" w14:textId="77777777" w:rsidR="00A8502C" w:rsidRPr="007747AA" w:rsidRDefault="00A8502C" w:rsidP="00A71D50">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Actividades</w:t>
            </w:r>
          </w:p>
          <w:p w14:paraId="3004266B" w14:textId="77777777" w:rsidR="00A8502C" w:rsidRPr="007747AA" w:rsidRDefault="00A8502C" w:rsidP="00A71D50">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Horario de apertura y cierre</w:t>
            </w:r>
          </w:p>
          <w:p w14:paraId="2A4297D6" w14:textId="77777777" w:rsidR="00A8502C" w:rsidRPr="007747AA" w:rsidRDefault="00A8502C" w:rsidP="00A71D50">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Acceso</w:t>
            </w:r>
          </w:p>
          <w:p w14:paraId="57C7B2B9" w14:textId="0D2DB58C" w:rsidR="00A8502C" w:rsidRPr="007747AA" w:rsidRDefault="00A8502C" w:rsidP="00A71D50">
            <w:pPr>
              <w:keepNext/>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 xml:space="preserve">Referencia al Anexo: </w:t>
            </w:r>
            <w:r w:rsidR="00791169" w:rsidRPr="007747AA">
              <w:rPr>
                <w:rFonts w:ascii="Arial" w:hAnsi="Arial"/>
                <w:color w:val="000000"/>
                <w:sz w:val="20"/>
                <w:lang w:val="es-ES"/>
              </w:rPr>
              <w:t>PGAS</w:t>
            </w:r>
            <w:r w:rsidR="00BC0361" w:rsidRPr="007747AA">
              <w:rPr>
                <w:rFonts w:ascii="Arial" w:hAnsi="Arial"/>
                <w:color w:val="000000"/>
                <w:sz w:val="20"/>
                <w:lang w:val="es-ES"/>
              </w:rPr>
              <w:t xml:space="preserve"> - </w:t>
            </w:r>
            <w:r w:rsidRPr="007747AA">
              <w:rPr>
                <w:rFonts w:ascii="Arial" w:hAnsi="Arial"/>
                <w:color w:val="000000"/>
                <w:sz w:val="20"/>
                <w:lang w:val="es-ES"/>
              </w:rPr>
              <w:t>Lugar de Obras para Cada Área del Proyecto.</w:t>
            </w:r>
          </w:p>
        </w:tc>
      </w:tr>
      <w:tr w:rsidR="00A8502C" w:rsidRPr="00E109BC" w14:paraId="189CCC9B" w14:textId="77777777" w:rsidTr="00A8502C">
        <w:tc>
          <w:tcPr>
            <w:tcW w:w="534" w:type="dxa"/>
          </w:tcPr>
          <w:p w14:paraId="2A92DBD7"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7.</w:t>
            </w:r>
          </w:p>
        </w:tc>
        <w:tc>
          <w:tcPr>
            <w:tcW w:w="1632" w:type="dxa"/>
          </w:tcPr>
          <w:p w14:paraId="5F087EC7"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Plan de Seguridad y Salud</w:t>
            </w:r>
          </w:p>
        </w:tc>
        <w:tc>
          <w:tcPr>
            <w:tcW w:w="7723" w:type="dxa"/>
            <w:shd w:val="clear" w:color="auto" w:fill="auto"/>
          </w:tcPr>
          <w:p w14:paraId="63F4708E"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Identificación y descripción de los riesgos para la Salud y seguridad, incluida la exposición del Personal a sustancias químicas, peligros biológicos y radiación</w:t>
            </w:r>
          </w:p>
          <w:p w14:paraId="338EF6BE"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Descripción de los métodos de trabajo para minimizar los peligros y controlar los riesgos</w:t>
            </w:r>
          </w:p>
          <w:p w14:paraId="0E9C93DE"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Lista de las clases de tareas para las que se precisa un permiso de trabajo</w:t>
            </w:r>
          </w:p>
          <w:p w14:paraId="27E17202"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Equipo de protección individual</w:t>
            </w:r>
          </w:p>
          <w:p w14:paraId="0EDF7FB6"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Presentación de las instalaciones médicas en las Áreas del proyecto:</w:t>
            </w:r>
          </w:p>
          <w:p w14:paraId="2F331973"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Centro de atención sanitaria, equipo médico y distribución del personal sanitario</w:t>
            </w:r>
          </w:p>
          <w:p w14:paraId="56640A52"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Tratamientos médicos que pueden realizarse en el Lugar de las obras</w:t>
            </w:r>
          </w:p>
          <w:p w14:paraId="56ECD8CF"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Ambulancia y comunicaciones</w:t>
            </w:r>
          </w:p>
          <w:p w14:paraId="5746620D"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Hospital de remisión</w:t>
            </w:r>
          </w:p>
          <w:p w14:paraId="422C794B"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Procedimiento de evacuación para emergencias sanitarias</w:t>
            </w:r>
          </w:p>
          <w:p w14:paraId="3F3613A7" w14:textId="77777777" w:rsidR="00A8502C" w:rsidRPr="007747AA" w:rsidRDefault="00A8502C" w:rsidP="00A71D50">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Descripción de la organización interna y las acciones que deban emprenderse en caso de accidente o de incidente</w:t>
            </w:r>
          </w:p>
        </w:tc>
      </w:tr>
      <w:tr w:rsidR="00A8502C" w:rsidRPr="00E109BC" w14:paraId="65492E98" w14:textId="77777777" w:rsidTr="00A8502C">
        <w:tc>
          <w:tcPr>
            <w:tcW w:w="534" w:type="dxa"/>
          </w:tcPr>
          <w:p w14:paraId="52620F1A"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8.</w:t>
            </w:r>
          </w:p>
        </w:tc>
        <w:tc>
          <w:tcPr>
            <w:tcW w:w="1632" w:type="dxa"/>
          </w:tcPr>
          <w:p w14:paraId="16EA4C83"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Plan formativo</w:t>
            </w:r>
          </w:p>
        </w:tc>
        <w:tc>
          <w:tcPr>
            <w:tcW w:w="7723" w:type="dxa"/>
            <w:shd w:val="clear" w:color="auto" w:fill="auto"/>
          </w:tcPr>
          <w:p w14:paraId="3585FEEE" w14:textId="1B7CDE14"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Formación básica para personal no calificado</w:t>
            </w:r>
          </w:p>
          <w:p w14:paraId="7091B2EB"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Introducción a Salud y la seguridad</w:t>
            </w:r>
          </w:p>
          <w:p w14:paraId="2089E5FF" w14:textId="77777777" w:rsidR="00A8502C" w:rsidRPr="007747AA" w:rsidRDefault="00A8502C" w:rsidP="00A71D50">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Formación sobre Salud y seguridad</w:t>
            </w:r>
          </w:p>
        </w:tc>
      </w:tr>
      <w:tr w:rsidR="00A8502C" w:rsidRPr="00E109BC" w14:paraId="2066D851" w14:textId="77777777" w:rsidTr="00A8502C">
        <w:tc>
          <w:tcPr>
            <w:tcW w:w="534" w:type="dxa"/>
          </w:tcPr>
          <w:p w14:paraId="438D5795"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9.</w:t>
            </w:r>
          </w:p>
        </w:tc>
        <w:tc>
          <w:tcPr>
            <w:tcW w:w="1632" w:type="dxa"/>
          </w:tcPr>
          <w:p w14:paraId="2065CB38"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Condiciones laborales</w:t>
            </w:r>
          </w:p>
        </w:tc>
        <w:tc>
          <w:tcPr>
            <w:tcW w:w="7723" w:type="dxa"/>
            <w:shd w:val="clear" w:color="auto" w:fill="auto"/>
          </w:tcPr>
          <w:p w14:paraId="7C31DFE2"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 xml:space="preserve">Descripción de la Política de Recursos Humanos para trabajos de construcción realizados por trabajadores directos e indirectos </w:t>
            </w:r>
          </w:p>
        </w:tc>
      </w:tr>
      <w:tr w:rsidR="00A8502C" w:rsidRPr="00E109BC" w14:paraId="4434E7BF" w14:textId="77777777" w:rsidTr="00A8502C">
        <w:tc>
          <w:tcPr>
            <w:tcW w:w="534" w:type="dxa"/>
          </w:tcPr>
          <w:p w14:paraId="24854E9B"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10.</w:t>
            </w:r>
          </w:p>
        </w:tc>
        <w:tc>
          <w:tcPr>
            <w:tcW w:w="1632" w:type="dxa"/>
          </w:tcPr>
          <w:p w14:paraId="2925461C"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Contratación local</w:t>
            </w:r>
          </w:p>
        </w:tc>
        <w:tc>
          <w:tcPr>
            <w:tcW w:w="7723" w:type="dxa"/>
            <w:shd w:val="clear" w:color="auto" w:fill="auto"/>
          </w:tcPr>
          <w:p w14:paraId="15FF63AF"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Requisitos para la contratación local:</w:t>
            </w:r>
          </w:p>
          <w:p w14:paraId="019FFD4E" w14:textId="2B759FFB"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Descripción de los empleo</w:t>
            </w:r>
            <w:r w:rsidR="00932F30" w:rsidRPr="007747AA">
              <w:rPr>
                <w:rFonts w:ascii="Arial" w:hAnsi="Arial"/>
                <w:color w:val="000000"/>
                <w:sz w:val="20"/>
                <w:lang w:val="es-ES"/>
              </w:rPr>
              <w:t>s y del nivel de c</w:t>
            </w:r>
            <w:r w:rsidRPr="007747AA">
              <w:rPr>
                <w:rFonts w:ascii="Arial" w:hAnsi="Arial"/>
                <w:color w:val="000000"/>
                <w:sz w:val="20"/>
                <w:lang w:val="es-ES"/>
              </w:rPr>
              <w:t>alificación necesario</w:t>
            </w:r>
          </w:p>
          <w:p w14:paraId="71C54CCF"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Procedimiento de contratación y calendario de empleo</w:t>
            </w:r>
          </w:p>
          <w:p w14:paraId="3920993C"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Formación inicial que deba dar el Contratista relacionada con cada perfil de puesto</w:t>
            </w:r>
          </w:p>
          <w:p w14:paraId="32A377BA" w14:textId="77777777" w:rsidR="00A8502C" w:rsidRPr="007747AA" w:rsidRDefault="00A8502C" w:rsidP="00A71D50">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Ubicación y dirección de las oficinas de contratación locales</w:t>
            </w:r>
          </w:p>
        </w:tc>
      </w:tr>
      <w:tr w:rsidR="00A8502C" w:rsidRPr="00E109BC" w14:paraId="42911A54" w14:textId="77777777" w:rsidTr="00A8502C">
        <w:tc>
          <w:tcPr>
            <w:tcW w:w="534" w:type="dxa"/>
          </w:tcPr>
          <w:p w14:paraId="3CAB67AC"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11.</w:t>
            </w:r>
          </w:p>
        </w:tc>
        <w:tc>
          <w:tcPr>
            <w:tcW w:w="1632" w:type="dxa"/>
          </w:tcPr>
          <w:p w14:paraId="16B510CC"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Maquinaria del proyecto y tráfico de vehículos</w:t>
            </w:r>
          </w:p>
        </w:tc>
        <w:tc>
          <w:tcPr>
            <w:tcW w:w="7723" w:type="dxa"/>
            <w:shd w:val="clear" w:color="auto" w:fill="auto"/>
          </w:tcPr>
          <w:p w14:paraId="3B521762"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Descripción de la flota de vehículos y la maquinaria empleados para ejecutar las Obras y cumplir con los niveles de emisiones y los requisitos de seguridad</w:t>
            </w:r>
          </w:p>
          <w:p w14:paraId="5757EA0F"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Despliegue (Área del proyecto y calendario) y lugares de mantenimiento para todos los vehículos y máquinas</w:t>
            </w:r>
          </w:p>
          <w:p w14:paraId="62BB2B05"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Asignación de los itinerarios, las horas de desplazamiento y las áreas en las que se limita la velocidad</w:t>
            </w:r>
          </w:p>
          <w:p w14:paraId="416E5C65"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Supresión del polvo:</w:t>
            </w:r>
          </w:p>
          <w:p w14:paraId="41DB7904" w14:textId="77777777" w:rsidR="00A8502C" w:rsidRPr="007747AA" w:rsidRDefault="00A8502C" w:rsidP="00A71D50">
            <w:pPr>
              <w:numPr>
                <w:ilvl w:val="0"/>
                <w:numId w:val="30"/>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7747AA">
              <w:rPr>
                <w:rFonts w:ascii="Arial" w:hAnsi="Arial"/>
                <w:color w:val="000000"/>
                <w:sz w:val="20"/>
                <w:lang w:val="es-ES"/>
              </w:rPr>
              <w:t>Cartografía y tramos de carretera en los que se apliquen iniciativas de reducción del polvo</w:t>
            </w:r>
          </w:p>
          <w:p w14:paraId="1BBE5EA1"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Puntos de obtención de agua identificados o que deban crearse para abastecer los camiones cisterna</w:t>
            </w:r>
          </w:p>
          <w:p w14:paraId="71410799"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Capacidad de los camiones cisterna usados y cálculo del número de camiones necesarios</w:t>
            </w:r>
          </w:p>
          <w:p w14:paraId="66CD72DD" w14:textId="77777777" w:rsidR="00A8502C" w:rsidRPr="007747AA" w:rsidRDefault="00A8502C" w:rsidP="00A71D50">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Anchura de la vía con el fin de determinar si es suficiente con un riego o equivalente (vía estrecha) o si se precisan dos riegos (vía ancha)</w:t>
            </w:r>
          </w:p>
          <w:p w14:paraId="72BC72E8" w14:textId="77777777" w:rsidR="00A8502C" w:rsidRPr="007747AA" w:rsidRDefault="00A8502C" w:rsidP="00A71D50">
            <w:pPr>
              <w:numPr>
                <w:ilvl w:val="0"/>
                <w:numId w:val="30"/>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7747AA">
              <w:rPr>
                <w:rFonts w:ascii="Arial" w:hAnsi="Arial"/>
                <w:color w:val="000000"/>
                <w:sz w:val="20"/>
                <w:lang w:val="es-ES"/>
              </w:rPr>
              <w:t>Número de riegos u operaciones equivalentes propuestas al día dependiendo del clima</w:t>
            </w:r>
          </w:p>
        </w:tc>
      </w:tr>
      <w:tr w:rsidR="00A8502C" w:rsidRPr="00E109BC" w14:paraId="29FC6EB5" w14:textId="77777777" w:rsidTr="00A8502C">
        <w:tc>
          <w:tcPr>
            <w:tcW w:w="534" w:type="dxa"/>
          </w:tcPr>
          <w:p w14:paraId="53ABDFA8"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12.</w:t>
            </w:r>
          </w:p>
        </w:tc>
        <w:tc>
          <w:tcPr>
            <w:tcW w:w="1632" w:type="dxa"/>
          </w:tcPr>
          <w:p w14:paraId="03B01364"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Sustancias peligrosas</w:t>
            </w:r>
          </w:p>
        </w:tc>
        <w:tc>
          <w:tcPr>
            <w:tcW w:w="7723" w:type="dxa"/>
            <w:shd w:val="clear" w:color="auto" w:fill="FFFFFF"/>
          </w:tcPr>
          <w:p w14:paraId="14E49143"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Inventario de sustancias peligrosas por Área del proyecto y periodo</w:t>
            </w:r>
          </w:p>
          <w:p w14:paraId="1FA57815" w14:textId="77777777" w:rsidR="00A8502C" w:rsidRPr="007747AA" w:rsidRDefault="00A8502C" w:rsidP="00A71D50">
            <w:pPr>
              <w:numPr>
                <w:ilvl w:val="0"/>
                <w:numId w:val="29"/>
              </w:numPr>
              <w:suppressAutoHyphens w:val="0"/>
              <w:overflowPunct/>
              <w:autoSpaceDE/>
              <w:autoSpaceDN/>
              <w:adjustRightInd/>
              <w:spacing w:before="142" w:line="240" w:lineRule="atLeast"/>
              <w:ind w:left="1434" w:hanging="1084"/>
              <w:jc w:val="left"/>
              <w:textAlignment w:val="auto"/>
              <w:rPr>
                <w:rFonts w:ascii="Arial" w:hAnsi="Arial" w:cs="Arial"/>
                <w:color w:val="000000"/>
                <w:sz w:val="20"/>
                <w:lang w:val="es-ES"/>
              </w:rPr>
            </w:pPr>
            <w:r w:rsidRPr="007747AA">
              <w:rPr>
                <w:rFonts w:ascii="Arial" w:hAnsi="Arial"/>
                <w:color w:val="000000"/>
                <w:sz w:val="20"/>
                <w:lang w:val="es-ES"/>
              </w:rPr>
              <w:t>Condiciones de transporte y almacenamiento e incompatibilidad química</w:t>
            </w:r>
          </w:p>
        </w:tc>
      </w:tr>
      <w:tr w:rsidR="00A8502C" w:rsidRPr="00E109BC" w14:paraId="644F4513" w14:textId="77777777" w:rsidTr="00A8502C">
        <w:tc>
          <w:tcPr>
            <w:tcW w:w="534" w:type="dxa"/>
          </w:tcPr>
          <w:p w14:paraId="542FEE9E"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13.</w:t>
            </w:r>
          </w:p>
        </w:tc>
        <w:tc>
          <w:tcPr>
            <w:tcW w:w="1632" w:type="dxa"/>
          </w:tcPr>
          <w:p w14:paraId="4DE20D92"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Efluentes</w:t>
            </w:r>
          </w:p>
        </w:tc>
        <w:tc>
          <w:tcPr>
            <w:tcW w:w="7723" w:type="dxa"/>
            <w:shd w:val="clear" w:color="auto" w:fill="FFFFFF"/>
          </w:tcPr>
          <w:p w14:paraId="742F82A3"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Particularidades de los efluentes vertidos al entorno receptor</w:t>
            </w:r>
          </w:p>
          <w:p w14:paraId="5DB396EE"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Instalaciones para el tratamiento o el tratamiento previo de efluentes, incluidas las escorrentías</w:t>
            </w:r>
          </w:p>
          <w:p w14:paraId="4DB22212"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Medidas para reducir el contenido de sedimentos o las escorrentías de aguas pluviales</w:t>
            </w:r>
          </w:p>
          <w:p w14:paraId="45D1DECF"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Medidas para supervisar la eficiencia y el rendimiento de las instalaciones destinadas a reducir el contenido de sedimentos de las escorrentías de aguas pluviales</w:t>
            </w:r>
          </w:p>
          <w:p w14:paraId="1F5D95F9"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Recursos y métodos para supervisar la calidad de los efluentes y de las escorrentías de aguas pluviales</w:t>
            </w:r>
          </w:p>
        </w:tc>
      </w:tr>
      <w:tr w:rsidR="00A8502C" w:rsidRPr="00E109BC" w14:paraId="75B6881D" w14:textId="77777777" w:rsidTr="00A8502C">
        <w:tc>
          <w:tcPr>
            <w:tcW w:w="534" w:type="dxa"/>
          </w:tcPr>
          <w:p w14:paraId="5019DF04"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14.</w:t>
            </w:r>
          </w:p>
        </w:tc>
        <w:tc>
          <w:tcPr>
            <w:tcW w:w="1632" w:type="dxa"/>
          </w:tcPr>
          <w:p w14:paraId="0B8D72A0"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Ruido y vibraciones</w:t>
            </w:r>
          </w:p>
        </w:tc>
        <w:tc>
          <w:tcPr>
            <w:tcW w:w="7723" w:type="dxa"/>
            <w:shd w:val="clear" w:color="auto" w:fill="FFFFFF"/>
          </w:tcPr>
          <w:p w14:paraId="4C731341"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Cálculo de las frecuencias, la duración, los días de la semana y los niveles de ruido por Área del proyecto</w:t>
            </w:r>
          </w:p>
        </w:tc>
      </w:tr>
      <w:tr w:rsidR="00A8502C" w:rsidRPr="00E109BC" w14:paraId="23099D13" w14:textId="77777777" w:rsidTr="00A8502C">
        <w:tc>
          <w:tcPr>
            <w:tcW w:w="534" w:type="dxa"/>
          </w:tcPr>
          <w:p w14:paraId="7690C920"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15.</w:t>
            </w:r>
          </w:p>
        </w:tc>
        <w:tc>
          <w:tcPr>
            <w:tcW w:w="1632" w:type="dxa"/>
          </w:tcPr>
          <w:p w14:paraId="2B80D5ED"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Residuos</w:t>
            </w:r>
          </w:p>
        </w:tc>
        <w:tc>
          <w:tcPr>
            <w:tcW w:w="7723" w:type="dxa"/>
            <w:shd w:val="clear" w:color="auto" w:fill="FFFFFF"/>
          </w:tcPr>
          <w:p w14:paraId="089B9DF9"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Inventario de residuos por Área del proyecto y por periodo</w:t>
            </w:r>
          </w:p>
          <w:p w14:paraId="550807C3"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Recogida, almacenamiento intermedio, manipulación y métodos de tratamiento de los residuos ordinarios o inertes</w:t>
            </w:r>
          </w:p>
          <w:p w14:paraId="301EA76C" w14:textId="77777777" w:rsidR="00A8502C" w:rsidRPr="007747AA" w:rsidRDefault="00A8502C" w:rsidP="00A71D50">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Métodos de almacenamiento y manipulación de residuos peligrosos</w:t>
            </w:r>
          </w:p>
        </w:tc>
      </w:tr>
      <w:tr w:rsidR="00A8502C" w:rsidRPr="00E109BC" w14:paraId="52E04243" w14:textId="77777777" w:rsidTr="00A8502C">
        <w:trPr>
          <w:trHeight w:val="382"/>
        </w:trPr>
        <w:tc>
          <w:tcPr>
            <w:tcW w:w="534" w:type="dxa"/>
          </w:tcPr>
          <w:p w14:paraId="42DB9647"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16.</w:t>
            </w:r>
          </w:p>
        </w:tc>
        <w:tc>
          <w:tcPr>
            <w:tcW w:w="1632" w:type="dxa"/>
          </w:tcPr>
          <w:p w14:paraId="7D20FA5B"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Desbroce y revegetación</w:t>
            </w:r>
          </w:p>
        </w:tc>
        <w:tc>
          <w:tcPr>
            <w:tcW w:w="7723" w:type="dxa"/>
            <w:shd w:val="clear" w:color="auto" w:fill="FFFFFF"/>
          </w:tcPr>
          <w:p w14:paraId="753169B8"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Métodos y calendario para el desbroce de la vegetación y las actividades de movimientos de tierra</w:t>
            </w:r>
          </w:p>
          <w:p w14:paraId="03B1B102" w14:textId="77777777" w:rsidR="00A8502C" w:rsidRPr="007747AA" w:rsidRDefault="00A8502C" w:rsidP="00A71D50">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 xml:space="preserve">Métodos, especies y calendario para la revegetación de las Áreas del proyecto afectadas por las Obras </w:t>
            </w:r>
          </w:p>
        </w:tc>
      </w:tr>
      <w:tr w:rsidR="00A8502C" w:rsidRPr="00E109BC" w14:paraId="04F9AA7F" w14:textId="77777777" w:rsidTr="00A8502C">
        <w:trPr>
          <w:trHeight w:val="382"/>
        </w:trPr>
        <w:tc>
          <w:tcPr>
            <w:tcW w:w="534" w:type="dxa"/>
          </w:tcPr>
          <w:p w14:paraId="005AE873"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17.</w:t>
            </w:r>
          </w:p>
        </w:tc>
        <w:tc>
          <w:tcPr>
            <w:tcW w:w="1632" w:type="dxa"/>
          </w:tcPr>
          <w:p w14:paraId="3A942AAA"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Biodiversidad</w:t>
            </w:r>
          </w:p>
        </w:tc>
        <w:tc>
          <w:tcPr>
            <w:tcW w:w="7723" w:type="dxa"/>
            <w:shd w:val="clear" w:color="auto" w:fill="FFFFFF"/>
          </w:tcPr>
          <w:p w14:paraId="6135A003"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Calendario para la adecuada gestión de la flora y fauna</w:t>
            </w:r>
          </w:p>
          <w:p w14:paraId="61487CA9" w14:textId="0F3FFB93"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 xml:space="preserve">Medidas para reducir al mínimo el impacto sobre las especies de fauna y flora en virtud de los procedimientos de la </w:t>
            </w:r>
            <w:r w:rsidR="00932F30" w:rsidRPr="007747AA">
              <w:rPr>
                <w:rFonts w:ascii="Arial" w:hAnsi="Arial"/>
                <w:color w:val="000000"/>
                <w:sz w:val="20"/>
                <w:lang w:val="es-ES"/>
              </w:rPr>
              <w:t>Entidad</w:t>
            </w:r>
            <w:r w:rsidRPr="007747AA">
              <w:rPr>
                <w:rFonts w:ascii="Arial" w:hAnsi="Arial"/>
                <w:color w:val="000000"/>
                <w:sz w:val="20"/>
                <w:lang w:val="es-ES"/>
              </w:rPr>
              <w:t xml:space="preserve"> Contratante </w:t>
            </w:r>
          </w:p>
          <w:p w14:paraId="34E35CFA"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Medidas para supervisar la eficiencia y los resultados del plan aplicado</w:t>
            </w:r>
          </w:p>
          <w:p w14:paraId="1172A6C9"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 xml:space="preserve">Medidas para limitar las EEI </w:t>
            </w:r>
          </w:p>
          <w:p w14:paraId="767516D4"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 xml:space="preserve">Medidas para supervisar la eficiencia y los resultados del plan aplicado </w:t>
            </w:r>
          </w:p>
        </w:tc>
      </w:tr>
      <w:tr w:rsidR="00A8502C" w:rsidRPr="00E109BC" w14:paraId="7ED16817" w14:textId="77777777" w:rsidTr="00A8502C">
        <w:trPr>
          <w:trHeight w:val="382"/>
        </w:trPr>
        <w:tc>
          <w:tcPr>
            <w:tcW w:w="534" w:type="dxa"/>
          </w:tcPr>
          <w:p w14:paraId="790E77C4"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18.</w:t>
            </w:r>
          </w:p>
        </w:tc>
        <w:tc>
          <w:tcPr>
            <w:tcW w:w="1632" w:type="dxa"/>
          </w:tcPr>
          <w:p w14:paraId="3B158BCC"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Prevención de la erosión</w:t>
            </w:r>
          </w:p>
        </w:tc>
        <w:tc>
          <w:tcPr>
            <w:tcW w:w="7723" w:type="dxa"/>
            <w:shd w:val="clear" w:color="auto" w:fill="FFFFFF"/>
          </w:tcPr>
          <w:p w14:paraId="44A0D2AC"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Ubicación de las zonas afectadas por la erosión</w:t>
            </w:r>
          </w:p>
          <w:p w14:paraId="68BEE7D9" w14:textId="77777777" w:rsidR="00A8502C" w:rsidRPr="007747AA" w:rsidRDefault="00A8502C" w:rsidP="00A71D50">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7747AA">
              <w:rPr>
                <w:rFonts w:ascii="Arial" w:hAnsi="Arial"/>
                <w:color w:val="000000"/>
                <w:sz w:val="20"/>
                <w:lang w:val="es-ES"/>
              </w:rPr>
              <w:t>Métodos y calendario para aplicar medidas antierosión, incluido el almacenamiento de tierra vegetal</w:t>
            </w:r>
          </w:p>
        </w:tc>
      </w:tr>
      <w:tr w:rsidR="00A8502C" w:rsidRPr="007747AA" w14:paraId="2363B8C1" w14:textId="77777777" w:rsidTr="00A8502C">
        <w:trPr>
          <w:trHeight w:val="886"/>
        </w:trPr>
        <w:tc>
          <w:tcPr>
            <w:tcW w:w="534" w:type="dxa"/>
          </w:tcPr>
          <w:p w14:paraId="429328A6"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19.</w:t>
            </w:r>
          </w:p>
        </w:tc>
        <w:tc>
          <w:tcPr>
            <w:tcW w:w="1632" w:type="dxa"/>
          </w:tcPr>
          <w:p w14:paraId="228B5088"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Documentación del estado del Lugar de las obras</w:t>
            </w:r>
          </w:p>
        </w:tc>
        <w:tc>
          <w:tcPr>
            <w:tcW w:w="7723" w:type="dxa"/>
            <w:shd w:val="clear" w:color="auto" w:fill="FFFFFF"/>
          </w:tcPr>
          <w:p w14:paraId="559D3E48"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Lista y cobertura de las posiciones</w:t>
            </w:r>
          </w:p>
          <w:p w14:paraId="0C6B37EF"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Método de digitalización de imágenes</w:t>
            </w:r>
          </w:p>
          <w:p w14:paraId="084D9542"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Archivo de fotografías</w:t>
            </w:r>
          </w:p>
        </w:tc>
      </w:tr>
      <w:tr w:rsidR="00A8502C" w:rsidRPr="00E109BC" w14:paraId="66F7EEE0" w14:textId="77777777" w:rsidTr="00A8502C">
        <w:trPr>
          <w:trHeight w:val="459"/>
        </w:trPr>
        <w:tc>
          <w:tcPr>
            <w:tcW w:w="534" w:type="dxa"/>
          </w:tcPr>
          <w:p w14:paraId="43B38B4C"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20.</w:t>
            </w:r>
          </w:p>
        </w:tc>
        <w:tc>
          <w:tcPr>
            <w:tcW w:w="1632" w:type="dxa"/>
          </w:tcPr>
          <w:p w14:paraId="59F3AB83"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Rehabilitación</w:t>
            </w:r>
          </w:p>
        </w:tc>
        <w:tc>
          <w:tcPr>
            <w:tcW w:w="7723" w:type="dxa"/>
            <w:shd w:val="clear" w:color="auto" w:fill="FFFFFF"/>
          </w:tcPr>
          <w:p w14:paraId="7407B6AD" w14:textId="77777777" w:rsidR="00A8502C" w:rsidRPr="007747AA" w:rsidRDefault="00A8502C"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Método y calendario para la rehabilitación del Área del proyecto</w:t>
            </w:r>
          </w:p>
        </w:tc>
      </w:tr>
      <w:tr w:rsidR="00A8502C" w:rsidRPr="007747AA" w14:paraId="7C613717" w14:textId="77777777" w:rsidTr="00A8502C">
        <w:trPr>
          <w:trHeight w:val="990"/>
        </w:trPr>
        <w:tc>
          <w:tcPr>
            <w:tcW w:w="534" w:type="dxa"/>
          </w:tcPr>
          <w:p w14:paraId="5093F418"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21.</w:t>
            </w:r>
          </w:p>
        </w:tc>
        <w:tc>
          <w:tcPr>
            <w:tcW w:w="1632" w:type="dxa"/>
          </w:tcPr>
          <w:p w14:paraId="57082C10" w14:textId="77777777" w:rsidR="00A8502C" w:rsidRPr="007747AA" w:rsidRDefault="00A8502C" w:rsidP="00A8502C">
            <w:pPr>
              <w:spacing w:before="142" w:line="240" w:lineRule="atLeast"/>
              <w:jc w:val="left"/>
              <w:rPr>
                <w:rFonts w:ascii="Arial" w:hAnsi="Arial" w:cs="Arial"/>
                <w:b/>
                <w:color w:val="000000"/>
                <w:sz w:val="20"/>
                <w:lang w:val="es-ES"/>
              </w:rPr>
            </w:pPr>
            <w:r w:rsidRPr="007747AA">
              <w:rPr>
                <w:rFonts w:ascii="Arial" w:hAnsi="Arial"/>
                <w:b/>
                <w:color w:val="000000"/>
                <w:sz w:val="20"/>
                <w:lang w:val="es-ES"/>
              </w:rPr>
              <w:t>Anexos</w:t>
            </w:r>
          </w:p>
        </w:tc>
        <w:tc>
          <w:tcPr>
            <w:tcW w:w="7723" w:type="dxa"/>
            <w:shd w:val="clear" w:color="auto" w:fill="FFFFFF"/>
          </w:tcPr>
          <w:p w14:paraId="6F8F3881" w14:textId="1A885294" w:rsidR="00A8502C" w:rsidRPr="007747AA" w:rsidRDefault="00791169" w:rsidP="00A71D50">
            <w:pPr>
              <w:numPr>
                <w:ilvl w:val="0"/>
                <w:numId w:val="29"/>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7747AA">
              <w:rPr>
                <w:rFonts w:ascii="Arial" w:hAnsi="Arial"/>
                <w:color w:val="000000"/>
                <w:sz w:val="20"/>
                <w:lang w:val="es-ES"/>
              </w:rPr>
              <w:t>PGAS</w:t>
            </w:r>
            <w:r w:rsidR="00A8502C" w:rsidRPr="007747AA">
              <w:rPr>
                <w:rFonts w:ascii="Arial" w:hAnsi="Arial"/>
                <w:color w:val="000000"/>
                <w:sz w:val="20"/>
                <w:lang w:val="es-ES"/>
              </w:rPr>
              <w:t xml:space="preserve"> </w:t>
            </w:r>
            <w:r w:rsidR="00BC0361" w:rsidRPr="007747AA">
              <w:rPr>
                <w:rFonts w:ascii="Arial" w:hAnsi="Arial"/>
                <w:color w:val="000000"/>
                <w:sz w:val="20"/>
                <w:lang w:val="es-ES"/>
              </w:rPr>
              <w:t>-</w:t>
            </w:r>
            <w:r w:rsidR="00A8502C" w:rsidRPr="007747AA">
              <w:rPr>
                <w:rFonts w:ascii="Arial" w:hAnsi="Arial"/>
                <w:color w:val="000000"/>
                <w:sz w:val="20"/>
                <w:lang w:val="es-ES"/>
              </w:rPr>
              <w:t xml:space="preserve"> Lugar de Obras (número y ubicación indicados en el Apartado 6 anterior, «Áreas del proyecto»):</w:t>
            </w:r>
          </w:p>
          <w:p w14:paraId="64778CC5"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Delimitación del perímetro del Área del proyecto sobre un mapa</w:t>
            </w:r>
          </w:p>
          <w:p w14:paraId="59604E96"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Definición de zonas para el desbroce de la vegetación, el almacenamiento de madera utilizable y para la quema de residuos vegetales</w:t>
            </w:r>
          </w:p>
          <w:p w14:paraId="5EB3B558"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Definición de las actividades en el Lugar de las obras: construcción, áreas de almacenamiento, áreas de alojamiento, oficinas, talleres, unidades de producción de cemento</w:t>
            </w:r>
          </w:p>
          <w:p w14:paraId="2F40DD8B"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Distribución de las zonas de actividad del Área del proyecto: obras de construcción, áreas de producción/operación, rehabilitación y cierre</w:t>
            </w:r>
          </w:p>
          <w:p w14:paraId="667FD88A"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Zonas para el almacenamiento de tierra vegetal, restos de los movimientos de tierra y materiales</w:t>
            </w:r>
          </w:p>
          <w:p w14:paraId="51A30511"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Rutas de acceso y puntos de control</w:t>
            </w:r>
          </w:p>
          <w:p w14:paraId="76063C55"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Calendario de ocupación del Área del proyecto</w:t>
            </w:r>
          </w:p>
          <w:p w14:paraId="68457CF1"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Preparativos para la organización del Área del proyecto</w:t>
            </w:r>
          </w:p>
          <w:p w14:paraId="4CD71153"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Puntos de salida para vertidos líquidos</w:t>
            </w:r>
          </w:p>
          <w:p w14:paraId="71C08CF1"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Puntos de toma de muestras propuestos para supervisar la calidad del agua</w:t>
            </w:r>
          </w:p>
          <w:p w14:paraId="02EBFA0F"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Puntos de salida de las emisiones a la atmósfera</w:t>
            </w:r>
          </w:p>
          <w:p w14:paraId="31E4B258"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Ubicación del lugar para el almacenamiento de productos peligrosos</w:t>
            </w:r>
          </w:p>
          <w:p w14:paraId="2D9AA9D9"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Ubicación y cartografía de las instalaciones de tratamiento de residuos gestionadas por proveedores externos</w:t>
            </w:r>
          </w:p>
          <w:p w14:paraId="2172A614"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Cualquier otra información relativa a la gestión medioambiental del Área del proyecto</w:t>
            </w:r>
          </w:p>
          <w:p w14:paraId="465A023D" w14:textId="77777777" w:rsidR="00A8502C" w:rsidRPr="007747AA" w:rsidRDefault="00A8502C" w:rsidP="00A71D50">
            <w:pPr>
              <w:numPr>
                <w:ilvl w:val="0"/>
                <w:numId w:val="29"/>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Plan de Emergencia</w:t>
            </w:r>
          </w:p>
          <w:p w14:paraId="0614C81D"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Descripción de las instalaciones</w:t>
            </w:r>
          </w:p>
          <w:p w14:paraId="664DADDD"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Particularidades de los peligros</w:t>
            </w:r>
          </w:p>
          <w:p w14:paraId="4D13F35E"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Situaciones de emergencia</w:t>
            </w:r>
          </w:p>
          <w:p w14:paraId="116C2F33"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Estructura organizativa: funciones y responsabilidades</w:t>
            </w:r>
          </w:p>
          <w:p w14:paraId="7E5B6707"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Procedimientos de emergencia</w:t>
            </w:r>
          </w:p>
          <w:p w14:paraId="138C7DE4"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Recursos humanos y materiales</w:t>
            </w:r>
          </w:p>
          <w:p w14:paraId="0FC66188"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Activación del plan</w:t>
            </w:r>
          </w:p>
          <w:p w14:paraId="48985FBE" w14:textId="77777777" w:rsidR="00A8502C" w:rsidRPr="007747AA" w:rsidRDefault="00A8502C" w:rsidP="00A71D50">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7747AA">
              <w:rPr>
                <w:rFonts w:ascii="Arial" w:hAnsi="Arial"/>
                <w:color w:val="000000"/>
                <w:sz w:val="20"/>
                <w:lang w:val="es-ES"/>
              </w:rPr>
              <w:t>Presentación de informes</w:t>
            </w:r>
          </w:p>
          <w:p w14:paraId="189DE4DA" w14:textId="123ADD2D" w:rsidR="00A8502C" w:rsidRPr="007747AA" w:rsidRDefault="00A8502C" w:rsidP="006F6332">
            <w:pPr>
              <w:suppressAutoHyphens w:val="0"/>
              <w:overflowPunct/>
              <w:autoSpaceDE/>
              <w:autoSpaceDN/>
              <w:adjustRightInd/>
              <w:spacing w:before="142" w:line="240" w:lineRule="atLeast"/>
              <w:jc w:val="left"/>
              <w:textAlignment w:val="auto"/>
              <w:rPr>
                <w:rFonts w:ascii="Arial" w:hAnsi="Arial" w:cs="Arial"/>
                <w:color w:val="000000"/>
                <w:sz w:val="20"/>
                <w:lang w:val="es-ES"/>
              </w:rPr>
            </w:pPr>
          </w:p>
        </w:tc>
      </w:tr>
      <w:bookmarkEnd w:id="1263"/>
      <w:bookmarkEnd w:id="1264"/>
      <w:bookmarkEnd w:id="1277"/>
      <w:bookmarkEnd w:id="1278"/>
      <w:bookmarkEnd w:id="1279"/>
      <w:bookmarkEnd w:id="1280"/>
    </w:tbl>
    <w:p w14:paraId="388B5A87" w14:textId="174121F1" w:rsidR="00A8502C" w:rsidRPr="007747AA" w:rsidRDefault="00A8502C" w:rsidP="00331F81">
      <w:pPr>
        <w:pStyle w:val="berschrift1"/>
        <w:rPr>
          <w:rFonts w:ascii="Arial" w:hAnsi="Arial" w:cs="Arial"/>
          <w:lang w:val="es-ES"/>
        </w:rPr>
      </w:pPr>
      <w:r w:rsidRPr="007747AA">
        <w:rPr>
          <w:lang w:val="es-ES"/>
        </w:rPr>
        <w:br w:type="page"/>
      </w:r>
      <w:bookmarkStart w:id="1281" w:name="_Ref372643092"/>
      <w:bookmarkStart w:id="1282" w:name="_Toc375388214"/>
      <w:bookmarkStart w:id="1283" w:name="_Toc379291600"/>
      <w:bookmarkStart w:id="1284" w:name="_Toc382303878"/>
      <w:bookmarkStart w:id="1285" w:name="_Toc382305623"/>
      <w:bookmarkStart w:id="1286" w:name="_Toc481653996"/>
      <w:bookmarkStart w:id="1287" w:name="_Toc486335754"/>
      <w:bookmarkStart w:id="1288" w:name="_Toc488999083"/>
      <w:bookmarkStart w:id="1289" w:name="_Toc494705208"/>
      <w:bookmarkStart w:id="1290" w:name="_Toc494705506"/>
      <w:bookmarkStart w:id="1291" w:name="_Toc498687567"/>
      <w:bookmarkStart w:id="1292" w:name="_Toc506819724"/>
      <w:bookmarkStart w:id="1293" w:name="_Toc514413871"/>
      <w:bookmarkStart w:id="1294" w:name="_Toc514839448"/>
      <w:r w:rsidR="00932F30" w:rsidRPr="007747AA">
        <w:rPr>
          <w:rFonts w:ascii="Arial" w:hAnsi="Arial" w:cs="Arial"/>
          <w:lang w:val="es-ES"/>
        </w:rPr>
        <w:t>Anexo 2: C</w:t>
      </w:r>
      <w:r w:rsidRPr="007747AA">
        <w:rPr>
          <w:rFonts w:ascii="Arial" w:hAnsi="Arial" w:cs="Arial"/>
          <w:lang w:val="es-ES"/>
        </w:rPr>
        <w:t xml:space="preserve">alidades que hacen que un producto resulte </w:t>
      </w:r>
      <w:bookmarkEnd w:id="1281"/>
      <w:bookmarkEnd w:id="1282"/>
      <w:r w:rsidRPr="007747AA">
        <w:rPr>
          <w:rFonts w:ascii="Arial" w:hAnsi="Arial" w:cs="Arial"/>
          <w:lang w:val="es-ES"/>
        </w:rPr>
        <w:t>peligroso</w:t>
      </w:r>
      <w:bookmarkEnd w:id="1283"/>
      <w:bookmarkEnd w:id="1284"/>
      <w:bookmarkEnd w:id="1285"/>
      <w:bookmarkEnd w:id="1286"/>
      <w:bookmarkEnd w:id="1287"/>
      <w:bookmarkEnd w:id="1288"/>
      <w:bookmarkEnd w:id="1289"/>
      <w:bookmarkEnd w:id="1290"/>
      <w:bookmarkEnd w:id="1291"/>
      <w:bookmarkEnd w:id="1292"/>
      <w:bookmarkEnd w:id="1293"/>
      <w:bookmarkEnd w:id="1294"/>
    </w:p>
    <w:p w14:paraId="551CB98B" w14:textId="77777777" w:rsidR="00A8502C" w:rsidRPr="007747AA" w:rsidRDefault="00A8502C" w:rsidP="00A8502C">
      <w:pPr>
        <w:rPr>
          <w:rFonts w:ascii="Arial" w:hAnsi="Arial" w:cs="Arial"/>
          <w:b/>
          <w:color w:val="000000"/>
          <w:lang w:val="es-ES"/>
        </w:rPr>
      </w:pPr>
    </w:p>
    <w:tbl>
      <w:tblPr>
        <w:tblW w:w="9606" w:type="dxa"/>
        <w:tblLayout w:type="fixed"/>
        <w:tblLook w:val="04A0" w:firstRow="1" w:lastRow="0" w:firstColumn="1" w:lastColumn="0" w:noHBand="0" w:noVBand="1"/>
      </w:tblPr>
      <w:tblGrid>
        <w:gridCol w:w="630"/>
        <w:gridCol w:w="1418"/>
        <w:gridCol w:w="7558"/>
      </w:tblGrid>
      <w:tr w:rsidR="00A8502C" w:rsidRPr="00E109BC" w14:paraId="1241DB87" w14:textId="77777777" w:rsidTr="00A8502C">
        <w:tc>
          <w:tcPr>
            <w:tcW w:w="630" w:type="dxa"/>
          </w:tcPr>
          <w:p w14:paraId="4A06F4CB"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1.</w:t>
            </w:r>
          </w:p>
        </w:tc>
        <w:tc>
          <w:tcPr>
            <w:tcW w:w="1418" w:type="dxa"/>
          </w:tcPr>
          <w:p w14:paraId="07E9EDC9"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 xml:space="preserve">Explosivo </w:t>
            </w:r>
          </w:p>
        </w:tc>
        <w:tc>
          <w:tcPr>
            <w:tcW w:w="7558" w:type="dxa"/>
          </w:tcPr>
          <w:p w14:paraId="3453E9EC"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podrían explotar en caso de existir llamas o que sean más sensibles a los impactos y la fricción que el dinitrobenzeno.</w:t>
            </w:r>
          </w:p>
        </w:tc>
      </w:tr>
      <w:tr w:rsidR="00A8502C" w:rsidRPr="00E109BC" w14:paraId="4EECC08B" w14:textId="77777777" w:rsidTr="00A8502C">
        <w:tc>
          <w:tcPr>
            <w:tcW w:w="630" w:type="dxa"/>
          </w:tcPr>
          <w:p w14:paraId="038F86E4"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2.</w:t>
            </w:r>
          </w:p>
        </w:tc>
        <w:tc>
          <w:tcPr>
            <w:tcW w:w="1418" w:type="dxa"/>
          </w:tcPr>
          <w:p w14:paraId="343678D3"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Combustible</w:t>
            </w:r>
          </w:p>
        </w:tc>
        <w:tc>
          <w:tcPr>
            <w:tcW w:w="7558" w:type="dxa"/>
          </w:tcPr>
          <w:p w14:paraId="28C5FFA2"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en contacto con otras sustancias, sobre todo aquellas inflamables, sufran reacciones exotérmicas considerables.</w:t>
            </w:r>
          </w:p>
        </w:tc>
      </w:tr>
      <w:tr w:rsidR="00A8502C" w:rsidRPr="00E109BC" w14:paraId="229BD3A7" w14:textId="77777777" w:rsidTr="00A8502C">
        <w:tc>
          <w:tcPr>
            <w:tcW w:w="630" w:type="dxa"/>
          </w:tcPr>
          <w:p w14:paraId="6BA37467"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3.</w:t>
            </w:r>
          </w:p>
        </w:tc>
        <w:tc>
          <w:tcPr>
            <w:tcW w:w="1418" w:type="dxa"/>
          </w:tcPr>
          <w:p w14:paraId="78B5806F"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Fácilmente inflamable</w:t>
            </w:r>
          </w:p>
        </w:tc>
        <w:tc>
          <w:tcPr>
            <w:tcW w:w="7558" w:type="dxa"/>
          </w:tcPr>
          <w:p w14:paraId="660D2D9D"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(i) en fase líquida (incluidos los líquidos extremadamente inflamables), tengan un punto de inflamación inferior a 21 °C o que puedan calentarse con el aire ambiental hasta el punto de entrar en combustión espontánea; (ii) en fase sólida, puedan prenderse fuego fácilmente con la presencia de una fuente de inflamación y sigan ardiendo tras desaparecer esta; (iii) en fase gaseosa, sean inflamables con el aire a presión normal y (iv) al entrar en contacto con el agua o con aire húmedo, generen cantidades peligrosas de gases fácilmente inflamables.</w:t>
            </w:r>
          </w:p>
        </w:tc>
      </w:tr>
      <w:tr w:rsidR="00A8502C" w:rsidRPr="00E109BC" w14:paraId="1D619582" w14:textId="77777777" w:rsidTr="00A8502C">
        <w:tc>
          <w:tcPr>
            <w:tcW w:w="630" w:type="dxa"/>
          </w:tcPr>
          <w:p w14:paraId="4F136B8F"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4.</w:t>
            </w:r>
          </w:p>
        </w:tc>
        <w:tc>
          <w:tcPr>
            <w:tcW w:w="1418" w:type="dxa"/>
          </w:tcPr>
          <w:p w14:paraId="37122823"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Inflamable</w:t>
            </w:r>
          </w:p>
        </w:tc>
        <w:tc>
          <w:tcPr>
            <w:tcW w:w="7558" w:type="dxa"/>
          </w:tcPr>
          <w:p w14:paraId="4E9AA2BA"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líquidos con un punto de inflamación de 21 °C o superior e inferior o igual a 55 °C.</w:t>
            </w:r>
          </w:p>
        </w:tc>
      </w:tr>
      <w:tr w:rsidR="00A8502C" w:rsidRPr="00E109BC" w14:paraId="128474C1" w14:textId="77777777" w:rsidTr="00A8502C">
        <w:tc>
          <w:tcPr>
            <w:tcW w:w="630" w:type="dxa"/>
          </w:tcPr>
          <w:p w14:paraId="43B17132"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5.</w:t>
            </w:r>
          </w:p>
        </w:tc>
        <w:tc>
          <w:tcPr>
            <w:tcW w:w="1418" w:type="dxa"/>
          </w:tcPr>
          <w:p w14:paraId="09506442"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Irritante</w:t>
            </w:r>
          </w:p>
        </w:tc>
        <w:tc>
          <w:tcPr>
            <w:tcW w:w="7558" w:type="dxa"/>
          </w:tcPr>
          <w:p w14:paraId="6C22EA53"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no corrosivos que, al entrar en contacto inmediato, prolongado o repetido con la piel y las mucosas, puedan provocar una inflamación.</w:t>
            </w:r>
          </w:p>
        </w:tc>
      </w:tr>
      <w:tr w:rsidR="00A8502C" w:rsidRPr="00E109BC" w14:paraId="60C543BE" w14:textId="77777777" w:rsidTr="00A8502C">
        <w:tc>
          <w:tcPr>
            <w:tcW w:w="630" w:type="dxa"/>
          </w:tcPr>
          <w:p w14:paraId="7E7FDAAA"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6.</w:t>
            </w:r>
          </w:p>
        </w:tc>
        <w:tc>
          <w:tcPr>
            <w:tcW w:w="1418" w:type="dxa"/>
          </w:tcPr>
          <w:p w14:paraId="09F4A1B3"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Nocivo</w:t>
            </w:r>
          </w:p>
        </w:tc>
        <w:tc>
          <w:tcPr>
            <w:tcW w:w="7558" w:type="dxa"/>
          </w:tcPr>
          <w:p w14:paraId="08EBFFE9"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en caso de inhalarse, tragarse o penetrar a través de la piel, puedan provocar riesgos de gravedad limitada.</w:t>
            </w:r>
          </w:p>
        </w:tc>
      </w:tr>
      <w:tr w:rsidR="00A8502C" w:rsidRPr="00E109BC" w14:paraId="01EF63ED" w14:textId="77777777" w:rsidTr="00A8502C">
        <w:tc>
          <w:tcPr>
            <w:tcW w:w="630" w:type="dxa"/>
          </w:tcPr>
          <w:p w14:paraId="0AC4AF69"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7.</w:t>
            </w:r>
          </w:p>
        </w:tc>
        <w:tc>
          <w:tcPr>
            <w:tcW w:w="1418" w:type="dxa"/>
          </w:tcPr>
          <w:p w14:paraId="368A0B63"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Tóxico</w:t>
            </w:r>
          </w:p>
        </w:tc>
        <w:tc>
          <w:tcPr>
            <w:tcW w:w="7558" w:type="dxa"/>
          </w:tcPr>
          <w:p w14:paraId="68E3B04D"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(incluidas las sustancias y preparados sumamente tóxicos) que, en caso de inhalarse, tragarse o penetrar a través de la piel, puedan provocar riesgos graves, agudos o crónicos, e incluso la muerte.</w:t>
            </w:r>
          </w:p>
        </w:tc>
      </w:tr>
      <w:tr w:rsidR="00A8502C" w:rsidRPr="00E109BC" w14:paraId="75F7C423" w14:textId="77777777" w:rsidTr="00A8502C">
        <w:tc>
          <w:tcPr>
            <w:tcW w:w="630" w:type="dxa"/>
          </w:tcPr>
          <w:p w14:paraId="57D9286E"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8.</w:t>
            </w:r>
          </w:p>
        </w:tc>
        <w:tc>
          <w:tcPr>
            <w:tcW w:w="1418" w:type="dxa"/>
          </w:tcPr>
          <w:p w14:paraId="40F0D9AE"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Carcinogénico</w:t>
            </w:r>
          </w:p>
        </w:tc>
        <w:tc>
          <w:tcPr>
            <w:tcW w:w="7558" w:type="dxa"/>
          </w:tcPr>
          <w:p w14:paraId="72DBD142"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en caso de inhalarse, tragarse o penetrar a través de la piel, puedan provocar o aumentar la frecuencia del cáncer.</w:t>
            </w:r>
          </w:p>
        </w:tc>
      </w:tr>
      <w:tr w:rsidR="00A8502C" w:rsidRPr="00E109BC" w14:paraId="21CFEF25" w14:textId="77777777" w:rsidTr="00A8502C">
        <w:tc>
          <w:tcPr>
            <w:tcW w:w="630" w:type="dxa"/>
          </w:tcPr>
          <w:p w14:paraId="3D2C79F6"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9.</w:t>
            </w:r>
          </w:p>
        </w:tc>
        <w:tc>
          <w:tcPr>
            <w:tcW w:w="1418" w:type="dxa"/>
          </w:tcPr>
          <w:p w14:paraId="6E4FA6F5"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Corrosivo</w:t>
            </w:r>
          </w:p>
        </w:tc>
        <w:tc>
          <w:tcPr>
            <w:tcW w:w="7558" w:type="dxa"/>
          </w:tcPr>
          <w:p w14:paraId="00C507FC"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en caso de entrar en contacto con tejidos vivos, puedan destruirlos.</w:t>
            </w:r>
          </w:p>
        </w:tc>
      </w:tr>
      <w:tr w:rsidR="00A8502C" w:rsidRPr="00E109BC" w14:paraId="589C4CC3" w14:textId="77777777" w:rsidTr="00A8502C">
        <w:tc>
          <w:tcPr>
            <w:tcW w:w="630" w:type="dxa"/>
          </w:tcPr>
          <w:p w14:paraId="41161271" w14:textId="77777777" w:rsidR="00A8502C" w:rsidRPr="007747AA" w:rsidRDefault="00A8502C" w:rsidP="00A8502C">
            <w:pPr>
              <w:spacing w:after="60" w:line="240" w:lineRule="atLeast"/>
              <w:rPr>
                <w:rFonts w:ascii="Arial" w:hAnsi="Arial" w:cs="Arial"/>
                <w:b/>
                <w:color w:val="000000"/>
                <w:sz w:val="20"/>
                <w:lang w:val="es-ES"/>
              </w:rPr>
            </w:pPr>
            <w:r w:rsidRPr="007747AA">
              <w:rPr>
                <w:rFonts w:ascii="Arial" w:hAnsi="Arial"/>
                <w:b/>
                <w:color w:val="000000"/>
                <w:sz w:val="20"/>
                <w:lang w:val="es-ES"/>
              </w:rPr>
              <w:t>10.</w:t>
            </w:r>
          </w:p>
        </w:tc>
        <w:tc>
          <w:tcPr>
            <w:tcW w:w="1418" w:type="dxa"/>
          </w:tcPr>
          <w:p w14:paraId="06CE60A5" w14:textId="77777777" w:rsidR="00A8502C" w:rsidRPr="007747AA" w:rsidRDefault="00A8502C" w:rsidP="00A8502C">
            <w:pPr>
              <w:spacing w:after="60" w:line="240" w:lineRule="atLeast"/>
              <w:jc w:val="left"/>
              <w:rPr>
                <w:rFonts w:ascii="Arial" w:hAnsi="Arial" w:cs="Arial"/>
                <w:b/>
                <w:color w:val="000000"/>
                <w:sz w:val="20"/>
                <w:lang w:val="es-ES"/>
              </w:rPr>
            </w:pPr>
            <w:r w:rsidRPr="007747AA">
              <w:rPr>
                <w:rFonts w:ascii="Arial" w:hAnsi="Arial"/>
                <w:b/>
                <w:color w:val="000000"/>
                <w:sz w:val="20"/>
                <w:lang w:val="es-ES"/>
              </w:rPr>
              <w:t>Infeccioso</w:t>
            </w:r>
          </w:p>
        </w:tc>
        <w:tc>
          <w:tcPr>
            <w:tcW w:w="7558" w:type="dxa"/>
          </w:tcPr>
          <w:p w14:paraId="365E3ECF" w14:textId="77777777" w:rsidR="00A8502C" w:rsidRPr="007747AA" w:rsidRDefault="00A8502C" w:rsidP="00A8502C">
            <w:pPr>
              <w:spacing w:after="60" w:line="240" w:lineRule="atLeast"/>
              <w:rPr>
                <w:rFonts w:ascii="Arial" w:hAnsi="Arial" w:cs="Arial"/>
                <w:color w:val="000000"/>
                <w:sz w:val="20"/>
                <w:lang w:val="es-ES"/>
              </w:rPr>
            </w:pPr>
            <w:r w:rsidRPr="007747AA">
              <w:rPr>
                <w:rFonts w:ascii="Arial" w:hAnsi="Arial"/>
                <w:color w:val="000000"/>
                <w:sz w:val="20"/>
                <w:lang w:val="es-ES"/>
              </w:rPr>
              <w:t>Sustancias que contienen microorganismos viables o las toxinas de estos, de los cuales se sepa o se tengan motivos de peso para creer que provocan enfermedades en los seres humanos u otros organismos vivos.</w:t>
            </w:r>
          </w:p>
        </w:tc>
      </w:tr>
      <w:tr w:rsidR="00A8502C" w:rsidRPr="00E109BC" w14:paraId="175C1E2E" w14:textId="77777777" w:rsidTr="00A8502C">
        <w:tc>
          <w:tcPr>
            <w:tcW w:w="630" w:type="dxa"/>
          </w:tcPr>
          <w:p w14:paraId="7F39AC34"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11.</w:t>
            </w:r>
          </w:p>
        </w:tc>
        <w:tc>
          <w:tcPr>
            <w:tcW w:w="1418" w:type="dxa"/>
          </w:tcPr>
          <w:p w14:paraId="62903F26"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Nocivo para la función reproductora</w:t>
            </w:r>
          </w:p>
        </w:tc>
        <w:tc>
          <w:tcPr>
            <w:tcW w:w="7558" w:type="dxa"/>
          </w:tcPr>
          <w:p w14:paraId="52D3832C"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en caso de inhalarse, tragarse o penetrar a través de la piel, puedan causar o aumentar la frecuencia de efectos no deseados y no hereditarios en los descendientes o ejercer un efecto negativo sobre la función y capacidad reproductora.</w:t>
            </w:r>
          </w:p>
        </w:tc>
      </w:tr>
      <w:tr w:rsidR="00A8502C" w:rsidRPr="00E109BC" w14:paraId="66F42C1F" w14:textId="77777777" w:rsidTr="00A8502C">
        <w:tc>
          <w:tcPr>
            <w:tcW w:w="630" w:type="dxa"/>
          </w:tcPr>
          <w:p w14:paraId="43FE9377"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12.</w:t>
            </w:r>
          </w:p>
        </w:tc>
        <w:tc>
          <w:tcPr>
            <w:tcW w:w="1418" w:type="dxa"/>
          </w:tcPr>
          <w:p w14:paraId="186C2462"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Mutagénico</w:t>
            </w:r>
          </w:p>
        </w:tc>
        <w:tc>
          <w:tcPr>
            <w:tcW w:w="7558" w:type="dxa"/>
          </w:tcPr>
          <w:p w14:paraId="07BC8983"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en caso de inhalarse, tragarse o penetrar a través de la piel, puedan provocar enfermedades genéticas hereditarias o aumentar la frecuencia de estas.</w:t>
            </w:r>
          </w:p>
        </w:tc>
      </w:tr>
      <w:tr w:rsidR="00A8502C" w:rsidRPr="00E109BC" w14:paraId="04252D95" w14:textId="77777777" w:rsidTr="00A8502C">
        <w:tc>
          <w:tcPr>
            <w:tcW w:w="630" w:type="dxa"/>
          </w:tcPr>
          <w:p w14:paraId="404D90AE"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13.</w:t>
            </w:r>
          </w:p>
        </w:tc>
        <w:tc>
          <w:tcPr>
            <w:tcW w:w="1418" w:type="dxa"/>
          </w:tcPr>
          <w:p w14:paraId="7AB440DE"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Reactivo al agua</w:t>
            </w:r>
          </w:p>
        </w:tc>
        <w:tc>
          <w:tcPr>
            <w:tcW w:w="7558" w:type="dxa"/>
          </w:tcPr>
          <w:p w14:paraId="702986CC"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en caso de entrar en contacto con agua, aire o ácidos, emitan gases tóxicos o muy tóxicos.</w:t>
            </w:r>
          </w:p>
        </w:tc>
      </w:tr>
      <w:tr w:rsidR="00A8502C" w:rsidRPr="00E109BC" w14:paraId="3BD7FE0A" w14:textId="77777777" w:rsidTr="00A8502C">
        <w:tc>
          <w:tcPr>
            <w:tcW w:w="630" w:type="dxa"/>
          </w:tcPr>
          <w:p w14:paraId="21526F25" w14:textId="77777777" w:rsidR="00A8502C" w:rsidRPr="007747AA" w:rsidRDefault="00A8502C" w:rsidP="00A8502C">
            <w:pPr>
              <w:keepNext/>
              <w:spacing w:before="60" w:after="60" w:line="240" w:lineRule="atLeast"/>
              <w:rPr>
                <w:rFonts w:ascii="Arial" w:hAnsi="Arial" w:cs="Arial"/>
                <w:b/>
                <w:color w:val="000000"/>
                <w:sz w:val="20"/>
                <w:lang w:val="es-ES"/>
              </w:rPr>
            </w:pPr>
            <w:r w:rsidRPr="007747AA">
              <w:rPr>
                <w:rFonts w:ascii="Arial" w:hAnsi="Arial"/>
                <w:b/>
                <w:color w:val="000000"/>
                <w:sz w:val="20"/>
                <w:lang w:val="es-ES"/>
              </w:rPr>
              <w:t>14.</w:t>
            </w:r>
          </w:p>
        </w:tc>
        <w:tc>
          <w:tcPr>
            <w:tcW w:w="1418" w:type="dxa"/>
          </w:tcPr>
          <w:p w14:paraId="727E92E3" w14:textId="77777777" w:rsidR="00A8502C" w:rsidRPr="007747AA" w:rsidRDefault="00A8502C" w:rsidP="00A8502C">
            <w:pPr>
              <w:keepNext/>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Sensibilizante</w:t>
            </w:r>
          </w:p>
        </w:tc>
        <w:tc>
          <w:tcPr>
            <w:tcW w:w="7558" w:type="dxa"/>
          </w:tcPr>
          <w:p w14:paraId="7CD6145C" w14:textId="77777777" w:rsidR="00A8502C" w:rsidRPr="007747AA" w:rsidRDefault="00A8502C" w:rsidP="00A8502C">
            <w:pPr>
              <w:keepNext/>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en caso de inhalarse o penetrar a través de la piel, puedan provocar hipersensibilización, por lo que una nueva exposición a la sustancia o preparado tendría efectos nocivos característicos. Esta propiedad solo puede considerarse si hay métodos de prueba disponibles.</w:t>
            </w:r>
          </w:p>
        </w:tc>
      </w:tr>
      <w:tr w:rsidR="00A8502C" w:rsidRPr="00E109BC" w14:paraId="0DD021C7" w14:textId="77777777" w:rsidTr="00A8502C">
        <w:tc>
          <w:tcPr>
            <w:tcW w:w="630" w:type="dxa"/>
          </w:tcPr>
          <w:p w14:paraId="68399FC5" w14:textId="77777777" w:rsidR="00A8502C" w:rsidRPr="007747AA" w:rsidRDefault="00A8502C" w:rsidP="00A8502C">
            <w:pPr>
              <w:spacing w:after="60" w:line="240" w:lineRule="atLeast"/>
              <w:rPr>
                <w:rFonts w:ascii="Arial" w:hAnsi="Arial" w:cs="Arial"/>
                <w:b/>
                <w:color w:val="000000"/>
                <w:sz w:val="20"/>
                <w:lang w:val="es-ES"/>
              </w:rPr>
            </w:pPr>
            <w:r w:rsidRPr="007747AA">
              <w:rPr>
                <w:rFonts w:ascii="Arial" w:hAnsi="Arial"/>
                <w:b/>
                <w:color w:val="000000"/>
                <w:sz w:val="20"/>
                <w:lang w:val="es-ES"/>
              </w:rPr>
              <w:t>15.</w:t>
            </w:r>
          </w:p>
        </w:tc>
        <w:tc>
          <w:tcPr>
            <w:tcW w:w="1418" w:type="dxa"/>
          </w:tcPr>
          <w:p w14:paraId="05B3361E" w14:textId="77777777" w:rsidR="00A8502C" w:rsidRPr="007747AA" w:rsidRDefault="00A8502C" w:rsidP="00A8502C">
            <w:pPr>
              <w:spacing w:after="60" w:line="240" w:lineRule="atLeast"/>
              <w:jc w:val="left"/>
              <w:rPr>
                <w:rFonts w:ascii="Arial" w:hAnsi="Arial" w:cs="Arial"/>
                <w:b/>
                <w:color w:val="000000"/>
                <w:sz w:val="20"/>
                <w:lang w:val="es-ES"/>
              </w:rPr>
            </w:pPr>
            <w:r w:rsidRPr="007747AA">
              <w:rPr>
                <w:rFonts w:ascii="Arial" w:hAnsi="Arial"/>
                <w:b/>
                <w:color w:val="000000"/>
                <w:sz w:val="20"/>
                <w:lang w:val="es-ES"/>
              </w:rPr>
              <w:t>Ecotóxico</w:t>
            </w:r>
          </w:p>
        </w:tc>
        <w:tc>
          <w:tcPr>
            <w:tcW w:w="7558" w:type="dxa"/>
          </w:tcPr>
          <w:p w14:paraId="472FBF71" w14:textId="77777777" w:rsidR="00A8502C" w:rsidRPr="007747AA" w:rsidRDefault="00A8502C" w:rsidP="00A8502C">
            <w:pPr>
              <w:spacing w:after="60" w:line="240" w:lineRule="atLeast"/>
              <w:rPr>
                <w:rFonts w:ascii="Arial" w:hAnsi="Arial" w:cs="Arial"/>
                <w:color w:val="000000"/>
                <w:sz w:val="20"/>
                <w:lang w:val="es-ES"/>
              </w:rPr>
            </w:pPr>
            <w:r w:rsidRPr="007747AA">
              <w:rPr>
                <w:rFonts w:ascii="Arial" w:hAnsi="Arial"/>
                <w:color w:val="000000"/>
                <w:sz w:val="20"/>
                <w:lang w:val="es-ES"/>
              </w:rPr>
              <w:t>Sustancias y preparados con riesgos inherentes, en potencia, inmediatos o diferidos para uno o varios elementos del entorno.</w:t>
            </w:r>
          </w:p>
        </w:tc>
      </w:tr>
      <w:tr w:rsidR="00A8502C" w:rsidRPr="00E109BC" w14:paraId="789F4D05" w14:textId="77777777" w:rsidTr="00A8502C">
        <w:tc>
          <w:tcPr>
            <w:tcW w:w="630" w:type="dxa"/>
          </w:tcPr>
          <w:p w14:paraId="04AC8CF7" w14:textId="77777777" w:rsidR="00A8502C" w:rsidRPr="007747AA" w:rsidRDefault="00A8502C" w:rsidP="00A8502C">
            <w:pPr>
              <w:spacing w:before="60" w:after="60" w:line="240" w:lineRule="atLeast"/>
              <w:rPr>
                <w:rFonts w:ascii="Arial" w:hAnsi="Arial" w:cs="Arial"/>
                <w:b/>
                <w:color w:val="000000"/>
                <w:sz w:val="20"/>
                <w:lang w:val="es-ES"/>
              </w:rPr>
            </w:pPr>
            <w:r w:rsidRPr="007747AA">
              <w:rPr>
                <w:rFonts w:ascii="Arial" w:hAnsi="Arial"/>
                <w:b/>
                <w:color w:val="000000"/>
                <w:sz w:val="20"/>
                <w:lang w:val="es-ES"/>
              </w:rPr>
              <w:t>16.</w:t>
            </w:r>
          </w:p>
        </w:tc>
        <w:tc>
          <w:tcPr>
            <w:tcW w:w="1418" w:type="dxa"/>
          </w:tcPr>
          <w:p w14:paraId="6AA87FA6" w14:textId="77777777" w:rsidR="00A8502C" w:rsidRPr="007747AA" w:rsidRDefault="00A8502C" w:rsidP="00A8502C">
            <w:pPr>
              <w:spacing w:before="60" w:after="60" w:line="240" w:lineRule="atLeast"/>
              <w:jc w:val="left"/>
              <w:rPr>
                <w:rFonts w:ascii="Arial" w:hAnsi="Arial" w:cs="Arial"/>
                <w:b/>
                <w:color w:val="000000"/>
                <w:sz w:val="20"/>
                <w:lang w:val="es-ES"/>
              </w:rPr>
            </w:pPr>
            <w:r w:rsidRPr="007747AA">
              <w:rPr>
                <w:rFonts w:ascii="Arial" w:hAnsi="Arial"/>
                <w:b/>
                <w:color w:val="000000"/>
                <w:sz w:val="20"/>
                <w:lang w:val="es-ES"/>
              </w:rPr>
              <w:t>Peligroso para el medio ambiente</w:t>
            </w:r>
          </w:p>
        </w:tc>
        <w:tc>
          <w:tcPr>
            <w:tcW w:w="7558" w:type="dxa"/>
          </w:tcPr>
          <w:p w14:paraId="5D35EBAE" w14:textId="77777777" w:rsidR="00A8502C" w:rsidRPr="007747AA" w:rsidRDefault="00A8502C" w:rsidP="00A8502C">
            <w:pPr>
              <w:spacing w:before="60" w:after="60" w:line="240" w:lineRule="atLeast"/>
              <w:rPr>
                <w:rFonts w:ascii="Arial" w:hAnsi="Arial" w:cs="Arial"/>
                <w:color w:val="000000"/>
                <w:sz w:val="20"/>
                <w:lang w:val="es-ES"/>
              </w:rPr>
            </w:pPr>
            <w:r w:rsidRPr="007747AA">
              <w:rPr>
                <w:rFonts w:ascii="Arial" w:hAnsi="Arial"/>
                <w:color w:val="000000"/>
                <w:sz w:val="20"/>
                <w:lang w:val="es-ES"/>
              </w:rPr>
              <w:t>Sustancias y preparados que es probable que, tras eliminarse, generen otra sustancia, p. ej. un producto de lixiviación, con alguna de las características anteriores.</w:t>
            </w:r>
          </w:p>
        </w:tc>
      </w:tr>
    </w:tbl>
    <w:p w14:paraId="125ABEB7" w14:textId="26B66E55" w:rsidR="00A8502C" w:rsidRPr="007747AA" w:rsidRDefault="00A8502C" w:rsidP="00BC0361">
      <w:pPr>
        <w:pStyle w:val="TITRE1"/>
      </w:pPr>
      <w:r w:rsidRPr="007747AA">
        <w:br w:type="page"/>
      </w:r>
      <w:r w:rsidR="00BC0361" w:rsidRPr="007747AA">
        <w:t xml:space="preserve">c) </w:t>
      </w:r>
      <w:r w:rsidRPr="007747AA">
        <w:t>Requisitos para el Personal</w:t>
      </w:r>
    </w:p>
    <w:p w14:paraId="3E533CBC" w14:textId="77777777" w:rsidR="00A8502C" w:rsidRPr="007747AA" w:rsidRDefault="00A8502C" w:rsidP="00A8502C">
      <w:pPr>
        <w:rPr>
          <w:rFonts w:ascii="Arial" w:hAnsi="Arial" w:cs="Arial"/>
          <w:i/>
          <w:color w:val="000000"/>
          <w:szCs w:val="24"/>
          <w:lang w:val="es-ES"/>
        </w:rPr>
      </w:pPr>
      <w:r w:rsidRPr="007747AA">
        <w:rPr>
          <w:rFonts w:ascii="Arial" w:hAnsi="Arial"/>
          <w:i/>
          <w:color w:val="000000"/>
          <w:lang w:val="es-ES"/>
        </w:rPr>
        <w:t>[Incluya aquí los requisitos mínimos para el Personal específicos del Proyecto.]</w:t>
      </w:r>
    </w:p>
    <w:p w14:paraId="1A4DD25D" w14:textId="77777777" w:rsidR="00A8502C" w:rsidRPr="007747AA" w:rsidRDefault="00A8502C" w:rsidP="00A8502C">
      <w:pPr>
        <w:spacing w:after="160"/>
        <w:rPr>
          <w:rFonts w:ascii="Arial" w:hAnsi="Arial" w:cs="Arial"/>
          <w:color w:val="000000"/>
          <w:lang w:val="es-ES"/>
        </w:rPr>
      </w:pPr>
    </w:p>
    <w:p w14:paraId="368BFA00" w14:textId="36FF7868" w:rsidR="00A8502C" w:rsidRPr="007747AA" w:rsidRDefault="00A8502C" w:rsidP="00A8502C">
      <w:pPr>
        <w:spacing w:after="200"/>
        <w:rPr>
          <w:rFonts w:ascii="Arial" w:hAnsi="Arial"/>
          <w:i/>
          <w:color w:val="000000"/>
          <w:lang w:val="es-ES"/>
        </w:rPr>
      </w:pPr>
      <w:r w:rsidRPr="007747AA">
        <w:rPr>
          <w:rFonts w:ascii="Arial" w:hAnsi="Arial"/>
          <w:color w:val="000000"/>
          <w:lang w:val="es-ES"/>
        </w:rPr>
        <w:t xml:space="preserve">El </w:t>
      </w:r>
      <w:r w:rsidR="00926A73" w:rsidRPr="007747AA">
        <w:rPr>
          <w:rFonts w:ascii="Arial" w:hAnsi="Arial"/>
          <w:color w:val="000000"/>
          <w:lang w:val="es-ES"/>
        </w:rPr>
        <w:t>Oferente</w:t>
      </w:r>
      <w:r w:rsidRPr="007747AA">
        <w:rPr>
          <w:rFonts w:ascii="Arial" w:hAnsi="Arial"/>
          <w:color w:val="000000"/>
          <w:lang w:val="es-ES"/>
        </w:rPr>
        <w:t xml:space="preserve"> deberá demostrar que dispone de personal para los puestos clave que satisfaga los siguientes requisitos: </w:t>
      </w:r>
      <w:r w:rsidRPr="007747AA">
        <w:rPr>
          <w:rFonts w:ascii="Arial" w:hAnsi="Arial"/>
          <w:i/>
          <w:color w:val="000000"/>
          <w:lang w:val="es-ES"/>
        </w:rPr>
        <w:t>[Indique los requisitos en cada caso según proceda]</w:t>
      </w:r>
    </w:p>
    <w:p w14:paraId="2660CBE5" w14:textId="77777777" w:rsidR="00CB7DD6" w:rsidRPr="007747AA" w:rsidRDefault="00CB7DD6" w:rsidP="00A8502C">
      <w:pPr>
        <w:spacing w:after="200"/>
        <w:rPr>
          <w:rFonts w:ascii="Arial" w:hAnsi="Arial"/>
          <w:i/>
          <w:color w:val="000000"/>
          <w:lang w:val="es-ES"/>
        </w:rPr>
      </w:pPr>
    </w:p>
    <w:tbl>
      <w:tblPr>
        <w:tblStyle w:val="Tabellenraster"/>
        <w:tblW w:w="9234" w:type="dxa"/>
        <w:tblLook w:val="04A0" w:firstRow="1" w:lastRow="0" w:firstColumn="1" w:lastColumn="0" w:noHBand="0" w:noVBand="1"/>
      </w:tblPr>
      <w:tblGrid>
        <w:gridCol w:w="490"/>
        <w:gridCol w:w="4646"/>
        <w:gridCol w:w="2401"/>
        <w:gridCol w:w="1697"/>
      </w:tblGrid>
      <w:tr w:rsidR="00CB7DD6" w:rsidRPr="00E109BC" w14:paraId="325BEB2B" w14:textId="77777777" w:rsidTr="00CB7DD6">
        <w:trPr>
          <w:cantSplit/>
        </w:trPr>
        <w:tc>
          <w:tcPr>
            <w:tcW w:w="490" w:type="dxa"/>
          </w:tcPr>
          <w:p w14:paraId="31A7D9CE" w14:textId="5D16C357" w:rsidR="00CB7DD6" w:rsidRPr="007747AA" w:rsidRDefault="00CB7DD6" w:rsidP="00CB7DD6">
            <w:pPr>
              <w:rPr>
                <w:lang w:val="es-ES"/>
              </w:rPr>
            </w:pPr>
            <w:r w:rsidRPr="007747AA">
              <w:rPr>
                <w:rFonts w:ascii="Arial" w:hAnsi="Arial"/>
                <w:b/>
                <w:color w:val="000000"/>
                <w:lang w:val="es-ES"/>
              </w:rPr>
              <w:t>N.º</w:t>
            </w:r>
          </w:p>
        </w:tc>
        <w:tc>
          <w:tcPr>
            <w:tcW w:w="4646" w:type="dxa"/>
          </w:tcPr>
          <w:p w14:paraId="0F5B7D1E" w14:textId="4D50C250" w:rsidR="00CB7DD6" w:rsidRPr="007747AA" w:rsidRDefault="00CB7DD6" w:rsidP="005005E6">
            <w:pPr>
              <w:jc w:val="left"/>
              <w:rPr>
                <w:lang w:val="es-ES"/>
              </w:rPr>
            </w:pPr>
            <w:r w:rsidRPr="007747AA">
              <w:rPr>
                <w:rFonts w:ascii="Arial" w:hAnsi="Arial"/>
                <w:b/>
                <w:color w:val="000000"/>
                <w:lang w:val="es-ES"/>
              </w:rPr>
              <w:t>Puesto</w:t>
            </w:r>
          </w:p>
        </w:tc>
        <w:tc>
          <w:tcPr>
            <w:tcW w:w="2401" w:type="dxa"/>
          </w:tcPr>
          <w:p w14:paraId="43DBB41A" w14:textId="2E3B4B82" w:rsidR="00CB7DD6" w:rsidRPr="007747AA" w:rsidRDefault="00CB7DD6" w:rsidP="005005E6">
            <w:pPr>
              <w:jc w:val="left"/>
              <w:rPr>
                <w:lang w:val="es-ES"/>
              </w:rPr>
            </w:pPr>
            <w:r w:rsidRPr="007747AA">
              <w:rPr>
                <w:rFonts w:ascii="Arial" w:hAnsi="Arial"/>
                <w:b/>
                <w:color w:val="000000"/>
                <w:lang w:val="es-ES"/>
              </w:rPr>
              <w:t>Experiencia Laboral Total (años)</w:t>
            </w:r>
          </w:p>
        </w:tc>
        <w:tc>
          <w:tcPr>
            <w:tcW w:w="1697" w:type="dxa"/>
          </w:tcPr>
          <w:p w14:paraId="5E9918DE" w14:textId="48ACD51E" w:rsidR="00CB7DD6" w:rsidRPr="007747AA" w:rsidRDefault="00CB7DD6" w:rsidP="005005E6">
            <w:pPr>
              <w:jc w:val="left"/>
              <w:rPr>
                <w:lang w:val="es-ES"/>
              </w:rPr>
            </w:pPr>
            <w:r w:rsidRPr="007747AA">
              <w:rPr>
                <w:rFonts w:ascii="Arial" w:hAnsi="Arial"/>
                <w:b/>
                <w:color w:val="000000"/>
                <w:lang w:val="es-ES"/>
              </w:rPr>
              <w:t>Experiencia En Trabajos Similares (años)</w:t>
            </w:r>
          </w:p>
        </w:tc>
      </w:tr>
      <w:tr w:rsidR="00CB7DD6" w:rsidRPr="007747AA" w14:paraId="021B74E9" w14:textId="77777777" w:rsidTr="00CB7DD6">
        <w:trPr>
          <w:cantSplit/>
        </w:trPr>
        <w:tc>
          <w:tcPr>
            <w:tcW w:w="490" w:type="dxa"/>
          </w:tcPr>
          <w:p w14:paraId="0B59A764" w14:textId="77777777" w:rsidR="00CB7DD6" w:rsidRPr="007747AA" w:rsidRDefault="00CB7DD6" w:rsidP="00CB7DD6">
            <w:pPr>
              <w:rPr>
                <w:lang w:val="es-ES"/>
              </w:rPr>
            </w:pPr>
          </w:p>
        </w:tc>
        <w:tc>
          <w:tcPr>
            <w:tcW w:w="4646" w:type="dxa"/>
          </w:tcPr>
          <w:p w14:paraId="097767D8" w14:textId="1771B9B9" w:rsidR="00CB7DD6" w:rsidRPr="007747AA" w:rsidRDefault="00CB7DD6" w:rsidP="005005E6">
            <w:pPr>
              <w:jc w:val="left"/>
              <w:rPr>
                <w:lang w:val="es-ES"/>
              </w:rPr>
            </w:pPr>
            <w:r w:rsidRPr="007747AA">
              <w:rPr>
                <w:rFonts w:ascii="Arial" w:hAnsi="Arial"/>
                <w:color w:val="000000"/>
                <w:lang w:val="es-ES"/>
              </w:rPr>
              <w:t xml:space="preserve">Gestor MSSS </w:t>
            </w:r>
            <w:r w:rsidRPr="007747AA">
              <w:rPr>
                <w:rFonts w:ascii="Arial" w:hAnsi="Arial"/>
                <w:i/>
                <w:color w:val="000000"/>
                <w:lang w:val="es-ES"/>
              </w:rPr>
              <w:t>[si se determina que los riesgos e impactos MSSS son moderados y no se precisan conocimientos especializados; de lo contrario, deberán considerarse gestores de MS, SS y de relaciones con partes involucradas externas especializados e independientes, tal y como se indica a continuación]</w:t>
            </w:r>
          </w:p>
        </w:tc>
        <w:tc>
          <w:tcPr>
            <w:tcW w:w="2401" w:type="dxa"/>
          </w:tcPr>
          <w:p w14:paraId="44D78C01" w14:textId="00EEAD9A" w:rsidR="00CB7DD6" w:rsidRPr="007747AA" w:rsidRDefault="00CB7DD6" w:rsidP="005005E6">
            <w:pPr>
              <w:jc w:val="left"/>
              <w:rPr>
                <w:lang w:val="es-ES"/>
              </w:rPr>
            </w:pPr>
            <w:r w:rsidRPr="007747AA">
              <w:rPr>
                <w:rFonts w:ascii="Arial" w:hAnsi="Arial"/>
                <w:color w:val="000000"/>
                <w:lang w:val="es-ES"/>
              </w:rPr>
              <w:t>Diez años en el diseño y supervisión de la puesta en práctica de planes de gestión MSSS para obras de construcción</w:t>
            </w:r>
          </w:p>
        </w:tc>
        <w:tc>
          <w:tcPr>
            <w:tcW w:w="1697" w:type="dxa"/>
          </w:tcPr>
          <w:p w14:paraId="1C22E798" w14:textId="5F8693AF" w:rsidR="00CB7DD6" w:rsidRPr="007747AA" w:rsidRDefault="00CB7DD6" w:rsidP="00CB7DD6">
            <w:pPr>
              <w:rPr>
                <w:lang w:val="es-ES"/>
              </w:rPr>
            </w:pPr>
            <w:r w:rsidRPr="007747AA">
              <w:rPr>
                <w:rFonts w:ascii="Arial" w:hAnsi="Arial"/>
                <w:color w:val="000000"/>
                <w:lang w:val="es-ES"/>
              </w:rPr>
              <w:t>Cinco</w:t>
            </w:r>
          </w:p>
        </w:tc>
      </w:tr>
      <w:tr w:rsidR="00CB7DD6" w:rsidRPr="007747AA" w14:paraId="56325E21" w14:textId="77777777" w:rsidTr="00CB7DD6">
        <w:trPr>
          <w:cantSplit/>
        </w:trPr>
        <w:tc>
          <w:tcPr>
            <w:tcW w:w="490" w:type="dxa"/>
          </w:tcPr>
          <w:p w14:paraId="7260B514" w14:textId="77777777" w:rsidR="00CB7DD6" w:rsidRPr="007747AA" w:rsidRDefault="00CB7DD6" w:rsidP="00CB7DD6">
            <w:pPr>
              <w:rPr>
                <w:lang w:val="es-ES"/>
              </w:rPr>
            </w:pPr>
          </w:p>
        </w:tc>
        <w:tc>
          <w:tcPr>
            <w:tcW w:w="4646" w:type="dxa"/>
          </w:tcPr>
          <w:p w14:paraId="48DC76E4" w14:textId="77777777" w:rsidR="00CB7DD6" w:rsidRPr="007747AA" w:rsidRDefault="00CB7DD6" w:rsidP="005005E6">
            <w:pPr>
              <w:keepNext/>
              <w:spacing w:before="60" w:after="60"/>
              <w:jc w:val="left"/>
              <w:rPr>
                <w:rFonts w:ascii="Arial" w:hAnsi="Arial" w:cs="Arial"/>
                <w:color w:val="000000"/>
                <w:lang w:val="es-ES"/>
              </w:rPr>
            </w:pPr>
            <w:r w:rsidRPr="007747AA">
              <w:rPr>
                <w:rFonts w:ascii="Arial" w:hAnsi="Arial"/>
                <w:color w:val="000000"/>
                <w:lang w:val="es-ES"/>
              </w:rPr>
              <w:t xml:space="preserve">Gestor de Medio Ambiente y Social (MS) </w:t>
            </w:r>
            <w:r w:rsidRPr="007747AA">
              <w:rPr>
                <w:rFonts w:ascii="Arial" w:hAnsi="Arial"/>
                <w:i/>
                <w:color w:val="000000"/>
                <w:lang w:val="es-ES"/>
              </w:rPr>
              <w:t>[si los riesgos e impactos medioambientales y sociales se clasifican como considerables o se precisan conocimientos especializados]</w:t>
            </w:r>
          </w:p>
          <w:p w14:paraId="4CC9F7B9" w14:textId="77777777" w:rsidR="00CB7DD6" w:rsidRPr="007747AA" w:rsidRDefault="00CB7DD6" w:rsidP="005005E6">
            <w:pPr>
              <w:keepNext/>
              <w:spacing w:before="60" w:after="60"/>
              <w:jc w:val="left"/>
              <w:rPr>
                <w:rFonts w:ascii="Arial" w:hAnsi="Arial" w:cs="Arial"/>
                <w:color w:val="000000"/>
                <w:lang w:val="es-ES"/>
              </w:rPr>
            </w:pPr>
          </w:p>
          <w:p w14:paraId="030FC771" w14:textId="7B314773" w:rsidR="00CB7DD6" w:rsidRPr="007747AA" w:rsidRDefault="00CB7DD6" w:rsidP="005005E6">
            <w:pPr>
              <w:jc w:val="left"/>
              <w:rPr>
                <w:lang w:val="es-ES"/>
              </w:rPr>
            </w:pPr>
            <w:r w:rsidRPr="007747AA">
              <w:rPr>
                <w:rFonts w:ascii="Arial" w:hAnsi="Arial"/>
                <w:i/>
                <w:color w:val="000000"/>
                <w:lang w:val="es-ES"/>
              </w:rPr>
              <w:t>[Según los riesgos y los impactos, uno o varios expertos por tema (se puede asignar a gestores de Medio Ambiente y Sociales para que ocupen este puesto).]</w:t>
            </w:r>
          </w:p>
        </w:tc>
        <w:tc>
          <w:tcPr>
            <w:tcW w:w="2401" w:type="dxa"/>
          </w:tcPr>
          <w:p w14:paraId="0F62F852" w14:textId="2C8EFF6A" w:rsidR="00CB7DD6" w:rsidRPr="007747AA" w:rsidRDefault="00CB7DD6" w:rsidP="005005E6">
            <w:pPr>
              <w:jc w:val="left"/>
              <w:rPr>
                <w:lang w:val="es-ES"/>
              </w:rPr>
            </w:pPr>
            <w:r w:rsidRPr="007747AA">
              <w:rPr>
                <w:rFonts w:ascii="Arial" w:hAnsi="Arial"/>
                <w:color w:val="000000"/>
                <w:lang w:val="es-ES"/>
              </w:rPr>
              <w:t>Diez años en el diseño y supervisión de la puesta en práctica de planes de gestión MSSS para obras de construcción</w:t>
            </w:r>
          </w:p>
        </w:tc>
        <w:tc>
          <w:tcPr>
            <w:tcW w:w="1697" w:type="dxa"/>
          </w:tcPr>
          <w:p w14:paraId="62DD1318" w14:textId="04E94A12" w:rsidR="00CB7DD6" w:rsidRPr="007747AA" w:rsidRDefault="00CB7DD6" w:rsidP="00CB7DD6">
            <w:pPr>
              <w:rPr>
                <w:lang w:val="es-ES"/>
              </w:rPr>
            </w:pPr>
            <w:r w:rsidRPr="007747AA">
              <w:rPr>
                <w:rFonts w:ascii="Arial" w:hAnsi="Arial"/>
                <w:color w:val="000000"/>
                <w:lang w:val="es-ES"/>
              </w:rPr>
              <w:t>Cinco</w:t>
            </w:r>
          </w:p>
        </w:tc>
      </w:tr>
      <w:tr w:rsidR="00CB7DD6" w:rsidRPr="007747AA" w14:paraId="124DD3B0" w14:textId="77777777" w:rsidTr="00CB7DD6">
        <w:trPr>
          <w:cantSplit/>
        </w:trPr>
        <w:tc>
          <w:tcPr>
            <w:tcW w:w="490" w:type="dxa"/>
          </w:tcPr>
          <w:p w14:paraId="6551ECBB" w14:textId="77777777" w:rsidR="00CB7DD6" w:rsidRPr="007747AA" w:rsidRDefault="00CB7DD6" w:rsidP="00CB7DD6">
            <w:pPr>
              <w:rPr>
                <w:lang w:val="es-ES"/>
              </w:rPr>
            </w:pPr>
          </w:p>
        </w:tc>
        <w:tc>
          <w:tcPr>
            <w:tcW w:w="4646" w:type="dxa"/>
          </w:tcPr>
          <w:p w14:paraId="04CB4FBD" w14:textId="77777777" w:rsidR="00CB7DD6" w:rsidRPr="007747AA" w:rsidRDefault="00CB7DD6" w:rsidP="005005E6">
            <w:pPr>
              <w:keepNext/>
              <w:spacing w:before="60" w:after="60"/>
              <w:jc w:val="left"/>
              <w:rPr>
                <w:rFonts w:ascii="Arial" w:hAnsi="Arial" w:cs="Arial"/>
                <w:color w:val="000000"/>
                <w:lang w:val="es-ES"/>
              </w:rPr>
            </w:pPr>
            <w:r w:rsidRPr="007747AA">
              <w:rPr>
                <w:rFonts w:ascii="Arial" w:hAnsi="Arial"/>
                <w:color w:val="000000"/>
                <w:lang w:val="es-ES"/>
              </w:rPr>
              <w:t xml:space="preserve">Gestor de Salud y Seguridad (SS) </w:t>
            </w:r>
            <w:r w:rsidRPr="007747AA">
              <w:rPr>
                <w:rFonts w:ascii="Arial" w:hAnsi="Arial"/>
                <w:i/>
                <w:color w:val="000000"/>
                <w:lang w:val="es-ES"/>
              </w:rPr>
              <w:t>[si los riesgos e impactos de Salud y seguridad se clasifican como considerables o se precisan conocimientos especializados]</w:t>
            </w:r>
          </w:p>
          <w:p w14:paraId="06BEA5CF" w14:textId="77777777" w:rsidR="00CB7DD6" w:rsidRPr="007747AA" w:rsidRDefault="00CB7DD6" w:rsidP="005005E6">
            <w:pPr>
              <w:keepNext/>
              <w:spacing w:before="60" w:after="60"/>
              <w:jc w:val="left"/>
              <w:rPr>
                <w:rFonts w:ascii="Arial" w:hAnsi="Arial" w:cs="Arial"/>
                <w:color w:val="000000"/>
                <w:lang w:val="es-ES"/>
              </w:rPr>
            </w:pPr>
          </w:p>
          <w:p w14:paraId="5AEBA6C0" w14:textId="77777777" w:rsidR="00CB7DD6" w:rsidRPr="007747AA" w:rsidRDefault="00CB7DD6" w:rsidP="005005E6">
            <w:pPr>
              <w:tabs>
                <w:tab w:val="left" w:pos="601"/>
              </w:tabs>
              <w:spacing w:before="60" w:after="60" w:line="240" w:lineRule="atLeast"/>
              <w:jc w:val="left"/>
              <w:rPr>
                <w:rFonts w:ascii="Arial" w:hAnsi="Arial" w:cs="Arial"/>
                <w:i/>
                <w:color w:val="000000"/>
                <w:lang w:val="es-ES"/>
              </w:rPr>
            </w:pPr>
            <w:r w:rsidRPr="007747AA">
              <w:rPr>
                <w:rFonts w:ascii="Arial" w:hAnsi="Arial"/>
                <w:i/>
                <w:color w:val="000000"/>
                <w:lang w:val="es-ES"/>
              </w:rPr>
              <w:t xml:space="preserve">[Los requisitos mínimos para nombrar a un Gestor de Salud y Seguridad (SS) independiente son los siguientes: </w:t>
            </w:r>
          </w:p>
          <w:p w14:paraId="1D690891" w14:textId="77777777" w:rsidR="00CB7DD6" w:rsidRPr="007747AA" w:rsidRDefault="00CB7DD6" w:rsidP="00A71D50">
            <w:pPr>
              <w:pStyle w:val="Listenabsatz"/>
              <w:numPr>
                <w:ilvl w:val="0"/>
                <w:numId w:val="232"/>
              </w:numPr>
              <w:tabs>
                <w:tab w:val="left" w:pos="1310"/>
              </w:tabs>
              <w:suppressAutoHyphens w:val="0"/>
              <w:overflowPunct/>
              <w:autoSpaceDE/>
              <w:autoSpaceDN/>
              <w:adjustRightInd/>
              <w:spacing w:before="60" w:after="60" w:line="240" w:lineRule="atLeast"/>
              <w:jc w:val="left"/>
              <w:textAlignment w:val="auto"/>
              <w:rPr>
                <w:rFonts w:ascii="Arial" w:hAnsi="Arial" w:cs="Arial"/>
                <w:i/>
                <w:color w:val="000000" w:themeColor="text1"/>
                <w:lang w:val="es-ES"/>
              </w:rPr>
            </w:pPr>
            <w:r w:rsidRPr="007747AA">
              <w:rPr>
                <w:rFonts w:ascii="Arial" w:hAnsi="Arial"/>
                <w:i/>
                <w:color w:val="000000" w:themeColor="text1"/>
                <w:lang w:val="es-ES"/>
              </w:rPr>
              <w:t>Plantilla del Lugar de las obras de más de 250 empleados: Gestor SS a tiempo completo</w:t>
            </w:r>
          </w:p>
          <w:p w14:paraId="617A5CF8" w14:textId="77777777" w:rsidR="00CB7DD6" w:rsidRPr="007747AA" w:rsidRDefault="00CB7DD6" w:rsidP="00A71D50">
            <w:pPr>
              <w:pStyle w:val="Listenabsatz"/>
              <w:numPr>
                <w:ilvl w:val="0"/>
                <w:numId w:val="232"/>
              </w:numPr>
              <w:tabs>
                <w:tab w:val="left" w:pos="1310"/>
              </w:tabs>
              <w:suppressAutoHyphens w:val="0"/>
              <w:overflowPunct/>
              <w:autoSpaceDE/>
              <w:autoSpaceDN/>
              <w:adjustRightInd/>
              <w:spacing w:before="60" w:after="60" w:line="240" w:lineRule="atLeast"/>
              <w:jc w:val="left"/>
              <w:textAlignment w:val="auto"/>
              <w:rPr>
                <w:rFonts w:ascii="Arial" w:hAnsi="Arial" w:cs="Arial"/>
                <w:i/>
                <w:color w:val="000000" w:themeColor="text1"/>
                <w:lang w:val="es-ES"/>
              </w:rPr>
            </w:pPr>
            <w:r w:rsidRPr="007747AA">
              <w:rPr>
                <w:rFonts w:ascii="Arial" w:hAnsi="Arial"/>
                <w:i/>
                <w:color w:val="000000" w:themeColor="text1"/>
                <w:lang w:val="es-ES"/>
              </w:rPr>
              <w:t>Plantilla del Lugar de las obras de entre 100 y 250 empleados: Gestor de SS al 50 % del tiempo</w:t>
            </w:r>
          </w:p>
          <w:p w14:paraId="12F3AC7C" w14:textId="2E4D7C13" w:rsidR="00CB7DD6" w:rsidRPr="007747AA" w:rsidRDefault="00CB7DD6" w:rsidP="005005E6">
            <w:pPr>
              <w:jc w:val="left"/>
              <w:rPr>
                <w:lang w:val="es-ES"/>
              </w:rPr>
            </w:pPr>
            <w:r w:rsidRPr="007747AA">
              <w:rPr>
                <w:rFonts w:ascii="Arial" w:hAnsi="Arial"/>
                <w:i/>
                <w:color w:val="000000" w:themeColor="text1"/>
                <w:lang w:val="es-ES"/>
              </w:rPr>
              <w:t>Plantilla del Lugar de las obras de entre 20 y 100 empleados: según se precise para las Obras, pero el Gestor MSSS deberá dedicar un mínimo de 5 horas semanales a cuestiones de Salud y seguridad]</w:t>
            </w:r>
          </w:p>
        </w:tc>
        <w:tc>
          <w:tcPr>
            <w:tcW w:w="2401" w:type="dxa"/>
          </w:tcPr>
          <w:p w14:paraId="292CCFC3" w14:textId="6D9DA08B" w:rsidR="00CB7DD6" w:rsidRPr="007747AA" w:rsidRDefault="00CB7DD6" w:rsidP="005005E6">
            <w:pPr>
              <w:jc w:val="left"/>
              <w:rPr>
                <w:lang w:val="es-ES"/>
              </w:rPr>
            </w:pPr>
            <w:r w:rsidRPr="007747AA">
              <w:rPr>
                <w:rFonts w:ascii="Arial" w:hAnsi="Arial"/>
                <w:color w:val="000000"/>
                <w:u w:val="single"/>
                <w:lang w:val="es-ES"/>
              </w:rPr>
              <w:t>Diez años</w:t>
            </w:r>
            <w:r w:rsidRPr="007747AA">
              <w:rPr>
                <w:rFonts w:ascii="Arial" w:hAnsi="Arial"/>
                <w:color w:val="000000"/>
                <w:lang w:val="es-ES"/>
              </w:rPr>
              <w:t xml:space="preserve"> en el diseño y supervisión de la puesta en práctica de planes de gestión MSSS para obras de construcción</w:t>
            </w:r>
          </w:p>
        </w:tc>
        <w:tc>
          <w:tcPr>
            <w:tcW w:w="1697" w:type="dxa"/>
          </w:tcPr>
          <w:p w14:paraId="372B46F4" w14:textId="5324E4D0" w:rsidR="00CB7DD6" w:rsidRPr="007747AA" w:rsidRDefault="00CB7DD6" w:rsidP="00CB7DD6">
            <w:pPr>
              <w:rPr>
                <w:lang w:val="es-ES"/>
              </w:rPr>
            </w:pPr>
            <w:r w:rsidRPr="007747AA">
              <w:rPr>
                <w:rFonts w:ascii="Arial" w:hAnsi="Arial"/>
                <w:color w:val="000000"/>
                <w:lang w:val="es-ES"/>
              </w:rPr>
              <w:t>Cinco</w:t>
            </w:r>
          </w:p>
        </w:tc>
      </w:tr>
    </w:tbl>
    <w:p w14:paraId="0657EA42" w14:textId="77777777" w:rsidR="005005E6" w:rsidRPr="007747AA" w:rsidRDefault="005005E6"/>
    <w:p w14:paraId="0D3727B0" w14:textId="77777777" w:rsidR="005005E6" w:rsidRPr="007747AA" w:rsidRDefault="005005E6"/>
    <w:tbl>
      <w:tblPr>
        <w:tblStyle w:val="Tabellenraster"/>
        <w:tblW w:w="9234" w:type="dxa"/>
        <w:tblLook w:val="04A0" w:firstRow="1" w:lastRow="0" w:firstColumn="1" w:lastColumn="0" w:noHBand="0" w:noVBand="1"/>
      </w:tblPr>
      <w:tblGrid>
        <w:gridCol w:w="490"/>
        <w:gridCol w:w="4646"/>
        <w:gridCol w:w="2401"/>
        <w:gridCol w:w="1697"/>
      </w:tblGrid>
      <w:tr w:rsidR="005005E6" w:rsidRPr="00E109BC" w14:paraId="26EA7FD7" w14:textId="77777777" w:rsidTr="005005E6">
        <w:trPr>
          <w:cantSplit/>
        </w:trPr>
        <w:tc>
          <w:tcPr>
            <w:tcW w:w="490" w:type="dxa"/>
          </w:tcPr>
          <w:p w14:paraId="63BBD928" w14:textId="7826EBBF" w:rsidR="005005E6" w:rsidRPr="007747AA" w:rsidRDefault="005005E6" w:rsidP="005005E6">
            <w:pPr>
              <w:jc w:val="left"/>
              <w:rPr>
                <w:lang w:val="es-ES"/>
              </w:rPr>
            </w:pPr>
            <w:r w:rsidRPr="007747AA">
              <w:rPr>
                <w:rFonts w:ascii="Arial" w:hAnsi="Arial"/>
                <w:b/>
                <w:color w:val="000000"/>
                <w:lang w:val="es-ES"/>
              </w:rPr>
              <w:t>N.º</w:t>
            </w:r>
          </w:p>
        </w:tc>
        <w:tc>
          <w:tcPr>
            <w:tcW w:w="4646" w:type="dxa"/>
          </w:tcPr>
          <w:p w14:paraId="3886C293" w14:textId="082EF4C7" w:rsidR="005005E6" w:rsidRPr="007747AA" w:rsidRDefault="005005E6" w:rsidP="005005E6">
            <w:pPr>
              <w:jc w:val="left"/>
              <w:rPr>
                <w:rFonts w:ascii="Arial" w:hAnsi="Arial"/>
                <w:color w:val="000000"/>
                <w:lang w:val="es-ES"/>
              </w:rPr>
            </w:pPr>
            <w:r w:rsidRPr="007747AA">
              <w:rPr>
                <w:rFonts w:ascii="Arial" w:hAnsi="Arial"/>
                <w:b/>
                <w:color w:val="000000"/>
                <w:lang w:val="es-ES"/>
              </w:rPr>
              <w:t>Puesto</w:t>
            </w:r>
          </w:p>
        </w:tc>
        <w:tc>
          <w:tcPr>
            <w:tcW w:w="2401" w:type="dxa"/>
          </w:tcPr>
          <w:p w14:paraId="24E36296" w14:textId="0C712979" w:rsidR="005005E6" w:rsidRPr="007747AA" w:rsidRDefault="005005E6" w:rsidP="005005E6">
            <w:pPr>
              <w:jc w:val="left"/>
              <w:rPr>
                <w:rFonts w:ascii="Arial" w:hAnsi="Arial"/>
                <w:color w:val="000000"/>
                <w:u w:val="single"/>
                <w:lang w:val="es-ES"/>
              </w:rPr>
            </w:pPr>
            <w:r w:rsidRPr="007747AA">
              <w:rPr>
                <w:rFonts w:ascii="Arial" w:hAnsi="Arial"/>
                <w:b/>
                <w:color w:val="000000"/>
                <w:lang w:val="es-ES"/>
              </w:rPr>
              <w:t>Experiencia Laboral Total (años)</w:t>
            </w:r>
          </w:p>
        </w:tc>
        <w:tc>
          <w:tcPr>
            <w:tcW w:w="1697" w:type="dxa"/>
          </w:tcPr>
          <w:p w14:paraId="4249DE86" w14:textId="6C50BCC1" w:rsidR="005005E6" w:rsidRPr="007747AA" w:rsidRDefault="005005E6" w:rsidP="005005E6">
            <w:pPr>
              <w:jc w:val="left"/>
              <w:rPr>
                <w:rFonts w:ascii="Arial" w:hAnsi="Arial"/>
                <w:color w:val="000000"/>
                <w:lang w:val="es-ES"/>
              </w:rPr>
            </w:pPr>
            <w:r w:rsidRPr="007747AA">
              <w:rPr>
                <w:rFonts w:ascii="Arial" w:hAnsi="Arial"/>
                <w:b/>
                <w:color w:val="000000"/>
                <w:lang w:val="es-ES"/>
              </w:rPr>
              <w:t>Experiencia En Trabajos Similares (años)</w:t>
            </w:r>
          </w:p>
        </w:tc>
      </w:tr>
      <w:tr w:rsidR="00CB7DD6" w:rsidRPr="007747AA" w14:paraId="3F70F8DD" w14:textId="77777777" w:rsidTr="005005E6">
        <w:trPr>
          <w:cantSplit/>
        </w:trPr>
        <w:tc>
          <w:tcPr>
            <w:tcW w:w="490" w:type="dxa"/>
          </w:tcPr>
          <w:p w14:paraId="4EBEC0A2" w14:textId="77777777" w:rsidR="00CB7DD6" w:rsidRPr="007747AA" w:rsidRDefault="00CB7DD6" w:rsidP="00CB7DD6">
            <w:pPr>
              <w:rPr>
                <w:lang w:val="es-ES"/>
              </w:rPr>
            </w:pPr>
          </w:p>
        </w:tc>
        <w:tc>
          <w:tcPr>
            <w:tcW w:w="4646" w:type="dxa"/>
          </w:tcPr>
          <w:p w14:paraId="06F0DB73" w14:textId="496AE431" w:rsidR="00CB7DD6" w:rsidRPr="007747AA" w:rsidRDefault="00CB7DD6" w:rsidP="005005E6">
            <w:pPr>
              <w:jc w:val="left"/>
              <w:rPr>
                <w:lang w:val="es-ES"/>
              </w:rPr>
            </w:pPr>
            <w:r w:rsidRPr="007747AA">
              <w:rPr>
                <w:rFonts w:ascii="Arial" w:hAnsi="Arial"/>
                <w:color w:val="000000"/>
                <w:lang w:val="es-ES"/>
              </w:rPr>
              <w:t xml:space="preserve">Gestor de Relaciones con Partes Involucradas Externas </w:t>
            </w:r>
            <w:r w:rsidRPr="007747AA">
              <w:rPr>
                <w:rFonts w:ascii="Arial" w:hAnsi="Arial"/>
                <w:i/>
                <w:color w:val="000000"/>
                <w:lang w:val="es-ES"/>
              </w:rPr>
              <w:t>[si se considera que la necesidad de interactuar con las partes involucradas externas o que el impacto sobre estas es considerable o se precisan conocimientos especializados]</w:t>
            </w:r>
          </w:p>
        </w:tc>
        <w:tc>
          <w:tcPr>
            <w:tcW w:w="2401" w:type="dxa"/>
          </w:tcPr>
          <w:p w14:paraId="611F8106" w14:textId="24C10378" w:rsidR="00CB7DD6" w:rsidRPr="007747AA" w:rsidRDefault="00CB7DD6" w:rsidP="005005E6">
            <w:pPr>
              <w:jc w:val="left"/>
              <w:rPr>
                <w:lang w:val="es-ES"/>
              </w:rPr>
            </w:pPr>
            <w:r w:rsidRPr="007747AA">
              <w:rPr>
                <w:rFonts w:ascii="Arial" w:hAnsi="Arial"/>
                <w:color w:val="000000"/>
                <w:u w:val="single"/>
                <w:lang w:val="es-ES"/>
              </w:rPr>
              <w:t>Diez años</w:t>
            </w:r>
            <w:r w:rsidRPr="007747AA">
              <w:rPr>
                <w:rFonts w:ascii="Arial" w:hAnsi="Arial"/>
                <w:color w:val="000000"/>
                <w:lang w:val="es-ES"/>
              </w:rPr>
              <w:t xml:space="preserve"> en el diseño y supervisión de la puesta en práctica de planes de gestión MSSS para obras de construcción</w:t>
            </w:r>
          </w:p>
        </w:tc>
        <w:tc>
          <w:tcPr>
            <w:tcW w:w="1697" w:type="dxa"/>
          </w:tcPr>
          <w:p w14:paraId="10A5B081" w14:textId="1BAEDA01" w:rsidR="00CB7DD6" w:rsidRPr="007747AA" w:rsidRDefault="00CB7DD6" w:rsidP="005005E6">
            <w:pPr>
              <w:jc w:val="left"/>
              <w:rPr>
                <w:lang w:val="es-ES"/>
              </w:rPr>
            </w:pPr>
            <w:r w:rsidRPr="007747AA">
              <w:rPr>
                <w:rFonts w:ascii="Arial" w:hAnsi="Arial"/>
                <w:color w:val="000000"/>
                <w:lang w:val="es-ES"/>
              </w:rPr>
              <w:t>Cinco</w:t>
            </w:r>
          </w:p>
        </w:tc>
      </w:tr>
      <w:tr w:rsidR="00CB7DD6" w:rsidRPr="007747AA" w14:paraId="6C3F95E4" w14:textId="77777777" w:rsidTr="005005E6">
        <w:trPr>
          <w:cantSplit/>
        </w:trPr>
        <w:tc>
          <w:tcPr>
            <w:tcW w:w="490" w:type="dxa"/>
          </w:tcPr>
          <w:p w14:paraId="6C08125F" w14:textId="77777777" w:rsidR="00CB7DD6" w:rsidRPr="007747AA" w:rsidRDefault="00CB7DD6" w:rsidP="00CB7DD6">
            <w:pPr>
              <w:rPr>
                <w:lang w:val="es-ES"/>
              </w:rPr>
            </w:pPr>
          </w:p>
        </w:tc>
        <w:tc>
          <w:tcPr>
            <w:tcW w:w="4646" w:type="dxa"/>
          </w:tcPr>
          <w:p w14:paraId="0CB5A96C" w14:textId="1DEE0FD0" w:rsidR="00CB7DD6" w:rsidRPr="007747AA" w:rsidRDefault="00CB7DD6" w:rsidP="005005E6">
            <w:pPr>
              <w:jc w:val="left"/>
              <w:rPr>
                <w:lang w:val="es-ES"/>
              </w:rPr>
            </w:pPr>
            <w:r w:rsidRPr="007747AA">
              <w:rPr>
                <w:rFonts w:ascii="Arial" w:hAnsi="Arial"/>
                <w:color w:val="000000"/>
                <w:lang w:val="es-ES"/>
              </w:rPr>
              <w:t xml:space="preserve">Supervisor MSSS </w:t>
            </w:r>
            <w:r w:rsidRPr="007747AA">
              <w:rPr>
                <w:rFonts w:ascii="Arial" w:hAnsi="Arial"/>
                <w:i/>
                <w:color w:val="000000"/>
                <w:lang w:val="es-ES"/>
              </w:rPr>
              <w:t>[para los Lugares de las obras con más de 100 trabajadores, el emplazamiento deberá contar con un supervisor MSSS para cada turno en cada Área del proyecto de conformidad con las disposiciones de la Subcláusula 4.1.3.]</w:t>
            </w:r>
          </w:p>
        </w:tc>
        <w:tc>
          <w:tcPr>
            <w:tcW w:w="2401" w:type="dxa"/>
          </w:tcPr>
          <w:p w14:paraId="30313EB8" w14:textId="50E161EC" w:rsidR="00CB7DD6" w:rsidRPr="007747AA" w:rsidRDefault="00CB7DD6" w:rsidP="005005E6">
            <w:pPr>
              <w:jc w:val="left"/>
              <w:rPr>
                <w:lang w:val="es-ES"/>
              </w:rPr>
            </w:pPr>
            <w:r w:rsidRPr="007747AA">
              <w:rPr>
                <w:rFonts w:ascii="Arial" w:hAnsi="Arial"/>
                <w:color w:val="000000"/>
                <w:u w:val="single"/>
                <w:lang w:val="es-ES"/>
              </w:rPr>
              <w:t>Cinco años</w:t>
            </w:r>
          </w:p>
        </w:tc>
        <w:tc>
          <w:tcPr>
            <w:tcW w:w="1697" w:type="dxa"/>
          </w:tcPr>
          <w:p w14:paraId="6C3FF24E" w14:textId="77777777" w:rsidR="00CB7DD6" w:rsidRPr="007747AA" w:rsidRDefault="00CB7DD6" w:rsidP="005005E6">
            <w:pPr>
              <w:jc w:val="left"/>
              <w:rPr>
                <w:lang w:val="es-ES"/>
              </w:rPr>
            </w:pPr>
          </w:p>
        </w:tc>
      </w:tr>
      <w:tr w:rsidR="00CB7DD6" w:rsidRPr="007747AA" w14:paraId="5EB05222" w14:textId="77777777" w:rsidTr="005005E6">
        <w:trPr>
          <w:cantSplit/>
        </w:trPr>
        <w:tc>
          <w:tcPr>
            <w:tcW w:w="490" w:type="dxa"/>
          </w:tcPr>
          <w:p w14:paraId="5E6639E5" w14:textId="77777777" w:rsidR="00CB7DD6" w:rsidRPr="007747AA" w:rsidRDefault="00CB7DD6" w:rsidP="00CB7DD6">
            <w:pPr>
              <w:rPr>
                <w:lang w:val="es-ES"/>
              </w:rPr>
            </w:pPr>
          </w:p>
        </w:tc>
        <w:tc>
          <w:tcPr>
            <w:tcW w:w="4646" w:type="dxa"/>
          </w:tcPr>
          <w:p w14:paraId="71767FE3" w14:textId="77777777" w:rsidR="00CB7DD6" w:rsidRPr="007747AA" w:rsidRDefault="00CB7DD6" w:rsidP="005005E6">
            <w:pPr>
              <w:spacing w:before="60" w:after="60"/>
              <w:jc w:val="left"/>
              <w:rPr>
                <w:rFonts w:ascii="Arial" w:hAnsi="Arial" w:cs="Arial"/>
                <w:color w:val="000000"/>
                <w:lang w:val="es-ES"/>
              </w:rPr>
            </w:pPr>
            <w:r w:rsidRPr="007747AA">
              <w:rPr>
                <w:rFonts w:ascii="Arial" w:hAnsi="Arial"/>
                <w:color w:val="000000"/>
                <w:lang w:val="es-ES"/>
              </w:rPr>
              <w:t>Intermediario de relaciones comunitarias</w:t>
            </w:r>
          </w:p>
          <w:p w14:paraId="6A15098B" w14:textId="77777777" w:rsidR="00CB7DD6" w:rsidRPr="007747AA" w:rsidRDefault="00CB7DD6" w:rsidP="005005E6">
            <w:pPr>
              <w:spacing w:before="60" w:after="60"/>
              <w:jc w:val="left"/>
              <w:rPr>
                <w:rFonts w:ascii="Arial" w:hAnsi="Arial" w:cs="Arial"/>
                <w:color w:val="000000"/>
                <w:lang w:val="es-ES"/>
              </w:rPr>
            </w:pPr>
          </w:p>
          <w:p w14:paraId="12C7FFF4" w14:textId="441C10DB" w:rsidR="00CB7DD6" w:rsidRPr="007747AA" w:rsidRDefault="00CB7DD6" w:rsidP="005005E6">
            <w:pPr>
              <w:jc w:val="left"/>
              <w:rPr>
                <w:lang w:val="es-ES"/>
              </w:rPr>
            </w:pPr>
            <w:r w:rsidRPr="007747AA">
              <w:rPr>
                <w:rFonts w:ascii="Arial" w:hAnsi="Arial"/>
                <w:i/>
                <w:color w:val="000000"/>
                <w:lang w:val="es-ES"/>
              </w:rPr>
              <w:t>[La fluidez en los idiomas locales será obligatoria para este puesto]</w:t>
            </w:r>
          </w:p>
        </w:tc>
        <w:tc>
          <w:tcPr>
            <w:tcW w:w="2401" w:type="dxa"/>
          </w:tcPr>
          <w:p w14:paraId="1DB2ED7D" w14:textId="3B22DC10" w:rsidR="00CB7DD6" w:rsidRPr="007747AA" w:rsidRDefault="00CB7DD6" w:rsidP="005005E6">
            <w:pPr>
              <w:jc w:val="left"/>
              <w:rPr>
                <w:lang w:val="es-ES"/>
              </w:rPr>
            </w:pPr>
            <w:r w:rsidRPr="007747AA">
              <w:rPr>
                <w:rFonts w:ascii="Arial" w:hAnsi="Arial"/>
                <w:color w:val="000000"/>
                <w:u w:val="single"/>
                <w:lang w:val="es-ES"/>
              </w:rPr>
              <w:t>Cinco años</w:t>
            </w:r>
          </w:p>
        </w:tc>
        <w:tc>
          <w:tcPr>
            <w:tcW w:w="1697" w:type="dxa"/>
          </w:tcPr>
          <w:p w14:paraId="744D9093" w14:textId="77777777" w:rsidR="00CB7DD6" w:rsidRPr="007747AA" w:rsidRDefault="00CB7DD6" w:rsidP="005005E6">
            <w:pPr>
              <w:jc w:val="left"/>
              <w:rPr>
                <w:lang w:val="es-ES"/>
              </w:rPr>
            </w:pPr>
          </w:p>
        </w:tc>
      </w:tr>
      <w:tr w:rsidR="00CB7DD6" w:rsidRPr="007747AA" w14:paraId="55657E11" w14:textId="77777777" w:rsidTr="005005E6">
        <w:trPr>
          <w:cantSplit/>
        </w:trPr>
        <w:tc>
          <w:tcPr>
            <w:tcW w:w="490" w:type="dxa"/>
          </w:tcPr>
          <w:p w14:paraId="2D4BD093" w14:textId="65F61251" w:rsidR="00CB7DD6" w:rsidRPr="007747AA" w:rsidRDefault="00CB7DD6" w:rsidP="00CB7DD6">
            <w:pPr>
              <w:rPr>
                <w:lang w:val="es-ES"/>
              </w:rPr>
            </w:pPr>
            <w:r w:rsidRPr="007747AA">
              <w:rPr>
                <w:rFonts w:ascii="Arial" w:hAnsi="Arial"/>
                <w:color w:val="000000"/>
                <w:lang w:val="es-ES"/>
              </w:rPr>
              <w:t>…</w:t>
            </w:r>
          </w:p>
        </w:tc>
        <w:tc>
          <w:tcPr>
            <w:tcW w:w="4646" w:type="dxa"/>
          </w:tcPr>
          <w:p w14:paraId="508D524C" w14:textId="2C299C2C" w:rsidR="00CB7DD6" w:rsidRPr="007747AA" w:rsidRDefault="00CB7DD6" w:rsidP="005005E6">
            <w:pPr>
              <w:jc w:val="left"/>
              <w:rPr>
                <w:lang w:val="es-ES"/>
              </w:rPr>
            </w:pPr>
            <w:r w:rsidRPr="007747AA">
              <w:rPr>
                <w:rFonts w:ascii="Arial" w:hAnsi="Arial"/>
                <w:color w:val="000000"/>
                <w:lang w:val="es-ES"/>
              </w:rPr>
              <w:t>…</w:t>
            </w:r>
          </w:p>
        </w:tc>
        <w:tc>
          <w:tcPr>
            <w:tcW w:w="2401" w:type="dxa"/>
          </w:tcPr>
          <w:p w14:paraId="589AFE9B" w14:textId="5359094B" w:rsidR="00CB7DD6" w:rsidRPr="007747AA" w:rsidRDefault="00CB7DD6" w:rsidP="005005E6">
            <w:pPr>
              <w:jc w:val="left"/>
              <w:rPr>
                <w:lang w:val="es-ES"/>
              </w:rPr>
            </w:pPr>
            <w:r w:rsidRPr="007747AA">
              <w:rPr>
                <w:rFonts w:ascii="Arial" w:hAnsi="Arial"/>
                <w:color w:val="000000"/>
                <w:u w:val="single"/>
                <w:lang w:val="es-ES"/>
              </w:rPr>
              <w:t>…</w:t>
            </w:r>
          </w:p>
        </w:tc>
        <w:tc>
          <w:tcPr>
            <w:tcW w:w="1697" w:type="dxa"/>
          </w:tcPr>
          <w:p w14:paraId="4D2667B6" w14:textId="19C65CC3" w:rsidR="00CB7DD6" w:rsidRPr="007747AA" w:rsidRDefault="00CB7DD6" w:rsidP="005005E6">
            <w:pPr>
              <w:jc w:val="left"/>
              <w:rPr>
                <w:lang w:val="es-ES"/>
              </w:rPr>
            </w:pPr>
            <w:r w:rsidRPr="007747AA">
              <w:rPr>
                <w:rFonts w:ascii="Arial" w:hAnsi="Arial"/>
                <w:color w:val="000000"/>
                <w:lang w:val="es-ES"/>
              </w:rPr>
              <w:t>…</w:t>
            </w:r>
          </w:p>
        </w:tc>
      </w:tr>
    </w:tbl>
    <w:p w14:paraId="1C606613" w14:textId="77777777" w:rsidR="00A8502C" w:rsidRPr="007747AA" w:rsidRDefault="00A8502C" w:rsidP="00A8502C">
      <w:pPr>
        <w:spacing w:before="200" w:after="200"/>
        <w:rPr>
          <w:rFonts w:ascii="Arial" w:hAnsi="Arial" w:cs="Arial"/>
          <w:i/>
          <w:color w:val="000000"/>
          <w:lang w:val="es-ES"/>
        </w:rPr>
      </w:pPr>
      <w:r w:rsidRPr="007747AA">
        <w:rPr>
          <w:rFonts w:ascii="Arial" w:hAnsi="Arial"/>
          <w:i/>
          <w:color w:val="000000"/>
          <w:lang w:val="es-ES"/>
        </w:rPr>
        <w:t>[Incluya en la tabla (i) la lista de Personal clave, por ejemplo, el gestor del proyecto o de contratación y los responsables que trabajen a su cargo y se encarguen de elementos importantes (p. ej. responsables especializados en dragado, hincado o movimientos de tierras, tal y como sea preciso para cada proyecto concreto); (ii) número mínimo de años de experiencia (entre 10 y 15 años), y (iii) número mínimo de años de experiencia en proyectos similares (entre 5 y 10 años).]</w:t>
      </w:r>
    </w:p>
    <w:p w14:paraId="39389845" w14:textId="1CF92AE1" w:rsidR="00C619D8" w:rsidRPr="007747AA" w:rsidRDefault="00A8502C" w:rsidP="00A8502C">
      <w:pPr>
        <w:spacing w:after="200"/>
        <w:rPr>
          <w:rFonts w:ascii="Arial" w:hAnsi="Arial"/>
          <w:color w:val="000000"/>
          <w:lang w:val="es-ES"/>
        </w:rPr>
      </w:pPr>
      <w:r w:rsidRPr="007747AA">
        <w:rPr>
          <w:rFonts w:ascii="Arial" w:hAnsi="Arial"/>
          <w:color w:val="000000"/>
          <w:lang w:val="es-ES"/>
        </w:rPr>
        <w:t xml:space="preserve">El </w:t>
      </w:r>
      <w:r w:rsidR="00926A73" w:rsidRPr="007747AA">
        <w:rPr>
          <w:rFonts w:ascii="Arial" w:hAnsi="Arial"/>
          <w:color w:val="000000"/>
          <w:lang w:val="es-ES"/>
        </w:rPr>
        <w:t>Oferente</w:t>
      </w:r>
      <w:r w:rsidRPr="007747AA">
        <w:rPr>
          <w:rFonts w:ascii="Arial" w:hAnsi="Arial"/>
          <w:color w:val="000000"/>
          <w:lang w:val="es-ES"/>
        </w:rPr>
        <w:t xml:space="preserve"> facilitará información detallada sobre el Personal propuesto y sus historiales utilizando los informes PER-1 y PER-2 incluidos en el Apartado IV, Formularios de </w:t>
      </w:r>
      <w:r w:rsidR="00E62B69" w:rsidRPr="007747AA">
        <w:rPr>
          <w:rFonts w:ascii="Arial" w:hAnsi="Arial"/>
          <w:color w:val="000000"/>
          <w:lang w:val="es-ES"/>
        </w:rPr>
        <w:t>Licitación</w:t>
      </w:r>
      <w:r w:rsidRPr="007747AA">
        <w:rPr>
          <w:rFonts w:ascii="Arial" w:hAnsi="Arial"/>
          <w:color w:val="000000"/>
          <w:lang w:val="es-ES"/>
        </w:rPr>
        <w:t>.</w:t>
      </w:r>
    </w:p>
    <w:p w14:paraId="3517F019" w14:textId="77777777" w:rsidR="00C619D8" w:rsidRPr="007747AA" w:rsidRDefault="00C619D8">
      <w:pPr>
        <w:suppressAutoHyphens w:val="0"/>
        <w:overflowPunct/>
        <w:autoSpaceDE/>
        <w:autoSpaceDN/>
        <w:adjustRightInd/>
        <w:jc w:val="left"/>
        <w:textAlignment w:val="auto"/>
        <w:rPr>
          <w:rFonts w:ascii="Arial" w:hAnsi="Arial"/>
          <w:color w:val="000000"/>
          <w:lang w:val="es-ES"/>
        </w:rPr>
      </w:pPr>
      <w:r w:rsidRPr="007747AA">
        <w:rPr>
          <w:rFonts w:ascii="Arial" w:hAnsi="Arial"/>
          <w:color w:val="000000"/>
          <w:lang w:val="es-ES"/>
        </w:rPr>
        <w:br w:type="page"/>
      </w:r>
    </w:p>
    <w:p w14:paraId="509E8DD7" w14:textId="18F3FACF" w:rsidR="002C41B0" w:rsidRPr="007747AA" w:rsidRDefault="002C41B0" w:rsidP="00F562B5">
      <w:pPr>
        <w:tabs>
          <w:tab w:val="left" w:pos="1039"/>
        </w:tabs>
        <w:rPr>
          <w:lang w:val="es-ES"/>
        </w:rPr>
      </w:pPr>
    </w:p>
    <w:p w14:paraId="6332AA1D" w14:textId="4513BA7C" w:rsidR="00B5027C" w:rsidRPr="007747AA" w:rsidRDefault="00BC0361" w:rsidP="00B5027C">
      <w:pPr>
        <w:pStyle w:val="UG-Heading2"/>
        <w:outlineLvl w:val="0"/>
        <w:rPr>
          <w:rFonts w:ascii="Arial" w:hAnsi="Arial" w:cs="Arial"/>
          <w:lang w:val="es-ES"/>
        </w:rPr>
      </w:pPr>
      <w:bookmarkStart w:id="1295" w:name="_Toc514839449"/>
      <w:bookmarkStart w:id="1296" w:name="_Toc375388168"/>
      <w:bookmarkStart w:id="1297" w:name="_Toc231391146"/>
      <w:bookmarkStart w:id="1298" w:name="_Toc304536830"/>
      <w:r w:rsidRPr="007747AA">
        <w:rPr>
          <w:rFonts w:ascii="Arial" w:hAnsi="Arial" w:cs="Arial"/>
          <w:lang w:val="es-ES"/>
        </w:rPr>
        <w:t xml:space="preserve">d) </w:t>
      </w:r>
      <w:bookmarkStart w:id="1299" w:name="_Toc494705507"/>
      <w:bookmarkStart w:id="1300" w:name="_Toc494705790"/>
      <w:bookmarkStart w:id="1301" w:name="_Toc494706343"/>
      <w:bookmarkStart w:id="1302" w:name="_Toc494898210"/>
      <w:bookmarkStart w:id="1303" w:name="_Toc498687568"/>
      <w:bookmarkStart w:id="1304" w:name="_Toc498687845"/>
      <w:r w:rsidR="00B5027C" w:rsidRPr="007747AA">
        <w:rPr>
          <w:rFonts w:ascii="Arial" w:hAnsi="Arial" w:cs="Arial"/>
          <w:lang w:val="es-ES"/>
        </w:rPr>
        <w:t xml:space="preserve">Requisitos </w:t>
      </w:r>
      <w:r w:rsidR="00C619D8" w:rsidRPr="007747AA">
        <w:rPr>
          <w:rFonts w:ascii="Arial" w:hAnsi="Arial" w:cs="Arial"/>
          <w:lang w:val="es-ES"/>
        </w:rPr>
        <w:t xml:space="preserve">para los </w:t>
      </w:r>
      <w:r w:rsidR="00B5027C" w:rsidRPr="007747AA">
        <w:rPr>
          <w:rFonts w:ascii="Arial" w:hAnsi="Arial" w:cs="Arial"/>
          <w:lang w:val="es-ES"/>
        </w:rPr>
        <w:t>Equipos</w:t>
      </w:r>
      <w:bookmarkEnd w:id="1299"/>
      <w:bookmarkEnd w:id="1300"/>
      <w:bookmarkEnd w:id="1301"/>
      <w:bookmarkEnd w:id="1302"/>
      <w:bookmarkEnd w:id="1303"/>
      <w:bookmarkEnd w:id="1304"/>
      <w:bookmarkEnd w:id="1295"/>
    </w:p>
    <w:p w14:paraId="29B501A3" w14:textId="77777777" w:rsidR="00B5027C" w:rsidRPr="007747AA" w:rsidRDefault="00B5027C" w:rsidP="00B5027C">
      <w:pPr>
        <w:rPr>
          <w:rFonts w:ascii="Arial" w:hAnsi="Arial" w:cs="Arial"/>
          <w:i/>
          <w:lang w:val="es-ES"/>
        </w:rPr>
      </w:pPr>
      <w:r w:rsidRPr="007747AA">
        <w:rPr>
          <w:rFonts w:ascii="Arial" w:hAnsi="Arial" w:cs="Arial"/>
          <w:i/>
          <w:lang w:val="es-ES"/>
        </w:rPr>
        <w:t>[Insertar aquí los requisitos mínimos específicos de los equipos del proyecto]</w:t>
      </w:r>
    </w:p>
    <w:p w14:paraId="200CA1A9" w14:textId="77777777" w:rsidR="00B5027C" w:rsidRPr="007747AA" w:rsidRDefault="00B5027C" w:rsidP="00B5027C">
      <w:pPr>
        <w:rPr>
          <w:rFonts w:ascii="Arial" w:hAnsi="Arial" w:cs="Arial"/>
          <w:lang w:val="es-ES"/>
        </w:rPr>
      </w:pPr>
    </w:p>
    <w:p w14:paraId="1FA282E6" w14:textId="38BFD60B" w:rsidR="00B5027C" w:rsidRPr="007747AA" w:rsidRDefault="00B5027C" w:rsidP="00B5027C">
      <w:pPr>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deberá demostrar que puede obtener </w:t>
      </w:r>
      <w:r w:rsidR="00C619D8" w:rsidRPr="007747AA">
        <w:rPr>
          <w:rFonts w:ascii="Arial" w:hAnsi="Arial" w:cs="Arial"/>
          <w:lang w:val="es-ES"/>
        </w:rPr>
        <w:t>(</w:t>
      </w:r>
      <w:r w:rsidRPr="007747AA">
        <w:rPr>
          <w:rFonts w:ascii="Arial" w:hAnsi="Arial" w:cs="Arial"/>
          <w:lang w:val="es-ES"/>
        </w:rPr>
        <w:t>adquirir, alquilar o arrendar</w:t>
      </w:r>
      <w:r w:rsidR="00C619D8" w:rsidRPr="007747AA">
        <w:rPr>
          <w:rFonts w:ascii="Arial" w:hAnsi="Arial" w:cs="Arial"/>
          <w:lang w:val="es-ES"/>
        </w:rPr>
        <w:t>)</w:t>
      </w:r>
      <w:r w:rsidRPr="007747AA">
        <w:rPr>
          <w:rFonts w:ascii="Arial" w:hAnsi="Arial" w:cs="Arial"/>
          <w:lang w:val="es-ES"/>
        </w:rPr>
        <w:t xml:space="preserve"> los equipos clave abajo </w:t>
      </w:r>
      <w:proofErr w:type="gramStart"/>
      <w:r w:rsidRPr="007747AA">
        <w:rPr>
          <w:rFonts w:ascii="Arial" w:hAnsi="Arial" w:cs="Arial"/>
          <w:lang w:val="es-ES"/>
        </w:rPr>
        <w:t>listados :</w:t>
      </w:r>
      <w:proofErr w:type="gramEnd"/>
    </w:p>
    <w:p w14:paraId="3884755E" w14:textId="77777777" w:rsidR="00B5027C" w:rsidRPr="007747AA" w:rsidRDefault="00B5027C" w:rsidP="00B5027C">
      <w:pPr>
        <w:rPr>
          <w:rFonts w:ascii="Arial" w:hAnsi="Arial" w:cs="Arial"/>
          <w:lang w:val="es-ES"/>
        </w:rPr>
      </w:pPr>
    </w:p>
    <w:p w14:paraId="4C975962" w14:textId="77777777" w:rsidR="00B5027C" w:rsidRPr="007747AA" w:rsidRDefault="00B5027C" w:rsidP="00B5027C">
      <w:pPr>
        <w:rPr>
          <w:rFonts w:ascii="Arial" w:hAnsi="Arial" w:cs="Arial"/>
          <w:i/>
          <w:lang w:val="es-ES"/>
        </w:rPr>
      </w:pPr>
      <w:r w:rsidRPr="007747AA">
        <w:rPr>
          <w:rFonts w:ascii="Arial" w:hAnsi="Arial" w:cs="Arial"/>
          <w:i/>
          <w:lang w:val="es-ES"/>
        </w:rPr>
        <w:t>[Especificar los requisitos para cada lote, si procede]</w:t>
      </w:r>
    </w:p>
    <w:p w14:paraId="654CF451" w14:textId="77777777" w:rsidR="00B5027C" w:rsidRPr="007747AA" w:rsidRDefault="00B5027C" w:rsidP="00B5027C">
      <w:pPr>
        <w:rPr>
          <w:rFonts w:ascii="Arial" w:hAnsi="Arial" w:cs="Arial"/>
          <w:lang w:val="es-ES"/>
        </w:rPr>
      </w:pPr>
    </w:p>
    <w:tbl>
      <w:tblPr>
        <w:tblStyle w:val="Tabellenraster"/>
        <w:tblW w:w="0" w:type="auto"/>
        <w:tblLook w:val="04A0" w:firstRow="1" w:lastRow="0" w:firstColumn="1" w:lastColumn="0" w:noHBand="0" w:noVBand="1"/>
      </w:tblPr>
      <w:tblGrid>
        <w:gridCol w:w="1384"/>
        <w:gridCol w:w="4949"/>
        <w:gridCol w:w="3167"/>
      </w:tblGrid>
      <w:tr w:rsidR="00917E3C" w:rsidRPr="007747AA" w14:paraId="6FAB07B2" w14:textId="77777777" w:rsidTr="00D1608C">
        <w:tc>
          <w:tcPr>
            <w:tcW w:w="1384" w:type="dxa"/>
          </w:tcPr>
          <w:p w14:paraId="5445C0F5" w14:textId="77777777" w:rsidR="00B5027C" w:rsidRPr="007747AA" w:rsidRDefault="00B5027C" w:rsidP="00D1608C">
            <w:pPr>
              <w:jc w:val="center"/>
              <w:rPr>
                <w:rFonts w:ascii="Arial" w:hAnsi="Arial" w:cs="Arial"/>
                <w:b/>
                <w:lang w:val="es-ES"/>
              </w:rPr>
            </w:pPr>
            <w:r w:rsidRPr="007747AA">
              <w:rPr>
                <w:rFonts w:ascii="Arial" w:hAnsi="Arial" w:cs="Arial"/>
                <w:b/>
                <w:lang w:val="es-ES"/>
              </w:rPr>
              <w:t>Número</w:t>
            </w:r>
          </w:p>
        </w:tc>
        <w:tc>
          <w:tcPr>
            <w:tcW w:w="4949" w:type="dxa"/>
          </w:tcPr>
          <w:p w14:paraId="130868AC" w14:textId="3ACC31EB" w:rsidR="00B5027C" w:rsidRPr="007747AA" w:rsidRDefault="00B5027C" w:rsidP="00D1608C">
            <w:pPr>
              <w:jc w:val="center"/>
              <w:rPr>
                <w:rFonts w:ascii="Arial" w:hAnsi="Arial" w:cs="Arial"/>
                <w:b/>
                <w:lang w:val="es-ES"/>
              </w:rPr>
            </w:pPr>
            <w:r w:rsidRPr="007747AA">
              <w:rPr>
                <w:rFonts w:ascii="Arial" w:hAnsi="Arial" w:cs="Arial"/>
                <w:b/>
                <w:lang w:val="es-ES"/>
              </w:rPr>
              <w:t>Tipo de Equipo y Características</w:t>
            </w:r>
          </w:p>
        </w:tc>
        <w:tc>
          <w:tcPr>
            <w:tcW w:w="3167" w:type="dxa"/>
          </w:tcPr>
          <w:p w14:paraId="44A45704" w14:textId="77777777" w:rsidR="00B5027C" w:rsidRPr="007747AA" w:rsidRDefault="00B5027C" w:rsidP="00D1608C">
            <w:pPr>
              <w:jc w:val="center"/>
              <w:rPr>
                <w:rFonts w:ascii="Arial" w:hAnsi="Arial" w:cs="Arial"/>
                <w:b/>
                <w:lang w:val="es-ES"/>
              </w:rPr>
            </w:pPr>
            <w:r w:rsidRPr="007747AA">
              <w:rPr>
                <w:rFonts w:ascii="Arial" w:hAnsi="Arial" w:cs="Arial"/>
                <w:b/>
                <w:lang w:val="es-ES"/>
              </w:rPr>
              <w:t>Cantidad mínima requerida</w:t>
            </w:r>
          </w:p>
        </w:tc>
      </w:tr>
      <w:tr w:rsidR="00917E3C" w:rsidRPr="007747AA" w14:paraId="29DDF23D" w14:textId="77777777" w:rsidTr="00D1608C">
        <w:tc>
          <w:tcPr>
            <w:tcW w:w="1384" w:type="dxa"/>
          </w:tcPr>
          <w:p w14:paraId="0F53304D" w14:textId="77777777" w:rsidR="00B5027C" w:rsidRPr="007747AA" w:rsidRDefault="00B5027C" w:rsidP="00D1608C">
            <w:pPr>
              <w:jc w:val="center"/>
              <w:rPr>
                <w:rFonts w:ascii="Arial" w:hAnsi="Arial" w:cs="Arial"/>
                <w:lang w:val="es-ES"/>
              </w:rPr>
            </w:pPr>
            <w:r w:rsidRPr="007747AA">
              <w:rPr>
                <w:rFonts w:ascii="Arial" w:hAnsi="Arial" w:cs="Arial"/>
                <w:lang w:val="es-ES"/>
              </w:rPr>
              <w:t>1</w:t>
            </w:r>
          </w:p>
        </w:tc>
        <w:tc>
          <w:tcPr>
            <w:tcW w:w="4949" w:type="dxa"/>
          </w:tcPr>
          <w:p w14:paraId="0570BE89" w14:textId="77777777" w:rsidR="00B5027C" w:rsidRPr="007747AA" w:rsidRDefault="00B5027C" w:rsidP="00D1608C">
            <w:pPr>
              <w:rPr>
                <w:rFonts w:ascii="Arial" w:hAnsi="Arial" w:cs="Arial"/>
                <w:lang w:val="es-ES"/>
              </w:rPr>
            </w:pPr>
          </w:p>
        </w:tc>
        <w:tc>
          <w:tcPr>
            <w:tcW w:w="3167" w:type="dxa"/>
          </w:tcPr>
          <w:p w14:paraId="514A48F6" w14:textId="77777777" w:rsidR="00B5027C" w:rsidRPr="007747AA" w:rsidRDefault="00B5027C" w:rsidP="00D1608C">
            <w:pPr>
              <w:rPr>
                <w:rFonts w:ascii="Arial" w:hAnsi="Arial" w:cs="Arial"/>
                <w:lang w:val="es-ES"/>
              </w:rPr>
            </w:pPr>
          </w:p>
        </w:tc>
      </w:tr>
      <w:tr w:rsidR="00917E3C" w:rsidRPr="007747AA" w14:paraId="1FFB8BD8" w14:textId="77777777" w:rsidTr="00D1608C">
        <w:tc>
          <w:tcPr>
            <w:tcW w:w="1384" w:type="dxa"/>
          </w:tcPr>
          <w:p w14:paraId="42A2E514" w14:textId="77777777" w:rsidR="00B5027C" w:rsidRPr="007747AA" w:rsidRDefault="00B5027C" w:rsidP="00D1608C">
            <w:pPr>
              <w:jc w:val="center"/>
              <w:rPr>
                <w:rFonts w:ascii="Arial" w:hAnsi="Arial" w:cs="Arial"/>
                <w:lang w:val="es-ES"/>
              </w:rPr>
            </w:pPr>
            <w:r w:rsidRPr="007747AA">
              <w:rPr>
                <w:rFonts w:ascii="Arial" w:hAnsi="Arial" w:cs="Arial"/>
                <w:lang w:val="es-ES"/>
              </w:rPr>
              <w:t>2</w:t>
            </w:r>
          </w:p>
        </w:tc>
        <w:tc>
          <w:tcPr>
            <w:tcW w:w="4949" w:type="dxa"/>
          </w:tcPr>
          <w:p w14:paraId="7E3AFEB6" w14:textId="77777777" w:rsidR="00B5027C" w:rsidRPr="007747AA" w:rsidRDefault="00B5027C" w:rsidP="00D1608C">
            <w:pPr>
              <w:rPr>
                <w:rFonts w:ascii="Arial" w:hAnsi="Arial" w:cs="Arial"/>
                <w:lang w:val="es-ES"/>
              </w:rPr>
            </w:pPr>
          </w:p>
        </w:tc>
        <w:tc>
          <w:tcPr>
            <w:tcW w:w="3167" w:type="dxa"/>
          </w:tcPr>
          <w:p w14:paraId="384A9324" w14:textId="77777777" w:rsidR="00B5027C" w:rsidRPr="007747AA" w:rsidRDefault="00B5027C" w:rsidP="00D1608C">
            <w:pPr>
              <w:rPr>
                <w:rFonts w:ascii="Arial" w:hAnsi="Arial" w:cs="Arial"/>
                <w:lang w:val="es-ES"/>
              </w:rPr>
            </w:pPr>
          </w:p>
        </w:tc>
      </w:tr>
      <w:tr w:rsidR="00917E3C" w:rsidRPr="007747AA" w14:paraId="34C38C25" w14:textId="77777777" w:rsidTr="00D1608C">
        <w:tc>
          <w:tcPr>
            <w:tcW w:w="1384" w:type="dxa"/>
          </w:tcPr>
          <w:p w14:paraId="1030A70D" w14:textId="77777777" w:rsidR="00B5027C" w:rsidRPr="007747AA" w:rsidRDefault="00B5027C" w:rsidP="00D1608C">
            <w:pPr>
              <w:jc w:val="center"/>
              <w:rPr>
                <w:rFonts w:ascii="Arial" w:hAnsi="Arial" w:cs="Arial"/>
                <w:lang w:val="es-ES"/>
              </w:rPr>
            </w:pPr>
            <w:r w:rsidRPr="007747AA">
              <w:rPr>
                <w:rFonts w:ascii="Arial" w:hAnsi="Arial" w:cs="Arial"/>
                <w:lang w:val="es-ES"/>
              </w:rPr>
              <w:t>3</w:t>
            </w:r>
          </w:p>
        </w:tc>
        <w:tc>
          <w:tcPr>
            <w:tcW w:w="4949" w:type="dxa"/>
          </w:tcPr>
          <w:p w14:paraId="35855F70" w14:textId="77777777" w:rsidR="00B5027C" w:rsidRPr="007747AA" w:rsidRDefault="00B5027C" w:rsidP="00D1608C">
            <w:pPr>
              <w:rPr>
                <w:rFonts w:ascii="Arial" w:hAnsi="Arial" w:cs="Arial"/>
                <w:lang w:val="es-ES"/>
              </w:rPr>
            </w:pPr>
          </w:p>
        </w:tc>
        <w:tc>
          <w:tcPr>
            <w:tcW w:w="3167" w:type="dxa"/>
          </w:tcPr>
          <w:p w14:paraId="58AB0AA0" w14:textId="77777777" w:rsidR="00B5027C" w:rsidRPr="007747AA" w:rsidRDefault="00B5027C" w:rsidP="00D1608C">
            <w:pPr>
              <w:rPr>
                <w:rFonts w:ascii="Arial" w:hAnsi="Arial" w:cs="Arial"/>
                <w:lang w:val="es-ES"/>
              </w:rPr>
            </w:pPr>
          </w:p>
        </w:tc>
      </w:tr>
      <w:tr w:rsidR="00917E3C" w:rsidRPr="007747AA" w14:paraId="64B70392" w14:textId="77777777" w:rsidTr="00D1608C">
        <w:tc>
          <w:tcPr>
            <w:tcW w:w="1384" w:type="dxa"/>
          </w:tcPr>
          <w:p w14:paraId="4CE4301F" w14:textId="77777777" w:rsidR="00B5027C" w:rsidRPr="007747AA" w:rsidRDefault="00B5027C" w:rsidP="00D1608C">
            <w:pPr>
              <w:jc w:val="center"/>
              <w:rPr>
                <w:rFonts w:ascii="Arial" w:hAnsi="Arial" w:cs="Arial"/>
                <w:lang w:val="es-ES"/>
              </w:rPr>
            </w:pPr>
            <w:r w:rsidRPr="007747AA">
              <w:rPr>
                <w:rFonts w:ascii="Arial" w:hAnsi="Arial" w:cs="Arial"/>
                <w:lang w:val="es-ES"/>
              </w:rPr>
              <w:t>4</w:t>
            </w:r>
          </w:p>
        </w:tc>
        <w:tc>
          <w:tcPr>
            <w:tcW w:w="4949" w:type="dxa"/>
          </w:tcPr>
          <w:p w14:paraId="6916F671" w14:textId="77777777" w:rsidR="00B5027C" w:rsidRPr="007747AA" w:rsidRDefault="00B5027C" w:rsidP="00D1608C">
            <w:pPr>
              <w:rPr>
                <w:rFonts w:ascii="Arial" w:hAnsi="Arial" w:cs="Arial"/>
                <w:lang w:val="es-ES"/>
              </w:rPr>
            </w:pPr>
          </w:p>
        </w:tc>
        <w:tc>
          <w:tcPr>
            <w:tcW w:w="3167" w:type="dxa"/>
          </w:tcPr>
          <w:p w14:paraId="30F93D72" w14:textId="77777777" w:rsidR="00B5027C" w:rsidRPr="007747AA" w:rsidRDefault="00B5027C" w:rsidP="00D1608C">
            <w:pPr>
              <w:rPr>
                <w:rFonts w:ascii="Arial" w:hAnsi="Arial" w:cs="Arial"/>
                <w:lang w:val="es-ES"/>
              </w:rPr>
            </w:pPr>
          </w:p>
        </w:tc>
      </w:tr>
      <w:tr w:rsidR="00917E3C" w:rsidRPr="007747AA" w14:paraId="1FC910EC" w14:textId="77777777" w:rsidTr="00D1608C">
        <w:tc>
          <w:tcPr>
            <w:tcW w:w="1384" w:type="dxa"/>
          </w:tcPr>
          <w:p w14:paraId="5C10EAFA" w14:textId="77777777" w:rsidR="00B5027C" w:rsidRPr="007747AA" w:rsidRDefault="00B5027C" w:rsidP="00D1608C">
            <w:pPr>
              <w:jc w:val="center"/>
              <w:rPr>
                <w:rFonts w:ascii="Arial" w:hAnsi="Arial" w:cs="Arial"/>
                <w:lang w:val="es-ES"/>
              </w:rPr>
            </w:pPr>
            <w:r w:rsidRPr="007747AA">
              <w:rPr>
                <w:rFonts w:ascii="Arial" w:hAnsi="Arial" w:cs="Arial"/>
                <w:lang w:val="es-ES"/>
              </w:rPr>
              <w:t>5</w:t>
            </w:r>
          </w:p>
        </w:tc>
        <w:tc>
          <w:tcPr>
            <w:tcW w:w="4949" w:type="dxa"/>
          </w:tcPr>
          <w:p w14:paraId="10136B17" w14:textId="77777777" w:rsidR="00B5027C" w:rsidRPr="007747AA" w:rsidRDefault="00B5027C" w:rsidP="00D1608C">
            <w:pPr>
              <w:rPr>
                <w:rFonts w:ascii="Arial" w:hAnsi="Arial" w:cs="Arial"/>
                <w:lang w:val="es-ES"/>
              </w:rPr>
            </w:pPr>
          </w:p>
        </w:tc>
        <w:tc>
          <w:tcPr>
            <w:tcW w:w="3167" w:type="dxa"/>
          </w:tcPr>
          <w:p w14:paraId="540004E8" w14:textId="77777777" w:rsidR="00B5027C" w:rsidRPr="007747AA" w:rsidRDefault="00B5027C" w:rsidP="00D1608C">
            <w:pPr>
              <w:rPr>
                <w:rFonts w:ascii="Arial" w:hAnsi="Arial" w:cs="Arial"/>
                <w:lang w:val="es-ES"/>
              </w:rPr>
            </w:pPr>
          </w:p>
        </w:tc>
      </w:tr>
      <w:tr w:rsidR="00917E3C" w:rsidRPr="007747AA" w14:paraId="4B1BFD0C" w14:textId="77777777" w:rsidTr="00D1608C">
        <w:tc>
          <w:tcPr>
            <w:tcW w:w="1384" w:type="dxa"/>
          </w:tcPr>
          <w:p w14:paraId="7F9B0300" w14:textId="77777777" w:rsidR="00B5027C" w:rsidRPr="007747AA" w:rsidRDefault="00B5027C" w:rsidP="00D1608C">
            <w:pPr>
              <w:jc w:val="center"/>
              <w:rPr>
                <w:rFonts w:ascii="Arial" w:hAnsi="Arial" w:cs="Arial"/>
                <w:lang w:val="es-ES"/>
              </w:rPr>
            </w:pPr>
            <w:r w:rsidRPr="007747AA">
              <w:rPr>
                <w:rFonts w:ascii="Arial" w:hAnsi="Arial" w:cs="Arial"/>
                <w:lang w:val="es-ES"/>
              </w:rPr>
              <w:t>...</w:t>
            </w:r>
          </w:p>
        </w:tc>
        <w:tc>
          <w:tcPr>
            <w:tcW w:w="4949" w:type="dxa"/>
          </w:tcPr>
          <w:p w14:paraId="78CF0BF6" w14:textId="77777777" w:rsidR="00B5027C" w:rsidRPr="007747AA" w:rsidRDefault="00B5027C" w:rsidP="00D1608C">
            <w:pPr>
              <w:rPr>
                <w:rFonts w:ascii="Arial" w:hAnsi="Arial" w:cs="Arial"/>
                <w:lang w:val="es-ES"/>
              </w:rPr>
            </w:pPr>
          </w:p>
        </w:tc>
        <w:tc>
          <w:tcPr>
            <w:tcW w:w="3167" w:type="dxa"/>
          </w:tcPr>
          <w:p w14:paraId="3A0ACB09" w14:textId="77777777" w:rsidR="00B5027C" w:rsidRPr="007747AA" w:rsidRDefault="00B5027C" w:rsidP="00D1608C">
            <w:pPr>
              <w:rPr>
                <w:rFonts w:ascii="Arial" w:hAnsi="Arial" w:cs="Arial"/>
                <w:lang w:val="es-ES"/>
              </w:rPr>
            </w:pPr>
          </w:p>
        </w:tc>
      </w:tr>
    </w:tbl>
    <w:p w14:paraId="0BC79AF7" w14:textId="77777777" w:rsidR="00B5027C" w:rsidRPr="007747AA" w:rsidRDefault="00B5027C" w:rsidP="00B5027C">
      <w:pPr>
        <w:rPr>
          <w:rFonts w:ascii="Arial" w:hAnsi="Arial" w:cs="Arial"/>
          <w:lang w:val="es-ES"/>
        </w:rPr>
      </w:pPr>
    </w:p>
    <w:p w14:paraId="0390B4E6" w14:textId="77777777" w:rsidR="00B5027C" w:rsidRPr="007747AA" w:rsidRDefault="00B5027C" w:rsidP="00B5027C">
      <w:pPr>
        <w:rPr>
          <w:rFonts w:ascii="Arial" w:hAnsi="Arial" w:cs="Arial"/>
          <w:i/>
          <w:lang w:val="es-ES"/>
        </w:rPr>
      </w:pPr>
      <w:r w:rsidRPr="007747AA">
        <w:rPr>
          <w:rFonts w:ascii="Arial" w:hAnsi="Arial" w:cs="Arial"/>
          <w:i/>
          <w:lang w:val="es-ES"/>
        </w:rPr>
        <w:t xml:space="preserve">[Insertar en la tabla anterior (i) la lista del equipo crítico requerido para la ejecución del proyecto y (ii) </w:t>
      </w:r>
      <w:proofErr w:type="gramStart"/>
      <w:r w:rsidRPr="007747AA">
        <w:rPr>
          <w:rFonts w:ascii="Arial" w:hAnsi="Arial" w:cs="Arial"/>
          <w:i/>
          <w:lang w:val="es-ES"/>
        </w:rPr>
        <w:t>el cantidad mínima</w:t>
      </w:r>
      <w:proofErr w:type="gramEnd"/>
      <w:r w:rsidRPr="007747AA">
        <w:rPr>
          <w:rFonts w:ascii="Arial" w:hAnsi="Arial" w:cs="Arial"/>
          <w:i/>
          <w:lang w:val="es-ES"/>
        </w:rPr>
        <w:t xml:space="preserve"> de cada uno de los equipos]</w:t>
      </w:r>
    </w:p>
    <w:p w14:paraId="617893C0" w14:textId="77777777" w:rsidR="00B5027C" w:rsidRPr="007747AA" w:rsidRDefault="00B5027C" w:rsidP="00B5027C">
      <w:pPr>
        <w:rPr>
          <w:rFonts w:ascii="Arial" w:hAnsi="Arial" w:cs="Arial"/>
          <w:lang w:val="es-ES"/>
        </w:rPr>
      </w:pPr>
    </w:p>
    <w:p w14:paraId="69C90F6E" w14:textId="238BE356" w:rsidR="00B5027C" w:rsidRPr="007747AA" w:rsidRDefault="00B5027C" w:rsidP="00B5027C">
      <w:pPr>
        <w:rPr>
          <w:rFonts w:ascii="Arial" w:hAnsi="Arial" w:cs="Arial"/>
          <w:lang w:val="es-ES"/>
        </w:rPr>
      </w:pPr>
      <w:r w:rsidRPr="007747AA">
        <w:rPr>
          <w:rFonts w:ascii="Arial" w:hAnsi="Arial" w:cs="Arial"/>
          <w:lang w:val="es-ES"/>
        </w:rPr>
        <w:t xml:space="preserve">El </w:t>
      </w:r>
      <w:r w:rsidR="00926A73" w:rsidRPr="007747AA">
        <w:rPr>
          <w:rFonts w:ascii="Arial" w:hAnsi="Arial" w:cs="Arial"/>
          <w:lang w:val="es-ES"/>
        </w:rPr>
        <w:t>Oferente</w:t>
      </w:r>
      <w:r w:rsidRPr="007747AA">
        <w:rPr>
          <w:rFonts w:ascii="Arial" w:hAnsi="Arial" w:cs="Arial"/>
          <w:lang w:val="es-ES"/>
        </w:rPr>
        <w:t xml:space="preserve"> deberá aportar más información de los artículos mencionados sirviéndose del Formulario EQU en la Sección IV, Formularios de </w:t>
      </w:r>
      <w:r w:rsidR="00E62B69" w:rsidRPr="007747AA">
        <w:rPr>
          <w:rFonts w:ascii="Arial" w:hAnsi="Arial" w:cs="Arial"/>
          <w:lang w:val="es-ES"/>
        </w:rPr>
        <w:t>Licitación</w:t>
      </w:r>
      <w:r w:rsidRPr="007747AA">
        <w:rPr>
          <w:rFonts w:ascii="Arial" w:hAnsi="Arial" w:cs="Arial"/>
          <w:lang w:val="es-ES"/>
        </w:rPr>
        <w:t xml:space="preserve">. </w:t>
      </w:r>
    </w:p>
    <w:p w14:paraId="395DEBFA" w14:textId="77777777" w:rsidR="00B5027C" w:rsidRPr="007747AA" w:rsidRDefault="00B5027C">
      <w:pPr>
        <w:suppressAutoHyphens w:val="0"/>
        <w:overflowPunct/>
        <w:autoSpaceDE/>
        <w:autoSpaceDN/>
        <w:adjustRightInd/>
        <w:jc w:val="left"/>
        <w:textAlignment w:val="auto"/>
        <w:rPr>
          <w:rFonts w:ascii="Arial" w:hAnsi="Arial" w:cs="Arial"/>
          <w:lang w:val="es-ES"/>
        </w:rPr>
      </w:pPr>
    </w:p>
    <w:p w14:paraId="138340D0" w14:textId="2D5A203D" w:rsidR="00B5027C" w:rsidRPr="007747AA" w:rsidRDefault="00B5027C">
      <w:pPr>
        <w:suppressAutoHyphens w:val="0"/>
        <w:overflowPunct/>
        <w:autoSpaceDE/>
        <w:autoSpaceDN/>
        <w:adjustRightInd/>
        <w:jc w:val="left"/>
        <w:textAlignment w:val="auto"/>
        <w:rPr>
          <w:rFonts w:ascii="Arial" w:hAnsi="Arial" w:cs="Arial"/>
          <w:b/>
          <w:sz w:val="28"/>
          <w:szCs w:val="28"/>
          <w:lang w:val="es-ES"/>
        </w:rPr>
      </w:pPr>
      <w:r w:rsidRPr="007747AA">
        <w:rPr>
          <w:rFonts w:ascii="Arial" w:hAnsi="Arial" w:cs="Arial"/>
          <w:lang w:val="es-ES"/>
        </w:rPr>
        <w:br w:type="page"/>
      </w:r>
    </w:p>
    <w:p w14:paraId="54BE30DE" w14:textId="071B4C89" w:rsidR="00D1608C" w:rsidRPr="007747AA" w:rsidRDefault="00D1608C" w:rsidP="00A71D50">
      <w:pPr>
        <w:pStyle w:val="UG-Heading2"/>
        <w:numPr>
          <w:ilvl w:val="0"/>
          <w:numId w:val="217"/>
        </w:numPr>
        <w:outlineLvl w:val="0"/>
        <w:rPr>
          <w:rFonts w:ascii="Arial" w:hAnsi="Arial" w:cs="Arial"/>
          <w:lang w:val="es-ES"/>
        </w:rPr>
      </w:pPr>
      <w:bookmarkStart w:id="1305" w:name="_Toc494705508"/>
      <w:bookmarkStart w:id="1306" w:name="_Toc494705791"/>
      <w:bookmarkStart w:id="1307" w:name="_Toc494706344"/>
      <w:bookmarkStart w:id="1308" w:name="_Toc494898211"/>
      <w:bookmarkStart w:id="1309" w:name="_Toc498687569"/>
      <w:bookmarkStart w:id="1310" w:name="_Toc498687846"/>
      <w:bookmarkStart w:id="1311" w:name="_Toc514839450"/>
      <w:r w:rsidRPr="007747AA">
        <w:rPr>
          <w:rFonts w:ascii="Arial" w:hAnsi="Arial" w:cs="Arial"/>
          <w:lang w:val="es-ES"/>
        </w:rPr>
        <w:t>Planos</w:t>
      </w:r>
      <w:bookmarkEnd w:id="1305"/>
      <w:bookmarkEnd w:id="1306"/>
      <w:bookmarkEnd w:id="1307"/>
      <w:bookmarkEnd w:id="1308"/>
      <w:bookmarkEnd w:id="1309"/>
      <w:bookmarkEnd w:id="1310"/>
      <w:bookmarkEnd w:id="1311"/>
    </w:p>
    <w:p w14:paraId="1F658BCB" w14:textId="77777777" w:rsidR="00D1608C" w:rsidRPr="007747AA" w:rsidRDefault="00D1608C" w:rsidP="00D1608C">
      <w:pPr>
        <w:rPr>
          <w:rFonts w:ascii="Arial" w:hAnsi="Arial" w:cs="Arial"/>
          <w:i/>
          <w:lang w:val="es-ES"/>
        </w:rPr>
      </w:pPr>
      <w:r w:rsidRPr="007747AA">
        <w:rPr>
          <w:rFonts w:ascii="Arial" w:hAnsi="Arial" w:cs="Arial"/>
          <w:i/>
          <w:lang w:val="es-ES"/>
        </w:rPr>
        <w:t>[Insertar los planos de las obras]</w:t>
      </w:r>
    </w:p>
    <w:p w14:paraId="6602C344" w14:textId="0DEA9675" w:rsidR="00175B77" w:rsidRPr="007747AA" w:rsidRDefault="00D1608C">
      <w:pPr>
        <w:suppressAutoHyphens w:val="0"/>
        <w:overflowPunct/>
        <w:autoSpaceDE/>
        <w:autoSpaceDN/>
        <w:adjustRightInd/>
        <w:jc w:val="left"/>
        <w:textAlignment w:val="auto"/>
        <w:rPr>
          <w:rFonts w:ascii="Arial" w:hAnsi="Arial" w:cs="Arial"/>
          <w:b/>
          <w:sz w:val="28"/>
          <w:szCs w:val="28"/>
          <w:lang w:val="es-ES"/>
        </w:rPr>
        <w:sectPr w:rsidR="00175B77" w:rsidRPr="007747AA" w:rsidSect="002C41B0">
          <w:headerReference w:type="even" r:id="rId60"/>
          <w:headerReference w:type="default" r:id="rId61"/>
          <w:headerReference w:type="first" r:id="rId62"/>
          <w:endnotePr>
            <w:numFmt w:val="decimal"/>
          </w:endnotePr>
          <w:pgSz w:w="12240" w:h="15840" w:code="1"/>
          <w:pgMar w:top="1440" w:right="1440" w:bottom="1440" w:left="1440" w:header="720" w:footer="720" w:gutter="0"/>
          <w:cols w:space="720"/>
          <w:titlePg/>
        </w:sectPr>
      </w:pPr>
      <w:r w:rsidRPr="007747AA">
        <w:rPr>
          <w:rFonts w:ascii="Arial" w:hAnsi="Arial" w:cs="Arial"/>
          <w:lang w:val="es-ES"/>
        </w:rPr>
        <w:br w:type="page"/>
      </w:r>
      <w:bookmarkEnd w:id="777"/>
      <w:bookmarkEnd w:id="778"/>
      <w:bookmarkEnd w:id="779"/>
      <w:bookmarkEnd w:id="1296"/>
      <w:bookmarkEnd w:id="1297"/>
      <w:bookmarkEnd w:id="1298"/>
    </w:p>
    <w:p w14:paraId="1309EA3D" w14:textId="77777777" w:rsidR="00175B77" w:rsidRPr="007747AA" w:rsidRDefault="00175B77">
      <w:pPr>
        <w:suppressAutoHyphens w:val="0"/>
        <w:overflowPunct/>
        <w:autoSpaceDE/>
        <w:autoSpaceDN/>
        <w:adjustRightInd/>
        <w:jc w:val="left"/>
        <w:textAlignment w:val="auto"/>
        <w:rPr>
          <w:rFonts w:ascii="Arial" w:hAnsi="Arial" w:cs="Arial"/>
          <w:lang w:val="es-ES"/>
        </w:rPr>
      </w:pPr>
    </w:p>
    <w:p w14:paraId="7E6BD42A" w14:textId="77777777" w:rsidR="00175B77" w:rsidRPr="007747AA" w:rsidRDefault="00175B77" w:rsidP="00107912">
      <w:pPr>
        <w:rPr>
          <w:rFonts w:ascii="Arial" w:hAnsi="Arial" w:cs="Arial"/>
          <w:lang w:val="es-ES"/>
        </w:rPr>
      </w:pPr>
    </w:p>
    <w:p w14:paraId="09B73D55" w14:textId="77777777" w:rsidR="00175B77" w:rsidRPr="007747AA" w:rsidRDefault="00175B77" w:rsidP="006C0D0E">
      <w:pPr>
        <w:pStyle w:val="Part"/>
        <w:rPr>
          <w:rFonts w:ascii="Arial" w:hAnsi="Arial" w:cs="Arial"/>
          <w:lang w:val="es-ES"/>
        </w:rPr>
      </w:pPr>
    </w:p>
    <w:p w14:paraId="55B892E9" w14:textId="77777777" w:rsidR="00175B77" w:rsidRPr="007747AA" w:rsidRDefault="00175B77" w:rsidP="006C0D0E">
      <w:pPr>
        <w:pStyle w:val="Part"/>
        <w:rPr>
          <w:rFonts w:ascii="Arial" w:hAnsi="Arial" w:cs="Arial"/>
          <w:lang w:val="es-ES"/>
        </w:rPr>
      </w:pPr>
    </w:p>
    <w:p w14:paraId="24E8D4DB" w14:textId="1DF7962A" w:rsidR="00175B77" w:rsidRPr="007747AA" w:rsidRDefault="00287937" w:rsidP="006C0D0E">
      <w:pPr>
        <w:pStyle w:val="Part"/>
        <w:rPr>
          <w:rFonts w:ascii="Arial" w:hAnsi="Arial" w:cs="Arial"/>
          <w:lang w:val="es-ES"/>
        </w:rPr>
      </w:pPr>
      <w:bookmarkStart w:id="1312" w:name="_Toc530150421"/>
      <w:r w:rsidRPr="007747AA">
        <w:rPr>
          <w:rFonts w:ascii="Arial" w:hAnsi="Arial" w:cs="Arial"/>
          <w:lang w:val="es-ES"/>
        </w:rPr>
        <w:t>PART</w:t>
      </w:r>
      <w:r w:rsidR="00175B77" w:rsidRPr="007747AA">
        <w:rPr>
          <w:rFonts w:ascii="Arial" w:hAnsi="Arial" w:cs="Arial"/>
          <w:lang w:val="es-ES"/>
        </w:rPr>
        <w:t xml:space="preserve">E </w:t>
      </w:r>
      <w:r w:rsidRPr="007747AA">
        <w:rPr>
          <w:rFonts w:ascii="Arial" w:hAnsi="Arial" w:cs="Arial"/>
          <w:lang w:val="es-ES"/>
        </w:rPr>
        <w:t xml:space="preserve">3 </w:t>
      </w:r>
      <w:r w:rsidR="00175B77" w:rsidRPr="007747AA">
        <w:rPr>
          <w:rFonts w:ascii="Arial" w:hAnsi="Arial" w:cs="Arial"/>
          <w:lang w:val="es-ES"/>
        </w:rPr>
        <w:t xml:space="preserve">– </w:t>
      </w:r>
      <w:r w:rsidRPr="007747AA">
        <w:rPr>
          <w:rFonts w:ascii="Arial" w:hAnsi="Arial" w:cs="Arial"/>
          <w:lang w:val="es-ES"/>
        </w:rPr>
        <w:t>CONDICIONES DEL CONTRATO (CC) Y FORMULARIOS DEL CONTRATO</w:t>
      </w:r>
      <w:bookmarkEnd w:id="1312"/>
    </w:p>
    <w:p w14:paraId="133A91BB" w14:textId="77777777" w:rsidR="00175B77" w:rsidRPr="007747AA" w:rsidRDefault="00175B77" w:rsidP="006C0D0E">
      <w:pPr>
        <w:rPr>
          <w:rFonts w:ascii="Arial" w:hAnsi="Arial" w:cs="Arial"/>
          <w:lang w:val="es-ES"/>
        </w:rPr>
      </w:pPr>
    </w:p>
    <w:p w14:paraId="48F560F0" w14:textId="77777777" w:rsidR="00175B77" w:rsidRPr="007747AA" w:rsidRDefault="00175B77" w:rsidP="00107912">
      <w:pPr>
        <w:rPr>
          <w:rFonts w:ascii="Arial" w:hAnsi="Arial" w:cs="Arial"/>
          <w:lang w:val="es-ES"/>
        </w:rPr>
        <w:sectPr w:rsidR="00175B77" w:rsidRPr="007747AA" w:rsidSect="000D377A">
          <w:headerReference w:type="first" r:id="rId63"/>
          <w:footerReference w:type="first" r:id="rId64"/>
          <w:endnotePr>
            <w:numFmt w:val="decimal"/>
          </w:endnotePr>
          <w:pgSz w:w="12240" w:h="15840" w:code="1"/>
          <w:pgMar w:top="1440" w:right="1440" w:bottom="1440" w:left="1440" w:header="720" w:footer="720" w:gutter="0"/>
          <w:cols w:space="720"/>
          <w:titlePg/>
        </w:sectPr>
      </w:pPr>
    </w:p>
    <w:p w14:paraId="0894C543" w14:textId="411590A2" w:rsidR="00175B77" w:rsidRPr="007747AA" w:rsidRDefault="00175B77" w:rsidP="00057184">
      <w:pPr>
        <w:pStyle w:val="TITRESECTION"/>
        <w:spacing w:after="40"/>
        <w:rPr>
          <w:rFonts w:ascii="Arial" w:hAnsi="Arial" w:cs="Arial"/>
          <w:sz w:val="36"/>
          <w:lang w:val="es-ES"/>
        </w:rPr>
      </w:pPr>
      <w:bookmarkStart w:id="1313" w:name="_Toc326657869"/>
      <w:bookmarkStart w:id="1314" w:name="_Toc156372855"/>
      <w:bookmarkStart w:id="1315" w:name="_Toc530150422"/>
      <w:bookmarkStart w:id="1316" w:name="TOC4"/>
      <w:r w:rsidRPr="007747AA">
        <w:rPr>
          <w:rFonts w:ascii="Arial" w:hAnsi="Arial" w:cs="Arial"/>
          <w:sz w:val="36"/>
          <w:lang w:val="es-ES"/>
        </w:rPr>
        <w:t>Sec</w:t>
      </w:r>
      <w:r w:rsidR="00287937" w:rsidRPr="007747AA">
        <w:rPr>
          <w:rFonts w:ascii="Arial" w:hAnsi="Arial" w:cs="Arial"/>
          <w:sz w:val="36"/>
          <w:lang w:val="es-ES"/>
        </w:rPr>
        <w:t>c</w:t>
      </w:r>
      <w:r w:rsidRPr="007747AA">
        <w:rPr>
          <w:rFonts w:ascii="Arial" w:hAnsi="Arial" w:cs="Arial"/>
          <w:sz w:val="36"/>
          <w:lang w:val="es-ES"/>
        </w:rPr>
        <w:t>i</w:t>
      </w:r>
      <w:r w:rsidR="00287937" w:rsidRPr="007747AA">
        <w:rPr>
          <w:rFonts w:ascii="Arial" w:hAnsi="Arial" w:cs="Arial"/>
          <w:sz w:val="36"/>
          <w:lang w:val="es-ES"/>
        </w:rPr>
        <w:t>ó</w:t>
      </w:r>
      <w:r w:rsidRPr="007747AA">
        <w:rPr>
          <w:rFonts w:ascii="Arial" w:hAnsi="Arial" w:cs="Arial"/>
          <w:sz w:val="36"/>
          <w:lang w:val="es-ES"/>
        </w:rPr>
        <w:t xml:space="preserve">n </w:t>
      </w:r>
      <w:r w:rsidR="00B4202A" w:rsidRPr="007747AA">
        <w:rPr>
          <w:rFonts w:ascii="Arial" w:hAnsi="Arial" w:cs="Arial"/>
          <w:sz w:val="36"/>
          <w:lang w:val="es-ES"/>
        </w:rPr>
        <w:t>VII</w:t>
      </w:r>
      <w:r w:rsidR="00B50C25" w:rsidRPr="007747AA">
        <w:rPr>
          <w:rFonts w:ascii="Arial" w:hAnsi="Arial" w:cs="Arial"/>
          <w:sz w:val="36"/>
          <w:lang w:val="es-ES"/>
        </w:rPr>
        <w:t>I</w:t>
      </w:r>
      <w:r w:rsidRPr="007747AA">
        <w:rPr>
          <w:rFonts w:ascii="Arial" w:hAnsi="Arial" w:cs="Arial"/>
          <w:sz w:val="36"/>
          <w:lang w:val="es-ES"/>
        </w:rPr>
        <w:t>. C</w:t>
      </w:r>
      <w:r w:rsidR="00287937" w:rsidRPr="007747AA">
        <w:rPr>
          <w:rFonts w:ascii="Arial" w:hAnsi="Arial" w:cs="Arial"/>
          <w:sz w:val="36"/>
          <w:lang w:val="es-ES"/>
        </w:rPr>
        <w:t>ondiciones Generales</w:t>
      </w:r>
      <w:bookmarkEnd w:id="3"/>
      <w:bookmarkEnd w:id="1313"/>
      <w:bookmarkEnd w:id="1314"/>
      <w:r w:rsidR="00287937" w:rsidRPr="007747AA">
        <w:rPr>
          <w:rFonts w:ascii="Arial" w:hAnsi="Arial" w:cs="Arial"/>
          <w:sz w:val="36"/>
          <w:lang w:val="es-ES"/>
        </w:rPr>
        <w:t xml:space="preserve"> (CG)</w:t>
      </w:r>
      <w:bookmarkEnd w:id="1315"/>
    </w:p>
    <w:p w14:paraId="4E60484C" w14:textId="77777777" w:rsidR="00175B77" w:rsidRPr="007747AA" w:rsidRDefault="00287937" w:rsidP="00057184">
      <w:pPr>
        <w:pStyle w:val="berschrift2"/>
        <w:spacing w:after="40"/>
        <w:rPr>
          <w:rFonts w:ascii="Arial" w:hAnsi="Arial" w:cs="Arial"/>
          <w:lang w:val="es-ES"/>
        </w:rPr>
      </w:pPr>
      <w:bookmarkStart w:id="1317" w:name="_Toc494705509"/>
      <w:bookmarkStart w:id="1318" w:name="_Toc494706345"/>
      <w:bookmarkStart w:id="1319" w:name="_Toc494898212"/>
      <w:bookmarkStart w:id="1320" w:name="_Toc498687570"/>
      <w:bookmarkStart w:id="1321" w:name="_Toc498687847"/>
      <w:bookmarkStart w:id="1322" w:name="_Toc514839451"/>
      <w:r w:rsidRPr="007747AA">
        <w:rPr>
          <w:rFonts w:ascii="Arial" w:hAnsi="Arial" w:cs="Arial"/>
          <w:lang w:val="es-ES"/>
        </w:rPr>
        <w:t>Índice</w:t>
      </w:r>
      <w:bookmarkEnd w:id="1317"/>
      <w:bookmarkEnd w:id="1318"/>
      <w:bookmarkEnd w:id="1319"/>
      <w:bookmarkEnd w:id="1320"/>
      <w:bookmarkEnd w:id="1321"/>
      <w:bookmarkEnd w:id="1322"/>
    </w:p>
    <w:p w14:paraId="5A44D7D8" w14:textId="489D2F6F" w:rsidR="004C64C7" w:rsidRPr="007747AA" w:rsidRDefault="00F76F9B">
      <w:pPr>
        <w:pStyle w:val="Verzeichnis1"/>
        <w:rPr>
          <w:rFonts w:eastAsiaTheme="minorEastAsia" w:cs="Arial"/>
          <w:b w:val="0"/>
          <w:noProof/>
          <w:sz w:val="22"/>
          <w:lang w:val="es-ES" w:eastAsia="de-DE"/>
        </w:rPr>
      </w:pPr>
      <w:r w:rsidRPr="007747AA">
        <w:rPr>
          <w:rFonts w:cs="Arial"/>
          <w:b w:val="0"/>
          <w:sz w:val="22"/>
          <w:lang w:val="es-ES"/>
        </w:rPr>
        <w:fldChar w:fldCharType="begin"/>
      </w:r>
      <w:r w:rsidRPr="007747AA">
        <w:rPr>
          <w:rFonts w:cs="Arial"/>
          <w:b w:val="0"/>
          <w:sz w:val="22"/>
          <w:lang w:val="es-ES"/>
        </w:rPr>
        <w:instrText xml:space="preserve"> TOC \b "TOC4"</w:instrText>
      </w:r>
      <w:r w:rsidR="00357855" w:rsidRPr="007747AA">
        <w:rPr>
          <w:rFonts w:cs="Arial"/>
          <w:b w:val="0"/>
          <w:sz w:val="22"/>
          <w:lang w:val="es-ES"/>
        </w:rPr>
        <w:instrText xml:space="preserve"> </w:instrText>
      </w:r>
      <w:r w:rsidRPr="007747AA">
        <w:rPr>
          <w:rFonts w:cs="Arial"/>
          <w:b w:val="0"/>
          <w:sz w:val="22"/>
          <w:lang w:val="es-ES"/>
        </w:rPr>
        <w:instrText>\t "</w:instrText>
      </w:r>
      <w:r w:rsidR="00357855" w:rsidRPr="007747AA">
        <w:rPr>
          <w:rFonts w:cs="Arial"/>
          <w:b w:val="0"/>
          <w:sz w:val="22"/>
          <w:lang w:val="es-ES"/>
        </w:rPr>
        <w:instrText>UG - Heading 2;1" \t "UG - Heading 1;2"</w:instrText>
      </w:r>
      <w:r w:rsidR="004C64C7" w:rsidRPr="007747AA">
        <w:rPr>
          <w:rFonts w:cs="Arial"/>
          <w:b w:val="0"/>
          <w:sz w:val="22"/>
          <w:lang w:val="es-ES"/>
        </w:rPr>
        <w:instrText>\h</w:instrText>
      </w:r>
      <w:r w:rsidRPr="007747AA">
        <w:rPr>
          <w:rFonts w:cs="Arial"/>
          <w:b w:val="0"/>
          <w:sz w:val="22"/>
          <w:lang w:val="es-ES"/>
        </w:rPr>
        <w:instrText xml:space="preserve"> </w:instrText>
      </w:r>
      <w:r w:rsidRPr="007747AA">
        <w:rPr>
          <w:rFonts w:cs="Arial"/>
          <w:b w:val="0"/>
          <w:sz w:val="22"/>
          <w:lang w:val="es-ES"/>
        </w:rPr>
        <w:fldChar w:fldCharType="separate"/>
      </w:r>
      <w:hyperlink w:anchor="_Toc500858721" w:history="1">
        <w:r w:rsidR="004C64C7" w:rsidRPr="007747AA">
          <w:rPr>
            <w:rStyle w:val="Hyperlink"/>
            <w:rFonts w:cs="Arial"/>
            <w:noProof/>
            <w:lang w:val="es-ES"/>
          </w:rPr>
          <w:t>1.</w:t>
        </w:r>
        <w:r w:rsidR="004C64C7" w:rsidRPr="007747AA">
          <w:rPr>
            <w:rFonts w:eastAsiaTheme="minorEastAsia" w:cs="Arial"/>
            <w:b w:val="0"/>
            <w:noProof/>
            <w:sz w:val="22"/>
            <w:lang w:val="es-ES" w:eastAsia="de-DE"/>
          </w:rPr>
          <w:tab/>
        </w:r>
        <w:r w:rsidR="004C64C7" w:rsidRPr="007747AA">
          <w:rPr>
            <w:rStyle w:val="Hyperlink"/>
            <w:rFonts w:cs="Arial"/>
            <w:noProof/>
            <w:lang w:val="es-ES"/>
          </w:rPr>
          <w:t>Disposiciones Generales</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_Toc500858721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199</w:t>
        </w:r>
        <w:r w:rsidR="004C64C7" w:rsidRPr="007747AA">
          <w:rPr>
            <w:rFonts w:cs="Arial"/>
            <w:noProof/>
            <w:lang w:val="es-ES"/>
          </w:rPr>
          <w:fldChar w:fldCharType="end"/>
        </w:r>
      </w:hyperlink>
    </w:p>
    <w:p w14:paraId="1E19508A" w14:textId="5131A351" w:rsidR="004C64C7" w:rsidRPr="007747AA" w:rsidRDefault="00FB5A44">
      <w:pPr>
        <w:pStyle w:val="Verzeichnis2"/>
        <w:tabs>
          <w:tab w:val="left" w:pos="1440"/>
        </w:tabs>
        <w:rPr>
          <w:rFonts w:ascii="Arial" w:eastAsiaTheme="minorEastAsia" w:hAnsi="Arial" w:cs="Arial"/>
          <w:noProof/>
          <w:lang w:val="es-ES" w:eastAsia="de-DE"/>
        </w:rPr>
      </w:pPr>
      <w:hyperlink w:anchor="_Toc500858722" w:history="1">
        <w:r w:rsidR="004C64C7" w:rsidRPr="007747AA">
          <w:rPr>
            <w:rStyle w:val="Hyperlink"/>
            <w:rFonts w:ascii="Arial" w:hAnsi="Arial" w:cs="Arial"/>
            <w:noProof/>
            <w:lang w:val="es-ES"/>
          </w:rPr>
          <w:t>1.1.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Definiciones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_Toc500858722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199</w:t>
        </w:r>
        <w:r w:rsidR="004C64C7" w:rsidRPr="007747AA">
          <w:rPr>
            <w:rFonts w:ascii="Arial" w:hAnsi="Arial" w:cs="Arial"/>
            <w:noProof/>
            <w:lang w:val="es-ES"/>
          </w:rPr>
          <w:fldChar w:fldCharType="end"/>
        </w:r>
      </w:hyperlink>
    </w:p>
    <w:p w14:paraId="4C337428" w14:textId="78534D23" w:rsidR="004C64C7" w:rsidRPr="007747AA" w:rsidRDefault="00FB5A44">
      <w:pPr>
        <w:pStyle w:val="Verzeichnis2"/>
        <w:tabs>
          <w:tab w:val="left" w:pos="1440"/>
        </w:tabs>
        <w:rPr>
          <w:rFonts w:ascii="Arial" w:eastAsiaTheme="minorEastAsia" w:hAnsi="Arial" w:cs="Arial"/>
          <w:noProof/>
          <w:lang w:val="es-ES" w:eastAsia="de-DE"/>
        </w:rPr>
      </w:pPr>
      <w:hyperlink w:anchor="_Toc500858723" w:history="1">
        <w:r w:rsidR="004C64C7" w:rsidRPr="007747AA">
          <w:rPr>
            <w:rStyle w:val="Hyperlink"/>
            <w:rFonts w:ascii="Arial" w:hAnsi="Arial" w:cs="Arial"/>
            <w:noProof/>
            <w:lang w:val="es-ES"/>
          </w:rPr>
          <w:t>1.2.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Interpretación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_Toc500858723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203</w:t>
        </w:r>
        <w:r w:rsidR="004C64C7" w:rsidRPr="007747AA">
          <w:rPr>
            <w:rFonts w:ascii="Arial" w:hAnsi="Arial" w:cs="Arial"/>
            <w:noProof/>
            <w:lang w:val="es-ES"/>
          </w:rPr>
          <w:fldChar w:fldCharType="end"/>
        </w:r>
      </w:hyperlink>
    </w:p>
    <w:p w14:paraId="6CFBFAF2" w14:textId="2EC33B71" w:rsidR="004C64C7" w:rsidRPr="007747AA" w:rsidRDefault="00FB5A44">
      <w:pPr>
        <w:pStyle w:val="Verzeichnis2"/>
        <w:tabs>
          <w:tab w:val="left" w:pos="1440"/>
        </w:tabs>
        <w:rPr>
          <w:rFonts w:ascii="Arial" w:eastAsiaTheme="minorEastAsia" w:hAnsi="Arial" w:cs="Arial"/>
          <w:noProof/>
          <w:lang w:val="es-ES" w:eastAsia="de-DE"/>
        </w:rPr>
      </w:pPr>
      <w:hyperlink w:anchor="_Toc500858724" w:history="1">
        <w:r w:rsidR="004C64C7" w:rsidRPr="007747AA">
          <w:rPr>
            <w:rStyle w:val="Hyperlink"/>
            <w:rFonts w:ascii="Arial" w:hAnsi="Arial" w:cs="Arial"/>
            <w:noProof/>
            <w:lang w:val="es-ES"/>
          </w:rPr>
          <w:t>1.3.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Communicaciones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_Toc500858724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204</w:t>
        </w:r>
        <w:r w:rsidR="004C64C7" w:rsidRPr="007747AA">
          <w:rPr>
            <w:rFonts w:ascii="Arial" w:hAnsi="Arial" w:cs="Arial"/>
            <w:noProof/>
            <w:lang w:val="es-ES"/>
          </w:rPr>
          <w:fldChar w:fldCharType="end"/>
        </w:r>
      </w:hyperlink>
    </w:p>
    <w:p w14:paraId="19D6FCA5" w14:textId="12CC1E1E" w:rsidR="004C64C7" w:rsidRPr="007747AA" w:rsidRDefault="00FB5A44">
      <w:pPr>
        <w:pStyle w:val="Verzeichnis2"/>
        <w:tabs>
          <w:tab w:val="left" w:pos="1440"/>
        </w:tabs>
        <w:rPr>
          <w:rFonts w:ascii="Arial" w:eastAsiaTheme="minorEastAsia" w:hAnsi="Arial" w:cs="Arial"/>
          <w:noProof/>
          <w:lang w:val="es-ES" w:eastAsia="de-DE"/>
        </w:rPr>
      </w:pPr>
      <w:hyperlink w:anchor="_Toc500858725" w:history="1">
        <w:r w:rsidR="004C64C7" w:rsidRPr="007747AA">
          <w:rPr>
            <w:rStyle w:val="Hyperlink"/>
            <w:rFonts w:ascii="Arial" w:hAnsi="Arial" w:cs="Arial"/>
            <w:noProof/>
            <w:lang w:val="es-ES"/>
          </w:rPr>
          <w:t>1.4.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Ley e Idioma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_Toc500858725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204</w:t>
        </w:r>
        <w:r w:rsidR="004C64C7" w:rsidRPr="007747AA">
          <w:rPr>
            <w:rFonts w:ascii="Arial" w:hAnsi="Arial" w:cs="Arial"/>
            <w:noProof/>
            <w:lang w:val="es-ES"/>
          </w:rPr>
          <w:fldChar w:fldCharType="end"/>
        </w:r>
      </w:hyperlink>
    </w:p>
    <w:p w14:paraId="67A6FA9D" w14:textId="3BAC23FD" w:rsidR="004C64C7" w:rsidRPr="007747AA" w:rsidRDefault="00FB5A44">
      <w:pPr>
        <w:pStyle w:val="Verzeichnis2"/>
        <w:tabs>
          <w:tab w:val="left" w:pos="1440"/>
        </w:tabs>
        <w:rPr>
          <w:rFonts w:ascii="Arial" w:eastAsiaTheme="minorEastAsia" w:hAnsi="Arial" w:cs="Arial"/>
          <w:noProof/>
          <w:lang w:val="es-ES" w:eastAsia="de-DE"/>
        </w:rPr>
      </w:pPr>
      <w:hyperlink w:anchor="_Toc500858726" w:history="1">
        <w:r w:rsidR="004C64C7" w:rsidRPr="007747AA">
          <w:rPr>
            <w:rStyle w:val="Hyperlink"/>
            <w:rFonts w:ascii="Arial" w:hAnsi="Arial" w:cs="Arial"/>
            <w:noProof/>
            <w:lang w:val="es-ES"/>
          </w:rPr>
          <w:t>1.5.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Orden de Prioridad de los Documentos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_Toc500858726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204</w:t>
        </w:r>
        <w:r w:rsidR="004C64C7" w:rsidRPr="007747AA">
          <w:rPr>
            <w:rFonts w:ascii="Arial" w:hAnsi="Arial" w:cs="Arial"/>
            <w:noProof/>
            <w:lang w:val="es-ES"/>
          </w:rPr>
          <w:fldChar w:fldCharType="end"/>
        </w:r>
      </w:hyperlink>
    </w:p>
    <w:p w14:paraId="0BE94D7A" w14:textId="55ED7880" w:rsidR="004C64C7" w:rsidRPr="007747AA" w:rsidRDefault="00FB5A44">
      <w:pPr>
        <w:pStyle w:val="Verzeichnis2"/>
        <w:tabs>
          <w:tab w:val="left" w:pos="1440"/>
        </w:tabs>
        <w:rPr>
          <w:rFonts w:ascii="Arial" w:eastAsiaTheme="minorEastAsia" w:hAnsi="Arial" w:cs="Arial"/>
          <w:noProof/>
          <w:lang w:val="es-ES" w:eastAsia="de-DE"/>
        </w:rPr>
      </w:pPr>
      <w:hyperlink w:anchor="_Toc500858727" w:history="1">
        <w:r w:rsidR="004C64C7" w:rsidRPr="007747AA">
          <w:rPr>
            <w:rStyle w:val="Hyperlink"/>
            <w:rFonts w:ascii="Arial" w:hAnsi="Arial" w:cs="Arial"/>
            <w:noProof/>
            <w:lang w:val="es-ES"/>
          </w:rPr>
          <w:t>1.6.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Convenio contractual</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_Toc500858727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205</w:t>
        </w:r>
        <w:r w:rsidR="004C64C7" w:rsidRPr="007747AA">
          <w:rPr>
            <w:rFonts w:ascii="Arial" w:hAnsi="Arial" w:cs="Arial"/>
            <w:noProof/>
            <w:lang w:val="es-ES"/>
          </w:rPr>
          <w:fldChar w:fldCharType="end"/>
        </w:r>
      </w:hyperlink>
    </w:p>
    <w:p w14:paraId="104DFF24" w14:textId="1234AD4E" w:rsidR="004C64C7" w:rsidRPr="007747AA" w:rsidRDefault="00FB5A44">
      <w:pPr>
        <w:pStyle w:val="Verzeichnis2"/>
        <w:tabs>
          <w:tab w:val="left" w:pos="1440"/>
        </w:tabs>
        <w:rPr>
          <w:rFonts w:ascii="Arial" w:eastAsiaTheme="minorEastAsia" w:hAnsi="Arial" w:cs="Arial"/>
          <w:noProof/>
          <w:lang w:val="es-ES" w:eastAsia="de-DE"/>
        </w:rPr>
      </w:pPr>
      <w:hyperlink w:anchor="_Toc500858728" w:history="1">
        <w:r w:rsidR="004C64C7" w:rsidRPr="007747AA">
          <w:rPr>
            <w:rStyle w:val="Hyperlink"/>
            <w:rFonts w:ascii="Arial" w:hAnsi="Arial" w:cs="Arial"/>
            <w:noProof/>
            <w:lang w:val="es-ES"/>
          </w:rPr>
          <w:t>1.7.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Cesión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_Toc500858728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205</w:t>
        </w:r>
        <w:r w:rsidR="004C64C7" w:rsidRPr="007747AA">
          <w:rPr>
            <w:rFonts w:ascii="Arial" w:hAnsi="Arial" w:cs="Arial"/>
            <w:noProof/>
            <w:lang w:val="es-ES"/>
          </w:rPr>
          <w:fldChar w:fldCharType="end"/>
        </w:r>
      </w:hyperlink>
    </w:p>
    <w:p w14:paraId="1B41B5F0" w14:textId="09E944E8" w:rsidR="004C64C7" w:rsidRPr="007747AA" w:rsidRDefault="00FB5A44">
      <w:pPr>
        <w:pStyle w:val="Verzeichnis2"/>
        <w:tabs>
          <w:tab w:val="left" w:pos="1440"/>
        </w:tabs>
        <w:rPr>
          <w:rFonts w:ascii="Arial" w:eastAsiaTheme="minorEastAsia" w:hAnsi="Arial" w:cs="Arial"/>
          <w:noProof/>
          <w:lang w:val="es-ES" w:eastAsia="de-DE"/>
        </w:rPr>
      </w:pPr>
      <w:hyperlink w:anchor="_Toc500858729" w:history="1">
        <w:r w:rsidR="004C64C7" w:rsidRPr="007747AA">
          <w:rPr>
            <w:rStyle w:val="Hyperlink"/>
            <w:rFonts w:ascii="Arial" w:hAnsi="Arial" w:cs="Arial"/>
            <w:noProof/>
            <w:lang w:val="es-ES"/>
          </w:rPr>
          <w:t>1.8.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Cuidado y Suministro de los Documentos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_Toc500858729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205</w:t>
        </w:r>
        <w:r w:rsidR="004C64C7" w:rsidRPr="007747AA">
          <w:rPr>
            <w:rFonts w:ascii="Arial" w:hAnsi="Arial" w:cs="Arial"/>
            <w:noProof/>
            <w:lang w:val="es-ES"/>
          </w:rPr>
          <w:fldChar w:fldCharType="end"/>
        </w:r>
      </w:hyperlink>
    </w:p>
    <w:p w14:paraId="42ED71F5" w14:textId="55053B44" w:rsidR="004C64C7" w:rsidRPr="007747AA" w:rsidRDefault="00FB5A44">
      <w:pPr>
        <w:pStyle w:val="Verzeichnis2"/>
        <w:tabs>
          <w:tab w:val="left" w:pos="1440"/>
        </w:tabs>
        <w:rPr>
          <w:rFonts w:ascii="Arial" w:eastAsiaTheme="minorEastAsia" w:hAnsi="Arial" w:cs="Arial"/>
          <w:noProof/>
          <w:lang w:val="es-ES" w:eastAsia="de-DE"/>
        </w:rPr>
      </w:pPr>
      <w:hyperlink w:anchor="_Toc500858730" w:history="1">
        <w:r w:rsidR="004C64C7" w:rsidRPr="007747AA">
          <w:rPr>
            <w:rStyle w:val="Hyperlink"/>
            <w:rFonts w:ascii="Arial" w:hAnsi="Arial" w:cs="Arial"/>
            <w:noProof/>
            <w:lang w:val="es-ES"/>
          </w:rPr>
          <w:t>1.9.</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Demoras de los Planos o Instrucciones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205</w:t>
        </w:r>
        <w:r w:rsidR="004C64C7" w:rsidRPr="007747AA">
          <w:rPr>
            <w:rFonts w:ascii="Arial" w:hAnsi="Arial" w:cs="Arial"/>
            <w:noProof/>
            <w:lang w:val="es-ES"/>
          </w:rPr>
          <w:fldChar w:fldCharType="end"/>
        </w:r>
      </w:hyperlink>
    </w:p>
    <w:p w14:paraId="2A399F91" w14:textId="44BF8861" w:rsidR="004C64C7" w:rsidRPr="007747AA" w:rsidRDefault="00FB5A44">
      <w:pPr>
        <w:pStyle w:val="Verzeichnis2"/>
        <w:tabs>
          <w:tab w:val="left" w:pos="2160"/>
        </w:tabs>
        <w:rPr>
          <w:rFonts w:ascii="Arial" w:eastAsiaTheme="minorEastAsia" w:hAnsi="Arial" w:cs="Arial"/>
          <w:noProof/>
          <w:lang w:val="es-ES" w:eastAsia="de-DE"/>
        </w:rPr>
      </w:pPr>
      <w:hyperlink w:anchor="_Toc500858731" w:history="1">
        <w:r w:rsidR="004C64C7" w:rsidRPr="007747AA">
          <w:rPr>
            <w:rStyle w:val="Hyperlink"/>
            <w:rFonts w:ascii="Arial" w:hAnsi="Arial" w:cs="Arial"/>
            <w:noProof/>
            <w:lang w:val="es-ES"/>
          </w:rPr>
          <w:t>1.10.</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Uso de los Documentos del Contratista por Parte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206</w:t>
        </w:r>
        <w:r w:rsidR="004C64C7" w:rsidRPr="007747AA">
          <w:rPr>
            <w:rFonts w:ascii="Arial" w:hAnsi="Arial" w:cs="Arial"/>
            <w:noProof/>
            <w:lang w:val="es-ES"/>
          </w:rPr>
          <w:fldChar w:fldCharType="end"/>
        </w:r>
      </w:hyperlink>
    </w:p>
    <w:p w14:paraId="7FAB562A" w14:textId="02DFC191" w:rsidR="004C64C7" w:rsidRPr="007747AA" w:rsidRDefault="00FB5A44">
      <w:pPr>
        <w:pStyle w:val="Verzeichnis2"/>
        <w:tabs>
          <w:tab w:val="left" w:pos="2160"/>
        </w:tabs>
        <w:rPr>
          <w:rFonts w:ascii="Arial" w:eastAsiaTheme="minorEastAsia" w:hAnsi="Arial" w:cs="Arial"/>
          <w:noProof/>
          <w:lang w:val="es-ES" w:eastAsia="de-DE"/>
        </w:rPr>
      </w:pPr>
      <w:hyperlink w:anchor="_Toc500858732" w:history="1">
        <w:r w:rsidR="004C64C7" w:rsidRPr="007747AA">
          <w:rPr>
            <w:rStyle w:val="Hyperlink"/>
            <w:rFonts w:ascii="Arial" w:hAnsi="Arial" w:cs="Arial"/>
            <w:noProof/>
            <w:lang w:val="es-ES"/>
          </w:rPr>
          <w:t>1.11.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Uso de los Documentos del Contratante por Parte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206</w:t>
        </w:r>
        <w:r w:rsidR="004C64C7" w:rsidRPr="007747AA">
          <w:rPr>
            <w:rFonts w:ascii="Arial" w:hAnsi="Arial" w:cs="Arial"/>
            <w:noProof/>
            <w:lang w:val="es-ES"/>
          </w:rPr>
          <w:fldChar w:fldCharType="end"/>
        </w:r>
      </w:hyperlink>
    </w:p>
    <w:p w14:paraId="6B1576F3" w14:textId="5D11805C" w:rsidR="004C64C7" w:rsidRPr="007747AA" w:rsidRDefault="00FB5A44">
      <w:pPr>
        <w:pStyle w:val="Verzeichnis2"/>
        <w:tabs>
          <w:tab w:val="left" w:pos="2160"/>
        </w:tabs>
        <w:rPr>
          <w:rFonts w:ascii="Arial" w:eastAsiaTheme="minorEastAsia" w:hAnsi="Arial" w:cs="Arial"/>
          <w:noProof/>
          <w:lang w:val="es-ES" w:eastAsia="de-DE"/>
        </w:rPr>
      </w:pPr>
      <w:hyperlink w:anchor="_Toc500858733" w:history="1">
        <w:r w:rsidR="004C64C7" w:rsidRPr="007747AA">
          <w:rPr>
            <w:rStyle w:val="Hyperlink"/>
            <w:rFonts w:ascii="Arial" w:hAnsi="Arial" w:cs="Arial"/>
            <w:noProof/>
            <w:lang w:val="es-ES"/>
          </w:rPr>
          <w:t>1.12.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Detalles Confidenciales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207</w:t>
        </w:r>
        <w:r w:rsidR="004C64C7" w:rsidRPr="007747AA">
          <w:rPr>
            <w:rFonts w:ascii="Arial" w:hAnsi="Arial" w:cs="Arial"/>
            <w:noProof/>
            <w:lang w:val="es-ES"/>
          </w:rPr>
          <w:fldChar w:fldCharType="end"/>
        </w:r>
      </w:hyperlink>
    </w:p>
    <w:p w14:paraId="3181457C" w14:textId="03763B78" w:rsidR="004C64C7" w:rsidRPr="007747AA" w:rsidRDefault="00FB5A44">
      <w:pPr>
        <w:pStyle w:val="Verzeichnis2"/>
        <w:tabs>
          <w:tab w:val="left" w:pos="2160"/>
        </w:tabs>
        <w:rPr>
          <w:rFonts w:ascii="Arial" w:eastAsiaTheme="minorEastAsia" w:hAnsi="Arial" w:cs="Arial"/>
          <w:noProof/>
          <w:lang w:val="es-ES" w:eastAsia="de-DE"/>
        </w:rPr>
      </w:pPr>
      <w:hyperlink w:anchor="_Toc500858734" w:history="1">
        <w:r w:rsidR="004C64C7" w:rsidRPr="007747AA">
          <w:rPr>
            <w:rStyle w:val="Hyperlink"/>
            <w:rFonts w:ascii="Arial" w:hAnsi="Arial" w:cs="Arial"/>
            <w:noProof/>
            <w:lang w:val="es-ES"/>
          </w:rPr>
          <w:t>1.13.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Cumplimiento de la Legislación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207</w:t>
        </w:r>
        <w:r w:rsidR="004C64C7" w:rsidRPr="007747AA">
          <w:rPr>
            <w:rFonts w:ascii="Arial" w:hAnsi="Arial" w:cs="Arial"/>
            <w:noProof/>
            <w:lang w:val="es-ES"/>
          </w:rPr>
          <w:fldChar w:fldCharType="end"/>
        </w:r>
      </w:hyperlink>
    </w:p>
    <w:p w14:paraId="47536D9A" w14:textId="69D4203D" w:rsidR="004C64C7" w:rsidRPr="007747AA" w:rsidRDefault="00FB5A44">
      <w:pPr>
        <w:pStyle w:val="Verzeichnis2"/>
        <w:tabs>
          <w:tab w:val="left" w:pos="2160"/>
        </w:tabs>
        <w:rPr>
          <w:rFonts w:ascii="Arial" w:eastAsiaTheme="minorEastAsia" w:hAnsi="Arial" w:cs="Arial"/>
          <w:noProof/>
          <w:lang w:val="es-ES" w:eastAsia="de-DE"/>
        </w:rPr>
      </w:pPr>
      <w:hyperlink w:anchor="_Toc500858735" w:history="1">
        <w:r w:rsidR="004C64C7" w:rsidRPr="007747AA">
          <w:rPr>
            <w:rStyle w:val="Hyperlink"/>
            <w:rFonts w:ascii="Arial" w:hAnsi="Arial" w:cs="Arial"/>
            <w:noProof/>
            <w:lang w:val="es-ES"/>
          </w:rPr>
          <w:t>1.14.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Responsabilidad Conjunta y Solidaria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207</w:t>
        </w:r>
        <w:r w:rsidR="004C64C7" w:rsidRPr="007747AA">
          <w:rPr>
            <w:rFonts w:ascii="Arial" w:hAnsi="Arial" w:cs="Arial"/>
            <w:noProof/>
            <w:lang w:val="es-ES"/>
          </w:rPr>
          <w:fldChar w:fldCharType="end"/>
        </w:r>
      </w:hyperlink>
    </w:p>
    <w:p w14:paraId="66A098B1" w14:textId="09E5C677" w:rsidR="004C64C7" w:rsidRPr="007747AA" w:rsidRDefault="00FB5A44">
      <w:pPr>
        <w:pStyle w:val="Verzeichnis2"/>
        <w:tabs>
          <w:tab w:val="left" w:pos="2160"/>
        </w:tabs>
        <w:rPr>
          <w:rFonts w:ascii="Arial" w:eastAsiaTheme="minorEastAsia" w:hAnsi="Arial" w:cs="Arial"/>
          <w:noProof/>
          <w:lang w:val="es-ES" w:eastAsia="de-DE"/>
        </w:rPr>
      </w:pPr>
      <w:hyperlink w:anchor="_Toc500858736" w:history="1">
        <w:r w:rsidR="004C64C7" w:rsidRPr="007747AA">
          <w:rPr>
            <w:rStyle w:val="Hyperlink"/>
            <w:rFonts w:ascii="Arial" w:hAnsi="Arial" w:cs="Arial"/>
            <w:noProof/>
            <w:lang w:val="es-ES"/>
          </w:rPr>
          <w:t>1.15.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Inspecciones y Auditorías por Parte del Banco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207</w:t>
        </w:r>
        <w:r w:rsidR="004C64C7" w:rsidRPr="007747AA">
          <w:rPr>
            <w:rFonts w:ascii="Arial" w:hAnsi="Arial" w:cs="Arial"/>
            <w:noProof/>
            <w:lang w:val="es-ES"/>
          </w:rPr>
          <w:fldChar w:fldCharType="end"/>
        </w:r>
      </w:hyperlink>
    </w:p>
    <w:p w14:paraId="3A0E9FC8" w14:textId="4EFB71D6" w:rsidR="004C64C7" w:rsidRPr="007747AA" w:rsidRDefault="00FB5A44">
      <w:pPr>
        <w:pStyle w:val="Verzeichnis1"/>
        <w:rPr>
          <w:rFonts w:eastAsiaTheme="minorEastAsia" w:cs="Arial"/>
          <w:b w:val="0"/>
          <w:noProof/>
          <w:sz w:val="22"/>
          <w:lang w:val="es-ES" w:eastAsia="de-DE"/>
        </w:rPr>
      </w:pPr>
      <w:hyperlink w:anchor="_Toc500858737" w:history="1">
        <w:r w:rsidR="004C64C7" w:rsidRPr="007747AA">
          <w:rPr>
            <w:rStyle w:val="Hyperlink"/>
            <w:rFonts w:cs="Arial"/>
            <w:noProof/>
            <w:lang w:val="es-ES"/>
          </w:rPr>
          <w:t>2.</w:t>
        </w:r>
        <w:r w:rsidR="004C64C7" w:rsidRPr="007747AA">
          <w:rPr>
            <w:rFonts w:eastAsiaTheme="minorEastAsia" w:cs="Arial"/>
            <w:b w:val="0"/>
            <w:noProof/>
            <w:sz w:val="22"/>
            <w:lang w:val="es-ES" w:eastAsia="de-DE"/>
          </w:rPr>
          <w:tab/>
        </w:r>
        <w:r w:rsidR="004C64C7" w:rsidRPr="007747AA">
          <w:rPr>
            <w:rStyle w:val="Hyperlink"/>
            <w:rFonts w:cs="Arial"/>
            <w:noProof/>
            <w:lang w:val="es-ES"/>
          </w:rPr>
          <w:t>El Contratante</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_Toc500858737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208</w:t>
        </w:r>
        <w:r w:rsidR="004C64C7" w:rsidRPr="007747AA">
          <w:rPr>
            <w:rFonts w:cs="Arial"/>
            <w:noProof/>
            <w:lang w:val="es-ES"/>
          </w:rPr>
          <w:fldChar w:fldCharType="end"/>
        </w:r>
      </w:hyperlink>
    </w:p>
    <w:p w14:paraId="5E14A18F" w14:textId="1F4AF7D6" w:rsidR="004C64C7" w:rsidRPr="007747AA" w:rsidRDefault="00FB5A44">
      <w:pPr>
        <w:pStyle w:val="Verzeichnis2"/>
        <w:tabs>
          <w:tab w:val="left" w:pos="1440"/>
        </w:tabs>
        <w:rPr>
          <w:rFonts w:ascii="Arial" w:eastAsiaTheme="minorEastAsia" w:hAnsi="Arial" w:cs="Arial"/>
          <w:noProof/>
          <w:lang w:val="es-ES" w:eastAsia="de-DE"/>
        </w:rPr>
      </w:pPr>
      <w:hyperlink w:anchor="_Toc500858738" w:history="1">
        <w:r w:rsidR="004C64C7" w:rsidRPr="007747AA">
          <w:rPr>
            <w:rStyle w:val="Hyperlink"/>
            <w:rFonts w:ascii="Arial" w:hAnsi="Arial" w:cs="Arial"/>
            <w:noProof/>
            <w:lang w:val="es-ES"/>
          </w:rPr>
          <w:t>2.1.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Derecho de Acceso al Lugar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208</w:t>
        </w:r>
        <w:r w:rsidR="004C64C7" w:rsidRPr="007747AA">
          <w:rPr>
            <w:rFonts w:ascii="Arial" w:hAnsi="Arial" w:cs="Arial"/>
            <w:noProof/>
            <w:lang w:val="es-ES"/>
          </w:rPr>
          <w:fldChar w:fldCharType="end"/>
        </w:r>
      </w:hyperlink>
    </w:p>
    <w:p w14:paraId="5886C5FC" w14:textId="1A127F19" w:rsidR="004C64C7" w:rsidRPr="007747AA" w:rsidRDefault="00FB5A44">
      <w:pPr>
        <w:pStyle w:val="Verzeichnis2"/>
        <w:tabs>
          <w:tab w:val="left" w:pos="1440"/>
        </w:tabs>
        <w:rPr>
          <w:rFonts w:ascii="Arial" w:eastAsiaTheme="minorEastAsia" w:hAnsi="Arial" w:cs="Arial"/>
          <w:noProof/>
          <w:lang w:val="es-ES" w:eastAsia="de-DE"/>
        </w:rPr>
      </w:pPr>
      <w:hyperlink w:anchor="_Toc500858739" w:history="1">
        <w:r w:rsidR="004C64C7" w:rsidRPr="007747AA">
          <w:rPr>
            <w:rStyle w:val="Hyperlink"/>
            <w:rFonts w:ascii="Arial" w:hAnsi="Arial" w:cs="Arial"/>
            <w:noProof/>
            <w:lang w:val="es-ES"/>
          </w:rPr>
          <w:t>2.2.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Permisos, Licencias y Aprobaciones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_Toc500858739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208</w:t>
        </w:r>
        <w:r w:rsidR="004C64C7" w:rsidRPr="007747AA">
          <w:rPr>
            <w:rFonts w:ascii="Arial" w:hAnsi="Arial" w:cs="Arial"/>
            <w:noProof/>
            <w:lang w:val="es-ES"/>
          </w:rPr>
          <w:fldChar w:fldCharType="end"/>
        </w:r>
      </w:hyperlink>
    </w:p>
    <w:p w14:paraId="456648FC" w14:textId="52A297F4" w:rsidR="004C64C7" w:rsidRPr="007747AA" w:rsidRDefault="00FB5A44">
      <w:pPr>
        <w:pStyle w:val="Verzeichnis2"/>
        <w:tabs>
          <w:tab w:val="left" w:pos="1440"/>
        </w:tabs>
        <w:rPr>
          <w:rFonts w:ascii="Arial" w:eastAsiaTheme="minorEastAsia" w:hAnsi="Arial" w:cs="Arial"/>
          <w:noProof/>
          <w:lang w:val="es-ES" w:eastAsia="de-DE"/>
        </w:rPr>
      </w:pPr>
      <w:hyperlink w:anchor="_Toc500858740" w:history="1">
        <w:r w:rsidR="004C64C7" w:rsidRPr="007747AA">
          <w:rPr>
            <w:rStyle w:val="Hyperlink"/>
            <w:rFonts w:ascii="Arial" w:hAnsi="Arial" w:cs="Arial"/>
            <w:noProof/>
            <w:lang w:val="es-ES"/>
          </w:rPr>
          <w:t>2.3.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Personal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_Toc500858740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208</w:t>
        </w:r>
        <w:r w:rsidR="004C64C7" w:rsidRPr="007747AA">
          <w:rPr>
            <w:rFonts w:ascii="Arial" w:hAnsi="Arial" w:cs="Arial"/>
            <w:noProof/>
            <w:lang w:val="es-ES"/>
          </w:rPr>
          <w:fldChar w:fldCharType="end"/>
        </w:r>
      </w:hyperlink>
    </w:p>
    <w:p w14:paraId="000ACFBB" w14:textId="42AC5C7C" w:rsidR="004C64C7" w:rsidRPr="007747AA" w:rsidRDefault="00FB5A44">
      <w:pPr>
        <w:pStyle w:val="Verzeichnis2"/>
        <w:tabs>
          <w:tab w:val="left" w:pos="1440"/>
        </w:tabs>
        <w:rPr>
          <w:rFonts w:ascii="Arial" w:eastAsiaTheme="minorEastAsia" w:hAnsi="Arial" w:cs="Arial"/>
          <w:noProof/>
          <w:lang w:val="es-ES" w:eastAsia="de-DE"/>
        </w:rPr>
      </w:pPr>
      <w:hyperlink w:anchor="_Toc500858741" w:history="1">
        <w:r w:rsidR="004C64C7" w:rsidRPr="007747AA">
          <w:rPr>
            <w:rStyle w:val="Hyperlink"/>
            <w:rFonts w:ascii="Arial" w:hAnsi="Arial" w:cs="Arial"/>
            <w:noProof/>
            <w:lang w:val="es-ES"/>
          </w:rPr>
          <w:t>2.4.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Arreglos Financieros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_Toc500858741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209</w:t>
        </w:r>
        <w:r w:rsidR="004C64C7" w:rsidRPr="007747AA">
          <w:rPr>
            <w:rFonts w:ascii="Arial" w:hAnsi="Arial" w:cs="Arial"/>
            <w:noProof/>
            <w:lang w:val="es-ES"/>
          </w:rPr>
          <w:fldChar w:fldCharType="end"/>
        </w:r>
      </w:hyperlink>
    </w:p>
    <w:p w14:paraId="39CFE6CA" w14:textId="6964C9A6" w:rsidR="004C64C7" w:rsidRPr="007747AA" w:rsidRDefault="00FB5A44">
      <w:pPr>
        <w:pStyle w:val="Verzeichnis2"/>
        <w:tabs>
          <w:tab w:val="left" w:pos="1440"/>
        </w:tabs>
        <w:rPr>
          <w:rFonts w:ascii="Arial" w:eastAsiaTheme="minorEastAsia" w:hAnsi="Arial" w:cs="Arial"/>
          <w:noProof/>
          <w:lang w:val="es-ES" w:eastAsia="de-DE"/>
        </w:rPr>
      </w:pPr>
      <w:hyperlink w:anchor="_Toc500858742" w:history="1">
        <w:r w:rsidR="004C64C7" w:rsidRPr="007747AA">
          <w:rPr>
            <w:rStyle w:val="Hyperlink"/>
            <w:rFonts w:ascii="Arial" w:hAnsi="Arial" w:cs="Arial"/>
            <w:noProof/>
            <w:lang w:val="es-ES"/>
          </w:rPr>
          <w:t>2.5.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Reclamaciones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_Toc500858742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209</w:t>
        </w:r>
        <w:r w:rsidR="004C64C7" w:rsidRPr="007747AA">
          <w:rPr>
            <w:rFonts w:ascii="Arial" w:hAnsi="Arial" w:cs="Arial"/>
            <w:noProof/>
            <w:lang w:val="es-ES"/>
          </w:rPr>
          <w:fldChar w:fldCharType="end"/>
        </w:r>
      </w:hyperlink>
    </w:p>
    <w:p w14:paraId="77D5B384" w14:textId="5A98E5E1" w:rsidR="004C64C7" w:rsidRPr="007747AA" w:rsidRDefault="00FB5A44">
      <w:pPr>
        <w:pStyle w:val="Verzeichnis1"/>
        <w:rPr>
          <w:rFonts w:eastAsiaTheme="minorEastAsia" w:cs="Arial"/>
          <w:b w:val="0"/>
          <w:noProof/>
          <w:sz w:val="22"/>
          <w:lang w:val="es-ES" w:eastAsia="de-DE"/>
        </w:rPr>
      </w:pPr>
      <w:hyperlink w:anchor="_Toc500858743" w:history="1">
        <w:r w:rsidR="004C64C7" w:rsidRPr="007747AA">
          <w:rPr>
            <w:rStyle w:val="Hyperlink"/>
            <w:rFonts w:cs="Arial"/>
            <w:noProof/>
            <w:lang w:val="es-ES"/>
          </w:rPr>
          <w:t>3.</w:t>
        </w:r>
        <w:r w:rsidR="004C64C7" w:rsidRPr="007747AA">
          <w:rPr>
            <w:rFonts w:eastAsiaTheme="minorEastAsia" w:cs="Arial"/>
            <w:b w:val="0"/>
            <w:noProof/>
            <w:sz w:val="22"/>
            <w:lang w:val="es-ES" w:eastAsia="de-DE"/>
          </w:rPr>
          <w:tab/>
        </w:r>
        <w:r w:rsidR="004C64C7" w:rsidRPr="007747AA">
          <w:rPr>
            <w:rStyle w:val="Hyperlink"/>
            <w:rFonts w:cs="Arial"/>
            <w:noProof/>
            <w:lang w:val="es-ES"/>
          </w:rPr>
          <w:t>El Ingeniero</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_Toc500858743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210</w:t>
        </w:r>
        <w:r w:rsidR="004C64C7" w:rsidRPr="007747AA">
          <w:rPr>
            <w:rFonts w:cs="Arial"/>
            <w:noProof/>
            <w:lang w:val="es-ES"/>
          </w:rPr>
          <w:fldChar w:fldCharType="end"/>
        </w:r>
      </w:hyperlink>
    </w:p>
    <w:p w14:paraId="5C54B827" w14:textId="36B7DD41" w:rsidR="004C64C7" w:rsidRPr="007747AA" w:rsidRDefault="00FB5A44">
      <w:pPr>
        <w:pStyle w:val="Verzeichnis2"/>
        <w:tabs>
          <w:tab w:val="left" w:pos="1440"/>
        </w:tabs>
        <w:rPr>
          <w:rFonts w:ascii="Arial" w:eastAsiaTheme="minorEastAsia" w:hAnsi="Arial" w:cs="Arial"/>
          <w:noProof/>
          <w:lang w:val="es-ES" w:eastAsia="de-DE"/>
        </w:rPr>
      </w:pPr>
      <w:hyperlink w:anchor="_Toc500858744" w:history="1">
        <w:r w:rsidR="004C64C7" w:rsidRPr="007747AA">
          <w:rPr>
            <w:rStyle w:val="Hyperlink"/>
            <w:rFonts w:ascii="Arial" w:hAnsi="Arial" w:cs="Arial"/>
            <w:noProof/>
            <w:lang w:val="es-ES"/>
          </w:rPr>
          <w:t>3.1.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Obligaciones y Facultades del Ingeniero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_Toc500858744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210</w:t>
        </w:r>
        <w:r w:rsidR="004C64C7" w:rsidRPr="007747AA">
          <w:rPr>
            <w:rFonts w:ascii="Arial" w:hAnsi="Arial" w:cs="Arial"/>
            <w:noProof/>
            <w:lang w:val="es-ES"/>
          </w:rPr>
          <w:fldChar w:fldCharType="end"/>
        </w:r>
      </w:hyperlink>
    </w:p>
    <w:p w14:paraId="39298AE8" w14:textId="46AFCB66" w:rsidR="004C64C7" w:rsidRPr="007747AA" w:rsidRDefault="00FB5A44">
      <w:pPr>
        <w:pStyle w:val="Verzeichnis2"/>
        <w:tabs>
          <w:tab w:val="left" w:pos="1440"/>
        </w:tabs>
        <w:rPr>
          <w:rFonts w:ascii="Arial" w:eastAsiaTheme="minorEastAsia" w:hAnsi="Arial" w:cs="Arial"/>
          <w:noProof/>
          <w:lang w:val="es-ES" w:eastAsia="de-DE"/>
        </w:rPr>
      </w:pPr>
      <w:hyperlink w:anchor="_Toc500858745" w:history="1">
        <w:r w:rsidR="004C64C7" w:rsidRPr="007747AA">
          <w:rPr>
            <w:rStyle w:val="Hyperlink"/>
            <w:rFonts w:ascii="Arial" w:hAnsi="Arial" w:cs="Arial"/>
            <w:noProof/>
            <w:lang w:val="es-ES"/>
          </w:rPr>
          <w:t>3.2.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Delegación por el Ingeniero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_Toc500858745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211</w:t>
        </w:r>
        <w:r w:rsidR="004C64C7" w:rsidRPr="007747AA">
          <w:rPr>
            <w:rFonts w:ascii="Arial" w:hAnsi="Arial" w:cs="Arial"/>
            <w:noProof/>
            <w:lang w:val="es-ES"/>
          </w:rPr>
          <w:fldChar w:fldCharType="end"/>
        </w:r>
      </w:hyperlink>
    </w:p>
    <w:p w14:paraId="09C2BEDA" w14:textId="611AD827" w:rsidR="004C64C7" w:rsidRPr="007747AA" w:rsidRDefault="00FB5A44">
      <w:pPr>
        <w:pStyle w:val="Verzeichnis2"/>
        <w:tabs>
          <w:tab w:val="left" w:pos="1440"/>
        </w:tabs>
        <w:rPr>
          <w:rFonts w:ascii="Arial" w:eastAsiaTheme="minorEastAsia" w:hAnsi="Arial" w:cs="Arial"/>
          <w:noProof/>
          <w:lang w:val="es-ES" w:eastAsia="de-DE"/>
        </w:rPr>
      </w:pPr>
      <w:hyperlink w:anchor="_Toc500858746" w:history="1">
        <w:r w:rsidR="004C64C7" w:rsidRPr="007747AA">
          <w:rPr>
            <w:rStyle w:val="Hyperlink"/>
            <w:rFonts w:ascii="Arial" w:hAnsi="Arial" w:cs="Arial"/>
            <w:noProof/>
            <w:lang w:val="es-ES"/>
          </w:rPr>
          <w:t>3.3.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Instrucciones del Ingeniero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_Toc500858746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211</w:t>
        </w:r>
        <w:r w:rsidR="004C64C7" w:rsidRPr="007747AA">
          <w:rPr>
            <w:rFonts w:ascii="Arial" w:hAnsi="Arial" w:cs="Arial"/>
            <w:noProof/>
            <w:lang w:val="es-ES"/>
          </w:rPr>
          <w:fldChar w:fldCharType="end"/>
        </w:r>
      </w:hyperlink>
    </w:p>
    <w:p w14:paraId="0F205923" w14:textId="5DE330AD" w:rsidR="004C64C7" w:rsidRPr="007747AA" w:rsidRDefault="00FB5A44">
      <w:pPr>
        <w:pStyle w:val="Verzeichnis2"/>
        <w:tabs>
          <w:tab w:val="left" w:pos="1440"/>
        </w:tabs>
        <w:rPr>
          <w:rFonts w:ascii="Arial" w:eastAsiaTheme="minorEastAsia" w:hAnsi="Arial" w:cs="Arial"/>
          <w:noProof/>
          <w:lang w:val="es-ES" w:eastAsia="de-DE"/>
        </w:rPr>
      </w:pPr>
      <w:hyperlink w:anchor="_Toc500858747" w:history="1">
        <w:r w:rsidR="004C64C7" w:rsidRPr="007747AA">
          <w:rPr>
            <w:rStyle w:val="Hyperlink"/>
            <w:rFonts w:ascii="Arial" w:hAnsi="Arial" w:cs="Arial"/>
            <w:noProof/>
            <w:lang w:val="es-ES"/>
          </w:rPr>
          <w:t>3.4.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Reemplazo del Ingeniero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_Toc500858747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212</w:t>
        </w:r>
        <w:r w:rsidR="004C64C7" w:rsidRPr="007747AA">
          <w:rPr>
            <w:rFonts w:ascii="Arial" w:hAnsi="Arial" w:cs="Arial"/>
            <w:noProof/>
            <w:lang w:val="es-ES"/>
          </w:rPr>
          <w:fldChar w:fldCharType="end"/>
        </w:r>
      </w:hyperlink>
    </w:p>
    <w:p w14:paraId="67084012" w14:textId="6FCF34E3" w:rsidR="004C64C7" w:rsidRPr="007747AA" w:rsidRDefault="00FB5A44">
      <w:pPr>
        <w:pStyle w:val="Verzeichnis2"/>
        <w:tabs>
          <w:tab w:val="left" w:pos="1440"/>
        </w:tabs>
        <w:rPr>
          <w:rFonts w:ascii="Arial" w:eastAsiaTheme="minorEastAsia" w:hAnsi="Arial" w:cs="Arial"/>
          <w:noProof/>
          <w:lang w:val="es-ES" w:eastAsia="de-DE"/>
        </w:rPr>
      </w:pPr>
      <w:hyperlink w:anchor="_Toc500858748" w:history="1">
        <w:r w:rsidR="004C64C7" w:rsidRPr="007747AA">
          <w:rPr>
            <w:rStyle w:val="Hyperlink"/>
            <w:rFonts w:ascii="Arial" w:hAnsi="Arial" w:cs="Arial"/>
            <w:noProof/>
            <w:lang w:val="es-ES"/>
          </w:rPr>
          <w:t>3.5.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Determinaciones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_Toc500858748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212</w:t>
        </w:r>
        <w:r w:rsidR="004C64C7" w:rsidRPr="007747AA">
          <w:rPr>
            <w:rFonts w:ascii="Arial" w:hAnsi="Arial" w:cs="Arial"/>
            <w:noProof/>
            <w:lang w:val="es-ES"/>
          </w:rPr>
          <w:fldChar w:fldCharType="end"/>
        </w:r>
      </w:hyperlink>
    </w:p>
    <w:p w14:paraId="428EE0C2" w14:textId="7B2CD2B6" w:rsidR="004C64C7" w:rsidRPr="007747AA" w:rsidRDefault="00FB5A44">
      <w:pPr>
        <w:pStyle w:val="Verzeichnis1"/>
        <w:rPr>
          <w:rFonts w:eastAsiaTheme="minorEastAsia" w:cs="Arial"/>
          <w:b w:val="0"/>
          <w:noProof/>
          <w:sz w:val="22"/>
          <w:lang w:val="es-ES" w:eastAsia="de-DE"/>
        </w:rPr>
      </w:pPr>
      <w:hyperlink w:anchor="_Toc500858749" w:history="1">
        <w:r w:rsidR="004C64C7" w:rsidRPr="007747AA">
          <w:rPr>
            <w:rStyle w:val="Hyperlink"/>
            <w:rFonts w:cs="Arial"/>
            <w:noProof/>
            <w:lang w:val="es-ES"/>
          </w:rPr>
          <w:t>4.</w:t>
        </w:r>
        <w:r w:rsidR="004C64C7" w:rsidRPr="007747AA">
          <w:rPr>
            <w:rFonts w:eastAsiaTheme="minorEastAsia" w:cs="Arial"/>
            <w:b w:val="0"/>
            <w:noProof/>
            <w:sz w:val="22"/>
            <w:lang w:val="es-ES" w:eastAsia="de-DE"/>
          </w:rPr>
          <w:tab/>
        </w:r>
        <w:r w:rsidR="004C64C7" w:rsidRPr="007747AA">
          <w:rPr>
            <w:rStyle w:val="Hyperlink"/>
            <w:rFonts w:cs="Arial"/>
            <w:noProof/>
            <w:lang w:val="es-ES"/>
          </w:rPr>
          <w:t>El Contratista</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_Toc500858749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212</w:t>
        </w:r>
        <w:r w:rsidR="004C64C7" w:rsidRPr="007747AA">
          <w:rPr>
            <w:rFonts w:cs="Arial"/>
            <w:noProof/>
            <w:lang w:val="es-ES"/>
          </w:rPr>
          <w:fldChar w:fldCharType="end"/>
        </w:r>
      </w:hyperlink>
    </w:p>
    <w:p w14:paraId="7E5153BB" w14:textId="019C7FD7" w:rsidR="004C64C7" w:rsidRPr="007747AA" w:rsidRDefault="00FB5A44">
      <w:pPr>
        <w:pStyle w:val="Verzeichnis2"/>
        <w:tabs>
          <w:tab w:val="left" w:pos="1440"/>
        </w:tabs>
        <w:rPr>
          <w:rFonts w:ascii="Arial" w:eastAsiaTheme="minorEastAsia" w:hAnsi="Arial" w:cs="Arial"/>
          <w:noProof/>
          <w:lang w:val="es-ES" w:eastAsia="de-DE"/>
        </w:rPr>
      </w:pPr>
      <w:hyperlink w:anchor="_Toc500858750" w:history="1">
        <w:r w:rsidR="004C64C7" w:rsidRPr="007747AA">
          <w:rPr>
            <w:rStyle w:val="Hyperlink"/>
            <w:rFonts w:ascii="Arial" w:hAnsi="Arial" w:cs="Arial"/>
            <w:noProof/>
            <w:lang w:val="es-ES"/>
          </w:rPr>
          <w:t>4.1.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Obligaciones Generales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212</w:t>
        </w:r>
        <w:r w:rsidR="004C64C7" w:rsidRPr="007747AA">
          <w:rPr>
            <w:rFonts w:ascii="Arial" w:hAnsi="Arial" w:cs="Arial"/>
            <w:noProof/>
            <w:lang w:val="es-ES"/>
          </w:rPr>
          <w:fldChar w:fldCharType="end"/>
        </w:r>
      </w:hyperlink>
    </w:p>
    <w:p w14:paraId="1106244C" w14:textId="6BE107FC" w:rsidR="004C64C7" w:rsidRPr="007747AA" w:rsidRDefault="00FB5A44">
      <w:pPr>
        <w:pStyle w:val="Verzeichnis2"/>
        <w:tabs>
          <w:tab w:val="left" w:pos="1440"/>
        </w:tabs>
        <w:rPr>
          <w:rFonts w:ascii="Arial" w:eastAsiaTheme="minorEastAsia" w:hAnsi="Arial" w:cs="Arial"/>
          <w:noProof/>
          <w:lang w:val="es-ES" w:eastAsia="de-DE"/>
        </w:rPr>
      </w:pPr>
      <w:hyperlink w:anchor="_Toc500858751" w:history="1">
        <w:r w:rsidR="004C64C7" w:rsidRPr="007747AA">
          <w:rPr>
            <w:rStyle w:val="Hyperlink"/>
            <w:rFonts w:ascii="Arial" w:hAnsi="Arial" w:cs="Arial"/>
            <w:noProof/>
            <w:lang w:val="es-ES"/>
          </w:rPr>
          <w:t>4.2.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Garantía de Cumplimiento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213</w:t>
        </w:r>
        <w:r w:rsidR="004C64C7" w:rsidRPr="007747AA">
          <w:rPr>
            <w:rFonts w:ascii="Arial" w:hAnsi="Arial" w:cs="Arial"/>
            <w:noProof/>
            <w:lang w:val="es-ES"/>
          </w:rPr>
          <w:fldChar w:fldCharType="end"/>
        </w:r>
      </w:hyperlink>
    </w:p>
    <w:p w14:paraId="33AB38B9" w14:textId="32FC472F" w:rsidR="004C64C7" w:rsidRPr="007747AA" w:rsidRDefault="00FB5A44">
      <w:pPr>
        <w:pStyle w:val="Verzeichnis2"/>
        <w:tabs>
          <w:tab w:val="left" w:pos="1440"/>
        </w:tabs>
        <w:rPr>
          <w:rFonts w:ascii="Arial" w:eastAsiaTheme="minorEastAsia" w:hAnsi="Arial" w:cs="Arial"/>
          <w:noProof/>
          <w:lang w:val="es-ES" w:eastAsia="de-DE"/>
        </w:rPr>
      </w:pPr>
      <w:hyperlink w:anchor="_Toc500858752" w:history="1">
        <w:r w:rsidR="004C64C7" w:rsidRPr="007747AA">
          <w:rPr>
            <w:rStyle w:val="Hyperlink"/>
            <w:rFonts w:ascii="Arial" w:hAnsi="Arial" w:cs="Arial"/>
            <w:noProof/>
            <w:lang w:val="es-ES"/>
          </w:rPr>
          <w:t>4.3.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Representante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214</w:t>
        </w:r>
        <w:r w:rsidR="004C64C7" w:rsidRPr="007747AA">
          <w:rPr>
            <w:rFonts w:ascii="Arial" w:hAnsi="Arial" w:cs="Arial"/>
            <w:noProof/>
            <w:lang w:val="es-ES"/>
          </w:rPr>
          <w:fldChar w:fldCharType="end"/>
        </w:r>
      </w:hyperlink>
    </w:p>
    <w:p w14:paraId="4AABE520" w14:textId="1343A607" w:rsidR="004C64C7" w:rsidRPr="007747AA" w:rsidRDefault="00FB5A44">
      <w:pPr>
        <w:pStyle w:val="Verzeichnis2"/>
        <w:tabs>
          <w:tab w:val="left" w:pos="1440"/>
        </w:tabs>
        <w:rPr>
          <w:rFonts w:ascii="Arial" w:eastAsiaTheme="minorEastAsia" w:hAnsi="Arial" w:cs="Arial"/>
          <w:noProof/>
          <w:lang w:val="es-ES" w:eastAsia="de-DE"/>
        </w:rPr>
      </w:pPr>
      <w:hyperlink w:anchor="_Toc500858753" w:history="1">
        <w:r w:rsidR="004C64C7" w:rsidRPr="007747AA">
          <w:rPr>
            <w:rStyle w:val="Hyperlink"/>
            <w:rFonts w:ascii="Arial" w:hAnsi="Arial" w:cs="Arial"/>
            <w:noProof/>
            <w:lang w:val="es-ES"/>
          </w:rPr>
          <w:t>4.4.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Sub Contratistas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214</w:t>
        </w:r>
        <w:r w:rsidR="004C64C7" w:rsidRPr="007747AA">
          <w:rPr>
            <w:rFonts w:ascii="Arial" w:hAnsi="Arial" w:cs="Arial"/>
            <w:noProof/>
            <w:lang w:val="es-ES"/>
          </w:rPr>
          <w:fldChar w:fldCharType="end"/>
        </w:r>
      </w:hyperlink>
    </w:p>
    <w:p w14:paraId="3F81E740" w14:textId="254506C1" w:rsidR="004C64C7" w:rsidRPr="007747AA" w:rsidRDefault="00FB5A44">
      <w:pPr>
        <w:pStyle w:val="Verzeichnis2"/>
        <w:tabs>
          <w:tab w:val="left" w:pos="1440"/>
        </w:tabs>
        <w:rPr>
          <w:rFonts w:ascii="Arial" w:eastAsiaTheme="minorEastAsia" w:hAnsi="Arial" w:cs="Arial"/>
          <w:noProof/>
          <w:lang w:val="es-ES" w:eastAsia="de-DE"/>
        </w:rPr>
      </w:pPr>
      <w:hyperlink w:anchor="_Toc500858754" w:history="1">
        <w:r w:rsidR="004C64C7" w:rsidRPr="007747AA">
          <w:rPr>
            <w:rStyle w:val="Hyperlink"/>
            <w:rFonts w:ascii="Arial" w:hAnsi="Arial" w:cs="Arial"/>
            <w:noProof/>
            <w:lang w:val="es-ES"/>
          </w:rPr>
          <w:t>4.5.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Cesión de Beneficio de Subcontrato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215</w:t>
        </w:r>
        <w:r w:rsidR="004C64C7" w:rsidRPr="007747AA">
          <w:rPr>
            <w:rFonts w:ascii="Arial" w:hAnsi="Arial" w:cs="Arial"/>
            <w:noProof/>
            <w:lang w:val="es-ES"/>
          </w:rPr>
          <w:fldChar w:fldCharType="end"/>
        </w:r>
      </w:hyperlink>
    </w:p>
    <w:p w14:paraId="759147EE" w14:textId="6420D408" w:rsidR="004C64C7" w:rsidRPr="007747AA" w:rsidRDefault="00FB5A44">
      <w:pPr>
        <w:pStyle w:val="Verzeichnis2"/>
        <w:tabs>
          <w:tab w:val="left" w:pos="1440"/>
        </w:tabs>
        <w:rPr>
          <w:rFonts w:ascii="Arial" w:eastAsiaTheme="minorEastAsia" w:hAnsi="Arial" w:cs="Arial"/>
          <w:noProof/>
          <w:lang w:val="es-ES" w:eastAsia="de-DE"/>
        </w:rPr>
      </w:pPr>
      <w:hyperlink w:anchor="_Toc500858755" w:history="1">
        <w:r w:rsidR="004C64C7" w:rsidRPr="007747AA">
          <w:rPr>
            <w:rStyle w:val="Hyperlink"/>
            <w:rFonts w:ascii="Arial" w:hAnsi="Arial" w:cs="Arial"/>
            <w:noProof/>
            <w:lang w:val="es-ES"/>
          </w:rPr>
          <w:t>4.6.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Cooperación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215</w:t>
        </w:r>
        <w:r w:rsidR="004C64C7" w:rsidRPr="007747AA">
          <w:rPr>
            <w:rFonts w:ascii="Arial" w:hAnsi="Arial" w:cs="Arial"/>
            <w:noProof/>
            <w:lang w:val="es-ES"/>
          </w:rPr>
          <w:fldChar w:fldCharType="end"/>
        </w:r>
      </w:hyperlink>
    </w:p>
    <w:p w14:paraId="618172D0" w14:textId="5A732067" w:rsidR="004C64C7" w:rsidRPr="007747AA" w:rsidRDefault="00FB5A44">
      <w:pPr>
        <w:pStyle w:val="Verzeichnis2"/>
        <w:tabs>
          <w:tab w:val="left" w:pos="1440"/>
        </w:tabs>
        <w:rPr>
          <w:rFonts w:ascii="Arial" w:eastAsiaTheme="minorEastAsia" w:hAnsi="Arial" w:cs="Arial"/>
          <w:noProof/>
          <w:lang w:val="es-ES" w:eastAsia="de-DE"/>
        </w:rPr>
      </w:pPr>
      <w:hyperlink w:anchor="_Toc500858756" w:history="1">
        <w:r w:rsidR="004C64C7" w:rsidRPr="007747AA">
          <w:rPr>
            <w:rStyle w:val="Hyperlink"/>
            <w:rFonts w:ascii="Arial" w:hAnsi="Arial" w:cs="Arial"/>
            <w:noProof/>
            <w:lang w:val="es-ES"/>
          </w:rPr>
          <w:t>4.7.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Trazado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215</w:t>
        </w:r>
        <w:r w:rsidR="004C64C7" w:rsidRPr="007747AA">
          <w:rPr>
            <w:rFonts w:ascii="Arial" w:hAnsi="Arial" w:cs="Arial"/>
            <w:noProof/>
            <w:lang w:val="es-ES"/>
          </w:rPr>
          <w:fldChar w:fldCharType="end"/>
        </w:r>
      </w:hyperlink>
    </w:p>
    <w:p w14:paraId="3E1E916B" w14:textId="0DAF0608" w:rsidR="004C64C7" w:rsidRPr="007747AA" w:rsidRDefault="00FB5A44">
      <w:pPr>
        <w:pStyle w:val="Verzeichnis2"/>
        <w:tabs>
          <w:tab w:val="left" w:pos="1440"/>
        </w:tabs>
        <w:rPr>
          <w:rFonts w:ascii="Arial" w:eastAsiaTheme="minorEastAsia" w:hAnsi="Arial" w:cs="Arial"/>
          <w:noProof/>
          <w:lang w:val="es-ES" w:eastAsia="de-DE"/>
        </w:rPr>
      </w:pPr>
      <w:hyperlink w:anchor="_Toc500858757" w:history="1">
        <w:r w:rsidR="004C64C7" w:rsidRPr="007747AA">
          <w:rPr>
            <w:rStyle w:val="Hyperlink"/>
            <w:rFonts w:ascii="Arial" w:hAnsi="Arial" w:cs="Arial"/>
            <w:noProof/>
            <w:lang w:val="es-ES"/>
          </w:rPr>
          <w:t>4.8.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Procedimientos de Seguridad</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216</w:t>
        </w:r>
        <w:r w:rsidR="004C64C7" w:rsidRPr="007747AA">
          <w:rPr>
            <w:rFonts w:ascii="Arial" w:hAnsi="Arial" w:cs="Arial"/>
            <w:noProof/>
            <w:lang w:val="es-ES"/>
          </w:rPr>
          <w:fldChar w:fldCharType="end"/>
        </w:r>
      </w:hyperlink>
    </w:p>
    <w:p w14:paraId="35BD9960" w14:textId="0E8728FE" w:rsidR="004C64C7" w:rsidRPr="007747AA" w:rsidRDefault="00FB5A44">
      <w:pPr>
        <w:pStyle w:val="Verzeichnis2"/>
        <w:tabs>
          <w:tab w:val="left" w:pos="1440"/>
        </w:tabs>
        <w:rPr>
          <w:rFonts w:ascii="Arial" w:eastAsiaTheme="minorEastAsia" w:hAnsi="Arial" w:cs="Arial"/>
          <w:noProof/>
          <w:lang w:val="es-ES" w:eastAsia="de-DE"/>
        </w:rPr>
      </w:pPr>
      <w:hyperlink w:anchor="_Toc500858758" w:history="1">
        <w:r w:rsidR="004C64C7" w:rsidRPr="007747AA">
          <w:rPr>
            <w:rStyle w:val="Hyperlink"/>
            <w:rFonts w:ascii="Arial" w:hAnsi="Arial" w:cs="Arial"/>
            <w:noProof/>
            <w:lang w:val="es-ES"/>
          </w:rPr>
          <w:t>4.9.</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Control de Calidad</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216</w:t>
        </w:r>
        <w:r w:rsidR="004C64C7" w:rsidRPr="007747AA">
          <w:rPr>
            <w:rFonts w:ascii="Arial" w:hAnsi="Arial" w:cs="Arial"/>
            <w:noProof/>
            <w:lang w:val="es-ES"/>
          </w:rPr>
          <w:fldChar w:fldCharType="end"/>
        </w:r>
      </w:hyperlink>
    </w:p>
    <w:p w14:paraId="45B1DA1B" w14:textId="723C41B5" w:rsidR="004C64C7" w:rsidRPr="007747AA" w:rsidRDefault="00FB5A44">
      <w:pPr>
        <w:pStyle w:val="Verzeichnis2"/>
        <w:tabs>
          <w:tab w:val="left" w:pos="2160"/>
        </w:tabs>
        <w:rPr>
          <w:rFonts w:ascii="Arial" w:eastAsiaTheme="minorEastAsia" w:hAnsi="Arial" w:cs="Arial"/>
          <w:noProof/>
          <w:lang w:val="es-ES" w:eastAsia="de-DE"/>
        </w:rPr>
      </w:pPr>
      <w:hyperlink w:anchor="_Toc500858759" w:history="1">
        <w:r w:rsidR="004C64C7" w:rsidRPr="007747AA">
          <w:rPr>
            <w:rStyle w:val="Hyperlink"/>
            <w:rFonts w:ascii="Arial" w:hAnsi="Arial" w:cs="Arial"/>
            <w:noProof/>
            <w:lang w:val="es-ES"/>
          </w:rPr>
          <w:t>4.10.</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Datos del Lugar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_Toc500858759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216</w:t>
        </w:r>
        <w:r w:rsidR="004C64C7" w:rsidRPr="007747AA">
          <w:rPr>
            <w:rFonts w:ascii="Arial" w:hAnsi="Arial" w:cs="Arial"/>
            <w:noProof/>
            <w:lang w:val="es-ES"/>
          </w:rPr>
          <w:fldChar w:fldCharType="end"/>
        </w:r>
      </w:hyperlink>
    </w:p>
    <w:p w14:paraId="53091CAB" w14:textId="0CB1A7C1" w:rsidR="004C64C7" w:rsidRPr="007747AA" w:rsidRDefault="00FB5A44">
      <w:pPr>
        <w:pStyle w:val="Verzeichnis2"/>
        <w:tabs>
          <w:tab w:val="left" w:pos="2160"/>
        </w:tabs>
        <w:rPr>
          <w:rFonts w:ascii="Arial" w:eastAsiaTheme="minorEastAsia" w:hAnsi="Arial" w:cs="Arial"/>
          <w:noProof/>
          <w:lang w:val="es-ES" w:eastAsia="de-DE"/>
        </w:rPr>
      </w:pPr>
      <w:hyperlink w:anchor="_Toc500858760" w:history="1">
        <w:r w:rsidR="004C64C7" w:rsidRPr="007747AA">
          <w:rPr>
            <w:rStyle w:val="Hyperlink"/>
            <w:rFonts w:ascii="Arial" w:hAnsi="Arial" w:cs="Arial"/>
            <w:noProof/>
            <w:lang w:val="es-ES"/>
          </w:rPr>
          <w:t>4.11.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Suficiencia del Monto Contractual Aceptado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217</w:t>
        </w:r>
        <w:r w:rsidR="004C64C7" w:rsidRPr="007747AA">
          <w:rPr>
            <w:rFonts w:ascii="Arial" w:hAnsi="Arial" w:cs="Arial"/>
            <w:noProof/>
            <w:lang w:val="es-ES"/>
          </w:rPr>
          <w:fldChar w:fldCharType="end"/>
        </w:r>
      </w:hyperlink>
    </w:p>
    <w:p w14:paraId="1F9DA450" w14:textId="167D5947" w:rsidR="004C64C7" w:rsidRPr="007747AA" w:rsidRDefault="00FB5A44">
      <w:pPr>
        <w:pStyle w:val="Verzeichnis2"/>
        <w:tabs>
          <w:tab w:val="left" w:pos="2160"/>
        </w:tabs>
        <w:rPr>
          <w:rFonts w:ascii="Arial" w:eastAsiaTheme="minorEastAsia" w:hAnsi="Arial" w:cs="Arial"/>
          <w:noProof/>
          <w:lang w:val="es-ES" w:eastAsia="de-DE"/>
        </w:rPr>
      </w:pPr>
      <w:hyperlink w:anchor="_Toc500858761" w:history="1">
        <w:r w:rsidR="004C64C7" w:rsidRPr="007747AA">
          <w:rPr>
            <w:rStyle w:val="Hyperlink"/>
            <w:rFonts w:ascii="Arial" w:hAnsi="Arial" w:cs="Arial"/>
            <w:noProof/>
            <w:lang w:val="es-ES"/>
          </w:rPr>
          <w:t>4.12.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Condiciones Físicas Imprevisibles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217</w:t>
        </w:r>
        <w:r w:rsidR="004C64C7" w:rsidRPr="007747AA">
          <w:rPr>
            <w:rFonts w:ascii="Arial" w:hAnsi="Arial" w:cs="Arial"/>
            <w:noProof/>
            <w:lang w:val="es-ES"/>
          </w:rPr>
          <w:fldChar w:fldCharType="end"/>
        </w:r>
      </w:hyperlink>
    </w:p>
    <w:p w14:paraId="7DB562E1" w14:textId="61D6BB2D" w:rsidR="004C64C7" w:rsidRPr="007747AA" w:rsidRDefault="00FB5A44">
      <w:pPr>
        <w:pStyle w:val="Verzeichnis2"/>
        <w:tabs>
          <w:tab w:val="left" w:pos="2160"/>
        </w:tabs>
        <w:rPr>
          <w:rFonts w:ascii="Arial" w:eastAsiaTheme="minorEastAsia" w:hAnsi="Arial" w:cs="Arial"/>
          <w:noProof/>
          <w:lang w:val="es-ES" w:eastAsia="de-DE"/>
        </w:rPr>
      </w:pPr>
      <w:hyperlink w:anchor="_Toc500858762" w:history="1">
        <w:r w:rsidR="004C64C7" w:rsidRPr="007747AA">
          <w:rPr>
            <w:rStyle w:val="Hyperlink"/>
            <w:rFonts w:ascii="Arial" w:hAnsi="Arial" w:cs="Arial"/>
            <w:noProof/>
            <w:lang w:val="es-ES"/>
          </w:rPr>
          <w:t>4.13.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Servidumbre de Paso y Instalaciones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218</w:t>
        </w:r>
        <w:r w:rsidR="004C64C7" w:rsidRPr="007747AA">
          <w:rPr>
            <w:rFonts w:ascii="Arial" w:hAnsi="Arial" w:cs="Arial"/>
            <w:noProof/>
            <w:lang w:val="es-ES"/>
          </w:rPr>
          <w:fldChar w:fldCharType="end"/>
        </w:r>
      </w:hyperlink>
    </w:p>
    <w:p w14:paraId="329F5F6E" w14:textId="05D7AB02" w:rsidR="004C64C7" w:rsidRPr="007747AA" w:rsidRDefault="00FB5A44">
      <w:pPr>
        <w:pStyle w:val="Verzeichnis2"/>
        <w:tabs>
          <w:tab w:val="left" w:pos="2160"/>
        </w:tabs>
        <w:rPr>
          <w:rFonts w:ascii="Arial" w:eastAsiaTheme="minorEastAsia" w:hAnsi="Arial" w:cs="Arial"/>
          <w:noProof/>
          <w:lang w:val="es-ES" w:eastAsia="de-DE"/>
        </w:rPr>
      </w:pPr>
      <w:hyperlink w:anchor="_Toc500858763" w:history="1">
        <w:r w:rsidR="004C64C7" w:rsidRPr="007747AA">
          <w:rPr>
            <w:rStyle w:val="Hyperlink"/>
            <w:rFonts w:ascii="Arial" w:hAnsi="Arial" w:cs="Arial"/>
            <w:noProof/>
            <w:lang w:val="es-ES"/>
          </w:rPr>
          <w:t>4.14.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Evidación de interferencia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218</w:t>
        </w:r>
        <w:r w:rsidR="004C64C7" w:rsidRPr="007747AA">
          <w:rPr>
            <w:rFonts w:ascii="Arial" w:hAnsi="Arial" w:cs="Arial"/>
            <w:noProof/>
            <w:lang w:val="es-ES"/>
          </w:rPr>
          <w:fldChar w:fldCharType="end"/>
        </w:r>
      </w:hyperlink>
    </w:p>
    <w:p w14:paraId="271CC505" w14:textId="3DC8104B" w:rsidR="004C64C7" w:rsidRPr="007747AA" w:rsidRDefault="00FB5A44">
      <w:pPr>
        <w:pStyle w:val="Verzeichnis2"/>
        <w:tabs>
          <w:tab w:val="left" w:pos="2160"/>
        </w:tabs>
        <w:rPr>
          <w:rFonts w:ascii="Arial" w:eastAsiaTheme="minorEastAsia" w:hAnsi="Arial" w:cs="Arial"/>
          <w:noProof/>
          <w:lang w:val="es-ES" w:eastAsia="de-DE"/>
        </w:rPr>
      </w:pPr>
      <w:hyperlink w:anchor="_Toc500858764" w:history="1">
        <w:r w:rsidR="004C64C7" w:rsidRPr="007747AA">
          <w:rPr>
            <w:rStyle w:val="Hyperlink"/>
            <w:rFonts w:ascii="Arial" w:hAnsi="Arial" w:cs="Arial"/>
            <w:noProof/>
            <w:lang w:val="es-ES"/>
          </w:rPr>
          <w:t>4.15.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Ruta de Acceso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218</w:t>
        </w:r>
        <w:r w:rsidR="004C64C7" w:rsidRPr="007747AA">
          <w:rPr>
            <w:rFonts w:ascii="Arial" w:hAnsi="Arial" w:cs="Arial"/>
            <w:noProof/>
            <w:lang w:val="es-ES"/>
          </w:rPr>
          <w:fldChar w:fldCharType="end"/>
        </w:r>
      </w:hyperlink>
    </w:p>
    <w:p w14:paraId="15BF244A" w14:textId="3F25D94C" w:rsidR="004C64C7" w:rsidRPr="007747AA" w:rsidRDefault="00FB5A44">
      <w:pPr>
        <w:pStyle w:val="Verzeichnis2"/>
        <w:tabs>
          <w:tab w:val="left" w:pos="2160"/>
        </w:tabs>
        <w:rPr>
          <w:rFonts w:ascii="Arial" w:eastAsiaTheme="minorEastAsia" w:hAnsi="Arial" w:cs="Arial"/>
          <w:noProof/>
          <w:lang w:val="es-ES" w:eastAsia="de-DE"/>
        </w:rPr>
      </w:pPr>
      <w:hyperlink w:anchor="_Toc500858765" w:history="1">
        <w:r w:rsidR="004C64C7" w:rsidRPr="007747AA">
          <w:rPr>
            <w:rStyle w:val="Hyperlink"/>
            <w:rFonts w:ascii="Arial" w:hAnsi="Arial" w:cs="Arial"/>
            <w:noProof/>
            <w:lang w:val="es-ES"/>
          </w:rPr>
          <w:t>4.16.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Transporte de Bienes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219</w:t>
        </w:r>
        <w:r w:rsidR="004C64C7" w:rsidRPr="007747AA">
          <w:rPr>
            <w:rFonts w:ascii="Arial" w:hAnsi="Arial" w:cs="Arial"/>
            <w:noProof/>
            <w:lang w:val="es-ES"/>
          </w:rPr>
          <w:fldChar w:fldCharType="end"/>
        </w:r>
      </w:hyperlink>
    </w:p>
    <w:p w14:paraId="60DFEBB2" w14:textId="2A0E2076" w:rsidR="004C64C7" w:rsidRPr="007747AA" w:rsidRDefault="00FB5A44">
      <w:pPr>
        <w:pStyle w:val="Verzeichnis2"/>
        <w:tabs>
          <w:tab w:val="left" w:pos="2160"/>
        </w:tabs>
        <w:rPr>
          <w:rFonts w:ascii="Arial" w:eastAsiaTheme="minorEastAsia" w:hAnsi="Arial" w:cs="Arial"/>
          <w:noProof/>
          <w:lang w:val="es-ES" w:eastAsia="de-DE"/>
        </w:rPr>
      </w:pPr>
      <w:hyperlink w:anchor="_Toc500858766" w:history="1">
        <w:r w:rsidR="004C64C7" w:rsidRPr="007747AA">
          <w:rPr>
            <w:rStyle w:val="Hyperlink"/>
            <w:rFonts w:ascii="Arial" w:hAnsi="Arial" w:cs="Arial"/>
            <w:noProof/>
            <w:lang w:val="es-ES"/>
          </w:rPr>
          <w:t>4.17.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Equipos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219</w:t>
        </w:r>
        <w:r w:rsidR="004C64C7" w:rsidRPr="007747AA">
          <w:rPr>
            <w:rFonts w:ascii="Arial" w:hAnsi="Arial" w:cs="Arial"/>
            <w:noProof/>
            <w:lang w:val="es-ES"/>
          </w:rPr>
          <w:fldChar w:fldCharType="end"/>
        </w:r>
      </w:hyperlink>
    </w:p>
    <w:p w14:paraId="0961EA14" w14:textId="7B001F43" w:rsidR="004C64C7" w:rsidRPr="007747AA" w:rsidRDefault="00FB5A44">
      <w:pPr>
        <w:pStyle w:val="Verzeichnis2"/>
        <w:tabs>
          <w:tab w:val="left" w:pos="2160"/>
        </w:tabs>
        <w:rPr>
          <w:rFonts w:ascii="Arial" w:eastAsiaTheme="minorEastAsia" w:hAnsi="Arial" w:cs="Arial"/>
          <w:noProof/>
          <w:lang w:val="es-ES" w:eastAsia="de-DE"/>
        </w:rPr>
      </w:pPr>
      <w:hyperlink w:anchor="_Toc500858767" w:history="1">
        <w:r w:rsidR="004C64C7" w:rsidRPr="007747AA">
          <w:rPr>
            <w:rStyle w:val="Hyperlink"/>
            <w:rFonts w:ascii="Arial" w:hAnsi="Arial" w:cs="Arial"/>
            <w:noProof/>
            <w:lang w:val="es-ES"/>
          </w:rPr>
          <w:t>4.18.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Protección del Medio Ambiente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219</w:t>
        </w:r>
        <w:r w:rsidR="004C64C7" w:rsidRPr="007747AA">
          <w:rPr>
            <w:rFonts w:ascii="Arial" w:hAnsi="Arial" w:cs="Arial"/>
            <w:noProof/>
            <w:lang w:val="es-ES"/>
          </w:rPr>
          <w:fldChar w:fldCharType="end"/>
        </w:r>
      </w:hyperlink>
    </w:p>
    <w:p w14:paraId="0C5DAFA6" w14:textId="4EBC49B8" w:rsidR="004C64C7" w:rsidRPr="007747AA" w:rsidRDefault="00FB5A44">
      <w:pPr>
        <w:pStyle w:val="Verzeichnis2"/>
        <w:tabs>
          <w:tab w:val="left" w:pos="2160"/>
        </w:tabs>
        <w:rPr>
          <w:rFonts w:ascii="Arial" w:eastAsiaTheme="minorEastAsia" w:hAnsi="Arial" w:cs="Arial"/>
          <w:noProof/>
          <w:lang w:val="es-ES" w:eastAsia="de-DE"/>
        </w:rPr>
      </w:pPr>
      <w:hyperlink w:anchor="_Toc500858768" w:history="1">
        <w:r w:rsidR="004C64C7" w:rsidRPr="007747AA">
          <w:rPr>
            <w:rStyle w:val="Hyperlink"/>
            <w:rFonts w:ascii="Arial" w:hAnsi="Arial" w:cs="Arial"/>
            <w:noProof/>
            <w:lang w:val="es-ES"/>
          </w:rPr>
          <w:t>4.19.</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Electricidad, Agua y Gas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219</w:t>
        </w:r>
        <w:r w:rsidR="004C64C7" w:rsidRPr="007747AA">
          <w:rPr>
            <w:rFonts w:ascii="Arial" w:hAnsi="Arial" w:cs="Arial"/>
            <w:noProof/>
            <w:lang w:val="es-ES"/>
          </w:rPr>
          <w:fldChar w:fldCharType="end"/>
        </w:r>
      </w:hyperlink>
    </w:p>
    <w:p w14:paraId="0128377E" w14:textId="286505C4" w:rsidR="004C64C7" w:rsidRPr="007747AA" w:rsidRDefault="00FB5A44">
      <w:pPr>
        <w:pStyle w:val="Verzeichnis2"/>
        <w:tabs>
          <w:tab w:val="left" w:pos="2160"/>
        </w:tabs>
        <w:rPr>
          <w:rFonts w:ascii="Arial" w:eastAsiaTheme="minorEastAsia" w:hAnsi="Arial" w:cs="Arial"/>
          <w:noProof/>
          <w:lang w:val="es-ES" w:eastAsia="de-DE"/>
        </w:rPr>
      </w:pPr>
      <w:hyperlink w:anchor="_Toc500858769" w:history="1">
        <w:r w:rsidR="004C64C7" w:rsidRPr="007747AA">
          <w:rPr>
            <w:rStyle w:val="Hyperlink"/>
            <w:rFonts w:ascii="Arial" w:hAnsi="Arial" w:cs="Arial"/>
            <w:noProof/>
            <w:lang w:val="es-ES"/>
          </w:rPr>
          <w:t>4.20.</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Equipos del Contratante y Materiales de Libre Disposición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_Toc500858769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220</w:t>
        </w:r>
        <w:r w:rsidR="004C64C7" w:rsidRPr="007747AA">
          <w:rPr>
            <w:rFonts w:ascii="Arial" w:hAnsi="Arial" w:cs="Arial"/>
            <w:noProof/>
            <w:lang w:val="es-ES"/>
          </w:rPr>
          <w:fldChar w:fldCharType="end"/>
        </w:r>
      </w:hyperlink>
    </w:p>
    <w:p w14:paraId="7EE59B7C" w14:textId="469AF596" w:rsidR="004C64C7" w:rsidRPr="007747AA" w:rsidRDefault="00FB5A44">
      <w:pPr>
        <w:pStyle w:val="Verzeichnis2"/>
        <w:tabs>
          <w:tab w:val="left" w:pos="2160"/>
        </w:tabs>
        <w:rPr>
          <w:rFonts w:ascii="Arial" w:eastAsiaTheme="minorEastAsia" w:hAnsi="Arial" w:cs="Arial"/>
          <w:noProof/>
          <w:lang w:val="es-ES" w:eastAsia="de-DE"/>
        </w:rPr>
      </w:pPr>
      <w:hyperlink w:anchor="_Toc500858770" w:history="1">
        <w:r w:rsidR="004C64C7" w:rsidRPr="007747AA">
          <w:rPr>
            <w:rStyle w:val="Hyperlink"/>
            <w:rFonts w:ascii="Arial" w:hAnsi="Arial" w:cs="Arial"/>
            <w:noProof/>
            <w:lang w:val="es-ES"/>
          </w:rPr>
          <w:t>4.21.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Informes de Avance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_Toc500858770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220</w:t>
        </w:r>
        <w:r w:rsidR="004C64C7" w:rsidRPr="007747AA">
          <w:rPr>
            <w:rFonts w:ascii="Arial" w:hAnsi="Arial" w:cs="Arial"/>
            <w:noProof/>
            <w:lang w:val="es-ES"/>
          </w:rPr>
          <w:fldChar w:fldCharType="end"/>
        </w:r>
      </w:hyperlink>
    </w:p>
    <w:p w14:paraId="498AE586" w14:textId="41CC5CF9" w:rsidR="004C64C7" w:rsidRPr="007747AA" w:rsidRDefault="00FB5A44">
      <w:pPr>
        <w:pStyle w:val="Verzeichnis2"/>
        <w:tabs>
          <w:tab w:val="left" w:pos="2160"/>
        </w:tabs>
        <w:rPr>
          <w:rFonts w:ascii="Arial" w:eastAsiaTheme="minorEastAsia" w:hAnsi="Arial" w:cs="Arial"/>
          <w:noProof/>
          <w:lang w:val="es-ES" w:eastAsia="de-DE"/>
        </w:rPr>
      </w:pPr>
      <w:hyperlink w:anchor="_Toc500858771" w:history="1">
        <w:r w:rsidR="004C64C7" w:rsidRPr="007747AA">
          <w:rPr>
            <w:rStyle w:val="Hyperlink"/>
            <w:rFonts w:ascii="Arial" w:hAnsi="Arial" w:cs="Arial"/>
            <w:noProof/>
            <w:lang w:val="es-ES"/>
          </w:rPr>
          <w:t>4.22.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Seguridad del Lugar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_Toc500858771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221</w:t>
        </w:r>
        <w:r w:rsidR="004C64C7" w:rsidRPr="007747AA">
          <w:rPr>
            <w:rFonts w:ascii="Arial" w:hAnsi="Arial" w:cs="Arial"/>
            <w:noProof/>
            <w:lang w:val="es-ES"/>
          </w:rPr>
          <w:fldChar w:fldCharType="end"/>
        </w:r>
      </w:hyperlink>
    </w:p>
    <w:p w14:paraId="70942642" w14:textId="5817A25C" w:rsidR="004C64C7" w:rsidRPr="007747AA" w:rsidRDefault="00FB5A44">
      <w:pPr>
        <w:pStyle w:val="Verzeichnis2"/>
        <w:tabs>
          <w:tab w:val="left" w:pos="2160"/>
        </w:tabs>
        <w:rPr>
          <w:rFonts w:ascii="Arial" w:eastAsiaTheme="minorEastAsia" w:hAnsi="Arial" w:cs="Arial"/>
          <w:noProof/>
          <w:lang w:val="es-ES" w:eastAsia="de-DE"/>
        </w:rPr>
      </w:pPr>
      <w:hyperlink w:anchor="_Toc500858772" w:history="1">
        <w:r w:rsidR="004C64C7" w:rsidRPr="007747AA">
          <w:rPr>
            <w:rStyle w:val="Hyperlink"/>
            <w:rFonts w:ascii="Arial" w:hAnsi="Arial" w:cs="Arial"/>
            <w:noProof/>
            <w:lang w:val="es-ES"/>
          </w:rPr>
          <w:t>4.23.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Operaciones del Contratista en el Lugar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_Toc500858772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221</w:t>
        </w:r>
        <w:r w:rsidR="004C64C7" w:rsidRPr="007747AA">
          <w:rPr>
            <w:rFonts w:ascii="Arial" w:hAnsi="Arial" w:cs="Arial"/>
            <w:noProof/>
            <w:lang w:val="es-ES"/>
          </w:rPr>
          <w:fldChar w:fldCharType="end"/>
        </w:r>
      </w:hyperlink>
    </w:p>
    <w:p w14:paraId="7E8CB758" w14:textId="1DBC7E76" w:rsidR="004C64C7" w:rsidRPr="007747AA" w:rsidRDefault="00FB5A44">
      <w:pPr>
        <w:pStyle w:val="Verzeichnis2"/>
        <w:tabs>
          <w:tab w:val="left" w:pos="2160"/>
        </w:tabs>
        <w:rPr>
          <w:rFonts w:ascii="Arial" w:eastAsiaTheme="minorEastAsia" w:hAnsi="Arial" w:cs="Arial"/>
          <w:noProof/>
          <w:lang w:val="es-ES" w:eastAsia="de-DE"/>
        </w:rPr>
      </w:pPr>
      <w:hyperlink w:anchor="_Toc500858773" w:history="1">
        <w:r w:rsidR="004C64C7" w:rsidRPr="007747AA">
          <w:rPr>
            <w:rStyle w:val="Hyperlink"/>
            <w:rFonts w:ascii="Arial" w:hAnsi="Arial" w:cs="Arial"/>
            <w:noProof/>
            <w:lang w:val="es-ES"/>
          </w:rPr>
          <w:t>4.24.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Fósiles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_Toc500858773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222</w:t>
        </w:r>
        <w:r w:rsidR="004C64C7" w:rsidRPr="007747AA">
          <w:rPr>
            <w:rFonts w:ascii="Arial" w:hAnsi="Arial" w:cs="Arial"/>
            <w:noProof/>
            <w:lang w:val="es-ES"/>
          </w:rPr>
          <w:fldChar w:fldCharType="end"/>
        </w:r>
      </w:hyperlink>
    </w:p>
    <w:p w14:paraId="7762B775" w14:textId="634C42F1" w:rsidR="004C64C7" w:rsidRPr="007747AA" w:rsidRDefault="00FB5A44">
      <w:pPr>
        <w:pStyle w:val="Verzeichnis1"/>
        <w:rPr>
          <w:rFonts w:eastAsiaTheme="minorEastAsia" w:cs="Arial"/>
          <w:b w:val="0"/>
          <w:noProof/>
          <w:sz w:val="22"/>
          <w:lang w:val="es-ES" w:eastAsia="de-DE"/>
        </w:rPr>
      </w:pPr>
      <w:hyperlink w:anchor="_Toc500858774" w:history="1">
        <w:r w:rsidR="004C64C7" w:rsidRPr="007747AA">
          <w:rPr>
            <w:rStyle w:val="Hyperlink"/>
            <w:rFonts w:cs="Arial"/>
            <w:noProof/>
            <w:lang w:val="es-ES"/>
          </w:rPr>
          <w:t>5.</w:t>
        </w:r>
        <w:r w:rsidR="004C64C7" w:rsidRPr="007747AA">
          <w:rPr>
            <w:rFonts w:eastAsiaTheme="minorEastAsia" w:cs="Arial"/>
            <w:b w:val="0"/>
            <w:noProof/>
            <w:sz w:val="22"/>
            <w:lang w:val="es-ES" w:eastAsia="de-DE"/>
          </w:rPr>
          <w:tab/>
        </w:r>
        <w:r w:rsidR="004C64C7" w:rsidRPr="007747AA">
          <w:rPr>
            <w:rStyle w:val="Hyperlink"/>
            <w:rFonts w:cs="Arial"/>
            <w:noProof/>
            <w:lang w:val="es-ES"/>
          </w:rPr>
          <w:t>SubContratistas Designados</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_Toc500858774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222</w:t>
        </w:r>
        <w:r w:rsidR="004C64C7" w:rsidRPr="007747AA">
          <w:rPr>
            <w:rFonts w:cs="Arial"/>
            <w:noProof/>
            <w:lang w:val="es-ES"/>
          </w:rPr>
          <w:fldChar w:fldCharType="end"/>
        </w:r>
      </w:hyperlink>
    </w:p>
    <w:p w14:paraId="2124F386" w14:textId="7FB0FBBA" w:rsidR="004C64C7" w:rsidRPr="007747AA" w:rsidRDefault="00FB5A44">
      <w:pPr>
        <w:pStyle w:val="Verzeichnis2"/>
        <w:tabs>
          <w:tab w:val="left" w:pos="1440"/>
        </w:tabs>
        <w:rPr>
          <w:rFonts w:ascii="Arial" w:eastAsiaTheme="minorEastAsia" w:hAnsi="Arial" w:cs="Arial"/>
          <w:noProof/>
          <w:lang w:val="es-ES" w:eastAsia="de-DE"/>
        </w:rPr>
      </w:pPr>
      <w:hyperlink w:anchor="_Toc500858775" w:history="1">
        <w:r w:rsidR="004C64C7" w:rsidRPr="007747AA">
          <w:rPr>
            <w:rStyle w:val="Hyperlink"/>
            <w:rFonts w:ascii="Arial" w:hAnsi="Arial" w:cs="Arial"/>
            <w:noProof/>
            <w:lang w:val="es-ES"/>
          </w:rPr>
          <w:t>5.1.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Definición de "SubContratista Designado"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_Toc500858775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222</w:t>
        </w:r>
        <w:r w:rsidR="004C64C7" w:rsidRPr="007747AA">
          <w:rPr>
            <w:rFonts w:ascii="Arial" w:hAnsi="Arial" w:cs="Arial"/>
            <w:noProof/>
            <w:lang w:val="es-ES"/>
          </w:rPr>
          <w:fldChar w:fldCharType="end"/>
        </w:r>
      </w:hyperlink>
    </w:p>
    <w:p w14:paraId="219F2470" w14:textId="43B60927" w:rsidR="004C64C7" w:rsidRPr="007747AA" w:rsidRDefault="00FB5A44">
      <w:pPr>
        <w:pStyle w:val="Verzeichnis2"/>
        <w:tabs>
          <w:tab w:val="left" w:pos="1440"/>
        </w:tabs>
        <w:rPr>
          <w:rFonts w:ascii="Arial" w:eastAsiaTheme="minorEastAsia" w:hAnsi="Arial" w:cs="Arial"/>
          <w:noProof/>
          <w:lang w:val="es-ES" w:eastAsia="de-DE"/>
        </w:rPr>
      </w:pPr>
      <w:hyperlink w:anchor="_Toc500858776" w:history="1">
        <w:r w:rsidR="004C64C7" w:rsidRPr="007747AA">
          <w:rPr>
            <w:rStyle w:val="Hyperlink"/>
            <w:rFonts w:ascii="Arial" w:hAnsi="Arial" w:cs="Arial"/>
            <w:noProof/>
            <w:lang w:val="es-ES"/>
          </w:rPr>
          <w:t>5.2.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Objeciones a las Designaciones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_Toc500858776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222</w:t>
        </w:r>
        <w:r w:rsidR="004C64C7" w:rsidRPr="007747AA">
          <w:rPr>
            <w:rFonts w:ascii="Arial" w:hAnsi="Arial" w:cs="Arial"/>
            <w:noProof/>
            <w:lang w:val="es-ES"/>
          </w:rPr>
          <w:fldChar w:fldCharType="end"/>
        </w:r>
      </w:hyperlink>
    </w:p>
    <w:p w14:paraId="71459E79" w14:textId="3989FD4D" w:rsidR="004C64C7" w:rsidRPr="007747AA" w:rsidRDefault="00FB5A44">
      <w:pPr>
        <w:pStyle w:val="Verzeichnis2"/>
        <w:tabs>
          <w:tab w:val="left" w:pos="1440"/>
        </w:tabs>
        <w:rPr>
          <w:rFonts w:ascii="Arial" w:eastAsiaTheme="minorEastAsia" w:hAnsi="Arial" w:cs="Arial"/>
          <w:noProof/>
          <w:lang w:val="es-ES" w:eastAsia="de-DE"/>
        </w:rPr>
      </w:pPr>
      <w:hyperlink w:anchor="_Toc500858777" w:history="1">
        <w:r w:rsidR="004C64C7" w:rsidRPr="007747AA">
          <w:rPr>
            <w:rStyle w:val="Hyperlink"/>
            <w:rFonts w:ascii="Arial" w:hAnsi="Arial" w:cs="Arial"/>
            <w:noProof/>
            <w:lang w:val="es-ES"/>
          </w:rPr>
          <w:t>5.3.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Pagos a SubContratistas Designados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_Toc500858777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223</w:t>
        </w:r>
        <w:r w:rsidR="004C64C7" w:rsidRPr="007747AA">
          <w:rPr>
            <w:rFonts w:ascii="Arial" w:hAnsi="Arial" w:cs="Arial"/>
            <w:noProof/>
            <w:lang w:val="es-ES"/>
          </w:rPr>
          <w:fldChar w:fldCharType="end"/>
        </w:r>
      </w:hyperlink>
    </w:p>
    <w:p w14:paraId="16DD743B" w14:textId="7DC74E88" w:rsidR="004C64C7" w:rsidRPr="007747AA" w:rsidRDefault="00FB5A44">
      <w:pPr>
        <w:pStyle w:val="Verzeichnis2"/>
        <w:tabs>
          <w:tab w:val="left" w:pos="1440"/>
        </w:tabs>
        <w:rPr>
          <w:rFonts w:ascii="Arial" w:eastAsiaTheme="minorEastAsia" w:hAnsi="Arial" w:cs="Arial"/>
          <w:noProof/>
          <w:lang w:val="es-ES" w:eastAsia="de-DE"/>
        </w:rPr>
      </w:pPr>
      <w:hyperlink w:anchor="_Toc500858778" w:history="1">
        <w:r w:rsidR="004C64C7" w:rsidRPr="007747AA">
          <w:rPr>
            <w:rStyle w:val="Hyperlink"/>
            <w:rFonts w:ascii="Arial" w:hAnsi="Arial" w:cs="Arial"/>
            <w:noProof/>
            <w:lang w:val="es-ES"/>
          </w:rPr>
          <w:t>5.4.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Comprobantes de Pago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_Toc500858778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223</w:t>
        </w:r>
        <w:r w:rsidR="004C64C7" w:rsidRPr="007747AA">
          <w:rPr>
            <w:rFonts w:ascii="Arial" w:hAnsi="Arial" w:cs="Arial"/>
            <w:noProof/>
            <w:lang w:val="es-ES"/>
          </w:rPr>
          <w:fldChar w:fldCharType="end"/>
        </w:r>
      </w:hyperlink>
    </w:p>
    <w:p w14:paraId="48C0C10B" w14:textId="621CB642" w:rsidR="004C64C7" w:rsidRPr="007747AA" w:rsidRDefault="00FB5A44">
      <w:pPr>
        <w:pStyle w:val="Verzeichnis1"/>
        <w:rPr>
          <w:rFonts w:eastAsiaTheme="minorEastAsia" w:cs="Arial"/>
          <w:b w:val="0"/>
          <w:noProof/>
          <w:sz w:val="22"/>
          <w:lang w:val="es-ES" w:eastAsia="de-DE"/>
        </w:rPr>
      </w:pPr>
      <w:hyperlink w:anchor="_Toc500858779" w:history="1">
        <w:r w:rsidR="004C64C7" w:rsidRPr="007747AA">
          <w:rPr>
            <w:rStyle w:val="Hyperlink"/>
            <w:rFonts w:cs="Arial"/>
            <w:noProof/>
            <w:lang w:val="es-ES"/>
          </w:rPr>
          <w:t>6.</w:t>
        </w:r>
        <w:r w:rsidR="004C64C7" w:rsidRPr="007747AA">
          <w:rPr>
            <w:rFonts w:eastAsiaTheme="minorEastAsia" w:cs="Arial"/>
            <w:b w:val="0"/>
            <w:noProof/>
            <w:sz w:val="22"/>
            <w:lang w:val="es-ES" w:eastAsia="de-DE"/>
          </w:rPr>
          <w:tab/>
        </w:r>
        <w:r w:rsidR="004C64C7" w:rsidRPr="007747AA">
          <w:rPr>
            <w:rStyle w:val="Hyperlink"/>
            <w:rFonts w:cs="Arial"/>
            <w:noProof/>
            <w:lang w:val="es-ES"/>
          </w:rPr>
          <w:t>Personal y Mano de Obra</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_Toc500858779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223</w:t>
        </w:r>
        <w:r w:rsidR="004C64C7" w:rsidRPr="007747AA">
          <w:rPr>
            <w:rFonts w:cs="Arial"/>
            <w:noProof/>
            <w:lang w:val="es-ES"/>
          </w:rPr>
          <w:fldChar w:fldCharType="end"/>
        </w:r>
      </w:hyperlink>
    </w:p>
    <w:p w14:paraId="25BA9305" w14:textId="0288EFC0" w:rsidR="004C64C7" w:rsidRPr="007747AA" w:rsidRDefault="00FB5A44">
      <w:pPr>
        <w:pStyle w:val="Verzeichnis2"/>
        <w:tabs>
          <w:tab w:val="left" w:pos="1440"/>
        </w:tabs>
        <w:rPr>
          <w:rFonts w:ascii="Arial" w:eastAsiaTheme="minorEastAsia" w:hAnsi="Arial" w:cs="Arial"/>
          <w:noProof/>
          <w:lang w:val="es-ES" w:eastAsia="de-DE"/>
        </w:rPr>
      </w:pPr>
      <w:hyperlink w:anchor="_Toc500858780" w:history="1">
        <w:r w:rsidR="004C64C7" w:rsidRPr="007747AA">
          <w:rPr>
            <w:rStyle w:val="Hyperlink"/>
            <w:rFonts w:ascii="Arial" w:hAnsi="Arial" w:cs="Arial"/>
            <w:noProof/>
            <w:lang w:val="es-ES"/>
          </w:rPr>
          <w:t>6.1.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Contratación de Personal y Mano de Obra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223</w:t>
        </w:r>
        <w:r w:rsidR="004C64C7" w:rsidRPr="007747AA">
          <w:rPr>
            <w:rFonts w:ascii="Arial" w:hAnsi="Arial" w:cs="Arial"/>
            <w:noProof/>
            <w:lang w:val="es-ES"/>
          </w:rPr>
          <w:fldChar w:fldCharType="end"/>
        </w:r>
      </w:hyperlink>
    </w:p>
    <w:p w14:paraId="01A7005C" w14:textId="5A625032" w:rsidR="004C64C7" w:rsidRPr="007747AA" w:rsidRDefault="00FB5A44">
      <w:pPr>
        <w:pStyle w:val="Verzeichnis2"/>
        <w:tabs>
          <w:tab w:val="left" w:pos="1440"/>
        </w:tabs>
        <w:rPr>
          <w:rFonts w:ascii="Arial" w:eastAsiaTheme="minorEastAsia" w:hAnsi="Arial" w:cs="Arial"/>
          <w:noProof/>
          <w:lang w:val="es-ES" w:eastAsia="de-DE"/>
        </w:rPr>
      </w:pPr>
      <w:hyperlink w:anchor="_Toc500858781" w:history="1">
        <w:r w:rsidR="004C64C7" w:rsidRPr="007747AA">
          <w:rPr>
            <w:rStyle w:val="Hyperlink"/>
            <w:rFonts w:ascii="Arial" w:hAnsi="Arial" w:cs="Arial"/>
            <w:noProof/>
            <w:lang w:val="es-ES"/>
          </w:rPr>
          <w:t>6.2.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Nivel Salarial y Condiciones de Trabajo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223</w:t>
        </w:r>
        <w:r w:rsidR="004C64C7" w:rsidRPr="007747AA">
          <w:rPr>
            <w:rFonts w:ascii="Arial" w:hAnsi="Arial" w:cs="Arial"/>
            <w:noProof/>
            <w:lang w:val="es-ES"/>
          </w:rPr>
          <w:fldChar w:fldCharType="end"/>
        </w:r>
      </w:hyperlink>
    </w:p>
    <w:p w14:paraId="7EC57F38" w14:textId="08AB77E5" w:rsidR="004C64C7" w:rsidRPr="007747AA" w:rsidRDefault="00FB5A44">
      <w:pPr>
        <w:pStyle w:val="Verzeichnis2"/>
        <w:tabs>
          <w:tab w:val="left" w:pos="1440"/>
        </w:tabs>
        <w:rPr>
          <w:rFonts w:ascii="Arial" w:eastAsiaTheme="minorEastAsia" w:hAnsi="Arial" w:cs="Arial"/>
          <w:noProof/>
          <w:lang w:val="es-ES" w:eastAsia="de-DE"/>
        </w:rPr>
      </w:pPr>
      <w:hyperlink w:anchor="_Toc500858782" w:history="1">
        <w:r w:rsidR="004C64C7" w:rsidRPr="007747AA">
          <w:rPr>
            <w:rStyle w:val="Hyperlink"/>
            <w:rFonts w:ascii="Arial" w:hAnsi="Arial" w:cs="Arial"/>
            <w:noProof/>
            <w:lang w:val="es-ES"/>
          </w:rPr>
          <w:t>6.3.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Personas al Servicio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224</w:t>
        </w:r>
        <w:r w:rsidR="004C64C7" w:rsidRPr="007747AA">
          <w:rPr>
            <w:rFonts w:ascii="Arial" w:hAnsi="Arial" w:cs="Arial"/>
            <w:noProof/>
            <w:lang w:val="es-ES"/>
          </w:rPr>
          <w:fldChar w:fldCharType="end"/>
        </w:r>
      </w:hyperlink>
    </w:p>
    <w:p w14:paraId="79AE7137" w14:textId="35233B9F" w:rsidR="004C64C7" w:rsidRPr="007747AA" w:rsidRDefault="00FB5A44">
      <w:pPr>
        <w:pStyle w:val="Verzeichnis2"/>
        <w:tabs>
          <w:tab w:val="left" w:pos="1440"/>
        </w:tabs>
        <w:rPr>
          <w:rFonts w:ascii="Arial" w:eastAsiaTheme="minorEastAsia" w:hAnsi="Arial" w:cs="Arial"/>
          <w:noProof/>
          <w:lang w:val="es-ES" w:eastAsia="de-DE"/>
        </w:rPr>
      </w:pPr>
      <w:hyperlink w:anchor="_Toc500858783" w:history="1">
        <w:r w:rsidR="004C64C7" w:rsidRPr="007747AA">
          <w:rPr>
            <w:rStyle w:val="Hyperlink"/>
            <w:rFonts w:ascii="Arial" w:hAnsi="Arial" w:cs="Arial"/>
            <w:noProof/>
            <w:lang w:val="es-ES"/>
          </w:rPr>
          <w:t>6.4.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Leyes laborales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224</w:t>
        </w:r>
        <w:r w:rsidR="004C64C7" w:rsidRPr="007747AA">
          <w:rPr>
            <w:rFonts w:ascii="Arial" w:hAnsi="Arial" w:cs="Arial"/>
            <w:noProof/>
            <w:lang w:val="es-ES"/>
          </w:rPr>
          <w:fldChar w:fldCharType="end"/>
        </w:r>
      </w:hyperlink>
    </w:p>
    <w:p w14:paraId="343A49AF" w14:textId="23B31BC7" w:rsidR="004C64C7" w:rsidRPr="007747AA" w:rsidRDefault="00FB5A44">
      <w:pPr>
        <w:pStyle w:val="Verzeichnis2"/>
        <w:tabs>
          <w:tab w:val="left" w:pos="1440"/>
        </w:tabs>
        <w:rPr>
          <w:rFonts w:ascii="Arial" w:eastAsiaTheme="minorEastAsia" w:hAnsi="Arial" w:cs="Arial"/>
          <w:noProof/>
          <w:lang w:val="es-ES" w:eastAsia="de-DE"/>
        </w:rPr>
      </w:pPr>
      <w:hyperlink w:anchor="_Toc500858784" w:history="1">
        <w:r w:rsidR="004C64C7" w:rsidRPr="007747AA">
          <w:rPr>
            <w:rStyle w:val="Hyperlink"/>
            <w:rFonts w:ascii="Arial" w:hAnsi="Arial" w:cs="Arial"/>
            <w:noProof/>
            <w:lang w:val="es-ES"/>
          </w:rPr>
          <w:t>6.5.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Horas de Trabajo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224</w:t>
        </w:r>
        <w:r w:rsidR="004C64C7" w:rsidRPr="007747AA">
          <w:rPr>
            <w:rFonts w:ascii="Arial" w:hAnsi="Arial" w:cs="Arial"/>
            <w:noProof/>
            <w:lang w:val="es-ES"/>
          </w:rPr>
          <w:fldChar w:fldCharType="end"/>
        </w:r>
      </w:hyperlink>
    </w:p>
    <w:p w14:paraId="3B299E68" w14:textId="293D730B" w:rsidR="004C64C7" w:rsidRPr="007747AA" w:rsidRDefault="00FB5A44">
      <w:pPr>
        <w:pStyle w:val="Verzeichnis2"/>
        <w:tabs>
          <w:tab w:val="left" w:pos="1440"/>
        </w:tabs>
        <w:rPr>
          <w:rFonts w:ascii="Arial" w:eastAsiaTheme="minorEastAsia" w:hAnsi="Arial" w:cs="Arial"/>
          <w:noProof/>
          <w:lang w:val="es-ES" w:eastAsia="de-DE"/>
        </w:rPr>
      </w:pPr>
      <w:hyperlink w:anchor="_Toc500858785" w:history="1">
        <w:r w:rsidR="004C64C7" w:rsidRPr="007747AA">
          <w:rPr>
            <w:rStyle w:val="Hyperlink"/>
            <w:rFonts w:ascii="Arial" w:hAnsi="Arial" w:cs="Arial"/>
            <w:noProof/>
            <w:lang w:val="es-ES"/>
          </w:rPr>
          <w:t>6.6.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Instalaciones para el Personal y la Mano de Obra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224</w:t>
        </w:r>
        <w:r w:rsidR="004C64C7" w:rsidRPr="007747AA">
          <w:rPr>
            <w:rFonts w:ascii="Arial" w:hAnsi="Arial" w:cs="Arial"/>
            <w:noProof/>
            <w:lang w:val="es-ES"/>
          </w:rPr>
          <w:fldChar w:fldCharType="end"/>
        </w:r>
      </w:hyperlink>
    </w:p>
    <w:p w14:paraId="46AEE1D5" w14:textId="357326FE" w:rsidR="004C64C7" w:rsidRPr="007747AA" w:rsidRDefault="00FB5A44">
      <w:pPr>
        <w:pStyle w:val="Verzeichnis2"/>
        <w:tabs>
          <w:tab w:val="left" w:pos="1440"/>
        </w:tabs>
        <w:rPr>
          <w:rFonts w:ascii="Arial" w:eastAsiaTheme="minorEastAsia" w:hAnsi="Arial" w:cs="Arial"/>
          <w:noProof/>
          <w:lang w:val="es-ES" w:eastAsia="de-DE"/>
        </w:rPr>
      </w:pPr>
      <w:hyperlink w:anchor="_Toc500858786" w:history="1">
        <w:r w:rsidR="004C64C7" w:rsidRPr="007747AA">
          <w:rPr>
            <w:rStyle w:val="Hyperlink"/>
            <w:rFonts w:ascii="Arial" w:hAnsi="Arial" w:cs="Arial"/>
            <w:noProof/>
            <w:lang w:val="es-ES"/>
          </w:rPr>
          <w:t>6.7.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Salud y Seguridad</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224</w:t>
        </w:r>
        <w:r w:rsidR="004C64C7" w:rsidRPr="007747AA">
          <w:rPr>
            <w:rFonts w:ascii="Arial" w:hAnsi="Arial" w:cs="Arial"/>
            <w:noProof/>
            <w:lang w:val="es-ES"/>
          </w:rPr>
          <w:fldChar w:fldCharType="end"/>
        </w:r>
      </w:hyperlink>
    </w:p>
    <w:p w14:paraId="3E1A915B" w14:textId="1DABA861" w:rsidR="004C64C7" w:rsidRPr="007747AA" w:rsidRDefault="00FB5A44">
      <w:pPr>
        <w:pStyle w:val="Verzeichnis2"/>
        <w:tabs>
          <w:tab w:val="left" w:pos="1440"/>
        </w:tabs>
        <w:rPr>
          <w:rFonts w:ascii="Arial" w:eastAsiaTheme="minorEastAsia" w:hAnsi="Arial" w:cs="Arial"/>
          <w:noProof/>
          <w:lang w:val="es-ES" w:eastAsia="de-DE"/>
        </w:rPr>
      </w:pPr>
      <w:hyperlink w:anchor="_Toc500858787" w:history="1">
        <w:r w:rsidR="004C64C7" w:rsidRPr="007747AA">
          <w:rPr>
            <w:rStyle w:val="Hyperlink"/>
            <w:rFonts w:ascii="Arial" w:hAnsi="Arial" w:cs="Arial"/>
            <w:noProof/>
            <w:lang w:val="es-ES"/>
          </w:rPr>
          <w:t>6.8.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Supervisión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225</w:t>
        </w:r>
        <w:r w:rsidR="004C64C7" w:rsidRPr="007747AA">
          <w:rPr>
            <w:rFonts w:ascii="Arial" w:hAnsi="Arial" w:cs="Arial"/>
            <w:noProof/>
            <w:lang w:val="es-ES"/>
          </w:rPr>
          <w:fldChar w:fldCharType="end"/>
        </w:r>
      </w:hyperlink>
    </w:p>
    <w:p w14:paraId="1C4715E5" w14:textId="5D675D5D" w:rsidR="004C64C7" w:rsidRPr="007747AA" w:rsidRDefault="00FB5A44">
      <w:pPr>
        <w:pStyle w:val="Verzeichnis2"/>
        <w:tabs>
          <w:tab w:val="left" w:pos="1440"/>
        </w:tabs>
        <w:rPr>
          <w:rFonts w:ascii="Arial" w:eastAsiaTheme="minorEastAsia" w:hAnsi="Arial" w:cs="Arial"/>
          <w:noProof/>
          <w:lang w:val="es-ES" w:eastAsia="de-DE"/>
        </w:rPr>
      </w:pPr>
      <w:hyperlink w:anchor="_Toc500858788" w:history="1">
        <w:r w:rsidR="004C64C7" w:rsidRPr="007747AA">
          <w:rPr>
            <w:rStyle w:val="Hyperlink"/>
            <w:rFonts w:ascii="Arial" w:hAnsi="Arial" w:cs="Arial"/>
            <w:noProof/>
            <w:lang w:val="es-ES"/>
          </w:rPr>
          <w:t>6.9.</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Personal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226</w:t>
        </w:r>
        <w:r w:rsidR="004C64C7" w:rsidRPr="007747AA">
          <w:rPr>
            <w:rFonts w:ascii="Arial" w:hAnsi="Arial" w:cs="Arial"/>
            <w:noProof/>
            <w:lang w:val="es-ES"/>
          </w:rPr>
          <w:fldChar w:fldCharType="end"/>
        </w:r>
      </w:hyperlink>
    </w:p>
    <w:p w14:paraId="6E1FB0C1" w14:textId="6175A79A" w:rsidR="004C64C7" w:rsidRPr="007747AA" w:rsidRDefault="00FB5A44">
      <w:pPr>
        <w:pStyle w:val="Verzeichnis2"/>
        <w:tabs>
          <w:tab w:val="left" w:pos="2160"/>
        </w:tabs>
        <w:rPr>
          <w:rFonts w:ascii="Arial" w:eastAsiaTheme="minorEastAsia" w:hAnsi="Arial" w:cs="Arial"/>
          <w:noProof/>
          <w:lang w:val="es-ES" w:eastAsia="de-DE"/>
        </w:rPr>
      </w:pPr>
      <w:hyperlink w:anchor="_Toc500858789" w:history="1">
        <w:r w:rsidR="004C64C7" w:rsidRPr="007747AA">
          <w:rPr>
            <w:rStyle w:val="Hyperlink"/>
            <w:rFonts w:ascii="Arial" w:hAnsi="Arial" w:cs="Arial"/>
            <w:noProof/>
            <w:lang w:val="es-ES"/>
          </w:rPr>
          <w:t>6.10.</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Registro del Personal y los Equipos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_Toc500858789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226</w:t>
        </w:r>
        <w:r w:rsidR="004C64C7" w:rsidRPr="007747AA">
          <w:rPr>
            <w:rFonts w:ascii="Arial" w:hAnsi="Arial" w:cs="Arial"/>
            <w:noProof/>
            <w:lang w:val="es-ES"/>
          </w:rPr>
          <w:fldChar w:fldCharType="end"/>
        </w:r>
      </w:hyperlink>
    </w:p>
    <w:p w14:paraId="50CCCFA7" w14:textId="79ABB195" w:rsidR="004C64C7" w:rsidRPr="007747AA" w:rsidRDefault="00FB5A44">
      <w:pPr>
        <w:pStyle w:val="Verzeichnis2"/>
        <w:tabs>
          <w:tab w:val="left" w:pos="2160"/>
        </w:tabs>
        <w:rPr>
          <w:rFonts w:ascii="Arial" w:eastAsiaTheme="minorEastAsia" w:hAnsi="Arial" w:cs="Arial"/>
          <w:noProof/>
          <w:lang w:val="es-ES" w:eastAsia="de-DE"/>
        </w:rPr>
      </w:pPr>
      <w:hyperlink w:anchor="_Toc500858790" w:history="1">
        <w:r w:rsidR="004C64C7" w:rsidRPr="007747AA">
          <w:rPr>
            <w:rStyle w:val="Hyperlink"/>
            <w:rFonts w:ascii="Arial" w:hAnsi="Arial" w:cs="Arial"/>
            <w:noProof/>
            <w:lang w:val="es-ES"/>
          </w:rPr>
          <w:t>6.11.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Conducta desordenada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226</w:t>
        </w:r>
        <w:r w:rsidR="004C64C7" w:rsidRPr="007747AA">
          <w:rPr>
            <w:rFonts w:ascii="Arial" w:hAnsi="Arial" w:cs="Arial"/>
            <w:noProof/>
            <w:lang w:val="es-ES"/>
          </w:rPr>
          <w:fldChar w:fldCharType="end"/>
        </w:r>
      </w:hyperlink>
    </w:p>
    <w:p w14:paraId="5C47171A" w14:textId="4AC89DE2" w:rsidR="004C64C7" w:rsidRPr="007747AA" w:rsidRDefault="00FB5A44">
      <w:pPr>
        <w:pStyle w:val="Verzeichnis2"/>
        <w:tabs>
          <w:tab w:val="left" w:pos="2160"/>
        </w:tabs>
        <w:rPr>
          <w:rFonts w:ascii="Arial" w:eastAsiaTheme="minorEastAsia" w:hAnsi="Arial" w:cs="Arial"/>
          <w:noProof/>
          <w:lang w:val="es-ES" w:eastAsia="de-DE"/>
        </w:rPr>
      </w:pPr>
      <w:hyperlink w:anchor="_Toc500858791" w:history="1">
        <w:r w:rsidR="004C64C7" w:rsidRPr="007747AA">
          <w:rPr>
            <w:rStyle w:val="Hyperlink"/>
            <w:rFonts w:ascii="Arial" w:hAnsi="Arial" w:cs="Arial"/>
            <w:noProof/>
            <w:lang w:val="es-ES"/>
          </w:rPr>
          <w:t>6.12.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Personal Extranjero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226</w:t>
        </w:r>
        <w:r w:rsidR="004C64C7" w:rsidRPr="007747AA">
          <w:rPr>
            <w:rFonts w:ascii="Arial" w:hAnsi="Arial" w:cs="Arial"/>
            <w:noProof/>
            <w:lang w:val="es-ES"/>
          </w:rPr>
          <w:fldChar w:fldCharType="end"/>
        </w:r>
      </w:hyperlink>
    </w:p>
    <w:p w14:paraId="2E4E2DB1" w14:textId="0D5DD194" w:rsidR="004C64C7" w:rsidRPr="007747AA" w:rsidRDefault="00FB5A44">
      <w:pPr>
        <w:pStyle w:val="Verzeichnis2"/>
        <w:tabs>
          <w:tab w:val="left" w:pos="2160"/>
        </w:tabs>
        <w:rPr>
          <w:rFonts w:ascii="Arial" w:eastAsiaTheme="minorEastAsia" w:hAnsi="Arial" w:cs="Arial"/>
          <w:noProof/>
          <w:lang w:val="es-ES" w:eastAsia="de-DE"/>
        </w:rPr>
      </w:pPr>
      <w:hyperlink w:anchor="_Toc500858792" w:history="1">
        <w:r w:rsidR="004C64C7" w:rsidRPr="007747AA">
          <w:rPr>
            <w:rStyle w:val="Hyperlink"/>
            <w:rFonts w:ascii="Arial" w:hAnsi="Arial" w:cs="Arial"/>
            <w:noProof/>
            <w:lang w:val="es-ES"/>
          </w:rPr>
          <w:t>6.13.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Suministro de Alimentos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226</w:t>
        </w:r>
        <w:r w:rsidR="004C64C7" w:rsidRPr="007747AA">
          <w:rPr>
            <w:rFonts w:ascii="Arial" w:hAnsi="Arial" w:cs="Arial"/>
            <w:noProof/>
            <w:lang w:val="es-ES"/>
          </w:rPr>
          <w:fldChar w:fldCharType="end"/>
        </w:r>
      </w:hyperlink>
    </w:p>
    <w:p w14:paraId="083BB2B3" w14:textId="633DD283" w:rsidR="004C64C7" w:rsidRPr="007747AA" w:rsidRDefault="00FB5A44">
      <w:pPr>
        <w:pStyle w:val="Verzeichnis2"/>
        <w:tabs>
          <w:tab w:val="left" w:pos="2160"/>
        </w:tabs>
        <w:rPr>
          <w:rFonts w:ascii="Arial" w:eastAsiaTheme="minorEastAsia" w:hAnsi="Arial" w:cs="Arial"/>
          <w:noProof/>
          <w:lang w:val="es-ES" w:eastAsia="de-DE"/>
        </w:rPr>
      </w:pPr>
      <w:hyperlink w:anchor="_Toc500858793" w:history="1">
        <w:r w:rsidR="004C64C7" w:rsidRPr="007747AA">
          <w:rPr>
            <w:rStyle w:val="Hyperlink"/>
            <w:rFonts w:ascii="Arial" w:hAnsi="Arial" w:cs="Arial"/>
            <w:noProof/>
            <w:lang w:val="es-ES"/>
          </w:rPr>
          <w:t>6.14.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Abastecimiento de Agua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226</w:t>
        </w:r>
        <w:r w:rsidR="004C64C7" w:rsidRPr="007747AA">
          <w:rPr>
            <w:rFonts w:ascii="Arial" w:hAnsi="Arial" w:cs="Arial"/>
            <w:noProof/>
            <w:lang w:val="es-ES"/>
          </w:rPr>
          <w:fldChar w:fldCharType="end"/>
        </w:r>
      </w:hyperlink>
    </w:p>
    <w:p w14:paraId="754336DE" w14:textId="55C1CAD3" w:rsidR="004C64C7" w:rsidRPr="007747AA" w:rsidRDefault="00FB5A44">
      <w:pPr>
        <w:pStyle w:val="Verzeichnis2"/>
        <w:tabs>
          <w:tab w:val="left" w:pos="2160"/>
        </w:tabs>
        <w:rPr>
          <w:rFonts w:ascii="Arial" w:eastAsiaTheme="minorEastAsia" w:hAnsi="Arial" w:cs="Arial"/>
          <w:noProof/>
          <w:lang w:val="es-ES" w:eastAsia="de-DE"/>
        </w:rPr>
      </w:pPr>
      <w:hyperlink w:anchor="_Toc500858794" w:history="1">
        <w:r w:rsidR="004C64C7" w:rsidRPr="007747AA">
          <w:rPr>
            <w:rStyle w:val="Hyperlink"/>
            <w:rFonts w:ascii="Arial" w:hAnsi="Arial" w:cs="Arial"/>
            <w:noProof/>
            <w:lang w:val="es-ES"/>
          </w:rPr>
          <w:t>6.15.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Medidas contra Plagas e Insectos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226</w:t>
        </w:r>
        <w:r w:rsidR="004C64C7" w:rsidRPr="007747AA">
          <w:rPr>
            <w:rFonts w:ascii="Arial" w:hAnsi="Arial" w:cs="Arial"/>
            <w:noProof/>
            <w:lang w:val="es-ES"/>
          </w:rPr>
          <w:fldChar w:fldCharType="end"/>
        </w:r>
      </w:hyperlink>
    </w:p>
    <w:p w14:paraId="2E9CEB8B" w14:textId="068ED553" w:rsidR="004C64C7" w:rsidRPr="007747AA" w:rsidRDefault="00FB5A44">
      <w:pPr>
        <w:pStyle w:val="Verzeichnis2"/>
        <w:tabs>
          <w:tab w:val="left" w:pos="2160"/>
        </w:tabs>
        <w:rPr>
          <w:rFonts w:ascii="Arial" w:eastAsiaTheme="minorEastAsia" w:hAnsi="Arial" w:cs="Arial"/>
          <w:noProof/>
          <w:lang w:val="es-ES" w:eastAsia="de-DE"/>
        </w:rPr>
      </w:pPr>
      <w:hyperlink w:anchor="_Toc500858795" w:history="1">
        <w:r w:rsidR="004C64C7" w:rsidRPr="007747AA">
          <w:rPr>
            <w:rStyle w:val="Hyperlink"/>
            <w:rFonts w:ascii="Arial" w:hAnsi="Arial" w:cs="Arial"/>
            <w:noProof/>
            <w:lang w:val="es-ES"/>
          </w:rPr>
          <w:t>6.16.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Bebidas Alcohólicas y Drogas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227</w:t>
        </w:r>
        <w:r w:rsidR="004C64C7" w:rsidRPr="007747AA">
          <w:rPr>
            <w:rFonts w:ascii="Arial" w:hAnsi="Arial" w:cs="Arial"/>
            <w:noProof/>
            <w:lang w:val="es-ES"/>
          </w:rPr>
          <w:fldChar w:fldCharType="end"/>
        </w:r>
      </w:hyperlink>
    </w:p>
    <w:p w14:paraId="550507F0" w14:textId="309A8E5F" w:rsidR="004C64C7" w:rsidRPr="007747AA" w:rsidRDefault="00FB5A44">
      <w:pPr>
        <w:pStyle w:val="Verzeichnis2"/>
        <w:tabs>
          <w:tab w:val="left" w:pos="2160"/>
        </w:tabs>
        <w:rPr>
          <w:rFonts w:ascii="Arial" w:eastAsiaTheme="minorEastAsia" w:hAnsi="Arial" w:cs="Arial"/>
          <w:noProof/>
          <w:lang w:val="es-ES" w:eastAsia="de-DE"/>
        </w:rPr>
      </w:pPr>
      <w:hyperlink w:anchor="_Toc500858796" w:history="1">
        <w:r w:rsidR="004C64C7" w:rsidRPr="007747AA">
          <w:rPr>
            <w:rStyle w:val="Hyperlink"/>
            <w:rFonts w:ascii="Arial" w:hAnsi="Arial" w:cs="Arial"/>
            <w:noProof/>
            <w:lang w:val="es-ES"/>
          </w:rPr>
          <w:t>6.17.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Armas y Municiones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227</w:t>
        </w:r>
        <w:r w:rsidR="004C64C7" w:rsidRPr="007747AA">
          <w:rPr>
            <w:rFonts w:ascii="Arial" w:hAnsi="Arial" w:cs="Arial"/>
            <w:noProof/>
            <w:lang w:val="es-ES"/>
          </w:rPr>
          <w:fldChar w:fldCharType="end"/>
        </w:r>
      </w:hyperlink>
    </w:p>
    <w:p w14:paraId="3D0E773A" w14:textId="34549559" w:rsidR="004C64C7" w:rsidRPr="007747AA" w:rsidRDefault="00FB5A44">
      <w:pPr>
        <w:pStyle w:val="Verzeichnis2"/>
        <w:tabs>
          <w:tab w:val="left" w:pos="2160"/>
        </w:tabs>
        <w:rPr>
          <w:rFonts w:ascii="Arial" w:eastAsiaTheme="minorEastAsia" w:hAnsi="Arial" w:cs="Arial"/>
          <w:noProof/>
          <w:lang w:val="es-ES" w:eastAsia="de-DE"/>
        </w:rPr>
      </w:pPr>
      <w:hyperlink w:anchor="_Toc500858797" w:history="1">
        <w:r w:rsidR="004C64C7" w:rsidRPr="007747AA">
          <w:rPr>
            <w:rStyle w:val="Hyperlink"/>
            <w:rFonts w:ascii="Arial" w:hAnsi="Arial" w:cs="Arial"/>
            <w:noProof/>
            <w:lang w:val="es-ES"/>
          </w:rPr>
          <w:t>6.18.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Días Festivos y Costumbres Religiosas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227</w:t>
        </w:r>
        <w:r w:rsidR="004C64C7" w:rsidRPr="007747AA">
          <w:rPr>
            <w:rFonts w:ascii="Arial" w:hAnsi="Arial" w:cs="Arial"/>
            <w:noProof/>
            <w:lang w:val="es-ES"/>
          </w:rPr>
          <w:fldChar w:fldCharType="end"/>
        </w:r>
      </w:hyperlink>
    </w:p>
    <w:p w14:paraId="6F00BB44" w14:textId="2BF25212" w:rsidR="004C64C7" w:rsidRPr="007747AA" w:rsidRDefault="00FB5A44">
      <w:pPr>
        <w:pStyle w:val="Verzeichnis2"/>
        <w:tabs>
          <w:tab w:val="left" w:pos="2160"/>
        </w:tabs>
        <w:rPr>
          <w:rFonts w:ascii="Arial" w:eastAsiaTheme="minorEastAsia" w:hAnsi="Arial" w:cs="Arial"/>
          <w:noProof/>
          <w:lang w:val="es-ES" w:eastAsia="de-DE"/>
        </w:rPr>
      </w:pPr>
      <w:hyperlink w:anchor="_Toc500858798" w:history="1">
        <w:r w:rsidR="004C64C7" w:rsidRPr="007747AA">
          <w:rPr>
            <w:rStyle w:val="Hyperlink"/>
            <w:rFonts w:ascii="Arial" w:hAnsi="Arial" w:cs="Arial"/>
            <w:noProof/>
            <w:lang w:val="es-ES"/>
          </w:rPr>
          <w:t>6.19.</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Preparativos funerarios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227</w:t>
        </w:r>
        <w:r w:rsidR="004C64C7" w:rsidRPr="007747AA">
          <w:rPr>
            <w:rFonts w:ascii="Arial" w:hAnsi="Arial" w:cs="Arial"/>
            <w:noProof/>
            <w:lang w:val="es-ES"/>
          </w:rPr>
          <w:fldChar w:fldCharType="end"/>
        </w:r>
      </w:hyperlink>
    </w:p>
    <w:p w14:paraId="0A1D1FAF" w14:textId="0A43551C" w:rsidR="004C64C7" w:rsidRPr="007747AA" w:rsidRDefault="00FB5A44">
      <w:pPr>
        <w:pStyle w:val="Verzeichnis2"/>
        <w:tabs>
          <w:tab w:val="left" w:pos="2160"/>
        </w:tabs>
        <w:rPr>
          <w:rFonts w:ascii="Arial" w:eastAsiaTheme="minorEastAsia" w:hAnsi="Arial" w:cs="Arial"/>
          <w:noProof/>
          <w:lang w:val="es-ES" w:eastAsia="de-DE"/>
        </w:rPr>
      </w:pPr>
      <w:hyperlink w:anchor="_Toc500858799" w:history="1">
        <w:r w:rsidR="004C64C7" w:rsidRPr="007747AA">
          <w:rPr>
            <w:rStyle w:val="Hyperlink"/>
            <w:rFonts w:ascii="Arial" w:hAnsi="Arial" w:cs="Arial"/>
            <w:noProof/>
            <w:lang w:val="es-ES"/>
          </w:rPr>
          <w:t>6.20.</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Prohibición de Trabajo Forzoso u Obligatorio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_Toc500858799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227</w:t>
        </w:r>
        <w:r w:rsidR="004C64C7" w:rsidRPr="007747AA">
          <w:rPr>
            <w:rFonts w:ascii="Arial" w:hAnsi="Arial" w:cs="Arial"/>
            <w:noProof/>
            <w:lang w:val="es-ES"/>
          </w:rPr>
          <w:fldChar w:fldCharType="end"/>
        </w:r>
      </w:hyperlink>
    </w:p>
    <w:p w14:paraId="1A553958" w14:textId="5424BB1C" w:rsidR="004C64C7" w:rsidRPr="007747AA" w:rsidRDefault="00FB5A44">
      <w:pPr>
        <w:pStyle w:val="Verzeichnis2"/>
        <w:tabs>
          <w:tab w:val="left" w:pos="2160"/>
        </w:tabs>
        <w:rPr>
          <w:rFonts w:ascii="Arial" w:eastAsiaTheme="minorEastAsia" w:hAnsi="Arial" w:cs="Arial"/>
          <w:noProof/>
          <w:lang w:val="es-ES" w:eastAsia="de-DE"/>
        </w:rPr>
      </w:pPr>
      <w:hyperlink w:anchor="_Toc500858800" w:history="1">
        <w:r w:rsidR="004C64C7" w:rsidRPr="007747AA">
          <w:rPr>
            <w:rStyle w:val="Hyperlink"/>
            <w:rFonts w:ascii="Arial" w:hAnsi="Arial" w:cs="Arial"/>
            <w:noProof/>
            <w:lang w:val="es-ES"/>
          </w:rPr>
          <w:t>6.21.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Prohibición de Trabajo Infantil Perjudicial</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227</w:t>
        </w:r>
        <w:r w:rsidR="004C64C7" w:rsidRPr="007747AA">
          <w:rPr>
            <w:rFonts w:ascii="Arial" w:hAnsi="Arial" w:cs="Arial"/>
            <w:noProof/>
            <w:lang w:val="es-ES"/>
          </w:rPr>
          <w:fldChar w:fldCharType="end"/>
        </w:r>
      </w:hyperlink>
    </w:p>
    <w:p w14:paraId="5285A45B" w14:textId="202AF3E5" w:rsidR="004C64C7" w:rsidRPr="007747AA" w:rsidRDefault="00FB5A44">
      <w:pPr>
        <w:pStyle w:val="Verzeichnis2"/>
        <w:tabs>
          <w:tab w:val="left" w:pos="2160"/>
        </w:tabs>
        <w:rPr>
          <w:rFonts w:ascii="Arial" w:eastAsiaTheme="minorEastAsia" w:hAnsi="Arial" w:cs="Arial"/>
          <w:noProof/>
          <w:lang w:val="es-ES" w:eastAsia="de-DE"/>
        </w:rPr>
      </w:pPr>
      <w:hyperlink w:anchor="_Toc500858801" w:history="1">
        <w:r w:rsidR="004C64C7" w:rsidRPr="007747AA">
          <w:rPr>
            <w:rStyle w:val="Hyperlink"/>
            <w:rFonts w:ascii="Arial" w:hAnsi="Arial" w:cs="Arial"/>
            <w:noProof/>
            <w:lang w:val="es-ES"/>
          </w:rPr>
          <w:t>6.22.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Registro de Historia Laboral de los Trabajadores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227</w:t>
        </w:r>
        <w:r w:rsidR="004C64C7" w:rsidRPr="007747AA">
          <w:rPr>
            <w:rFonts w:ascii="Arial" w:hAnsi="Arial" w:cs="Arial"/>
            <w:noProof/>
            <w:lang w:val="es-ES"/>
          </w:rPr>
          <w:fldChar w:fldCharType="end"/>
        </w:r>
      </w:hyperlink>
    </w:p>
    <w:p w14:paraId="6BFF2A85" w14:textId="2ADB600D" w:rsidR="004C64C7" w:rsidRPr="007747AA" w:rsidRDefault="00FB5A44">
      <w:pPr>
        <w:pStyle w:val="Verzeichnis2"/>
        <w:tabs>
          <w:tab w:val="left" w:pos="2160"/>
        </w:tabs>
        <w:rPr>
          <w:rFonts w:ascii="Arial" w:eastAsiaTheme="minorEastAsia" w:hAnsi="Arial" w:cs="Arial"/>
          <w:noProof/>
          <w:lang w:val="es-ES" w:eastAsia="de-DE"/>
        </w:rPr>
      </w:pPr>
      <w:hyperlink w:anchor="_Toc500858802" w:history="1">
        <w:r w:rsidR="004C64C7" w:rsidRPr="007747AA">
          <w:rPr>
            <w:rStyle w:val="Hyperlink"/>
            <w:rFonts w:ascii="Arial" w:hAnsi="Arial" w:cs="Arial"/>
            <w:noProof/>
            <w:lang w:val="es-ES"/>
          </w:rPr>
          <w:t>6.23.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Organizaciones de Trabajadores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228</w:t>
        </w:r>
        <w:r w:rsidR="004C64C7" w:rsidRPr="007747AA">
          <w:rPr>
            <w:rFonts w:ascii="Arial" w:hAnsi="Arial" w:cs="Arial"/>
            <w:noProof/>
            <w:lang w:val="es-ES"/>
          </w:rPr>
          <w:fldChar w:fldCharType="end"/>
        </w:r>
      </w:hyperlink>
    </w:p>
    <w:p w14:paraId="370F2CFF" w14:textId="3D008D9E" w:rsidR="004C64C7" w:rsidRPr="007747AA" w:rsidRDefault="00FB5A44">
      <w:pPr>
        <w:pStyle w:val="Verzeichnis2"/>
        <w:tabs>
          <w:tab w:val="left" w:pos="2160"/>
        </w:tabs>
        <w:rPr>
          <w:rFonts w:ascii="Arial" w:eastAsiaTheme="minorEastAsia" w:hAnsi="Arial" w:cs="Arial"/>
          <w:noProof/>
          <w:lang w:val="es-ES" w:eastAsia="de-DE"/>
        </w:rPr>
      </w:pPr>
      <w:hyperlink w:anchor="_Toc500858803" w:history="1">
        <w:r w:rsidR="004C64C7" w:rsidRPr="007747AA">
          <w:rPr>
            <w:rStyle w:val="Hyperlink"/>
            <w:rFonts w:ascii="Arial" w:hAnsi="Arial" w:cs="Arial"/>
            <w:noProof/>
            <w:lang w:val="es-ES"/>
          </w:rPr>
          <w:t>6.24.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No Discriminación e Igualdad de Oportunidades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228</w:t>
        </w:r>
        <w:r w:rsidR="004C64C7" w:rsidRPr="007747AA">
          <w:rPr>
            <w:rFonts w:ascii="Arial" w:hAnsi="Arial" w:cs="Arial"/>
            <w:noProof/>
            <w:lang w:val="es-ES"/>
          </w:rPr>
          <w:fldChar w:fldCharType="end"/>
        </w:r>
      </w:hyperlink>
    </w:p>
    <w:p w14:paraId="5C3E1611" w14:textId="5945B765" w:rsidR="004C64C7" w:rsidRPr="007747AA" w:rsidRDefault="00FB5A44">
      <w:pPr>
        <w:pStyle w:val="Verzeichnis1"/>
        <w:rPr>
          <w:rFonts w:eastAsiaTheme="minorEastAsia" w:cs="Arial"/>
          <w:b w:val="0"/>
          <w:noProof/>
          <w:sz w:val="22"/>
          <w:lang w:val="es-ES" w:eastAsia="de-DE"/>
        </w:rPr>
      </w:pPr>
      <w:hyperlink w:anchor="_Toc500858804" w:history="1">
        <w:r w:rsidR="004C64C7" w:rsidRPr="007747AA">
          <w:rPr>
            <w:rStyle w:val="Hyperlink"/>
            <w:rFonts w:cs="Arial"/>
            <w:noProof/>
            <w:lang w:val="es-ES"/>
          </w:rPr>
          <w:t>7.</w:t>
        </w:r>
        <w:r w:rsidR="004C64C7" w:rsidRPr="007747AA">
          <w:rPr>
            <w:rFonts w:eastAsiaTheme="minorEastAsia" w:cs="Arial"/>
            <w:b w:val="0"/>
            <w:noProof/>
            <w:sz w:val="22"/>
            <w:lang w:val="es-ES" w:eastAsia="de-DE"/>
          </w:rPr>
          <w:tab/>
        </w:r>
        <w:r w:rsidR="004C64C7" w:rsidRPr="007747AA">
          <w:rPr>
            <w:rStyle w:val="Hyperlink"/>
            <w:rFonts w:cs="Arial"/>
            <w:noProof/>
            <w:lang w:val="es-ES"/>
          </w:rPr>
          <w:t>Equipos, Materiales y Mano de Obra</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_Toc500858804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228</w:t>
        </w:r>
        <w:r w:rsidR="004C64C7" w:rsidRPr="007747AA">
          <w:rPr>
            <w:rFonts w:cs="Arial"/>
            <w:noProof/>
            <w:lang w:val="es-ES"/>
          </w:rPr>
          <w:fldChar w:fldCharType="end"/>
        </w:r>
      </w:hyperlink>
    </w:p>
    <w:p w14:paraId="54E16570" w14:textId="62998517" w:rsidR="004C64C7" w:rsidRPr="007747AA" w:rsidRDefault="00FB5A44">
      <w:pPr>
        <w:pStyle w:val="Verzeichnis2"/>
        <w:tabs>
          <w:tab w:val="left" w:pos="1440"/>
        </w:tabs>
        <w:rPr>
          <w:rFonts w:ascii="Arial" w:eastAsiaTheme="minorEastAsia" w:hAnsi="Arial" w:cs="Arial"/>
          <w:noProof/>
          <w:lang w:val="es-ES" w:eastAsia="de-DE"/>
        </w:rPr>
      </w:pPr>
      <w:hyperlink w:anchor="_Toc500858805" w:history="1">
        <w:r w:rsidR="004C64C7" w:rsidRPr="007747AA">
          <w:rPr>
            <w:rStyle w:val="Hyperlink"/>
            <w:rFonts w:ascii="Arial" w:hAnsi="Arial" w:cs="Arial"/>
            <w:noProof/>
            <w:lang w:val="es-ES"/>
          </w:rPr>
          <w:t>7.1.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Modo de Ejecución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228</w:t>
        </w:r>
        <w:r w:rsidR="004C64C7" w:rsidRPr="007747AA">
          <w:rPr>
            <w:rFonts w:ascii="Arial" w:hAnsi="Arial" w:cs="Arial"/>
            <w:noProof/>
            <w:lang w:val="es-ES"/>
          </w:rPr>
          <w:fldChar w:fldCharType="end"/>
        </w:r>
      </w:hyperlink>
    </w:p>
    <w:p w14:paraId="65FD5CAA" w14:textId="3693B6AC" w:rsidR="004C64C7" w:rsidRPr="007747AA" w:rsidRDefault="00FB5A44">
      <w:pPr>
        <w:pStyle w:val="Verzeichnis2"/>
        <w:tabs>
          <w:tab w:val="left" w:pos="1440"/>
        </w:tabs>
        <w:rPr>
          <w:rFonts w:ascii="Arial" w:eastAsiaTheme="minorEastAsia" w:hAnsi="Arial" w:cs="Arial"/>
          <w:noProof/>
          <w:lang w:val="es-ES" w:eastAsia="de-DE"/>
        </w:rPr>
      </w:pPr>
      <w:hyperlink w:anchor="_Toc500858806" w:history="1">
        <w:r w:rsidR="004C64C7" w:rsidRPr="007747AA">
          <w:rPr>
            <w:rStyle w:val="Hyperlink"/>
            <w:rFonts w:ascii="Arial" w:hAnsi="Arial" w:cs="Arial"/>
            <w:noProof/>
            <w:lang w:val="es-ES"/>
          </w:rPr>
          <w:t>7.2.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Muestras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228</w:t>
        </w:r>
        <w:r w:rsidR="004C64C7" w:rsidRPr="007747AA">
          <w:rPr>
            <w:rFonts w:ascii="Arial" w:hAnsi="Arial" w:cs="Arial"/>
            <w:noProof/>
            <w:lang w:val="es-ES"/>
          </w:rPr>
          <w:fldChar w:fldCharType="end"/>
        </w:r>
      </w:hyperlink>
    </w:p>
    <w:p w14:paraId="43D8E3F0" w14:textId="5BD3ACDD" w:rsidR="004C64C7" w:rsidRPr="007747AA" w:rsidRDefault="00FB5A44">
      <w:pPr>
        <w:pStyle w:val="Verzeichnis2"/>
        <w:tabs>
          <w:tab w:val="left" w:pos="1440"/>
        </w:tabs>
        <w:rPr>
          <w:rFonts w:ascii="Arial" w:eastAsiaTheme="minorEastAsia" w:hAnsi="Arial" w:cs="Arial"/>
          <w:noProof/>
          <w:lang w:val="es-ES" w:eastAsia="de-DE"/>
        </w:rPr>
      </w:pPr>
      <w:hyperlink w:anchor="_Toc500858807" w:history="1">
        <w:r w:rsidR="004C64C7" w:rsidRPr="007747AA">
          <w:rPr>
            <w:rStyle w:val="Hyperlink"/>
            <w:rFonts w:ascii="Arial" w:hAnsi="Arial" w:cs="Arial"/>
            <w:noProof/>
            <w:lang w:val="es-ES"/>
          </w:rPr>
          <w:t>7.3.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Inspección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228</w:t>
        </w:r>
        <w:r w:rsidR="004C64C7" w:rsidRPr="007747AA">
          <w:rPr>
            <w:rFonts w:ascii="Arial" w:hAnsi="Arial" w:cs="Arial"/>
            <w:noProof/>
            <w:lang w:val="es-ES"/>
          </w:rPr>
          <w:fldChar w:fldCharType="end"/>
        </w:r>
      </w:hyperlink>
    </w:p>
    <w:p w14:paraId="72AD4387" w14:textId="629B85F5" w:rsidR="004C64C7" w:rsidRPr="007747AA" w:rsidRDefault="00FB5A44">
      <w:pPr>
        <w:pStyle w:val="Verzeichnis2"/>
        <w:tabs>
          <w:tab w:val="left" w:pos="1440"/>
        </w:tabs>
        <w:rPr>
          <w:rFonts w:ascii="Arial" w:eastAsiaTheme="minorEastAsia" w:hAnsi="Arial" w:cs="Arial"/>
          <w:noProof/>
          <w:lang w:val="es-ES" w:eastAsia="de-DE"/>
        </w:rPr>
      </w:pPr>
      <w:hyperlink w:anchor="_Toc500858808" w:history="1">
        <w:r w:rsidR="004C64C7" w:rsidRPr="007747AA">
          <w:rPr>
            <w:rStyle w:val="Hyperlink"/>
            <w:rFonts w:ascii="Arial" w:hAnsi="Arial" w:cs="Arial"/>
            <w:noProof/>
            <w:lang w:val="es-ES"/>
          </w:rPr>
          <w:t>7.4.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Pruebas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229</w:t>
        </w:r>
        <w:r w:rsidR="004C64C7" w:rsidRPr="007747AA">
          <w:rPr>
            <w:rFonts w:ascii="Arial" w:hAnsi="Arial" w:cs="Arial"/>
            <w:noProof/>
            <w:lang w:val="es-ES"/>
          </w:rPr>
          <w:fldChar w:fldCharType="end"/>
        </w:r>
      </w:hyperlink>
    </w:p>
    <w:p w14:paraId="7C048DF9" w14:textId="036EE285" w:rsidR="004C64C7" w:rsidRPr="007747AA" w:rsidRDefault="00FB5A44">
      <w:pPr>
        <w:pStyle w:val="Verzeichnis2"/>
        <w:tabs>
          <w:tab w:val="left" w:pos="1440"/>
        </w:tabs>
        <w:rPr>
          <w:rFonts w:ascii="Arial" w:eastAsiaTheme="minorEastAsia" w:hAnsi="Arial" w:cs="Arial"/>
          <w:noProof/>
          <w:lang w:val="es-ES" w:eastAsia="de-DE"/>
        </w:rPr>
      </w:pPr>
      <w:hyperlink w:anchor="_Toc500858809" w:history="1">
        <w:r w:rsidR="004C64C7" w:rsidRPr="007747AA">
          <w:rPr>
            <w:rStyle w:val="Hyperlink"/>
            <w:rFonts w:ascii="Arial" w:hAnsi="Arial" w:cs="Arial"/>
            <w:noProof/>
            <w:lang w:val="es-ES"/>
          </w:rPr>
          <w:t>7.5.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Rechazo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_Toc500858809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230</w:t>
        </w:r>
        <w:r w:rsidR="004C64C7" w:rsidRPr="007747AA">
          <w:rPr>
            <w:rFonts w:ascii="Arial" w:hAnsi="Arial" w:cs="Arial"/>
            <w:noProof/>
            <w:lang w:val="es-ES"/>
          </w:rPr>
          <w:fldChar w:fldCharType="end"/>
        </w:r>
      </w:hyperlink>
    </w:p>
    <w:p w14:paraId="55C77414" w14:textId="4FF4CBFA" w:rsidR="004C64C7" w:rsidRPr="007747AA" w:rsidRDefault="00FB5A44">
      <w:pPr>
        <w:pStyle w:val="Verzeichnis2"/>
        <w:tabs>
          <w:tab w:val="left" w:pos="1440"/>
        </w:tabs>
        <w:rPr>
          <w:rFonts w:ascii="Arial" w:eastAsiaTheme="minorEastAsia" w:hAnsi="Arial" w:cs="Arial"/>
          <w:noProof/>
          <w:lang w:val="es-ES" w:eastAsia="de-DE"/>
        </w:rPr>
      </w:pPr>
      <w:hyperlink w:anchor="_Toc500858810" w:history="1">
        <w:r w:rsidR="004C64C7" w:rsidRPr="007747AA">
          <w:rPr>
            <w:rStyle w:val="Hyperlink"/>
            <w:rFonts w:ascii="Arial" w:hAnsi="Arial" w:cs="Arial"/>
            <w:noProof/>
            <w:lang w:val="es-ES"/>
          </w:rPr>
          <w:t>7.6.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Medidas Correctivas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230</w:t>
        </w:r>
        <w:r w:rsidR="004C64C7" w:rsidRPr="007747AA">
          <w:rPr>
            <w:rFonts w:ascii="Arial" w:hAnsi="Arial" w:cs="Arial"/>
            <w:noProof/>
            <w:lang w:val="es-ES"/>
          </w:rPr>
          <w:fldChar w:fldCharType="end"/>
        </w:r>
      </w:hyperlink>
    </w:p>
    <w:p w14:paraId="5FBD0F63" w14:textId="7D42107B" w:rsidR="004C64C7" w:rsidRPr="007747AA" w:rsidRDefault="00FB5A44">
      <w:pPr>
        <w:pStyle w:val="Verzeichnis2"/>
        <w:tabs>
          <w:tab w:val="left" w:pos="1440"/>
        </w:tabs>
        <w:rPr>
          <w:rFonts w:ascii="Arial" w:eastAsiaTheme="minorEastAsia" w:hAnsi="Arial" w:cs="Arial"/>
          <w:noProof/>
          <w:lang w:val="es-ES" w:eastAsia="de-DE"/>
        </w:rPr>
      </w:pPr>
      <w:hyperlink w:anchor="_Toc500858811" w:history="1">
        <w:r w:rsidR="004C64C7" w:rsidRPr="007747AA">
          <w:rPr>
            <w:rStyle w:val="Hyperlink"/>
            <w:rFonts w:ascii="Arial" w:hAnsi="Arial" w:cs="Arial"/>
            <w:noProof/>
            <w:lang w:val="es-ES"/>
          </w:rPr>
          <w:t>7.7.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Propiedad de los Equipos y los Materiales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230</w:t>
        </w:r>
        <w:r w:rsidR="004C64C7" w:rsidRPr="007747AA">
          <w:rPr>
            <w:rFonts w:ascii="Arial" w:hAnsi="Arial" w:cs="Arial"/>
            <w:noProof/>
            <w:lang w:val="es-ES"/>
          </w:rPr>
          <w:fldChar w:fldCharType="end"/>
        </w:r>
      </w:hyperlink>
    </w:p>
    <w:p w14:paraId="730426EC" w14:textId="6A7F36A4" w:rsidR="004C64C7" w:rsidRPr="007747AA" w:rsidRDefault="00FB5A44">
      <w:pPr>
        <w:pStyle w:val="Verzeichnis2"/>
        <w:tabs>
          <w:tab w:val="left" w:pos="1440"/>
        </w:tabs>
        <w:rPr>
          <w:rFonts w:ascii="Arial" w:eastAsiaTheme="minorEastAsia" w:hAnsi="Arial" w:cs="Arial"/>
          <w:noProof/>
          <w:lang w:val="es-ES" w:eastAsia="de-DE"/>
        </w:rPr>
      </w:pPr>
      <w:hyperlink w:anchor="_Toc500858812" w:history="1">
        <w:r w:rsidR="004C64C7" w:rsidRPr="007747AA">
          <w:rPr>
            <w:rStyle w:val="Hyperlink"/>
            <w:rFonts w:ascii="Arial" w:hAnsi="Arial" w:cs="Arial"/>
            <w:noProof/>
            <w:lang w:val="es-ES"/>
          </w:rPr>
          <w:t>7.8.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Regalías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231</w:t>
        </w:r>
        <w:r w:rsidR="004C64C7" w:rsidRPr="007747AA">
          <w:rPr>
            <w:rFonts w:ascii="Arial" w:hAnsi="Arial" w:cs="Arial"/>
            <w:noProof/>
            <w:lang w:val="es-ES"/>
          </w:rPr>
          <w:fldChar w:fldCharType="end"/>
        </w:r>
      </w:hyperlink>
    </w:p>
    <w:p w14:paraId="01562366" w14:textId="2D602A70" w:rsidR="004C64C7" w:rsidRPr="007747AA" w:rsidRDefault="00FB5A44">
      <w:pPr>
        <w:pStyle w:val="Verzeichnis1"/>
        <w:rPr>
          <w:rFonts w:eastAsiaTheme="minorEastAsia" w:cs="Arial"/>
          <w:b w:val="0"/>
          <w:noProof/>
          <w:sz w:val="22"/>
          <w:lang w:val="es-ES" w:eastAsia="de-DE"/>
        </w:rPr>
      </w:pPr>
      <w:hyperlink w:anchor="_Toc500858813" w:history="1">
        <w:r w:rsidR="004C64C7" w:rsidRPr="007747AA">
          <w:rPr>
            <w:rStyle w:val="Hyperlink"/>
            <w:rFonts w:cs="Arial"/>
            <w:noProof/>
            <w:lang w:val="es-ES"/>
          </w:rPr>
          <w:t>8.</w:t>
        </w:r>
        <w:r w:rsidR="004C64C7" w:rsidRPr="007747AA">
          <w:rPr>
            <w:rFonts w:eastAsiaTheme="minorEastAsia" w:cs="Arial"/>
            <w:b w:val="0"/>
            <w:noProof/>
            <w:sz w:val="22"/>
            <w:lang w:val="es-ES" w:eastAsia="de-DE"/>
          </w:rPr>
          <w:tab/>
        </w:r>
        <w:r w:rsidR="004C64C7" w:rsidRPr="007747AA">
          <w:rPr>
            <w:rStyle w:val="Hyperlink"/>
            <w:rFonts w:cs="Arial"/>
            <w:noProof/>
            <w:lang w:val="es-ES"/>
          </w:rPr>
          <w:t>Inicio, Demoras y Suspensión</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_Toc500858813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231</w:t>
        </w:r>
        <w:r w:rsidR="004C64C7" w:rsidRPr="007747AA">
          <w:rPr>
            <w:rFonts w:cs="Arial"/>
            <w:noProof/>
            <w:lang w:val="es-ES"/>
          </w:rPr>
          <w:fldChar w:fldCharType="end"/>
        </w:r>
      </w:hyperlink>
    </w:p>
    <w:p w14:paraId="6098B6AD" w14:textId="5D48E400" w:rsidR="004C64C7" w:rsidRPr="007747AA" w:rsidRDefault="00FB5A44">
      <w:pPr>
        <w:pStyle w:val="Verzeichnis2"/>
        <w:tabs>
          <w:tab w:val="left" w:pos="1440"/>
        </w:tabs>
        <w:rPr>
          <w:rFonts w:ascii="Arial" w:eastAsiaTheme="minorEastAsia" w:hAnsi="Arial" w:cs="Arial"/>
          <w:noProof/>
          <w:lang w:val="es-ES" w:eastAsia="de-DE"/>
        </w:rPr>
      </w:pPr>
      <w:hyperlink w:anchor="_Toc500858814" w:history="1">
        <w:r w:rsidR="004C64C7" w:rsidRPr="007747AA">
          <w:rPr>
            <w:rStyle w:val="Hyperlink"/>
            <w:rFonts w:ascii="Arial" w:hAnsi="Arial" w:cs="Arial"/>
            <w:noProof/>
            <w:lang w:val="es-ES"/>
          </w:rPr>
          <w:t>8.1.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Inicio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231</w:t>
        </w:r>
        <w:r w:rsidR="004C64C7" w:rsidRPr="007747AA">
          <w:rPr>
            <w:rFonts w:ascii="Arial" w:hAnsi="Arial" w:cs="Arial"/>
            <w:noProof/>
            <w:lang w:val="es-ES"/>
          </w:rPr>
          <w:fldChar w:fldCharType="end"/>
        </w:r>
      </w:hyperlink>
    </w:p>
    <w:p w14:paraId="5DA4F4A5" w14:textId="505FC19F" w:rsidR="004C64C7" w:rsidRPr="007747AA" w:rsidRDefault="00FB5A44">
      <w:pPr>
        <w:pStyle w:val="Verzeichnis2"/>
        <w:tabs>
          <w:tab w:val="left" w:pos="1440"/>
        </w:tabs>
        <w:rPr>
          <w:rFonts w:ascii="Arial" w:eastAsiaTheme="minorEastAsia" w:hAnsi="Arial" w:cs="Arial"/>
          <w:noProof/>
          <w:lang w:val="es-ES" w:eastAsia="de-DE"/>
        </w:rPr>
      </w:pPr>
      <w:hyperlink w:anchor="_Toc500858815" w:history="1">
        <w:r w:rsidR="004C64C7" w:rsidRPr="007747AA">
          <w:rPr>
            <w:rStyle w:val="Hyperlink"/>
            <w:rFonts w:ascii="Arial" w:hAnsi="Arial" w:cs="Arial"/>
            <w:noProof/>
            <w:lang w:val="es-ES"/>
          </w:rPr>
          <w:t>8.2.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Plazo de Terminación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231</w:t>
        </w:r>
        <w:r w:rsidR="004C64C7" w:rsidRPr="007747AA">
          <w:rPr>
            <w:rFonts w:ascii="Arial" w:hAnsi="Arial" w:cs="Arial"/>
            <w:noProof/>
            <w:lang w:val="es-ES"/>
          </w:rPr>
          <w:fldChar w:fldCharType="end"/>
        </w:r>
      </w:hyperlink>
    </w:p>
    <w:p w14:paraId="1C4A5588" w14:textId="0493C0A4" w:rsidR="004C64C7" w:rsidRPr="007747AA" w:rsidRDefault="00FB5A44">
      <w:pPr>
        <w:pStyle w:val="Verzeichnis2"/>
        <w:tabs>
          <w:tab w:val="left" w:pos="1440"/>
        </w:tabs>
        <w:rPr>
          <w:rFonts w:ascii="Arial" w:eastAsiaTheme="minorEastAsia" w:hAnsi="Arial" w:cs="Arial"/>
          <w:noProof/>
          <w:lang w:val="es-ES" w:eastAsia="de-DE"/>
        </w:rPr>
      </w:pPr>
      <w:hyperlink w:anchor="_Toc500858816" w:history="1">
        <w:r w:rsidR="004C64C7" w:rsidRPr="007747AA">
          <w:rPr>
            <w:rStyle w:val="Hyperlink"/>
            <w:rFonts w:ascii="Arial" w:hAnsi="Arial" w:cs="Arial"/>
            <w:noProof/>
            <w:lang w:val="es-ES"/>
          </w:rPr>
          <w:t>8.3.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Programa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232</w:t>
        </w:r>
        <w:r w:rsidR="004C64C7" w:rsidRPr="007747AA">
          <w:rPr>
            <w:rFonts w:ascii="Arial" w:hAnsi="Arial" w:cs="Arial"/>
            <w:noProof/>
            <w:lang w:val="es-ES"/>
          </w:rPr>
          <w:fldChar w:fldCharType="end"/>
        </w:r>
      </w:hyperlink>
    </w:p>
    <w:p w14:paraId="6ABFF1FC" w14:textId="3351F8D2" w:rsidR="004C64C7" w:rsidRPr="007747AA" w:rsidRDefault="00FB5A44">
      <w:pPr>
        <w:pStyle w:val="Verzeichnis2"/>
        <w:tabs>
          <w:tab w:val="left" w:pos="1440"/>
        </w:tabs>
        <w:rPr>
          <w:rFonts w:ascii="Arial" w:eastAsiaTheme="minorEastAsia" w:hAnsi="Arial" w:cs="Arial"/>
          <w:noProof/>
          <w:lang w:val="es-ES" w:eastAsia="de-DE"/>
        </w:rPr>
      </w:pPr>
      <w:hyperlink w:anchor="_Toc500858817" w:history="1">
        <w:r w:rsidR="004C64C7" w:rsidRPr="007747AA">
          <w:rPr>
            <w:rStyle w:val="Hyperlink"/>
            <w:rFonts w:ascii="Arial" w:hAnsi="Arial" w:cs="Arial"/>
            <w:noProof/>
            <w:lang w:val="es-ES"/>
          </w:rPr>
          <w:t>8.4.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Prórroga del Plazo de Terminación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233</w:t>
        </w:r>
        <w:r w:rsidR="004C64C7" w:rsidRPr="007747AA">
          <w:rPr>
            <w:rFonts w:ascii="Arial" w:hAnsi="Arial" w:cs="Arial"/>
            <w:noProof/>
            <w:lang w:val="es-ES"/>
          </w:rPr>
          <w:fldChar w:fldCharType="end"/>
        </w:r>
      </w:hyperlink>
    </w:p>
    <w:p w14:paraId="60B3377F" w14:textId="6AC34E54" w:rsidR="004C64C7" w:rsidRPr="007747AA" w:rsidRDefault="00FB5A44">
      <w:pPr>
        <w:pStyle w:val="Verzeichnis2"/>
        <w:tabs>
          <w:tab w:val="left" w:pos="1440"/>
        </w:tabs>
        <w:rPr>
          <w:rFonts w:ascii="Arial" w:eastAsiaTheme="minorEastAsia" w:hAnsi="Arial" w:cs="Arial"/>
          <w:noProof/>
          <w:lang w:val="es-ES" w:eastAsia="de-DE"/>
        </w:rPr>
      </w:pPr>
      <w:hyperlink w:anchor="_Toc500858818" w:history="1">
        <w:r w:rsidR="004C64C7" w:rsidRPr="007747AA">
          <w:rPr>
            <w:rStyle w:val="Hyperlink"/>
            <w:rFonts w:ascii="Arial" w:hAnsi="Arial" w:cs="Arial"/>
            <w:noProof/>
            <w:lang w:val="es-ES"/>
          </w:rPr>
          <w:t>8.5.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Demoras Ocasionadas por las Autoridades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233</w:t>
        </w:r>
        <w:r w:rsidR="004C64C7" w:rsidRPr="007747AA">
          <w:rPr>
            <w:rFonts w:ascii="Arial" w:hAnsi="Arial" w:cs="Arial"/>
            <w:noProof/>
            <w:lang w:val="es-ES"/>
          </w:rPr>
          <w:fldChar w:fldCharType="end"/>
        </w:r>
      </w:hyperlink>
    </w:p>
    <w:p w14:paraId="5664F301" w14:textId="61A0D5A3" w:rsidR="004C64C7" w:rsidRPr="007747AA" w:rsidRDefault="00FB5A44">
      <w:pPr>
        <w:pStyle w:val="Verzeichnis2"/>
        <w:tabs>
          <w:tab w:val="left" w:pos="1440"/>
        </w:tabs>
        <w:rPr>
          <w:rFonts w:ascii="Arial" w:eastAsiaTheme="minorEastAsia" w:hAnsi="Arial" w:cs="Arial"/>
          <w:noProof/>
          <w:lang w:val="es-ES" w:eastAsia="de-DE"/>
        </w:rPr>
      </w:pPr>
      <w:hyperlink w:anchor="_Toc500858819" w:history="1">
        <w:r w:rsidR="004C64C7" w:rsidRPr="007747AA">
          <w:rPr>
            <w:rStyle w:val="Hyperlink"/>
            <w:rFonts w:ascii="Arial" w:hAnsi="Arial" w:cs="Arial"/>
            <w:noProof/>
            <w:lang w:val="es-ES"/>
          </w:rPr>
          <w:t>8.6.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Grado de Avance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_Toc500858819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233</w:t>
        </w:r>
        <w:r w:rsidR="004C64C7" w:rsidRPr="007747AA">
          <w:rPr>
            <w:rFonts w:ascii="Arial" w:hAnsi="Arial" w:cs="Arial"/>
            <w:noProof/>
            <w:lang w:val="es-ES"/>
          </w:rPr>
          <w:fldChar w:fldCharType="end"/>
        </w:r>
      </w:hyperlink>
    </w:p>
    <w:p w14:paraId="79CB4E78" w14:textId="7230C858" w:rsidR="004C64C7" w:rsidRPr="007747AA" w:rsidRDefault="00FB5A44">
      <w:pPr>
        <w:pStyle w:val="Verzeichnis2"/>
        <w:tabs>
          <w:tab w:val="left" w:pos="1440"/>
        </w:tabs>
        <w:rPr>
          <w:rFonts w:ascii="Arial" w:eastAsiaTheme="minorEastAsia" w:hAnsi="Arial" w:cs="Arial"/>
          <w:noProof/>
          <w:lang w:val="es-ES" w:eastAsia="de-DE"/>
        </w:rPr>
      </w:pPr>
      <w:hyperlink w:anchor="_Toc500858820" w:history="1">
        <w:r w:rsidR="004C64C7" w:rsidRPr="007747AA">
          <w:rPr>
            <w:rStyle w:val="Hyperlink"/>
            <w:rFonts w:ascii="Arial" w:hAnsi="Arial" w:cs="Arial"/>
            <w:noProof/>
            <w:lang w:val="es-ES"/>
          </w:rPr>
          <w:t>8.7.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Indemnización por Demora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234</w:t>
        </w:r>
        <w:r w:rsidR="004C64C7" w:rsidRPr="007747AA">
          <w:rPr>
            <w:rFonts w:ascii="Arial" w:hAnsi="Arial" w:cs="Arial"/>
            <w:noProof/>
            <w:lang w:val="es-ES"/>
          </w:rPr>
          <w:fldChar w:fldCharType="end"/>
        </w:r>
      </w:hyperlink>
    </w:p>
    <w:p w14:paraId="078E3B06" w14:textId="5482DB04" w:rsidR="004C64C7" w:rsidRPr="007747AA" w:rsidRDefault="00FB5A44">
      <w:pPr>
        <w:pStyle w:val="Verzeichnis2"/>
        <w:tabs>
          <w:tab w:val="left" w:pos="1440"/>
        </w:tabs>
        <w:rPr>
          <w:rFonts w:ascii="Arial" w:eastAsiaTheme="minorEastAsia" w:hAnsi="Arial" w:cs="Arial"/>
          <w:noProof/>
          <w:lang w:val="es-ES" w:eastAsia="de-DE"/>
        </w:rPr>
      </w:pPr>
      <w:hyperlink w:anchor="_Toc500858821" w:history="1">
        <w:r w:rsidR="004C64C7" w:rsidRPr="007747AA">
          <w:rPr>
            <w:rStyle w:val="Hyperlink"/>
            <w:rFonts w:ascii="Arial" w:hAnsi="Arial" w:cs="Arial"/>
            <w:noProof/>
            <w:lang w:val="es-ES"/>
          </w:rPr>
          <w:t>8.8.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Suspensión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234</w:t>
        </w:r>
        <w:r w:rsidR="004C64C7" w:rsidRPr="007747AA">
          <w:rPr>
            <w:rFonts w:ascii="Arial" w:hAnsi="Arial" w:cs="Arial"/>
            <w:noProof/>
            <w:lang w:val="es-ES"/>
          </w:rPr>
          <w:fldChar w:fldCharType="end"/>
        </w:r>
      </w:hyperlink>
    </w:p>
    <w:p w14:paraId="767AF82B" w14:textId="3B191CD1" w:rsidR="004C64C7" w:rsidRPr="007747AA" w:rsidRDefault="00FB5A44">
      <w:pPr>
        <w:pStyle w:val="Verzeichnis2"/>
        <w:tabs>
          <w:tab w:val="left" w:pos="1440"/>
        </w:tabs>
        <w:rPr>
          <w:rFonts w:ascii="Arial" w:eastAsiaTheme="minorEastAsia" w:hAnsi="Arial" w:cs="Arial"/>
          <w:noProof/>
          <w:lang w:val="es-ES" w:eastAsia="de-DE"/>
        </w:rPr>
      </w:pPr>
      <w:hyperlink w:anchor="_Toc500858822" w:history="1">
        <w:r w:rsidR="004C64C7" w:rsidRPr="007747AA">
          <w:rPr>
            <w:rStyle w:val="Hyperlink"/>
            <w:rFonts w:ascii="Arial" w:hAnsi="Arial" w:cs="Arial"/>
            <w:noProof/>
            <w:lang w:val="es-ES"/>
          </w:rPr>
          <w:t>8.9.</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Consecuencias de la Suspensión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234</w:t>
        </w:r>
        <w:r w:rsidR="004C64C7" w:rsidRPr="007747AA">
          <w:rPr>
            <w:rFonts w:ascii="Arial" w:hAnsi="Arial" w:cs="Arial"/>
            <w:noProof/>
            <w:lang w:val="es-ES"/>
          </w:rPr>
          <w:fldChar w:fldCharType="end"/>
        </w:r>
      </w:hyperlink>
    </w:p>
    <w:p w14:paraId="668F8327" w14:textId="4D735B23" w:rsidR="004C64C7" w:rsidRPr="007747AA" w:rsidRDefault="00FB5A44">
      <w:pPr>
        <w:pStyle w:val="Verzeichnis2"/>
        <w:tabs>
          <w:tab w:val="left" w:pos="2160"/>
        </w:tabs>
        <w:rPr>
          <w:rFonts w:ascii="Arial" w:eastAsiaTheme="minorEastAsia" w:hAnsi="Arial" w:cs="Arial"/>
          <w:noProof/>
          <w:lang w:val="es-ES" w:eastAsia="de-DE"/>
        </w:rPr>
      </w:pPr>
      <w:hyperlink w:anchor="_Toc500858823" w:history="1">
        <w:r w:rsidR="004C64C7" w:rsidRPr="007747AA">
          <w:rPr>
            <w:rStyle w:val="Hyperlink"/>
            <w:rFonts w:ascii="Arial" w:hAnsi="Arial" w:cs="Arial"/>
            <w:noProof/>
            <w:lang w:val="es-ES"/>
          </w:rPr>
          <w:t>8.10.</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Pago de los Equipos y Materiales en Caso de Suspensión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235</w:t>
        </w:r>
        <w:r w:rsidR="004C64C7" w:rsidRPr="007747AA">
          <w:rPr>
            <w:rFonts w:ascii="Arial" w:hAnsi="Arial" w:cs="Arial"/>
            <w:noProof/>
            <w:lang w:val="es-ES"/>
          </w:rPr>
          <w:fldChar w:fldCharType="end"/>
        </w:r>
      </w:hyperlink>
    </w:p>
    <w:p w14:paraId="2AA760FC" w14:textId="5D7C260E" w:rsidR="004C64C7" w:rsidRPr="007747AA" w:rsidRDefault="00FB5A44">
      <w:pPr>
        <w:pStyle w:val="Verzeichnis2"/>
        <w:tabs>
          <w:tab w:val="left" w:pos="2160"/>
        </w:tabs>
        <w:rPr>
          <w:rFonts w:ascii="Arial" w:eastAsiaTheme="minorEastAsia" w:hAnsi="Arial" w:cs="Arial"/>
          <w:noProof/>
          <w:lang w:val="es-ES" w:eastAsia="de-DE"/>
        </w:rPr>
      </w:pPr>
      <w:hyperlink w:anchor="_Toc500858824" w:history="1">
        <w:r w:rsidR="004C64C7" w:rsidRPr="007747AA">
          <w:rPr>
            <w:rStyle w:val="Hyperlink"/>
            <w:rFonts w:ascii="Arial" w:hAnsi="Arial" w:cs="Arial"/>
            <w:noProof/>
            <w:lang w:val="es-ES"/>
          </w:rPr>
          <w:t>8.11.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Suspensión Prolongada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235</w:t>
        </w:r>
        <w:r w:rsidR="004C64C7" w:rsidRPr="007747AA">
          <w:rPr>
            <w:rFonts w:ascii="Arial" w:hAnsi="Arial" w:cs="Arial"/>
            <w:noProof/>
            <w:lang w:val="es-ES"/>
          </w:rPr>
          <w:fldChar w:fldCharType="end"/>
        </w:r>
      </w:hyperlink>
    </w:p>
    <w:p w14:paraId="72407A03" w14:textId="7ECCC6D7" w:rsidR="004C64C7" w:rsidRPr="007747AA" w:rsidRDefault="00FB5A44">
      <w:pPr>
        <w:pStyle w:val="Verzeichnis2"/>
        <w:tabs>
          <w:tab w:val="left" w:pos="2160"/>
        </w:tabs>
        <w:rPr>
          <w:rFonts w:ascii="Arial" w:eastAsiaTheme="minorEastAsia" w:hAnsi="Arial" w:cs="Arial"/>
          <w:noProof/>
          <w:lang w:val="es-ES" w:eastAsia="de-DE"/>
        </w:rPr>
      </w:pPr>
      <w:hyperlink w:anchor="_Toc500858825" w:history="1">
        <w:r w:rsidR="004C64C7" w:rsidRPr="007747AA">
          <w:rPr>
            <w:rStyle w:val="Hyperlink"/>
            <w:rFonts w:ascii="Arial" w:hAnsi="Arial" w:cs="Arial"/>
            <w:noProof/>
            <w:lang w:val="es-ES"/>
          </w:rPr>
          <w:t>8.12.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Reanudación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235</w:t>
        </w:r>
        <w:r w:rsidR="004C64C7" w:rsidRPr="007747AA">
          <w:rPr>
            <w:rFonts w:ascii="Arial" w:hAnsi="Arial" w:cs="Arial"/>
            <w:noProof/>
            <w:lang w:val="es-ES"/>
          </w:rPr>
          <w:fldChar w:fldCharType="end"/>
        </w:r>
      </w:hyperlink>
    </w:p>
    <w:p w14:paraId="2E95B675" w14:textId="10F52B8E" w:rsidR="004C64C7" w:rsidRPr="007747AA" w:rsidRDefault="00FB5A44">
      <w:pPr>
        <w:pStyle w:val="Verzeichnis1"/>
        <w:rPr>
          <w:rFonts w:eastAsiaTheme="minorEastAsia" w:cs="Arial"/>
          <w:b w:val="0"/>
          <w:noProof/>
          <w:sz w:val="22"/>
          <w:lang w:val="es-ES" w:eastAsia="de-DE"/>
        </w:rPr>
      </w:pPr>
      <w:hyperlink w:anchor="_Toc500858826" w:history="1">
        <w:r w:rsidR="004C64C7" w:rsidRPr="007747AA">
          <w:rPr>
            <w:rStyle w:val="Hyperlink"/>
            <w:rFonts w:cs="Arial"/>
            <w:noProof/>
            <w:lang w:val="es-ES"/>
          </w:rPr>
          <w:t>9.</w:t>
        </w:r>
        <w:r w:rsidR="004C64C7" w:rsidRPr="007747AA">
          <w:rPr>
            <w:rFonts w:eastAsiaTheme="minorEastAsia" w:cs="Arial"/>
            <w:b w:val="0"/>
            <w:noProof/>
            <w:sz w:val="22"/>
            <w:lang w:val="es-ES" w:eastAsia="de-DE"/>
          </w:rPr>
          <w:tab/>
        </w:r>
        <w:r w:rsidR="004C64C7" w:rsidRPr="007747AA">
          <w:rPr>
            <w:rStyle w:val="Hyperlink"/>
            <w:rFonts w:cs="Arial"/>
            <w:noProof/>
            <w:lang w:val="es-ES"/>
          </w:rPr>
          <w:t>Pruebas a la Terminación</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_Toc500858826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235</w:t>
        </w:r>
        <w:r w:rsidR="004C64C7" w:rsidRPr="007747AA">
          <w:rPr>
            <w:rFonts w:cs="Arial"/>
            <w:noProof/>
            <w:lang w:val="es-ES"/>
          </w:rPr>
          <w:fldChar w:fldCharType="end"/>
        </w:r>
      </w:hyperlink>
    </w:p>
    <w:p w14:paraId="4085799A" w14:textId="2894AD65" w:rsidR="004C64C7" w:rsidRPr="007747AA" w:rsidRDefault="00FB5A44">
      <w:pPr>
        <w:pStyle w:val="Verzeichnis2"/>
        <w:tabs>
          <w:tab w:val="left" w:pos="1440"/>
        </w:tabs>
        <w:rPr>
          <w:rFonts w:ascii="Arial" w:eastAsiaTheme="minorEastAsia" w:hAnsi="Arial" w:cs="Arial"/>
          <w:noProof/>
          <w:lang w:val="es-ES" w:eastAsia="de-DE"/>
        </w:rPr>
      </w:pPr>
      <w:hyperlink w:anchor="_Toc500858827" w:history="1">
        <w:r w:rsidR="004C64C7" w:rsidRPr="007747AA">
          <w:rPr>
            <w:rStyle w:val="Hyperlink"/>
            <w:rFonts w:ascii="Arial" w:hAnsi="Arial" w:cs="Arial"/>
            <w:noProof/>
            <w:lang w:val="es-ES"/>
          </w:rPr>
          <w:t>9.1.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Obligaciones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235</w:t>
        </w:r>
        <w:r w:rsidR="004C64C7" w:rsidRPr="007747AA">
          <w:rPr>
            <w:rFonts w:ascii="Arial" w:hAnsi="Arial" w:cs="Arial"/>
            <w:noProof/>
            <w:lang w:val="es-ES"/>
          </w:rPr>
          <w:fldChar w:fldCharType="end"/>
        </w:r>
      </w:hyperlink>
    </w:p>
    <w:p w14:paraId="5B96CD47" w14:textId="6ACCC81E" w:rsidR="004C64C7" w:rsidRPr="007747AA" w:rsidRDefault="00FB5A44">
      <w:pPr>
        <w:pStyle w:val="Verzeichnis2"/>
        <w:tabs>
          <w:tab w:val="left" w:pos="1440"/>
        </w:tabs>
        <w:rPr>
          <w:rFonts w:ascii="Arial" w:eastAsiaTheme="minorEastAsia" w:hAnsi="Arial" w:cs="Arial"/>
          <w:noProof/>
          <w:lang w:val="es-ES" w:eastAsia="de-DE"/>
        </w:rPr>
      </w:pPr>
      <w:hyperlink w:anchor="_Toc500858828" w:history="1">
        <w:r w:rsidR="004C64C7" w:rsidRPr="007747AA">
          <w:rPr>
            <w:rStyle w:val="Hyperlink"/>
            <w:rFonts w:ascii="Arial" w:hAnsi="Arial" w:cs="Arial"/>
            <w:noProof/>
            <w:lang w:val="es-ES"/>
          </w:rPr>
          <w:t>9.2.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Demora en las Pruebas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236</w:t>
        </w:r>
        <w:r w:rsidR="004C64C7" w:rsidRPr="007747AA">
          <w:rPr>
            <w:rFonts w:ascii="Arial" w:hAnsi="Arial" w:cs="Arial"/>
            <w:noProof/>
            <w:lang w:val="es-ES"/>
          </w:rPr>
          <w:fldChar w:fldCharType="end"/>
        </w:r>
      </w:hyperlink>
    </w:p>
    <w:p w14:paraId="434E0FCF" w14:textId="4D260B3A" w:rsidR="004C64C7" w:rsidRPr="007747AA" w:rsidRDefault="00FB5A44">
      <w:pPr>
        <w:pStyle w:val="Verzeichnis2"/>
        <w:tabs>
          <w:tab w:val="left" w:pos="1440"/>
        </w:tabs>
        <w:rPr>
          <w:rFonts w:ascii="Arial" w:eastAsiaTheme="minorEastAsia" w:hAnsi="Arial" w:cs="Arial"/>
          <w:noProof/>
          <w:lang w:val="es-ES" w:eastAsia="de-DE"/>
        </w:rPr>
      </w:pPr>
      <w:hyperlink w:anchor="_Toc500858829" w:history="1">
        <w:r w:rsidR="004C64C7" w:rsidRPr="007747AA">
          <w:rPr>
            <w:rStyle w:val="Hyperlink"/>
            <w:rFonts w:ascii="Arial" w:hAnsi="Arial" w:cs="Arial"/>
            <w:noProof/>
            <w:lang w:val="es-ES"/>
          </w:rPr>
          <w:t>9.3.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Repetición de las Pruebas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_Toc500858829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236</w:t>
        </w:r>
        <w:r w:rsidR="004C64C7" w:rsidRPr="007747AA">
          <w:rPr>
            <w:rFonts w:ascii="Arial" w:hAnsi="Arial" w:cs="Arial"/>
            <w:noProof/>
            <w:lang w:val="es-ES"/>
          </w:rPr>
          <w:fldChar w:fldCharType="end"/>
        </w:r>
      </w:hyperlink>
    </w:p>
    <w:p w14:paraId="24C14B12" w14:textId="4789924D" w:rsidR="004C64C7" w:rsidRPr="007747AA" w:rsidRDefault="00FB5A44">
      <w:pPr>
        <w:pStyle w:val="Verzeichnis2"/>
        <w:tabs>
          <w:tab w:val="left" w:pos="1440"/>
        </w:tabs>
        <w:rPr>
          <w:rFonts w:ascii="Arial" w:eastAsiaTheme="minorEastAsia" w:hAnsi="Arial" w:cs="Arial"/>
          <w:noProof/>
          <w:lang w:val="es-ES" w:eastAsia="de-DE"/>
        </w:rPr>
      </w:pPr>
      <w:hyperlink w:anchor="_Toc500858830" w:history="1">
        <w:r w:rsidR="004C64C7" w:rsidRPr="007747AA">
          <w:rPr>
            <w:rStyle w:val="Hyperlink"/>
            <w:rFonts w:ascii="Arial" w:hAnsi="Arial" w:cs="Arial"/>
            <w:noProof/>
            <w:lang w:val="es-ES"/>
          </w:rPr>
          <w:t>9.4.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Fracaso de las Pruebas a la Terminación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_Toc500858830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236</w:t>
        </w:r>
        <w:r w:rsidR="004C64C7" w:rsidRPr="007747AA">
          <w:rPr>
            <w:rFonts w:ascii="Arial" w:hAnsi="Arial" w:cs="Arial"/>
            <w:noProof/>
            <w:lang w:val="es-ES"/>
          </w:rPr>
          <w:fldChar w:fldCharType="end"/>
        </w:r>
      </w:hyperlink>
    </w:p>
    <w:p w14:paraId="2669C755" w14:textId="03BE72D6" w:rsidR="004C64C7" w:rsidRPr="007747AA" w:rsidRDefault="00FB5A44">
      <w:pPr>
        <w:pStyle w:val="Verzeichnis1"/>
        <w:rPr>
          <w:rFonts w:eastAsiaTheme="minorEastAsia" w:cs="Arial"/>
          <w:b w:val="0"/>
          <w:noProof/>
          <w:sz w:val="22"/>
          <w:lang w:val="es-ES" w:eastAsia="de-DE"/>
        </w:rPr>
      </w:pPr>
      <w:hyperlink w:anchor="_Toc500858831" w:history="1">
        <w:r w:rsidR="004C64C7" w:rsidRPr="007747AA">
          <w:rPr>
            <w:rStyle w:val="Hyperlink"/>
            <w:rFonts w:cs="Arial"/>
            <w:noProof/>
            <w:lang w:val="es-ES"/>
          </w:rPr>
          <w:t>10.</w:t>
        </w:r>
        <w:r w:rsidR="004C64C7" w:rsidRPr="007747AA">
          <w:rPr>
            <w:rFonts w:eastAsiaTheme="minorEastAsia" w:cs="Arial"/>
            <w:b w:val="0"/>
            <w:noProof/>
            <w:sz w:val="22"/>
            <w:lang w:val="es-ES" w:eastAsia="de-DE"/>
          </w:rPr>
          <w:tab/>
        </w:r>
        <w:r w:rsidR="004C64C7" w:rsidRPr="007747AA">
          <w:rPr>
            <w:rStyle w:val="Hyperlink"/>
            <w:rFonts w:cs="Arial"/>
            <w:noProof/>
            <w:lang w:val="es-ES"/>
          </w:rPr>
          <w:t>Recepción de las Obras por parte del Contratante</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_Toc500858831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236</w:t>
        </w:r>
        <w:r w:rsidR="004C64C7" w:rsidRPr="007747AA">
          <w:rPr>
            <w:rFonts w:cs="Arial"/>
            <w:noProof/>
            <w:lang w:val="es-ES"/>
          </w:rPr>
          <w:fldChar w:fldCharType="end"/>
        </w:r>
      </w:hyperlink>
    </w:p>
    <w:p w14:paraId="4310E0E5" w14:textId="3C482D92" w:rsidR="004C64C7" w:rsidRPr="007747AA" w:rsidRDefault="00FB5A44">
      <w:pPr>
        <w:pStyle w:val="Verzeichnis2"/>
        <w:tabs>
          <w:tab w:val="left" w:pos="2160"/>
        </w:tabs>
        <w:rPr>
          <w:rFonts w:ascii="Arial" w:eastAsiaTheme="minorEastAsia" w:hAnsi="Arial" w:cs="Arial"/>
          <w:noProof/>
          <w:lang w:val="es-ES" w:eastAsia="de-DE"/>
        </w:rPr>
      </w:pPr>
      <w:hyperlink w:anchor="_Toc500858832" w:history="1">
        <w:r w:rsidR="004C64C7" w:rsidRPr="007747AA">
          <w:rPr>
            <w:rStyle w:val="Hyperlink"/>
            <w:rFonts w:ascii="Arial" w:hAnsi="Arial" w:cs="Arial"/>
            <w:noProof/>
            <w:lang w:val="es-ES"/>
          </w:rPr>
          <w:t>10.1.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Recepción de las Obras y Secciones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_Toc500858832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236</w:t>
        </w:r>
        <w:r w:rsidR="004C64C7" w:rsidRPr="007747AA">
          <w:rPr>
            <w:rFonts w:ascii="Arial" w:hAnsi="Arial" w:cs="Arial"/>
            <w:noProof/>
            <w:lang w:val="es-ES"/>
          </w:rPr>
          <w:fldChar w:fldCharType="end"/>
        </w:r>
      </w:hyperlink>
    </w:p>
    <w:p w14:paraId="799082EF" w14:textId="38090BDD" w:rsidR="004C64C7" w:rsidRPr="007747AA" w:rsidRDefault="00FB5A44">
      <w:pPr>
        <w:pStyle w:val="Verzeichnis2"/>
        <w:tabs>
          <w:tab w:val="left" w:pos="2160"/>
        </w:tabs>
        <w:rPr>
          <w:rFonts w:ascii="Arial" w:eastAsiaTheme="minorEastAsia" w:hAnsi="Arial" w:cs="Arial"/>
          <w:noProof/>
          <w:lang w:val="es-ES" w:eastAsia="de-DE"/>
        </w:rPr>
      </w:pPr>
      <w:hyperlink w:anchor="_Toc500858833" w:history="1">
        <w:r w:rsidR="004C64C7" w:rsidRPr="007747AA">
          <w:rPr>
            <w:rStyle w:val="Hyperlink"/>
            <w:rFonts w:ascii="Arial" w:hAnsi="Arial" w:cs="Arial"/>
            <w:noProof/>
            <w:lang w:val="es-ES"/>
          </w:rPr>
          <w:t>10.2.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Recepción de partes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_Toc500858833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237</w:t>
        </w:r>
        <w:r w:rsidR="004C64C7" w:rsidRPr="007747AA">
          <w:rPr>
            <w:rFonts w:ascii="Arial" w:hAnsi="Arial" w:cs="Arial"/>
            <w:noProof/>
            <w:lang w:val="es-ES"/>
          </w:rPr>
          <w:fldChar w:fldCharType="end"/>
        </w:r>
      </w:hyperlink>
    </w:p>
    <w:p w14:paraId="37FC118C" w14:textId="4E18DE3F" w:rsidR="004C64C7" w:rsidRPr="007747AA" w:rsidRDefault="00FB5A44">
      <w:pPr>
        <w:pStyle w:val="Verzeichnis2"/>
        <w:tabs>
          <w:tab w:val="left" w:pos="2160"/>
        </w:tabs>
        <w:rPr>
          <w:rFonts w:ascii="Arial" w:eastAsiaTheme="minorEastAsia" w:hAnsi="Arial" w:cs="Arial"/>
          <w:noProof/>
          <w:lang w:val="es-ES" w:eastAsia="de-DE"/>
        </w:rPr>
      </w:pPr>
      <w:hyperlink w:anchor="_Toc500858834" w:history="1">
        <w:r w:rsidR="004C64C7" w:rsidRPr="007747AA">
          <w:rPr>
            <w:rStyle w:val="Hyperlink"/>
            <w:rFonts w:ascii="Arial" w:hAnsi="Arial" w:cs="Arial"/>
            <w:noProof/>
            <w:lang w:val="es-ES"/>
          </w:rPr>
          <w:t>10.3.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Interferencia con las Pruebas a la Terminación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_Toc500858834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238</w:t>
        </w:r>
        <w:r w:rsidR="004C64C7" w:rsidRPr="007747AA">
          <w:rPr>
            <w:rFonts w:ascii="Arial" w:hAnsi="Arial" w:cs="Arial"/>
            <w:noProof/>
            <w:lang w:val="es-ES"/>
          </w:rPr>
          <w:fldChar w:fldCharType="end"/>
        </w:r>
      </w:hyperlink>
    </w:p>
    <w:p w14:paraId="5C39F21D" w14:textId="2B13033C" w:rsidR="004C64C7" w:rsidRPr="007747AA" w:rsidRDefault="00FB5A44">
      <w:pPr>
        <w:pStyle w:val="Verzeichnis2"/>
        <w:tabs>
          <w:tab w:val="left" w:pos="2160"/>
        </w:tabs>
        <w:rPr>
          <w:rFonts w:ascii="Arial" w:eastAsiaTheme="minorEastAsia" w:hAnsi="Arial" w:cs="Arial"/>
          <w:noProof/>
          <w:lang w:val="es-ES" w:eastAsia="de-DE"/>
        </w:rPr>
      </w:pPr>
      <w:hyperlink w:anchor="_Toc500858835" w:history="1">
        <w:r w:rsidR="004C64C7" w:rsidRPr="007747AA">
          <w:rPr>
            <w:rStyle w:val="Hyperlink"/>
            <w:rFonts w:ascii="Arial" w:hAnsi="Arial" w:cs="Arial"/>
            <w:noProof/>
            <w:lang w:val="es-ES"/>
          </w:rPr>
          <w:t>10.4.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Superficies que Requieren Reacondiciona-miento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_Toc500858835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238</w:t>
        </w:r>
        <w:r w:rsidR="004C64C7" w:rsidRPr="007747AA">
          <w:rPr>
            <w:rFonts w:ascii="Arial" w:hAnsi="Arial" w:cs="Arial"/>
            <w:noProof/>
            <w:lang w:val="es-ES"/>
          </w:rPr>
          <w:fldChar w:fldCharType="end"/>
        </w:r>
      </w:hyperlink>
    </w:p>
    <w:p w14:paraId="360A1C9A" w14:textId="136FE14D" w:rsidR="004C64C7" w:rsidRPr="007747AA" w:rsidRDefault="00FB5A44">
      <w:pPr>
        <w:pStyle w:val="Verzeichnis1"/>
        <w:rPr>
          <w:rFonts w:eastAsiaTheme="minorEastAsia" w:cs="Arial"/>
          <w:b w:val="0"/>
          <w:noProof/>
          <w:sz w:val="22"/>
          <w:lang w:val="es-ES" w:eastAsia="de-DE"/>
        </w:rPr>
      </w:pPr>
      <w:hyperlink w:anchor="_Toc500858836" w:history="1">
        <w:r w:rsidR="004C64C7" w:rsidRPr="007747AA">
          <w:rPr>
            <w:rStyle w:val="Hyperlink"/>
            <w:rFonts w:cs="Arial"/>
            <w:noProof/>
            <w:lang w:val="es-ES"/>
          </w:rPr>
          <w:t>11.</w:t>
        </w:r>
        <w:r w:rsidR="004C64C7" w:rsidRPr="007747AA">
          <w:rPr>
            <w:rFonts w:eastAsiaTheme="minorEastAsia" w:cs="Arial"/>
            <w:b w:val="0"/>
            <w:noProof/>
            <w:sz w:val="22"/>
            <w:lang w:val="es-ES" w:eastAsia="de-DE"/>
          </w:rPr>
          <w:tab/>
        </w:r>
        <w:r w:rsidR="004C64C7" w:rsidRPr="007747AA">
          <w:rPr>
            <w:rStyle w:val="Hyperlink"/>
            <w:rFonts w:cs="Arial"/>
            <w:noProof/>
            <w:lang w:val="es-ES"/>
          </w:rPr>
          <w:t>Responsabilidad por Defectos</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_Toc500858836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238</w:t>
        </w:r>
        <w:r w:rsidR="004C64C7" w:rsidRPr="007747AA">
          <w:rPr>
            <w:rFonts w:cs="Arial"/>
            <w:noProof/>
            <w:lang w:val="es-ES"/>
          </w:rPr>
          <w:fldChar w:fldCharType="end"/>
        </w:r>
      </w:hyperlink>
    </w:p>
    <w:p w14:paraId="3CF80029" w14:textId="46230BE8" w:rsidR="004C64C7" w:rsidRPr="007747AA" w:rsidRDefault="00FB5A44">
      <w:pPr>
        <w:pStyle w:val="Verzeichnis2"/>
        <w:tabs>
          <w:tab w:val="left" w:pos="2160"/>
        </w:tabs>
        <w:rPr>
          <w:rFonts w:ascii="Arial" w:eastAsiaTheme="minorEastAsia" w:hAnsi="Arial" w:cs="Arial"/>
          <w:noProof/>
          <w:lang w:val="es-ES" w:eastAsia="de-DE"/>
        </w:rPr>
      </w:pPr>
      <w:hyperlink w:anchor="_Toc500858837" w:history="1">
        <w:r w:rsidR="004C64C7" w:rsidRPr="007747AA">
          <w:rPr>
            <w:rStyle w:val="Hyperlink"/>
            <w:rFonts w:ascii="Arial" w:hAnsi="Arial" w:cs="Arial"/>
            <w:noProof/>
            <w:lang w:val="es-ES"/>
          </w:rPr>
          <w:t>11.1.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Terminación de Trabajos Pendientes y Reparación de Defectos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_Toc500858837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239</w:t>
        </w:r>
        <w:r w:rsidR="004C64C7" w:rsidRPr="007747AA">
          <w:rPr>
            <w:rFonts w:ascii="Arial" w:hAnsi="Arial" w:cs="Arial"/>
            <w:noProof/>
            <w:lang w:val="es-ES"/>
          </w:rPr>
          <w:fldChar w:fldCharType="end"/>
        </w:r>
      </w:hyperlink>
    </w:p>
    <w:p w14:paraId="112AF1ED" w14:textId="498CA151" w:rsidR="004C64C7" w:rsidRPr="007747AA" w:rsidRDefault="00FB5A44">
      <w:pPr>
        <w:pStyle w:val="Verzeichnis2"/>
        <w:tabs>
          <w:tab w:val="left" w:pos="2160"/>
        </w:tabs>
        <w:rPr>
          <w:rFonts w:ascii="Arial" w:eastAsiaTheme="minorEastAsia" w:hAnsi="Arial" w:cs="Arial"/>
          <w:noProof/>
          <w:lang w:val="es-ES" w:eastAsia="de-DE"/>
        </w:rPr>
      </w:pPr>
      <w:hyperlink w:anchor="_Toc500858838" w:history="1">
        <w:r w:rsidR="004C64C7" w:rsidRPr="007747AA">
          <w:rPr>
            <w:rStyle w:val="Hyperlink"/>
            <w:rFonts w:ascii="Arial" w:hAnsi="Arial" w:cs="Arial"/>
            <w:noProof/>
            <w:lang w:val="es-ES"/>
          </w:rPr>
          <w:t>11.2.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Costo de Reparación de los Defectos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_Toc500858838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239</w:t>
        </w:r>
        <w:r w:rsidR="004C64C7" w:rsidRPr="007747AA">
          <w:rPr>
            <w:rFonts w:ascii="Arial" w:hAnsi="Arial" w:cs="Arial"/>
            <w:noProof/>
            <w:lang w:val="es-ES"/>
          </w:rPr>
          <w:fldChar w:fldCharType="end"/>
        </w:r>
      </w:hyperlink>
    </w:p>
    <w:p w14:paraId="378FBA16" w14:textId="331578B1" w:rsidR="004C64C7" w:rsidRPr="007747AA" w:rsidRDefault="00FB5A44">
      <w:pPr>
        <w:pStyle w:val="Verzeichnis2"/>
        <w:tabs>
          <w:tab w:val="left" w:pos="2160"/>
        </w:tabs>
        <w:rPr>
          <w:rFonts w:ascii="Arial" w:eastAsiaTheme="minorEastAsia" w:hAnsi="Arial" w:cs="Arial"/>
          <w:noProof/>
          <w:lang w:val="es-ES" w:eastAsia="de-DE"/>
        </w:rPr>
      </w:pPr>
      <w:hyperlink w:anchor="_Toc500858839" w:history="1">
        <w:r w:rsidR="004C64C7" w:rsidRPr="007747AA">
          <w:rPr>
            <w:rStyle w:val="Hyperlink"/>
            <w:rFonts w:ascii="Arial" w:hAnsi="Arial" w:cs="Arial"/>
            <w:noProof/>
            <w:lang w:val="es-ES"/>
          </w:rPr>
          <w:t>11.3.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Prórroga del Plazo para la Notificación de Defectos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_Toc500858839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239</w:t>
        </w:r>
        <w:r w:rsidR="004C64C7" w:rsidRPr="007747AA">
          <w:rPr>
            <w:rFonts w:ascii="Arial" w:hAnsi="Arial" w:cs="Arial"/>
            <w:noProof/>
            <w:lang w:val="es-ES"/>
          </w:rPr>
          <w:fldChar w:fldCharType="end"/>
        </w:r>
      </w:hyperlink>
    </w:p>
    <w:p w14:paraId="1FE29F2F" w14:textId="59C3F717" w:rsidR="004C64C7" w:rsidRPr="007747AA" w:rsidRDefault="00FB5A44">
      <w:pPr>
        <w:pStyle w:val="Verzeichnis2"/>
        <w:tabs>
          <w:tab w:val="left" w:pos="2160"/>
        </w:tabs>
        <w:rPr>
          <w:rFonts w:ascii="Arial" w:eastAsiaTheme="minorEastAsia" w:hAnsi="Arial" w:cs="Arial"/>
          <w:noProof/>
          <w:lang w:val="es-ES" w:eastAsia="de-DE"/>
        </w:rPr>
      </w:pPr>
      <w:hyperlink w:anchor="_Toc500858840" w:history="1">
        <w:r w:rsidR="004C64C7" w:rsidRPr="007747AA">
          <w:rPr>
            <w:rStyle w:val="Hyperlink"/>
            <w:rFonts w:ascii="Arial" w:hAnsi="Arial" w:cs="Arial"/>
            <w:noProof/>
            <w:lang w:val="es-ES"/>
          </w:rPr>
          <w:t>11.4.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Incumplimiento en Cuanto a la Reparación de Defectos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239</w:t>
        </w:r>
        <w:r w:rsidR="004C64C7" w:rsidRPr="007747AA">
          <w:rPr>
            <w:rFonts w:ascii="Arial" w:hAnsi="Arial" w:cs="Arial"/>
            <w:noProof/>
            <w:lang w:val="es-ES"/>
          </w:rPr>
          <w:fldChar w:fldCharType="end"/>
        </w:r>
      </w:hyperlink>
    </w:p>
    <w:p w14:paraId="54018299" w14:textId="4DEB108F" w:rsidR="004C64C7" w:rsidRPr="007747AA" w:rsidRDefault="00FB5A44">
      <w:pPr>
        <w:pStyle w:val="Verzeichnis2"/>
        <w:tabs>
          <w:tab w:val="left" w:pos="2160"/>
        </w:tabs>
        <w:rPr>
          <w:rFonts w:ascii="Arial" w:eastAsiaTheme="minorEastAsia" w:hAnsi="Arial" w:cs="Arial"/>
          <w:noProof/>
          <w:lang w:val="es-ES" w:eastAsia="de-DE"/>
        </w:rPr>
      </w:pPr>
      <w:hyperlink w:anchor="_Toc500858841" w:history="1">
        <w:r w:rsidR="004C64C7" w:rsidRPr="007747AA">
          <w:rPr>
            <w:rStyle w:val="Hyperlink"/>
            <w:rFonts w:ascii="Arial" w:hAnsi="Arial" w:cs="Arial"/>
            <w:noProof/>
            <w:lang w:val="es-ES"/>
          </w:rPr>
          <w:t>11.5.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Retiro de Trabajos Defectuosos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240</w:t>
        </w:r>
        <w:r w:rsidR="004C64C7" w:rsidRPr="007747AA">
          <w:rPr>
            <w:rFonts w:ascii="Arial" w:hAnsi="Arial" w:cs="Arial"/>
            <w:noProof/>
            <w:lang w:val="es-ES"/>
          </w:rPr>
          <w:fldChar w:fldCharType="end"/>
        </w:r>
      </w:hyperlink>
    </w:p>
    <w:p w14:paraId="58FC0E15" w14:textId="4DE72AAB" w:rsidR="004C64C7" w:rsidRPr="007747AA" w:rsidRDefault="00FB5A44">
      <w:pPr>
        <w:pStyle w:val="Verzeichnis2"/>
        <w:tabs>
          <w:tab w:val="left" w:pos="2160"/>
        </w:tabs>
        <w:rPr>
          <w:rFonts w:ascii="Arial" w:eastAsiaTheme="minorEastAsia" w:hAnsi="Arial" w:cs="Arial"/>
          <w:noProof/>
          <w:lang w:val="es-ES" w:eastAsia="de-DE"/>
        </w:rPr>
      </w:pPr>
      <w:hyperlink w:anchor="_Toc500858842" w:history="1">
        <w:r w:rsidR="004C64C7" w:rsidRPr="007747AA">
          <w:rPr>
            <w:rStyle w:val="Hyperlink"/>
            <w:rFonts w:ascii="Arial" w:hAnsi="Arial" w:cs="Arial"/>
            <w:noProof/>
            <w:lang w:val="es-ES"/>
          </w:rPr>
          <w:t>11.6.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Pruebas Adicionales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240</w:t>
        </w:r>
        <w:r w:rsidR="004C64C7" w:rsidRPr="007747AA">
          <w:rPr>
            <w:rFonts w:ascii="Arial" w:hAnsi="Arial" w:cs="Arial"/>
            <w:noProof/>
            <w:lang w:val="es-ES"/>
          </w:rPr>
          <w:fldChar w:fldCharType="end"/>
        </w:r>
      </w:hyperlink>
    </w:p>
    <w:p w14:paraId="58B5280D" w14:textId="385CD177" w:rsidR="004C64C7" w:rsidRPr="007747AA" w:rsidRDefault="00FB5A44">
      <w:pPr>
        <w:pStyle w:val="Verzeichnis2"/>
        <w:tabs>
          <w:tab w:val="left" w:pos="2160"/>
        </w:tabs>
        <w:rPr>
          <w:rFonts w:ascii="Arial" w:eastAsiaTheme="minorEastAsia" w:hAnsi="Arial" w:cs="Arial"/>
          <w:noProof/>
          <w:lang w:val="es-ES" w:eastAsia="de-DE"/>
        </w:rPr>
      </w:pPr>
      <w:hyperlink w:anchor="_Toc500858843" w:history="1">
        <w:r w:rsidR="004C64C7" w:rsidRPr="007747AA">
          <w:rPr>
            <w:rStyle w:val="Hyperlink"/>
            <w:rFonts w:ascii="Arial" w:hAnsi="Arial" w:cs="Arial"/>
            <w:noProof/>
            <w:lang w:val="es-ES"/>
          </w:rPr>
          <w:t>11.7.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Derecho de Acceso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240</w:t>
        </w:r>
        <w:r w:rsidR="004C64C7" w:rsidRPr="007747AA">
          <w:rPr>
            <w:rFonts w:ascii="Arial" w:hAnsi="Arial" w:cs="Arial"/>
            <w:noProof/>
            <w:lang w:val="es-ES"/>
          </w:rPr>
          <w:fldChar w:fldCharType="end"/>
        </w:r>
      </w:hyperlink>
    </w:p>
    <w:p w14:paraId="38CE4E32" w14:textId="5BDC98EC" w:rsidR="004C64C7" w:rsidRPr="007747AA" w:rsidRDefault="00FB5A44">
      <w:pPr>
        <w:pStyle w:val="Verzeichnis2"/>
        <w:tabs>
          <w:tab w:val="left" w:pos="2160"/>
        </w:tabs>
        <w:rPr>
          <w:rFonts w:ascii="Arial" w:eastAsiaTheme="minorEastAsia" w:hAnsi="Arial" w:cs="Arial"/>
          <w:noProof/>
          <w:lang w:val="es-ES" w:eastAsia="de-DE"/>
        </w:rPr>
      </w:pPr>
      <w:hyperlink w:anchor="_Toc500858844" w:history="1">
        <w:r w:rsidR="004C64C7" w:rsidRPr="007747AA">
          <w:rPr>
            <w:rStyle w:val="Hyperlink"/>
            <w:rFonts w:ascii="Arial" w:hAnsi="Arial" w:cs="Arial"/>
            <w:noProof/>
            <w:lang w:val="es-ES"/>
          </w:rPr>
          <w:t>11.8.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Búsqueda por parte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240</w:t>
        </w:r>
        <w:r w:rsidR="004C64C7" w:rsidRPr="007747AA">
          <w:rPr>
            <w:rFonts w:ascii="Arial" w:hAnsi="Arial" w:cs="Arial"/>
            <w:noProof/>
            <w:lang w:val="es-ES"/>
          </w:rPr>
          <w:fldChar w:fldCharType="end"/>
        </w:r>
      </w:hyperlink>
    </w:p>
    <w:p w14:paraId="5D9A94FA" w14:textId="38E375A5" w:rsidR="004C64C7" w:rsidRPr="007747AA" w:rsidRDefault="00FB5A44">
      <w:pPr>
        <w:pStyle w:val="Verzeichnis2"/>
        <w:tabs>
          <w:tab w:val="left" w:pos="2160"/>
        </w:tabs>
        <w:rPr>
          <w:rFonts w:ascii="Arial" w:eastAsiaTheme="minorEastAsia" w:hAnsi="Arial" w:cs="Arial"/>
          <w:noProof/>
          <w:lang w:val="es-ES" w:eastAsia="de-DE"/>
        </w:rPr>
      </w:pPr>
      <w:hyperlink w:anchor="_Toc500858845" w:history="1">
        <w:r w:rsidR="004C64C7" w:rsidRPr="007747AA">
          <w:rPr>
            <w:rStyle w:val="Hyperlink"/>
            <w:rFonts w:ascii="Arial" w:hAnsi="Arial" w:cs="Arial"/>
            <w:noProof/>
            <w:lang w:val="es-ES"/>
          </w:rPr>
          <w:t>11.9.</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Certificado de Cumplimiento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240</w:t>
        </w:r>
        <w:r w:rsidR="004C64C7" w:rsidRPr="007747AA">
          <w:rPr>
            <w:rFonts w:ascii="Arial" w:hAnsi="Arial" w:cs="Arial"/>
            <w:noProof/>
            <w:lang w:val="es-ES"/>
          </w:rPr>
          <w:fldChar w:fldCharType="end"/>
        </w:r>
      </w:hyperlink>
    </w:p>
    <w:p w14:paraId="0E52193C" w14:textId="0925019A" w:rsidR="004C64C7" w:rsidRPr="007747AA" w:rsidRDefault="00FB5A44">
      <w:pPr>
        <w:pStyle w:val="Verzeichnis2"/>
        <w:tabs>
          <w:tab w:val="left" w:pos="2160"/>
        </w:tabs>
        <w:rPr>
          <w:rFonts w:ascii="Arial" w:eastAsiaTheme="minorEastAsia" w:hAnsi="Arial" w:cs="Arial"/>
          <w:noProof/>
          <w:lang w:val="es-ES" w:eastAsia="de-DE"/>
        </w:rPr>
      </w:pPr>
      <w:hyperlink w:anchor="_Toc500858846" w:history="1">
        <w:r w:rsidR="004C64C7" w:rsidRPr="007747AA">
          <w:rPr>
            <w:rStyle w:val="Hyperlink"/>
            <w:rFonts w:ascii="Arial" w:hAnsi="Arial" w:cs="Arial"/>
            <w:noProof/>
            <w:lang w:val="es-ES"/>
          </w:rPr>
          <w:t>11.10.</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Obligaciones no Cumplidas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241</w:t>
        </w:r>
        <w:r w:rsidR="004C64C7" w:rsidRPr="007747AA">
          <w:rPr>
            <w:rFonts w:ascii="Arial" w:hAnsi="Arial" w:cs="Arial"/>
            <w:noProof/>
            <w:lang w:val="es-ES"/>
          </w:rPr>
          <w:fldChar w:fldCharType="end"/>
        </w:r>
      </w:hyperlink>
    </w:p>
    <w:p w14:paraId="7E9EC12D" w14:textId="6BBB2F6F" w:rsidR="004C64C7" w:rsidRPr="007747AA" w:rsidRDefault="00FB5A44">
      <w:pPr>
        <w:pStyle w:val="Verzeichnis2"/>
        <w:tabs>
          <w:tab w:val="left" w:pos="2160"/>
        </w:tabs>
        <w:rPr>
          <w:rFonts w:ascii="Arial" w:eastAsiaTheme="minorEastAsia" w:hAnsi="Arial" w:cs="Arial"/>
          <w:noProof/>
          <w:lang w:val="es-ES" w:eastAsia="de-DE"/>
        </w:rPr>
      </w:pPr>
      <w:hyperlink w:anchor="_Toc500858847" w:history="1">
        <w:r w:rsidR="004C64C7" w:rsidRPr="007747AA">
          <w:rPr>
            <w:rStyle w:val="Hyperlink"/>
            <w:rFonts w:ascii="Arial" w:hAnsi="Arial" w:cs="Arial"/>
            <w:noProof/>
            <w:lang w:val="es-ES"/>
          </w:rPr>
          <w:t>11.11.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Despeje del Lugar de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241</w:t>
        </w:r>
        <w:r w:rsidR="004C64C7" w:rsidRPr="007747AA">
          <w:rPr>
            <w:rFonts w:ascii="Arial" w:hAnsi="Arial" w:cs="Arial"/>
            <w:noProof/>
            <w:lang w:val="es-ES"/>
          </w:rPr>
          <w:fldChar w:fldCharType="end"/>
        </w:r>
      </w:hyperlink>
    </w:p>
    <w:p w14:paraId="2B65C5E6" w14:textId="0717A1E6" w:rsidR="004C64C7" w:rsidRPr="007747AA" w:rsidRDefault="00FB5A44">
      <w:pPr>
        <w:pStyle w:val="Verzeichnis1"/>
        <w:rPr>
          <w:rFonts w:eastAsiaTheme="minorEastAsia" w:cs="Arial"/>
          <w:b w:val="0"/>
          <w:noProof/>
          <w:sz w:val="22"/>
          <w:lang w:val="es-ES" w:eastAsia="de-DE"/>
        </w:rPr>
      </w:pPr>
      <w:hyperlink w:anchor="_Toc500858848" w:history="1">
        <w:r w:rsidR="004C64C7" w:rsidRPr="007747AA">
          <w:rPr>
            <w:rStyle w:val="Hyperlink"/>
            <w:rFonts w:cs="Arial"/>
            <w:noProof/>
            <w:lang w:val="es-ES"/>
          </w:rPr>
          <w:t>12.</w:t>
        </w:r>
        <w:r w:rsidR="004C64C7" w:rsidRPr="007747AA">
          <w:rPr>
            <w:rFonts w:eastAsiaTheme="minorEastAsia" w:cs="Arial"/>
            <w:b w:val="0"/>
            <w:noProof/>
            <w:sz w:val="22"/>
            <w:lang w:val="es-ES" w:eastAsia="de-DE"/>
          </w:rPr>
          <w:tab/>
        </w:r>
        <w:r w:rsidR="004C64C7" w:rsidRPr="007747AA">
          <w:rPr>
            <w:rStyle w:val="Hyperlink"/>
            <w:rFonts w:cs="Arial"/>
            <w:noProof/>
            <w:lang w:val="es-ES"/>
          </w:rPr>
          <w:t>Medición y Evaluación</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_Toc500858848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241</w:t>
        </w:r>
        <w:r w:rsidR="004C64C7" w:rsidRPr="007747AA">
          <w:rPr>
            <w:rFonts w:cs="Arial"/>
            <w:noProof/>
            <w:lang w:val="es-ES"/>
          </w:rPr>
          <w:fldChar w:fldCharType="end"/>
        </w:r>
      </w:hyperlink>
    </w:p>
    <w:p w14:paraId="7A65C76B" w14:textId="30AAAFAD" w:rsidR="004C64C7" w:rsidRPr="007747AA" w:rsidRDefault="00FB5A44">
      <w:pPr>
        <w:pStyle w:val="Verzeichnis2"/>
        <w:tabs>
          <w:tab w:val="left" w:pos="2160"/>
        </w:tabs>
        <w:rPr>
          <w:rFonts w:ascii="Arial" w:eastAsiaTheme="minorEastAsia" w:hAnsi="Arial" w:cs="Arial"/>
          <w:noProof/>
          <w:lang w:val="es-ES" w:eastAsia="de-DE"/>
        </w:rPr>
      </w:pPr>
      <w:hyperlink w:anchor="_Toc500858849" w:history="1">
        <w:r w:rsidR="004C64C7" w:rsidRPr="007747AA">
          <w:rPr>
            <w:rStyle w:val="Hyperlink"/>
            <w:rFonts w:ascii="Arial" w:hAnsi="Arial" w:cs="Arial"/>
            <w:noProof/>
            <w:lang w:val="es-ES"/>
          </w:rPr>
          <w:t>12.1.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Trabajos que se Medirán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_Toc500858849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241</w:t>
        </w:r>
        <w:r w:rsidR="004C64C7" w:rsidRPr="007747AA">
          <w:rPr>
            <w:rFonts w:ascii="Arial" w:hAnsi="Arial" w:cs="Arial"/>
            <w:noProof/>
            <w:lang w:val="es-ES"/>
          </w:rPr>
          <w:fldChar w:fldCharType="end"/>
        </w:r>
      </w:hyperlink>
    </w:p>
    <w:p w14:paraId="2DA03CEC" w14:textId="1F223F64" w:rsidR="004C64C7" w:rsidRPr="007747AA" w:rsidRDefault="00FB5A44">
      <w:pPr>
        <w:pStyle w:val="Verzeichnis2"/>
        <w:tabs>
          <w:tab w:val="left" w:pos="2160"/>
        </w:tabs>
        <w:rPr>
          <w:rFonts w:ascii="Arial" w:eastAsiaTheme="minorEastAsia" w:hAnsi="Arial" w:cs="Arial"/>
          <w:noProof/>
          <w:lang w:val="es-ES" w:eastAsia="de-DE"/>
        </w:rPr>
      </w:pPr>
      <w:hyperlink w:anchor="_Toc500858850" w:history="1">
        <w:r w:rsidR="004C64C7" w:rsidRPr="007747AA">
          <w:rPr>
            <w:rStyle w:val="Hyperlink"/>
            <w:rFonts w:ascii="Arial" w:hAnsi="Arial" w:cs="Arial"/>
            <w:noProof/>
            <w:lang w:val="es-ES"/>
          </w:rPr>
          <w:t>12.2.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Método de Medición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242</w:t>
        </w:r>
        <w:r w:rsidR="004C64C7" w:rsidRPr="007747AA">
          <w:rPr>
            <w:rFonts w:ascii="Arial" w:hAnsi="Arial" w:cs="Arial"/>
            <w:noProof/>
            <w:lang w:val="es-ES"/>
          </w:rPr>
          <w:fldChar w:fldCharType="end"/>
        </w:r>
      </w:hyperlink>
    </w:p>
    <w:p w14:paraId="774DF6AF" w14:textId="7FE69400" w:rsidR="004C64C7" w:rsidRPr="007747AA" w:rsidRDefault="00FB5A44">
      <w:pPr>
        <w:pStyle w:val="Verzeichnis2"/>
        <w:tabs>
          <w:tab w:val="left" w:pos="2160"/>
        </w:tabs>
        <w:rPr>
          <w:rFonts w:ascii="Arial" w:eastAsiaTheme="minorEastAsia" w:hAnsi="Arial" w:cs="Arial"/>
          <w:noProof/>
          <w:lang w:val="es-ES" w:eastAsia="de-DE"/>
        </w:rPr>
      </w:pPr>
      <w:hyperlink w:anchor="_Toc500858851" w:history="1">
        <w:r w:rsidR="004C64C7" w:rsidRPr="007747AA">
          <w:rPr>
            <w:rStyle w:val="Hyperlink"/>
            <w:rFonts w:ascii="Arial" w:hAnsi="Arial" w:cs="Arial"/>
            <w:noProof/>
            <w:lang w:val="es-ES"/>
          </w:rPr>
          <w:t>12.3.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Evaluación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242</w:t>
        </w:r>
        <w:r w:rsidR="004C64C7" w:rsidRPr="007747AA">
          <w:rPr>
            <w:rFonts w:ascii="Arial" w:hAnsi="Arial" w:cs="Arial"/>
            <w:noProof/>
            <w:lang w:val="es-ES"/>
          </w:rPr>
          <w:fldChar w:fldCharType="end"/>
        </w:r>
      </w:hyperlink>
    </w:p>
    <w:p w14:paraId="04FD8652" w14:textId="4BC8B870" w:rsidR="004C64C7" w:rsidRPr="007747AA" w:rsidRDefault="00FB5A44">
      <w:pPr>
        <w:pStyle w:val="Verzeichnis2"/>
        <w:tabs>
          <w:tab w:val="left" w:pos="2160"/>
        </w:tabs>
        <w:rPr>
          <w:rFonts w:ascii="Arial" w:eastAsiaTheme="minorEastAsia" w:hAnsi="Arial" w:cs="Arial"/>
          <w:noProof/>
          <w:lang w:val="es-ES" w:eastAsia="de-DE"/>
        </w:rPr>
      </w:pPr>
      <w:hyperlink w:anchor="_Toc500858852" w:history="1">
        <w:r w:rsidR="004C64C7" w:rsidRPr="007747AA">
          <w:rPr>
            <w:rStyle w:val="Hyperlink"/>
            <w:rFonts w:ascii="Arial" w:hAnsi="Arial" w:cs="Arial"/>
            <w:noProof/>
            <w:lang w:val="es-ES"/>
          </w:rPr>
          <w:t>12.4.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Omisiones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243</w:t>
        </w:r>
        <w:r w:rsidR="004C64C7" w:rsidRPr="007747AA">
          <w:rPr>
            <w:rFonts w:ascii="Arial" w:hAnsi="Arial" w:cs="Arial"/>
            <w:noProof/>
            <w:lang w:val="es-ES"/>
          </w:rPr>
          <w:fldChar w:fldCharType="end"/>
        </w:r>
      </w:hyperlink>
    </w:p>
    <w:p w14:paraId="0D16BD40" w14:textId="6E588504" w:rsidR="004C64C7" w:rsidRPr="007747AA" w:rsidRDefault="00FB5A44">
      <w:pPr>
        <w:pStyle w:val="Verzeichnis1"/>
        <w:rPr>
          <w:rFonts w:eastAsiaTheme="minorEastAsia" w:cs="Arial"/>
          <w:b w:val="0"/>
          <w:noProof/>
          <w:sz w:val="22"/>
          <w:lang w:val="es-ES" w:eastAsia="de-DE"/>
        </w:rPr>
      </w:pPr>
      <w:hyperlink w:anchor="_Toc500858853" w:history="1">
        <w:r w:rsidR="004C64C7" w:rsidRPr="007747AA">
          <w:rPr>
            <w:rStyle w:val="Hyperlink"/>
            <w:rFonts w:cs="Arial"/>
            <w:noProof/>
            <w:lang w:val="es-ES"/>
          </w:rPr>
          <w:t>13.</w:t>
        </w:r>
        <w:r w:rsidR="004C64C7" w:rsidRPr="007747AA">
          <w:rPr>
            <w:rFonts w:eastAsiaTheme="minorEastAsia" w:cs="Arial"/>
            <w:b w:val="0"/>
            <w:noProof/>
            <w:sz w:val="22"/>
            <w:lang w:val="es-ES" w:eastAsia="de-DE"/>
          </w:rPr>
          <w:tab/>
        </w:r>
        <w:r w:rsidR="004C64C7" w:rsidRPr="007747AA">
          <w:rPr>
            <w:rStyle w:val="Hyperlink"/>
            <w:rFonts w:cs="Arial"/>
            <w:noProof/>
            <w:lang w:val="es-ES"/>
          </w:rPr>
          <w:t>Variaciones y Ajustes</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_Toc500858853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243</w:t>
        </w:r>
        <w:r w:rsidR="004C64C7" w:rsidRPr="007747AA">
          <w:rPr>
            <w:rFonts w:cs="Arial"/>
            <w:noProof/>
            <w:lang w:val="es-ES"/>
          </w:rPr>
          <w:fldChar w:fldCharType="end"/>
        </w:r>
      </w:hyperlink>
    </w:p>
    <w:p w14:paraId="3C670256" w14:textId="54F3CC9C" w:rsidR="004C64C7" w:rsidRPr="007747AA" w:rsidRDefault="00FB5A44">
      <w:pPr>
        <w:pStyle w:val="Verzeichnis2"/>
        <w:tabs>
          <w:tab w:val="left" w:pos="2160"/>
        </w:tabs>
        <w:rPr>
          <w:rFonts w:ascii="Arial" w:eastAsiaTheme="minorEastAsia" w:hAnsi="Arial" w:cs="Arial"/>
          <w:noProof/>
          <w:lang w:val="es-ES" w:eastAsia="de-DE"/>
        </w:rPr>
      </w:pPr>
      <w:hyperlink w:anchor="_Toc500858854" w:history="1">
        <w:r w:rsidR="004C64C7" w:rsidRPr="007747AA">
          <w:rPr>
            <w:rStyle w:val="Hyperlink"/>
            <w:rFonts w:ascii="Arial" w:hAnsi="Arial" w:cs="Arial"/>
            <w:noProof/>
            <w:lang w:val="es-ES"/>
          </w:rPr>
          <w:t>13.1.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Derecho a Variar</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243</w:t>
        </w:r>
        <w:r w:rsidR="004C64C7" w:rsidRPr="007747AA">
          <w:rPr>
            <w:rFonts w:ascii="Arial" w:hAnsi="Arial" w:cs="Arial"/>
            <w:noProof/>
            <w:lang w:val="es-ES"/>
          </w:rPr>
          <w:fldChar w:fldCharType="end"/>
        </w:r>
      </w:hyperlink>
    </w:p>
    <w:p w14:paraId="56D17F06" w14:textId="27FD54B7" w:rsidR="004C64C7" w:rsidRPr="007747AA" w:rsidRDefault="00FB5A44">
      <w:pPr>
        <w:pStyle w:val="Verzeichnis2"/>
        <w:tabs>
          <w:tab w:val="left" w:pos="2160"/>
        </w:tabs>
        <w:rPr>
          <w:rFonts w:ascii="Arial" w:eastAsiaTheme="minorEastAsia" w:hAnsi="Arial" w:cs="Arial"/>
          <w:noProof/>
          <w:lang w:val="es-ES" w:eastAsia="de-DE"/>
        </w:rPr>
      </w:pPr>
      <w:hyperlink w:anchor="_Toc500858855" w:history="1">
        <w:r w:rsidR="004C64C7" w:rsidRPr="007747AA">
          <w:rPr>
            <w:rStyle w:val="Hyperlink"/>
            <w:rFonts w:ascii="Arial" w:hAnsi="Arial" w:cs="Arial"/>
            <w:noProof/>
            <w:lang w:val="es-ES"/>
          </w:rPr>
          <w:t>13.2.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Ingeniería de Valor</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244</w:t>
        </w:r>
        <w:r w:rsidR="004C64C7" w:rsidRPr="007747AA">
          <w:rPr>
            <w:rFonts w:ascii="Arial" w:hAnsi="Arial" w:cs="Arial"/>
            <w:noProof/>
            <w:lang w:val="es-ES"/>
          </w:rPr>
          <w:fldChar w:fldCharType="end"/>
        </w:r>
      </w:hyperlink>
    </w:p>
    <w:p w14:paraId="3E02E498" w14:textId="3CA7B45E" w:rsidR="004C64C7" w:rsidRPr="007747AA" w:rsidRDefault="00FB5A44">
      <w:pPr>
        <w:pStyle w:val="Verzeichnis2"/>
        <w:tabs>
          <w:tab w:val="left" w:pos="2160"/>
        </w:tabs>
        <w:rPr>
          <w:rFonts w:ascii="Arial" w:eastAsiaTheme="minorEastAsia" w:hAnsi="Arial" w:cs="Arial"/>
          <w:noProof/>
          <w:lang w:val="es-ES" w:eastAsia="de-DE"/>
        </w:rPr>
      </w:pPr>
      <w:hyperlink w:anchor="_Toc500858856" w:history="1">
        <w:r w:rsidR="004C64C7" w:rsidRPr="007747AA">
          <w:rPr>
            <w:rStyle w:val="Hyperlink"/>
            <w:rFonts w:ascii="Arial" w:hAnsi="Arial" w:cs="Arial"/>
            <w:noProof/>
            <w:lang w:val="es-ES"/>
          </w:rPr>
          <w:t>13.3.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Procedimiento de Variación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244</w:t>
        </w:r>
        <w:r w:rsidR="004C64C7" w:rsidRPr="007747AA">
          <w:rPr>
            <w:rFonts w:ascii="Arial" w:hAnsi="Arial" w:cs="Arial"/>
            <w:noProof/>
            <w:lang w:val="es-ES"/>
          </w:rPr>
          <w:fldChar w:fldCharType="end"/>
        </w:r>
      </w:hyperlink>
    </w:p>
    <w:p w14:paraId="100865C7" w14:textId="08BF435B" w:rsidR="004C64C7" w:rsidRPr="007747AA" w:rsidRDefault="00FB5A44">
      <w:pPr>
        <w:pStyle w:val="Verzeichnis2"/>
        <w:tabs>
          <w:tab w:val="left" w:pos="2160"/>
        </w:tabs>
        <w:rPr>
          <w:rFonts w:ascii="Arial" w:eastAsiaTheme="minorEastAsia" w:hAnsi="Arial" w:cs="Arial"/>
          <w:noProof/>
          <w:lang w:val="es-ES" w:eastAsia="de-DE"/>
        </w:rPr>
      </w:pPr>
      <w:hyperlink w:anchor="_Toc500858857" w:history="1">
        <w:r w:rsidR="004C64C7" w:rsidRPr="007747AA">
          <w:rPr>
            <w:rStyle w:val="Hyperlink"/>
            <w:rFonts w:ascii="Arial" w:hAnsi="Arial" w:cs="Arial"/>
            <w:noProof/>
            <w:lang w:val="es-ES"/>
          </w:rPr>
          <w:t>13.4.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Pago en Monedas Aplicables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245</w:t>
        </w:r>
        <w:r w:rsidR="004C64C7" w:rsidRPr="007747AA">
          <w:rPr>
            <w:rFonts w:ascii="Arial" w:hAnsi="Arial" w:cs="Arial"/>
            <w:noProof/>
            <w:lang w:val="es-ES"/>
          </w:rPr>
          <w:fldChar w:fldCharType="end"/>
        </w:r>
      </w:hyperlink>
    </w:p>
    <w:p w14:paraId="2D352C81" w14:textId="2C87BF4B" w:rsidR="004C64C7" w:rsidRPr="007747AA" w:rsidRDefault="00FB5A44">
      <w:pPr>
        <w:pStyle w:val="Verzeichnis2"/>
        <w:tabs>
          <w:tab w:val="left" w:pos="2160"/>
        </w:tabs>
        <w:rPr>
          <w:rFonts w:ascii="Arial" w:eastAsiaTheme="minorEastAsia" w:hAnsi="Arial" w:cs="Arial"/>
          <w:noProof/>
          <w:lang w:val="es-ES" w:eastAsia="de-DE"/>
        </w:rPr>
      </w:pPr>
      <w:hyperlink w:anchor="_Toc500858858" w:history="1">
        <w:r w:rsidR="004C64C7" w:rsidRPr="007747AA">
          <w:rPr>
            <w:rStyle w:val="Hyperlink"/>
            <w:rFonts w:ascii="Arial" w:hAnsi="Arial" w:cs="Arial"/>
            <w:noProof/>
            <w:lang w:val="es-ES"/>
          </w:rPr>
          <w:t>13.5.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Montos Provisionales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245</w:t>
        </w:r>
        <w:r w:rsidR="004C64C7" w:rsidRPr="007747AA">
          <w:rPr>
            <w:rFonts w:ascii="Arial" w:hAnsi="Arial" w:cs="Arial"/>
            <w:noProof/>
            <w:lang w:val="es-ES"/>
          </w:rPr>
          <w:fldChar w:fldCharType="end"/>
        </w:r>
      </w:hyperlink>
    </w:p>
    <w:p w14:paraId="6BF926F4" w14:textId="6EC273CA" w:rsidR="004C64C7" w:rsidRPr="007747AA" w:rsidRDefault="00FB5A44">
      <w:pPr>
        <w:pStyle w:val="Verzeichnis2"/>
        <w:tabs>
          <w:tab w:val="left" w:pos="2160"/>
        </w:tabs>
        <w:rPr>
          <w:rFonts w:ascii="Arial" w:eastAsiaTheme="minorEastAsia" w:hAnsi="Arial" w:cs="Arial"/>
          <w:noProof/>
          <w:lang w:val="es-ES" w:eastAsia="de-DE"/>
        </w:rPr>
      </w:pPr>
      <w:hyperlink w:anchor="_Toc500858859" w:history="1">
        <w:r w:rsidR="004C64C7" w:rsidRPr="007747AA">
          <w:rPr>
            <w:rStyle w:val="Hyperlink"/>
            <w:rFonts w:ascii="Arial" w:hAnsi="Arial" w:cs="Arial"/>
            <w:noProof/>
            <w:lang w:val="es-ES"/>
          </w:rPr>
          <w:t>13.6.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Trabajos por Administración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_Toc500858859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246</w:t>
        </w:r>
        <w:r w:rsidR="004C64C7" w:rsidRPr="007747AA">
          <w:rPr>
            <w:rFonts w:ascii="Arial" w:hAnsi="Arial" w:cs="Arial"/>
            <w:noProof/>
            <w:lang w:val="es-ES"/>
          </w:rPr>
          <w:fldChar w:fldCharType="end"/>
        </w:r>
      </w:hyperlink>
    </w:p>
    <w:p w14:paraId="50585387" w14:textId="34E0FA87" w:rsidR="004C64C7" w:rsidRPr="007747AA" w:rsidRDefault="00FB5A44">
      <w:pPr>
        <w:pStyle w:val="Verzeichnis2"/>
        <w:tabs>
          <w:tab w:val="left" w:pos="2160"/>
        </w:tabs>
        <w:rPr>
          <w:rFonts w:ascii="Arial" w:eastAsiaTheme="minorEastAsia" w:hAnsi="Arial" w:cs="Arial"/>
          <w:noProof/>
          <w:lang w:val="es-ES" w:eastAsia="de-DE"/>
        </w:rPr>
      </w:pPr>
      <w:hyperlink w:anchor="_Toc500858860" w:history="1">
        <w:r w:rsidR="004C64C7" w:rsidRPr="007747AA">
          <w:rPr>
            <w:rStyle w:val="Hyperlink"/>
            <w:rFonts w:ascii="Arial" w:hAnsi="Arial" w:cs="Arial"/>
            <w:noProof/>
            <w:lang w:val="es-ES"/>
          </w:rPr>
          <w:t>13.7.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Ajustes por Cambios en la Legislación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246</w:t>
        </w:r>
        <w:r w:rsidR="004C64C7" w:rsidRPr="007747AA">
          <w:rPr>
            <w:rFonts w:ascii="Arial" w:hAnsi="Arial" w:cs="Arial"/>
            <w:noProof/>
            <w:lang w:val="es-ES"/>
          </w:rPr>
          <w:fldChar w:fldCharType="end"/>
        </w:r>
      </w:hyperlink>
    </w:p>
    <w:p w14:paraId="678949AB" w14:textId="35F7E77B" w:rsidR="004C64C7" w:rsidRPr="007747AA" w:rsidRDefault="00FB5A44">
      <w:pPr>
        <w:pStyle w:val="Verzeichnis2"/>
        <w:tabs>
          <w:tab w:val="left" w:pos="2160"/>
        </w:tabs>
        <w:rPr>
          <w:rFonts w:ascii="Arial" w:eastAsiaTheme="minorEastAsia" w:hAnsi="Arial" w:cs="Arial"/>
          <w:noProof/>
          <w:lang w:val="es-ES" w:eastAsia="de-DE"/>
        </w:rPr>
      </w:pPr>
      <w:hyperlink w:anchor="_Toc500858861" w:history="1">
        <w:r w:rsidR="004C64C7" w:rsidRPr="007747AA">
          <w:rPr>
            <w:rStyle w:val="Hyperlink"/>
            <w:rFonts w:ascii="Arial" w:hAnsi="Arial" w:cs="Arial"/>
            <w:noProof/>
            <w:lang w:val="es-ES"/>
          </w:rPr>
          <w:t>13.8.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Ajustes por Cambios en el Costo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247</w:t>
        </w:r>
        <w:r w:rsidR="004C64C7" w:rsidRPr="007747AA">
          <w:rPr>
            <w:rFonts w:ascii="Arial" w:hAnsi="Arial" w:cs="Arial"/>
            <w:noProof/>
            <w:lang w:val="es-ES"/>
          </w:rPr>
          <w:fldChar w:fldCharType="end"/>
        </w:r>
      </w:hyperlink>
    </w:p>
    <w:p w14:paraId="18DC06FB" w14:textId="02783CBE" w:rsidR="004C64C7" w:rsidRPr="007747AA" w:rsidRDefault="00FB5A44">
      <w:pPr>
        <w:pStyle w:val="Verzeichnis1"/>
        <w:rPr>
          <w:rFonts w:eastAsiaTheme="minorEastAsia" w:cs="Arial"/>
          <w:b w:val="0"/>
          <w:noProof/>
          <w:sz w:val="22"/>
          <w:lang w:val="es-ES" w:eastAsia="de-DE"/>
        </w:rPr>
      </w:pPr>
      <w:hyperlink w:anchor="_Toc500858862" w:history="1">
        <w:r w:rsidR="004C64C7" w:rsidRPr="007747AA">
          <w:rPr>
            <w:rStyle w:val="Hyperlink"/>
            <w:rFonts w:cs="Arial"/>
            <w:noProof/>
            <w:lang w:val="es-ES"/>
          </w:rPr>
          <w:t>14.</w:t>
        </w:r>
        <w:r w:rsidR="004C64C7" w:rsidRPr="007747AA">
          <w:rPr>
            <w:rFonts w:eastAsiaTheme="minorEastAsia" w:cs="Arial"/>
            <w:b w:val="0"/>
            <w:noProof/>
            <w:sz w:val="22"/>
            <w:lang w:val="es-ES" w:eastAsia="de-DE"/>
          </w:rPr>
          <w:tab/>
        </w:r>
        <w:r w:rsidR="004C64C7" w:rsidRPr="007747AA">
          <w:rPr>
            <w:rStyle w:val="Hyperlink"/>
            <w:rFonts w:cs="Arial"/>
            <w:noProof/>
            <w:lang w:val="es-ES"/>
          </w:rPr>
          <w:t>Precio del Contrato y Pago</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_Toc500858862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248</w:t>
        </w:r>
        <w:r w:rsidR="004C64C7" w:rsidRPr="007747AA">
          <w:rPr>
            <w:rFonts w:cs="Arial"/>
            <w:noProof/>
            <w:lang w:val="es-ES"/>
          </w:rPr>
          <w:fldChar w:fldCharType="end"/>
        </w:r>
      </w:hyperlink>
    </w:p>
    <w:p w14:paraId="4C048733" w14:textId="59BEFD71" w:rsidR="004C64C7" w:rsidRPr="007747AA" w:rsidRDefault="00FB5A44">
      <w:pPr>
        <w:pStyle w:val="Verzeichnis2"/>
        <w:tabs>
          <w:tab w:val="left" w:pos="2160"/>
        </w:tabs>
        <w:rPr>
          <w:rFonts w:ascii="Arial" w:eastAsiaTheme="minorEastAsia" w:hAnsi="Arial" w:cs="Arial"/>
          <w:noProof/>
          <w:lang w:val="es-ES" w:eastAsia="de-DE"/>
        </w:rPr>
      </w:pPr>
      <w:hyperlink w:anchor="_Toc500858863" w:history="1">
        <w:r w:rsidR="004C64C7" w:rsidRPr="007747AA">
          <w:rPr>
            <w:rStyle w:val="Hyperlink"/>
            <w:rFonts w:ascii="Arial" w:hAnsi="Arial" w:cs="Arial"/>
            <w:noProof/>
            <w:lang w:val="es-ES"/>
          </w:rPr>
          <w:t>14.1.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Precio del Contrato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248</w:t>
        </w:r>
        <w:r w:rsidR="004C64C7" w:rsidRPr="007747AA">
          <w:rPr>
            <w:rFonts w:ascii="Arial" w:hAnsi="Arial" w:cs="Arial"/>
            <w:noProof/>
            <w:lang w:val="es-ES"/>
          </w:rPr>
          <w:fldChar w:fldCharType="end"/>
        </w:r>
      </w:hyperlink>
    </w:p>
    <w:p w14:paraId="64C39C52" w14:textId="0F0DCFA4" w:rsidR="004C64C7" w:rsidRPr="007747AA" w:rsidRDefault="00FB5A44">
      <w:pPr>
        <w:pStyle w:val="Verzeichnis2"/>
        <w:tabs>
          <w:tab w:val="left" w:pos="2160"/>
        </w:tabs>
        <w:rPr>
          <w:rFonts w:ascii="Arial" w:eastAsiaTheme="minorEastAsia" w:hAnsi="Arial" w:cs="Arial"/>
          <w:noProof/>
          <w:lang w:val="es-ES" w:eastAsia="de-DE"/>
        </w:rPr>
      </w:pPr>
      <w:hyperlink w:anchor="_Toc500858864" w:history="1">
        <w:r w:rsidR="004C64C7" w:rsidRPr="007747AA">
          <w:rPr>
            <w:rStyle w:val="Hyperlink"/>
            <w:rFonts w:ascii="Arial" w:hAnsi="Arial" w:cs="Arial"/>
            <w:noProof/>
            <w:lang w:val="es-ES"/>
          </w:rPr>
          <w:t>14.2.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Pago Anticipo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248</w:t>
        </w:r>
        <w:r w:rsidR="004C64C7" w:rsidRPr="007747AA">
          <w:rPr>
            <w:rFonts w:ascii="Arial" w:hAnsi="Arial" w:cs="Arial"/>
            <w:noProof/>
            <w:lang w:val="es-ES"/>
          </w:rPr>
          <w:fldChar w:fldCharType="end"/>
        </w:r>
      </w:hyperlink>
    </w:p>
    <w:p w14:paraId="3F50EC1A" w14:textId="1FE38D2A" w:rsidR="004C64C7" w:rsidRPr="007747AA" w:rsidRDefault="00FB5A44">
      <w:pPr>
        <w:pStyle w:val="Verzeichnis2"/>
        <w:tabs>
          <w:tab w:val="left" w:pos="2160"/>
        </w:tabs>
        <w:rPr>
          <w:rFonts w:ascii="Arial" w:eastAsiaTheme="minorEastAsia" w:hAnsi="Arial" w:cs="Arial"/>
          <w:noProof/>
          <w:lang w:val="es-ES" w:eastAsia="de-DE"/>
        </w:rPr>
      </w:pPr>
      <w:hyperlink w:anchor="_Toc500858865" w:history="1">
        <w:r w:rsidR="004C64C7" w:rsidRPr="007747AA">
          <w:rPr>
            <w:rStyle w:val="Hyperlink"/>
            <w:rFonts w:ascii="Arial" w:hAnsi="Arial" w:cs="Arial"/>
            <w:noProof/>
            <w:lang w:val="es-ES"/>
          </w:rPr>
          <w:t>14.3.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Solicitud de Certificados de Pagos a Cuenta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250</w:t>
        </w:r>
        <w:r w:rsidR="004C64C7" w:rsidRPr="007747AA">
          <w:rPr>
            <w:rFonts w:ascii="Arial" w:hAnsi="Arial" w:cs="Arial"/>
            <w:noProof/>
            <w:lang w:val="es-ES"/>
          </w:rPr>
          <w:fldChar w:fldCharType="end"/>
        </w:r>
      </w:hyperlink>
    </w:p>
    <w:p w14:paraId="1E7E7405" w14:textId="77AB3BC7" w:rsidR="004C64C7" w:rsidRPr="007747AA" w:rsidRDefault="00FB5A44">
      <w:pPr>
        <w:pStyle w:val="Verzeichnis2"/>
        <w:tabs>
          <w:tab w:val="left" w:pos="2160"/>
        </w:tabs>
        <w:rPr>
          <w:rFonts w:ascii="Arial" w:eastAsiaTheme="minorEastAsia" w:hAnsi="Arial" w:cs="Arial"/>
          <w:noProof/>
          <w:lang w:val="es-ES" w:eastAsia="de-DE"/>
        </w:rPr>
      </w:pPr>
      <w:hyperlink w:anchor="_Toc500858866" w:history="1">
        <w:r w:rsidR="004C64C7" w:rsidRPr="007747AA">
          <w:rPr>
            <w:rStyle w:val="Hyperlink"/>
            <w:rFonts w:ascii="Arial" w:hAnsi="Arial" w:cs="Arial"/>
            <w:noProof/>
            <w:lang w:val="es-ES"/>
          </w:rPr>
          <w:t>14.4.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Calendario de Pagos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250</w:t>
        </w:r>
        <w:r w:rsidR="004C64C7" w:rsidRPr="007747AA">
          <w:rPr>
            <w:rFonts w:ascii="Arial" w:hAnsi="Arial" w:cs="Arial"/>
            <w:noProof/>
            <w:lang w:val="es-ES"/>
          </w:rPr>
          <w:fldChar w:fldCharType="end"/>
        </w:r>
      </w:hyperlink>
    </w:p>
    <w:p w14:paraId="74359DBC" w14:textId="7F2131FB" w:rsidR="004C64C7" w:rsidRPr="007747AA" w:rsidRDefault="00FB5A44">
      <w:pPr>
        <w:pStyle w:val="Verzeichnis2"/>
        <w:tabs>
          <w:tab w:val="left" w:pos="2160"/>
        </w:tabs>
        <w:rPr>
          <w:rFonts w:ascii="Arial" w:eastAsiaTheme="minorEastAsia" w:hAnsi="Arial" w:cs="Arial"/>
          <w:noProof/>
          <w:lang w:val="es-ES" w:eastAsia="de-DE"/>
        </w:rPr>
      </w:pPr>
      <w:hyperlink w:anchor="_Toc500858867" w:history="1">
        <w:r w:rsidR="004C64C7" w:rsidRPr="007747AA">
          <w:rPr>
            <w:rStyle w:val="Hyperlink"/>
            <w:rFonts w:ascii="Arial" w:hAnsi="Arial" w:cs="Arial"/>
            <w:noProof/>
            <w:lang w:val="es-ES"/>
          </w:rPr>
          <w:t>14.5.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Equipos y Materiales para las Obras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251</w:t>
        </w:r>
        <w:r w:rsidR="004C64C7" w:rsidRPr="007747AA">
          <w:rPr>
            <w:rFonts w:ascii="Arial" w:hAnsi="Arial" w:cs="Arial"/>
            <w:noProof/>
            <w:lang w:val="es-ES"/>
          </w:rPr>
          <w:fldChar w:fldCharType="end"/>
        </w:r>
      </w:hyperlink>
    </w:p>
    <w:p w14:paraId="47F11ECC" w14:textId="37877194" w:rsidR="004C64C7" w:rsidRPr="007747AA" w:rsidRDefault="00FB5A44">
      <w:pPr>
        <w:pStyle w:val="Verzeichnis2"/>
        <w:tabs>
          <w:tab w:val="left" w:pos="2160"/>
        </w:tabs>
        <w:rPr>
          <w:rFonts w:ascii="Arial" w:eastAsiaTheme="minorEastAsia" w:hAnsi="Arial" w:cs="Arial"/>
          <w:noProof/>
          <w:lang w:val="es-ES" w:eastAsia="de-DE"/>
        </w:rPr>
      </w:pPr>
      <w:hyperlink w:anchor="_Toc500858868" w:history="1">
        <w:r w:rsidR="004C64C7" w:rsidRPr="007747AA">
          <w:rPr>
            <w:rStyle w:val="Hyperlink"/>
            <w:rFonts w:ascii="Arial" w:hAnsi="Arial" w:cs="Arial"/>
            <w:noProof/>
            <w:lang w:val="es-ES"/>
          </w:rPr>
          <w:t>14.6.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Emisión de Certificados de Pagos a Cuenta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252</w:t>
        </w:r>
        <w:r w:rsidR="004C64C7" w:rsidRPr="007747AA">
          <w:rPr>
            <w:rFonts w:ascii="Arial" w:hAnsi="Arial" w:cs="Arial"/>
            <w:noProof/>
            <w:lang w:val="es-ES"/>
          </w:rPr>
          <w:fldChar w:fldCharType="end"/>
        </w:r>
      </w:hyperlink>
    </w:p>
    <w:p w14:paraId="0837485C" w14:textId="050C1E20" w:rsidR="004C64C7" w:rsidRPr="007747AA" w:rsidRDefault="00FB5A44">
      <w:pPr>
        <w:pStyle w:val="Verzeichnis2"/>
        <w:tabs>
          <w:tab w:val="left" w:pos="2160"/>
        </w:tabs>
        <w:rPr>
          <w:rFonts w:ascii="Arial" w:eastAsiaTheme="minorEastAsia" w:hAnsi="Arial" w:cs="Arial"/>
          <w:noProof/>
          <w:lang w:val="es-ES" w:eastAsia="de-DE"/>
        </w:rPr>
      </w:pPr>
      <w:hyperlink w:anchor="_Toc500858869" w:history="1">
        <w:r w:rsidR="004C64C7" w:rsidRPr="007747AA">
          <w:rPr>
            <w:rStyle w:val="Hyperlink"/>
            <w:rFonts w:ascii="Arial" w:hAnsi="Arial" w:cs="Arial"/>
            <w:noProof/>
            <w:lang w:val="es-ES"/>
          </w:rPr>
          <w:t>14.7.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Pagos</w:t>
        </w:r>
        <w:r w:rsidR="004C64C7" w:rsidRPr="007747AA">
          <w:rPr>
            <w:rFonts w:ascii="Arial" w:hAnsi="Arial" w:cs="Arial"/>
            <w:noProof/>
            <w:lang w:val="es-ES"/>
          </w:rPr>
          <w:tab/>
        </w:r>
        <w:r w:rsidR="00FD0B55"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_Toc500858869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253</w:t>
        </w:r>
        <w:r w:rsidR="004C64C7" w:rsidRPr="007747AA">
          <w:rPr>
            <w:rFonts w:ascii="Arial" w:hAnsi="Arial" w:cs="Arial"/>
            <w:noProof/>
            <w:lang w:val="es-ES"/>
          </w:rPr>
          <w:fldChar w:fldCharType="end"/>
        </w:r>
      </w:hyperlink>
    </w:p>
    <w:p w14:paraId="4BDFB981" w14:textId="11F9C0FB" w:rsidR="004C64C7" w:rsidRPr="007747AA" w:rsidRDefault="00FB5A44">
      <w:pPr>
        <w:pStyle w:val="Verzeichnis2"/>
        <w:tabs>
          <w:tab w:val="left" w:pos="2160"/>
        </w:tabs>
        <w:rPr>
          <w:rFonts w:ascii="Arial" w:eastAsiaTheme="minorEastAsia" w:hAnsi="Arial" w:cs="Arial"/>
          <w:noProof/>
          <w:lang w:val="es-ES" w:eastAsia="de-DE"/>
        </w:rPr>
      </w:pPr>
      <w:hyperlink w:anchor="_Toc500858870" w:history="1">
        <w:r w:rsidR="004C64C7" w:rsidRPr="007747AA">
          <w:rPr>
            <w:rStyle w:val="Hyperlink"/>
            <w:rFonts w:ascii="Arial" w:hAnsi="Arial" w:cs="Arial"/>
            <w:noProof/>
            <w:lang w:val="es-ES"/>
          </w:rPr>
          <w:t>14.8.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Retraso en los Pagos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253</w:t>
        </w:r>
        <w:r w:rsidR="004C64C7" w:rsidRPr="007747AA">
          <w:rPr>
            <w:rFonts w:ascii="Arial" w:hAnsi="Arial" w:cs="Arial"/>
            <w:noProof/>
            <w:lang w:val="es-ES"/>
          </w:rPr>
          <w:fldChar w:fldCharType="end"/>
        </w:r>
      </w:hyperlink>
    </w:p>
    <w:p w14:paraId="60DC59A9" w14:textId="356D24E4" w:rsidR="004C64C7" w:rsidRPr="007747AA" w:rsidRDefault="00FB5A44">
      <w:pPr>
        <w:pStyle w:val="Verzeichnis2"/>
        <w:tabs>
          <w:tab w:val="left" w:pos="2160"/>
        </w:tabs>
        <w:rPr>
          <w:rFonts w:ascii="Arial" w:eastAsiaTheme="minorEastAsia" w:hAnsi="Arial" w:cs="Arial"/>
          <w:noProof/>
          <w:lang w:val="es-ES" w:eastAsia="de-DE"/>
        </w:rPr>
      </w:pPr>
      <w:hyperlink w:anchor="_Toc500858871" w:history="1">
        <w:r w:rsidR="004C64C7" w:rsidRPr="007747AA">
          <w:rPr>
            <w:rStyle w:val="Hyperlink"/>
            <w:rFonts w:ascii="Arial" w:hAnsi="Arial" w:cs="Arial"/>
            <w:noProof/>
            <w:lang w:val="es-ES"/>
          </w:rPr>
          <w:t>14.9.</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Pago del Monto Retenido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253</w:t>
        </w:r>
        <w:r w:rsidR="004C64C7" w:rsidRPr="007747AA">
          <w:rPr>
            <w:rFonts w:ascii="Arial" w:hAnsi="Arial" w:cs="Arial"/>
            <w:noProof/>
            <w:lang w:val="es-ES"/>
          </w:rPr>
          <w:fldChar w:fldCharType="end"/>
        </w:r>
      </w:hyperlink>
    </w:p>
    <w:p w14:paraId="00689365" w14:textId="372D1226" w:rsidR="004C64C7" w:rsidRPr="007747AA" w:rsidRDefault="00FB5A44">
      <w:pPr>
        <w:pStyle w:val="Verzeichnis2"/>
        <w:tabs>
          <w:tab w:val="left" w:pos="2160"/>
        </w:tabs>
        <w:rPr>
          <w:rFonts w:ascii="Arial" w:eastAsiaTheme="minorEastAsia" w:hAnsi="Arial" w:cs="Arial"/>
          <w:noProof/>
          <w:lang w:val="es-ES" w:eastAsia="de-DE"/>
        </w:rPr>
      </w:pPr>
      <w:hyperlink w:anchor="_Toc500858872" w:history="1">
        <w:r w:rsidR="004C64C7" w:rsidRPr="007747AA">
          <w:rPr>
            <w:rStyle w:val="Hyperlink"/>
            <w:rFonts w:ascii="Arial" w:hAnsi="Arial" w:cs="Arial"/>
            <w:noProof/>
            <w:lang w:val="es-ES"/>
          </w:rPr>
          <w:t>14.10.</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Declaración de Terminación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254</w:t>
        </w:r>
        <w:r w:rsidR="004C64C7" w:rsidRPr="007747AA">
          <w:rPr>
            <w:rFonts w:ascii="Arial" w:hAnsi="Arial" w:cs="Arial"/>
            <w:noProof/>
            <w:lang w:val="es-ES"/>
          </w:rPr>
          <w:fldChar w:fldCharType="end"/>
        </w:r>
      </w:hyperlink>
    </w:p>
    <w:p w14:paraId="46EB4BDA" w14:textId="571E150B" w:rsidR="004C64C7" w:rsidRPr="007747AA" w:rsidRDefault="00FB5A44">
      <w:pPr>
        <w:pStyle w:val="Verzeichnis2"/>
        <w:tabs>
          <w:tab w:val="left" w:pos="2160"/>
        </w:tabs>
        <w:rPr>
          <w:rFonts w:ascii="Arial" w:eastAsiaTheme="minorEastAsia" w:hAnsi="Arial" w:cs="Arial"/>
          <w:noProof/>
          <w:lang w:val="es-ES" w:eastAsia="de-DE"/>
        </w:rPr>
      </w:pPr>
      <w:hyperlink w:anchor="_Toc500858873" w:history="1">
        <w:r w:rsidR="004C64C7" w:rsidRPr="007747AA">
          <w:rPr>
            <w:rStyle w:val="Hyperlink"/>
            <w:rFonts w:ascii="Arial" w:hAnsi="Arial" w:cs="Arial"/>
            <w:noProof/>
            <w:lang w:val="es-ES"/>
          </w:rPr>
          <w:t>14.11.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Solicitud de Cetificado de Liquidación Definitiva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255</w:t>
        </w:r>
        <w:r w:rsidR="004C64C7" w:rsidRPr="007747AA">
          <w:rPr>
            <w:rFonts w:ascii="Arial" w:hAnsi="Arial" w:cs="Arial"/>
            <w:noProof/>
            <w:lang w:val="es-ES"/>
          </w:rPr>
          <w:fldChar w:fldCharType="end"/>
        </w:r>
      </w:hyperlink>
    </w:p>
    <w:p w14:paraId="4BC9D2F2" w14:textId="381A2DA6" w:rsidR="004C64C7" w:rsidRPr="007747AA" w:rsidRDefault="00FB5A44">
      <w:pPr>
        <w:pStyle w:val="Verzeichnis2"/>
        <w:tabs>
          <w:tab w:val="left" w:pos="2160"/>
        </w:tabs>
        <w:rPr>
          <w:rFonts w:ascii="Arial" w:eastAsiaTheme="minorEastAsia" w:hAnsi="Arial" w:cs="Arial"/>
          <w:noProof/>
          <w:lang w:val="es-ES" w:eastAsia="de-DE"/>
        </w:rPr>
      </w:pPr>
      <w:hyperlink w:anchor="_Toc500858874" w:history="1">
        <w:r w:rsidR="004C64C7" w:rsidRPr="007747AA">
          <w:rPr>
            <w:rStyle w:val="Hyperlink"/>
            <w:rFonts w:ascii="Arial" w:hAnsi="Arial" w:cs="Arial"/>
            <w:noProof/>
            <w:lang w:val="es-ES"/>
          </w:rPr>
          <w:t>14.12.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Confirmación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255</w:t>
        </w:r>
        <w:r w:rsidR="004C64C7" w:rsidRPr="007747AA">
          <w:rPr>
            <w:rFonts w:ascii="Arial" w:hAnsi="Arial" w:cs="Arial"/>
            <w:noProof/>
            <w:lang w:val="es-ES"/>
          </w:rPr>
          <w:fldChar w:fldCharType="end"/>
        </w:r>
      </w:hyperlink>
    </w:p>
    <w:p w14:paraId="18AE7398" w14:textId="5F560D4C" w:rsidR="004C64C7" w:rsidRPr="007747AA" w:rsidRDefault="00FB5A44">
      <w:pPr>
        <w:pStyle w:val="Verzeichnis2"/>
        <w:tabs>
          <w:tab w:val="left" w:pos="2160"/>
        </w:tabs>
        <w:rPr>
          <w:rFonts w:ascii="Arial" w:eastAsiaTheme="minorEastAsia" w:hAnsi="Arial" w:cs="Arial"/>
          <w:noProof/>
          <w:lang w:val="es-ES" w:eastAsia="de-DE"/>
        </w:rPr>
      </w:pPr>
      <w:hyperlink w:anchor="_Toc500858875" w:history="1">
        <w:r w:rsidR="004C64C7" w:rsidRPr="007747AA">
          <w:rPr>
            <w:rStyle w:val="Hyperlink"/>
            <w:rFonts w:ascii="Arial" w:hAnsi="Arial" w:cs="Arial"/>
            <w:noProof/>
            <w:lang w:val="es-ES"/>
          </w:rPr>
          <w:t>14.13.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Emisión de Certificado de Liquidación Definitiva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255</w:t>
        </w:r>
        <w:r w:rsidR="004C64C7" w:rsidRPr="007747AA">
          <w:rPr>
            <w:rFonts w:ascii="Arial" w:hAnsi="Arial" w:cs="Arial"/>
            <w:noProof/>
            <w:lang w:val="es-ES"/>
          </w:rPr>
          <w:fldChar w:fldCharType="end"/>
        </w:r>
      </w:hyperlink>
    </w:p>
    <w:p w14:paraId="77955459" w14:textId="03490E34" w:rsidR="004C64C7" w:rsidRPr="007747AA" w:rsidRDefault="00FB5A44">
      <w:pPr>
        <w:pStyle w:val="Verzeichnis2"/>
        <w:tabs>
          <w:tab w:val="left" w:pos="2160"/>
        </w:tabs>
        <w:rPr>
          <w:rFonts w:ascii="Arial" w:eastAsiaTheme="minorEastAsia" w:hAnsi="Arial" w:cs="Arial"/>
          <w:noProof/>
          <w:lang w:val="es-ES" w:eastAsia="de-DE"/>
        </w:rPr>
      </w:pPr>
      <w:hyperlink w:anchor="_Toc500858876" w:history="1">
        <w:r w:rsidR="004C64C7" w:rsidRPr="007747AA">
          <w:rPr>
            <w:rStyle w:val="Hyperlink"/>
            <w:rFonts w:ascii="Arial" w:hAnsi="Arial" w:cs="Arial"/>
            <w:noProof/>
            <w:lang w:val="es-ES"/>
          </w:rPr>
          <w:t>14.14.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Fin de la Responsabilidad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256</w:t>
        </w:r>
        <w:r w:rsidR="004C64C7" w:rsidRPr="007747AA">
          <w:rPr>
            <w:rFonts w:ascii="Arial" w:hAnsi="Arial" w:cs="Arial"/>
            <w:noProof/>
            <w:lang w:val="es-ES"/>
          </w:rPr>
          <w:fldChar w:fldCharType="end"/>
        </w:r>
      </w:hyperlink>
    </w:p>
    <w:p w14:paraId="36D1DB22" w14:textId="24B2A274" w:rsidR="004C64C7" w:rsidRPr="007747AA" w:rsidRDefault="00FB5A44">
      <w:pPr>
        <w:pStyle w:val="Verzeichnis2"/>
        <w:tabs>
          <w:tab w:val="left" w:pos="2160"/>
        </w:tabs>
        <w:rPr>
          <w:rFonts w:ascii="Arial" w:eastAsiaTheme="minorEastAsia" w:hAnsi="Arial" w:cs="Arial"/>
          <w:noProof/>
          <w:lang w:val="es-ES" w:eastAsia="de-DE"/>
        </w:rPr>
      </w:pPr>
      <w:hyperlink w:anchor="_Toc500858877" w:history="1">
        <w:r w:rsidR="004C64C7" w:rsidRPr="007747AA">
          <w:rPr>
            <w:rStyle w:val="Hyperlink"/>
            <w:rFonts w:ascii="Arial" w:hAnsi="Arial" w:cs="Arial"/>
            <w:noProof/>
            <w:lang w:val="es-ES"/>
          </w:rPr>
          <w:t>14.15.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Monedas de Pago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256</w:t>
        </w:r>
        <w:r w:rsidR="004C64C7" w:rsidRPr="007747AA">
          <w:rPr>
            <w:rFonts w:ascii="Arial" w:hAnsi="Arial" w:cs="Arial"/>
            <w:noProof/>
            <w:lang w:val="es-ES"/>
          </w:rPr>
          <w:fldChar w:fldCharType="end"/>
        </w:r>
      </w:hyperlink>
    </w:p>
    <w:p w14:paraId="2BD08A7C" w14:textId="740F1382" w:rsidR="004C64C7" w:rsidRPr="007747AA" w:rsidRDefault="00FB5A44">
      <w:pPr>
        <w:pStyle w:val="Verzeichnis1"/>
        <w:rPr>
          <w:rFonts w:eastAsiaTheme="minorEastAsia" w:cs="Arial"/>
          <w:b w:val="0"/>
          <w:noProof/>
          <w:sz w:val="22"/>
          <w:lang w:val="es-ES" w:eastAsia="de-DE"/>
        </w:rPr>
      </w:pPr>
      <w:hyperlink w:anchor="_Toc500858878" w:history="1">
        <w:r w:rsidR="004C64C7" w:rsidRPr="007747AA">
          <w:rPr>
            <w:rStyle w:val="Hyperlink"/>
            <w:rFonts w:cs="Arial"/>
            <w:noProof/>
            <w:lang w:val="es-ES"/>
          </w:rPr>
          <w:t>15.</w:t>
        </w:r>
        <w:r w:rsidR="004C64C7" w:rsidRPr="007747AA">
          <w:rPr>
            <w:rFonts w:eastAsiaTheme="minorEastAsia" w:cs="Arial"/>
            <w:b w:val="0"/>
            <w:noProof/>
            <w:sz w:val="22"/>
            <w:lang w:val="es-ES" w:eastAsia="de-DE"/>
          </w:rPr>
          <w:tab/>
        </w:r>
        <w:r w:rsidR="004C64C7" w:rsidRPr="007747AA">
          <w:rPr>
            <w:rStyle w:val="Hyperlink"/>
            <w:rFonts w:cs="Arial"/>
            <w:noProof/>
            <w:lang w:val="es-ES"/>
          </w:rPr>
          <w:t>Terminación por Parte del Contratante</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_Toc500858878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257</w:t>
        </w:r>
        <w:r w:rsidR="004C64C7" w:rsidRPr="007747AA">
          <w:rPr>
            <w:rFonts w:cs="Arial"/>
            <w:noProof/>
            <w:lang w:val="es-ES"/>
          </w:rPr>
          <w:fldChar w:fldCharType="end"/>
        </w:r>
      </w:hyperlink>
    </w:p>
    <w:p w14:paraId="7A5D766F" w14:textId="016C4B21" w:rsidR="004C64C7" w:rsidRPr="007747AA" w:rsidRDefault="00FB5A44">
      <w:pPr>
        <w:pStyle w:val="Verzeichnis2"/>
        <w:tabs>
          <w:tab w:val="left" w:pos="2160"/>
        </w:tabs>
        <w:rPr>
          <w:rFonts w:ascii="Arial" w:eastAsiaTheme="minorEastAsia" w:hAnsi="Arial" w:cs="Arial"/>
          <w:noProof/>
          <w:lang w:val="es-ES" w:eastAsia="de-DE"/>
        </w:rPr>
      </w:pPr>
      <w:hyperlink w:anchor="_Toc500858879" w:history="1">
        <w:r w:rsidR="004C64C7" w:rsidRPr="007747AA">
          <w:rPr>
            <w:rStyle w:val="Hyperlink"/>
            <w:rFonts w:ascii="Arial" w:hAnsi="Arial" w:cs="Arial"/>
            <w:noProof/>
            <w:lang w:val="es-ES"/>
          </w:rPr>
          <w:t>15.1.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Notificación Para Hacer Correcciones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_Toc500858879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257</w:t>
        </w:r>
        <w:r w:rsidR="004C64C7" w:rsidRPr="007747AA">
          <w:rPr>
            <w:rFonts w:ascii="Arial" w:hAnsi="Arial" w:cs="Arial"/>
            <w:noProof/>
            <w:lang w:val="es-ES"/>
          </w:rPr>
          <w:fldChar w:fldCharType="end"/>
        </w:r>
      </w:hyperlink>
    </w:p>
    <w:p w14:paraId="6E9573C9" w14:textId="328AEFDB" w:rsidR="004C64C7" w:rsidRPr="007747AA" w:rsidRDefault="00FB5A44">
      <w:pPr>
        <w:pStyle w:val="Verzeichnis2"/>
        <w:tabs>
          <w:tab w:val="left" w:pos="2160"/>
        </w:tabs>
        <w:rPr>
          <w:rFonts w:ascii="Arial" w:eastAsiaTheme="minorEastAsia" w:hAnsi="Arial" w:cs="Arial"/>
          <w:noProof/>
          <w:lang w:val="es-ES" w:eastAsia="de-DE"/>
        </w:rPr>
      </w:pPr>
      <w:hyperlink w:anchor="_Toc500858880" w:history="1">
        <w:r w:rsidR="004C64C7" w:rsidRPr="007747AA">
          <w:rPr>
            <w:rStyle w:val="Hyperlink"/>
            <w:rFonts w:ascii="Arial" w:hAnsi="Arial" w:cs="Arial"/>
            <w:noProof/>
            <w:lang w:val="es-ES"/>
          </w:rPr>
          <w:t>15.2.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Terminación por parte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257</w:t>
        </w:r>
        <w:r w:rsidR="004C64C7" w:rsidRPr="007747AA">
          <w:rPr>
            <w:rFonts w:ascii="Arial" w:hAnsi="Arial" w:cs="Arial"/>
            <w:noProof/>
            <w:lang w:val="es-ES"/>
          </w:rPr>
          <w:fldChar w:fldCharType="end"/>
        </w:r>
      </w:hyperlink>
    </w:p>
    <w:p w14:paraId="7687E2C6" w14:textId="17206740" w:rsidR="004C64C7" w:rsidRPr="007747AA" w:rsidRDefault="00FB5A44">
      <w:pPr>
        <w:pStyle w:val="Verzeichnis2"/>
        <w:tabs>
          <w:tab w:val="left" w:pos="2160"/>
        </w:tabs>
        <w:rPr>
          <w:rFonts w:ascii="Arial" w:eastAsiaTheme="minorEastAsia" w:hAnsi="Arial" w:cs="Arial"/>
          <w:noProof/>
          <w:lang w:val="es-ES" w:eastAsia="de-DE"/>
        </w:rPr>
      </w:pPr>
      <w:hyperlink w:anchor="_Toc500858881" w:history="1">
        <w:r w:rsidR="004C64C7" w:rsidRPr="007747AA">
          <w:rPr>
            <w:rStyle w:val="Hyperlink"/>
            <w:rFonts w:ascii="Arial" w:hAnsi="Arial" w:cs="Arial"/>
            <w:noProof/>
            <w:lang w:val="es-ES"/>
          </w:rPr>
          <w:t>15.3.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Valoración en la Fecha de Terminación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258</w:t>
        </w:r>
        <w:r w:rsidR="004C64C7" w:rsidRPr="007747AA">
          <w:rPr>
            <w:rFonts w:ascii="Arial" w:hAnsi="Arial" w:cs="Arial"/>
            <w:noProof/>
            <w:lang w:val="es-ES"/>
          </w:rPr>
          <w:fldChar w:fldCharType="end"/>
        </w:r>
      </w:hyperlink>
    </w:p>
    <w:p w14:paraId="5613B067" w14:textId="5125B430" w:rsidR="004C64C7" w:rsidRPr="007747AA" w:rsidRDefault="00FB5A44">
      <w:pPr>
        <w:pStyle w:val="Verzeichnis2"/>
        <w:tabs>
          <w:tab w:val="left" w:pos="2160"/>
        </w:tabs>
        <w:rPr>
          <w:rFonts w:ascii="Arial" w:eastAsiaTheme="minorEastAsia" w:hAnsi="Arial" w:cs="Arial"/>
          <w:noProof/>
          <w:lang w:val="es-ES" w:eastAsia="de-DE"/>
        </w:rPr>
      </w:pPr>
      <w:hyperlink w:anchor="_Toc500858882" w:history="1">
        <w:r w:rsidR="004C64C7" w:rsidRPr="007747AA">
          <w:rPr>
            <w:rStyle w:val="Hyperlink"/>
            <w:rFonts w:ascii="Arial" w:hAnsi="Arial" w:cs="Arial"/>
            <w:noProof/>
            <w:lang w:val="es-ES"/>
          </w:rPr>
          <w:t>15.4.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Pagos después de la Terminación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258</w:t>
        </w:r>
        <w:r w:rsidR="004C64C7" w:rsidRPr="007747AA">
          <w:rPr>
            <w:rFonts w:ascii="Arial" w:hAnsi="Arial" w:cs="Arial"/>
            <w:noProof/>
            <w:lang w:val="es-ES"/>
          </w:rPr>
          <w:fldChar w:fldCharType="end"/>
        </w:r>
      </w:hyperlink>
    </w:p>
    <w:p w14:paraId="4C633D9A" w14:textId="2E7E84E5" w:rsidR="004C64C7" w:rsidRPr="007747AA" w:rsidRDefault="00FB5A44">
      <w:pPr>
        <w:pStyle w:val="Verzeichnis2"/>
        <w:tabs>
          <w:tab w:val="left" w:pos="2160"/>
        </w:tabs>
        <w:rPr>
          <w:rFonts w:ascii="Arial" w:eastAsiaTheme="minorEastAsia" w:hAnsi="Arial" w:cs="Arial"/>
          <w:noProof/>
          <w:lang w:val="es-ES" w:eastAsia="de-DE"/>
        </w:rPr>
      </w:pPr>
      <w:hyperlink w:anchor="_Toc500858883" w:history="1">
        <w:r w:rsidR="004C64C7" w:rsidRPr="007747AA">
          <w:rPr>
            <w:rStyle w:val="Hyperlink"/>
            <w:rFonts w:ascii="Arial" w:hAnsi="Arial" w:cs="Arial"/>
            <w:noProof/>
            <w:lang w:val="es-ES"/>
          </w:rPr>
          <w:t>15.5.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Derecho del Contratante de Terminar el Contrato por Conveniencia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258</w:t>
        </w:r>
        <w:r w:rsidR="004C64C7" w:rsidRPr="007747AA">
          <w:rPr>
            <w:rFonts w:ascii="Arial" w:hAnsi="Arial" w:cs="Arial"/>
            <w:noProof/>
            <w:lang w:val="es-ES"/>
          </w:rPr>
          <w:fldChar w:fldCharType="end"/>
        </w:r>
      </w:hyperlink>
    </w:p>
    <w:p w14:paraId="163F2326" w14:textId="46BD131E" w:rsidR="004C64C7" w:rsidRPr="007747AA" w:rsidRDefault="00FB5A44">
      <w:pPr>
        <w:pStyle w:val="Verzeichnis2"/>
        <w:tabs>
          <w:tab w:val="left" w:pos="2160"/>
        </w:tabs>
        <w:rPr>
          <w:rFonts w:ascii="Arial" w:eastAsiaTheme="minorEastAsia" w:hAnsi="Arial" w:cs="Arial"/>
          <w:noProof/>
          <w:lang w:val="es-ES" w:eastAsia="de-DE"/>
        </w:rPr>
      </w:pPr>
      <w:hyperlink w:anchor="_Toc500858884" w:history="1">
        <w:r w:rsidR="004C64C7" w:rsidRPr="007747AA">
          <w:rPr>
            <w:rStyle w:val="Hyperlink"/>
            <w:rFonts w:ascii="Arial" w:hAnsi="Arial" w:cs="Arial"/>
            <w:noProof/>
            <w:lang w:val="es-ES"/>
          </w:rPr>
          <w:t>15.6.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Prácticas Corruptivas o Fraudulentas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259</w:t>
        </w:r>
        <w:r w:rsidR="004C64C7" w:rsidRPr="007747AA">
          <w:rPr>
            <w:rFonts w:ascii="Arial" w:hAnsi="Arial" w:cs="Arial"/>
            <w:noProof/>
            <w:lang w:val="es-ES"/>
          </w:rPr>
          <w:fldChar w:fldCharType="end"/>
        </w:r>
      </w:hyperlink>
    </w:p>
    <w:p w14:paraId="0F34395B" w14:textId="5E933C24" w:rsidR="004C64C7" w:rsidRPr="007747AA" w:rsidRDefault="00FB5A44">
      <w:pPr>
        <w:pStyle w:val="Verzeichnis1"/>
        <w:rPr>
          <w:rFonts w:eastAsiaTheme="minorEastAsia" w:cs="Arial"/>
          <w:b w:val="0"/>
          <w:noProof/>
          <w:sz w:val="22"/>
          <w:lang w:val="es-ES" w:eastAsia="de-DE"/>
        </w:rPr>
      </w:pPr>
      <w:hyperlink w:anchor="_Toc500858885" w:history="1">
        <w:r w:rsidR="004C64C7" w:rsidRPr="007747AA">
          <w:rPr>
            <w:rStyle w:val="Hyperlink"/>
            <w:rFonts w:cs="Arial"/>
            <w:noProof/>
            <w:lang w:val="es-ES"/>
          </w:rPr>
          <w:t>16.</w:t>
        </w:r>
        <w:r w:rsidR="004C64C7" w:rsidRPr="007747AA">
          <w:rPr>
            <w:rFonts w:eastAsiaTheme="minorEastAsia" w:cs="Arial"/>
            <w:b w:val="0"/>
            <w:noProof/>
            <w:sz w:val="22"/>
            <w:lang w:val="es-ES" w:eastAsia="de-DE"/>
          </w:rPr>
          <w:tab/>
        </w:r>
        <w:r w:rsidR="004C64C7" w:rsidRPr="007747AA">
          <w:rPr>
            <w:rStyle w:val="Hyperlink"/>
            <w:rFonts w:cs="Arial"/>
            <w:noProof/>
            <w:lang w:val="es-ES"/>
          </w:rPr>
          <w:t>Suspensión y Terminación por parte del Contratista</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_Toc500858885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259</w:t>
        </w:r>
        <w:r w:rsidR="004C64C7" w:rsidRPr="007747AA">
          <w:rPr>
            <w:rFonts w:cs="Arial"/>
            <w:noProof/>
            <w:lang w:val="es-ES"/>
          </w:rPr>
          <w:fldChar w:fldCharType="end"/>
        </w:r>
      </w:hyperlink>
    </w:p>
    <w:p w14:paraId="618915A6" w14:textId="51770D8A" w:rsidR="004C64C7" w:rsidRPr="007747AA" w:rsidRDefault="00FB5A44">
      <w:pPr>
        <w:pStyle w:val="Verzeichnis2"/>
        <w:tabs>
          <w:tab w:val="left" w:pos="2160"/>
        </w:tabs>
        <w:rPr>
          <w:rFonts w:ascii="Arial" w:eastAsiaTheme="minorEastAsia" w:hAnsi="Arial" w:cs="Arial"/>
          <w:noProof/>
          <w:lang w:val="es-ES" w:eastAsia="de-DE"/>
        </w:rPr>
      </w:pPr>
      <w:hyperlink w:anchor="_Toc500858886" w:history="1">
        <w:r w:rsidR="004C64C7" w:rsidRPr="007747AA">
          <w:rPr>
            <w:rStyle w:val="Hyperlink"/>
            <w:rFonts w:ascii="Arial" w:hAnsi="Arial" w:cs="Arial"/>
            <w:noProof/>
            <w:lang w:val="es-ES"/>
          </w:rPr>
          <w:t>16.1.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Derecho del Contratista a Suspender los Trabajos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259</w:t>
        </w:r>
        <w:r w:rsidR="004C64C7" w:rsidRPr="007747AA">
          <w:rPr>
            <w:rFonts w:ascii="Arial" w:hAnsi="Arial" w:cs="Arial"/>
            <w:noProof/>
            <w:lang w:val="es-ES"/>
          </w:rPr>
          <w:fldChar w:fldCharType="end"/>
        </w:r>
      </w:hyperlink>
    </w:p>
    <w:p w14:paraId="631066FB" w14:textId="5F4F4684" w:rsidR="004C64C7" w:rsidRPr="007747AA" w:rsidRDefault="00FB5A44">
      <w:pPr>
        <w:pStyle w:val="Verzeichnis2"/>
        <w:tabs>
          <w:tab w:val="left" w:pos="2160"/>
        </w:tabs>
        <w:rPr>
          <w:rFonts w:ascii="Arial" w:eastAsiaTheme="minorEastAsia" w:hAnsi="Arial" w:cs="Arial"/>
          <w:noProof/>
          <w:lang w:val="es-ES" w:eastAsia="de-DE"/>
        </w:rPr>
      </w:pPr>
      <w:hyperlink w:anchor="_Toc500858887" w:history="1">
        <w:r w:rsidR="004C64C7" w:rsidRPr="007747AA">
          <w:rPr>
            <w:rStyle w:val="Hyperlink"/>
            <w:rFonts w:ascii="Arial" w:hAnsi="Arial" w:cs="Arial"/>
            <w:noProof/>
            <w:lang w:val="es-ES"/>
          </w:rPr>
          <w:t>16.2.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Terminación por parte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260</w:t>
        </w:r>
        <w:r w:rsidR="004C64C7" w:rsidRPr="007747AA">
          <w:rPr>
            <w:rFonts w:ascii="Arial" w:hAnsi="Arial" w:cs="Arial"/>
            <w:noProof/>
            <w:lang w:val="es-ES"/>
          </w:rPr>
          <w:fldChar w:fldCharType="end"/>
        </w:r>
      </w:hyperlink>
    </w:p>
    <w:p w14:paraId="074B97AF" w14:textId="7F51188E" w:rsidR="004C64C7" w:rsidRPr="007747AA" w:rsidRDefault="00FB5A44">
      <w:pPr>
        <w:pStyle w:val="Verzeichnis2"/>
        <w:tabs>
          <w:tab w:val="left" w:pos="2160"/>
        </w:tabs>
        <w:rPr>
          <w:rFonts w:ascii="Arial" w:eastAsiaTheme="minorEastAsia" w:hAnsi="Arial" w:cs="Arial"/>
          <w:noProof/>
          <w:lang w:val="es-ES" w:eastAsia="de-DE"/>
        </w:rPr>
      </w:pPr>
      <w:hyperlink w:anchor="_Toc500858888" w:history="1">
        <w:r w:rsidR="004C64C7" w:rsidRPr="007747AA">
          <w:rPr>
            <w:rStyle w:val="Hyperlink"/>
            <w:rFonts w:ascii="Arial" w:hAnsi="Arial" w:cs="Arial"/>
            <w:noProof/>
            <w:lang w:val="es-ES"/>
          </w:rPr>
          <w:t>16.3.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Cese de las Obras y Retiro de los Equipos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261</w:t>
        </w:r>
        <w:r w:rsidR="004C64C7" w:rsidRPr="007747AA">
          <w:rPr>
            <w:rFonts w:ascii="Arial" w:hAnsi="Arial" w:cs="Arial"/>
            <w:noProof/>
            <w:lang w:val="es-ES"/>
          </w:rPr>
          <w:fldChar w:fldCharType="end"/>
        </w:r>
      </w:hyperlink>
    </w:p>
    <w:p w14:paraId="7A06C8A5" w14:textId="65280149" w:rsidR="004C64C7" w:rsidRPr="007747AA" w:rsidRDefault="00FB5A44">
      <w:pPr>
        <w:pStyle w:val="Verzeichnis2"/>
        <w:tabs>
          <w:tab w:val="left" w:pos="2160"/>
        </w:tabs>
        <w:rPr>
          <w:rFonts w:ascii="Arial" w:eastAsiaTheme="minorEastAsia" w:hAnsi="Arial" w:cs="Arial"/>
          <w:noProof/>
          <w:lang w:val="es-ES" w:eastAsia="de-DE"/>
        </w:rPr>
      </w:pPr>
      <w:hyperlink w:anchor="_Toc500858889" w:history="1">
        <w:r w:rsidR="004C64C7" w:rsidRPr="007747AA">
          <w:rPr>
            <w:rStyle w:val="Hyperlink"/>
            <w:rFonts w:ascii="Arial" w:hAnsi="Arial" w:cs="Arial"/>
            <w:noProof/>
            <w:lang w:val="es-ES"/>
          </w:rPr>
          <w:t>16.4.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Pago a la Terminación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_Toc500858889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261</w:t>
        </w:r>
        <w:r w:rsidR="004C64C7" w:rsidRPr="007747AA">
          <w:rPr>
            <w:rFonts w:ascii="Arial" w:hAnsi="Arial" w:cs="Arial"/>
            <w:noProof/>
            <w:lang w:val="es-ES"/>
          </w:rPr>
          <w:fldChar w:fldCharType="end"/>
        </w:r>
      </w:hyperlink>
    </w:p>
    <w:p w14:paraId="714C6B5B" w14:textId="4AC6378B" w:rsidR="004C64C7" w:rsidRPr="007747AA" w:rsidRDefault="00FB5A44">
      <w:pPr>
        <w:pStyle w:val="Verzeichnis1"/>
        <w:rPr>
          <w:rFonts w:eastAsiaTheme="minorEastAsia" w:cs="Arial"/>
          <w:b w:val="0"/>
          <w:noProof/>
          <w:sz w:val="22"/>
          <w:lang w:val="es-ES" w:eastAsia="de-DE"/>
        </w:rPr>
      </w:pPr>
      <w:hyperlink w:anchor="_Toc500858890" w:history="1">
        <w:r w:rsidR="004C64C7" w:rsidRPr="007747AA">
          <w:rPr>
            <w:rStyle w:val="Hyperlink"/>
            <w:rFonts w:cs="Arial"/>
            <w:noProof/>
            <w:lang w:val="es-ES"/>
          </w:rPr>
          <w:t>17.</w:t>
        </w:r>
        <w:r w:rsidR="004C64C7" w:rsidRPr="007747AA">
          <w:rPr>
            <w:rFonts w:eastAsiaTheme="minorEastAsia" w:cs="Arial"/>
            <w:b w:val="0"/>
            <w:noProof/>
            <w:sz w:val="22"/>
            <w:lang w:val="es-ES" w:eastAsia="de-DE"/>
          </w:rPr>
          <w:tab/>
        </w:r>
        <w:r w:rsidR="004C64C7" w:rsidRPr="007747AA">
          <w:rPr>
            <w:rStyle w:val="Hyperlink"/>
            <w:rFonts w:cs="Arial"/>
            <w:noProof/>
            <w:lang w:val="es-ES"/>
          </w:rPr>
          <w:t>Riesgos y Responsabilidades</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_Toc500858890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262</w:t>
        </w:r>
        <w:r w:rsidR="004C64C7" w:rsidRPr="007747AA">
          <w:rPr>
            <w:rFonts w:cs="Arial"/>
            <w:noProof/>
            <w:lang w:val="es-ES"/>
          </w:rPr>
          <w:fldChar w:fldCharType="end"/>
        </w:r>
      </w:hyperlink>
    </w:p>
    <w:p w14:paraId="1BBF875C" w14:textId="314DAA29" w:rsidR="004C64C7" w:rsidRPr="007747AA" w:rsidRDefault="00FB5A44">
      <w:pPr>
        <w:pStyle w:val="Verzeichnis2"/>
        <w:tabs>
          <w:tab w:val="left" w:pos="2160"/>
        </w:tabs>
        <w:rPr>
          <w:rFonts w:ascii="Arial" w:eastAsiaTheme="minorEastAsia" w:hAnsi="Arial" w:cs="Arial"/>
          <w:noProof/>
          <w:lang w:val="es-ES" w:eastAsia="de-DE"/>
        </w:rPr>
      </w:pPr>
      <w:hyperlink w:anchor="_Toc500858891" w:history="1">
        <w:r w:rsidR="004C64C7" w:rsidRPr="007747AA">
          <w:rPr>
            <w:rStyle w:val="Hyperlink"/>
            <w:rFonts w:ascii="Arial" w:hAnsi="Arial" w:cs="Arial"/>
            <w:noProof/>
            <w:lang w:val="es-ES"/>
          </w:rPr>
          <w:t>17.1.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Indemnizaciones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_Toc500858891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262</w:t>
        </w:r>
        <w:r w:rsidR="004C64C7" w:rsidRPr="007747AA">
          <w:rPr>
            <w:rFonts w:ascii="Arial" w:hAnsi="Arial" w:cs="Arial"/>
            <w:noProof/>
            <w:lang w:val="es-ES"/>
          </w:rPr>
          <w:fldChar w:fldCharType="end"/>
        </w:r>
      </w:hyperlink>
    </w:p>
    <w:p w14:paraId="1DB88D4B" w14:textId="0B85B87F" w:rsidR="004C64C7" w:rsidRPr="007747AA" w:rsidRDefault="00FB5A44">
      <w:pPr>
        <w:pStyle w:val="Verzeichnis2"/>
        <w:tabs>
          <w:tab w:val="left" w:pos="2160"/>
        </w:tabs>
        <w:rPr>
          <w:rFonts w:ascii="Arial" w:eastAsiaTheme="minorEastAsia" w:hAnsi="Arial" w:cs="Arial"/>
          <w:noProof/>
          <w:lang w:val="es-ES" w:eastAsia="de-DE"/>
        </w:rPr>
      </w:pPr>
      <w:hyperlink w:anchor="_Toc500858892" w:history="1">
        <w:r w:rsidR="004C64C7" w:rsidRPr="007747AA">
          <w:rPr>
            <w:rStyle w:val="Hyperlink"/>
            <w:rFonts w:ascii="Arial" w:hAnsi="Arial" w:cs="Arial"/>
            <w:noProof/>
            <w:lang w:val="es-ES"/>
          </w:rPr>
          <w:t>17.2.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Cuidado de las Obras por parte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_Toc500858892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262</w:t>
        </w:r>
        <w:r w:rsidR="004C64C7" w:rsidRPr="007747AA">
          <w:rPr>
            <w:rFonts w:ascii="Arial" w:hAnsi="Arial" w:cs="Arial"/>
            <w:noProof/>
            <w:lang w:val="es-ES"/>
          </w:rPr>
          <w:fldChar w:fldCharType="end"/>
        </w:r>
      </w:hyperlink>
    </w:p>
    <w:p w14:paraId="4C114AEA" w14:textId="24038C32" w:rsidR="004C64C7" w:rsidRPr="007747AA" w:rsidRDefault="00FB5A44">
      <w:pPr>
        <w:pStyle w:val="Verzeichnis2"/>
        <w:tabs>
          <w:tab w:val="left" w:pos="2160"/>
        </w:tabs>
        <w:rPr>
          <w:rFonts w:ascii="Arial" w:eastAsiaTheme="minorEastAsia" w:hAnsi="Arial" w:cs="Arial"/>
          <w:noProof/>
          <w:lang w:val="es-ES" w:eastAsia="de-DE"/>
        </w:rPr>
      </w:pPr>
      <w:hyperlink w:anchor="_Toc500858893" w:history="1">
        <w:r w:rsidR="004C64C7" w:rsidRPr="007747AA">
          <w:rPr>
            <w:rStyle w:val="Hyperlink"/>
            <w:rFonts w:ascii="Arial" w:hAnsi="Arial" w:cs="Arial"/>
            <w:noProof/>
            <w:lang w:val="es-ES"/>
          </w:rPr>
          <w:t>17.3.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Riesgos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_Toc500858893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263</w:t>
        </w:r>
        <w:r w:rsidR="004C64C7" w:rsidRPr="007747AA">
          <w:rPr>
            <w:rFonts w:ascii="Arial" w:hAnsi="Arial" w:cs="Arial"/>
            <w:noProof/>
            <w:lang w:val="es-ES"/>
          </w:rPr>
          <w:fldChar w:fldCharType="end"/>
        </w:r>
      </w:hyperlink>
    </w:p>
    <w:p w14:paraId="4E73D696" w14:textId="37262C83" w:rsidR="004C64C7" w:rsidRPr="007747AA" w:rsidRDefault="00FB5A44">
      <w:pPr>
        <w:pStyle w:val="Verzeichnis2"/>
        <w:tabs>
          <w:tab w:val="left" w:pos="2160"/>
        </w:tabs>
        <w:rPr>
          <w:rFonts w:ascii="Arial" w:eastAsiaTheme="minorEastAsia" w:hAnsi="Arial" w:cs="Arial"/>
          <w:noProof/>
          <w:lang w:val="es-ES" w:eastAsia="de-DE"/>
        </w:rPr>
      </w:pPr>
      <w:hyperlink w:anchor="_Toc500858894" w:history="1">
        <w:r w:rsidR="004C64C7" w:rsidRPr="007747AA">
          <w:rPr>
            <w:rStyle w:val="Hyperlink"/>
            <w:rFonts w:ascii="Arial" w:hAnsi="Arial" w:cs="Arial"/>
            <w:noProof/>
            <w:lang w:val="es-ES"/>
          </w:rPr>
          <w:t>17.4.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Consecuencias de los Riesgos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_Toc500858894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263</w:t>
        </w:r>
        <w:r w:rsidR="004C64C7" w:rsidRPr="007747AA">
          <w:rPr>
            <w:rFonts w:ascii="Arial" w:hAnsi="Arial" w:cs="Arial"/>
            <w:noProof/>
            <w:lang w:val="es-ES"/>
          </w:rPr>
          <w:fldChar w:fldCharType="end"/>
        </w:r>
      </w:hyperlink>
    </w:p>
    <w:p w14:paraId="4CFC21B1" w14:textId="4E8668F8" w:rsidR="004C64C7" w:rsidRPr="007747AA" w:rsidRDefault="00FB5A44">
      <w:pPr>
        <w:pStyle w:val="Verzeichnis2"/>
        <w:tabs>
          <w:tab w:val="left" w:pos="2160"/>
        </w:tabs>
        <w:rPr>
          <w:rFonts w:ascii="Arial" w:eastAsiaTheme="minorEastAsia" w:hAnsi="Arial" w:cs="Arial"/>
          <w:noProof/>
          <w:lang w:val="es-ES" w:eastAsia="de-DE"/>
        </w:rPr>
      </w:pPr>
      <w:hyperlink w:anchor="_Toc500858895" w:history="1">
        <w:r w:rsidR="004C64C7" w:rsidRPr="007747AA">
          <w:rPr>
            <w:rStyle w:val="Hyperlink"/>
            <w:rFonts w:ascii="Arial" w:hAnsi="Arial" w:cs="Arial"/>
            <w:noProof/>
            <w:lang w:val="es-ES"/>
          </w:rPr>
          <w:t>17.5.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Derechos de Propiedad Intelectual e Industrial</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_Toc500858895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264</w:t>
        </w:r>
        <w:r w:rsidR="004C64C7" w:rsidRPr="007747AA">
          <w:rPr>
            <w:rFonts w:ascii="Arial" w:hAnsi="Arial" w:cs="Arial"/>
            <w:noProof/>
            <w:lang w:val="es-ES"/>
          </w:rPr>
          <w:fldChar w:fldCharType="end"/>
        </w:r>
      </w:hyperlink>
    </w:p>
    <w:p w14:paraId="7FA55E09" w14:textId="1575C198" w:rsidR="004C64C7" w:rsidRPr="007747AA" w:rsidRDefault="00FB5A44">
      <w:pPr>
        <w:pStyle w:val="Verzeichnis2"/>
        <w:tabs>
          <w:tab w:val="left" w:pos="2160"/>
        </w:tabs>
        <w:rPr>
          <w:rFonts w:ascii="Arial" w:eastAsiaTheme="minorEastAsia" w:hAnsi="Arial" w:cs="Arial"/>
          <w:noProof/>
          <w:lang w:val="es-ES" w:eastAsia="de-DE"/>
        </w:rPr>
      </w:pPr>
      <w:hyperlink w:anchor="_Toc500858896" w:history="1">
        <w:r w:rsidR="004C64C7" w:rsidRPr="007747AA">
          <w:rPr>
            <w:rStyle w:val="Hyperlink"/>
            <w:rFonts w:ascii="Arial" w:hAnsi="Arial" w:cs="Arial"/>
            <w:noProof/>
            <w:lang w:val="es-ES"/>
          </w:rPr>
          <w:t>17.6.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Limitación de Responsabilidad</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_Toc500858896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264</w:t>
        </w:r>
        <w:r w:rsidR="004C64C7" w:rsidRPr="007747AA">
          <w:rPr>
            <w:rFonts w:ascii="Arial" w:hAnsi="Arial" w:cs="Arial"/>
            <w:noProof/>
            <w:lang w:val="es-ES"/>
          </w:rPr>
          <w:fldChar w:fldCharType="end"/>
        </w:r>
      </w:hyperlink>
    </w:p>
    <w:p w14:paraId="06157E34" w14:textId="6190B357" w:rsidR="004C64C7" w:rsidRPr="007747AA" w:rsidRDefault="00FB5A44">
      <w:pPr>
        <w:pStyle w:val="Verzeichnis2"/>
        <w:tabs>
          <w:tab w:val="left" w:pos="2160"/>
        </w:tabs>
        <w:rPr>
          <w:rFonts w:ascii="Arial" w:eastAsiaTheme="minorEastAsia" w:hAnsi="Arial" w:cs="Arial"/>
          <w:noProof/>
          <w:lang w:val="es-ES" w:eastAsia="de-DE"/>
        </w:rPr>
      </w:pPr>
      <w:hyperlink w:anchor="_Toc500858897" w:history="1">
        <w:r w:rsidR="004C64C7" w:rsidRPr="007747AA">
          <w:rPr>
            <w:rStyle w:val="Hyperlink"/>
            <w:rFonts w:ascii="Arial" w:hAnsi="Arial" w:cs="Arial"/>
            <w:noProof/>
            <w:lang w:val="es-ES"/>
          </w:rPr>
          <w:t>17.7.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Uso del Alojamiento y las Instalaciones del Contratante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_Toc500858897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265</w:t>
        </w:r>
        <w:r w:rsidR="004C64C7" w:rsidRPr="007747AA">
          <w:rPr>
            <w:rFonts w:ascii="Arial" w:hAnsi="Arial" w:cs="Arial"/>
            <w:noProof/>
            <w:lang w:val="es-ES"/>
          </w:rPr>
          <w:fldChar w:fldCharType="end"/>
        </w:r>
      </w:hyperlink>
    </w:p>
    <w:p w14:paraId="019738FB" w14:textId="073D099E" w:rsidR="004C64C7" w:rsidRPr="007747AA" w:rsidRDefault="00FB5A44">
      <w:pPr>
        <w:pStyle w:val="Verzeichnis1"/>
        <w:rPr>
          <w:rFonts w:eastAsiaTheme="minorEastAsia" w:cs="Arial"/>
          <w:b w:val="0"/>
          <w:noProof/>
          <w:sz w:val="22"/>
          <w:lang w:val="es-ES" w:eastAsia="de-DE"/>
        </w:rPr>
      </w:pPr>
      <w:hyperlink w:anchor="_Toc500858898" w:history="1">
        <w:r w:rsidR="004C64C7" w:rsidRPr="007747AA">
          <w:rPr>
            <w:rStyle w:val="Hyperlink"/>
            <w:rFonts w:cs="Arial"/>
            <w:noProof/>
            <w:lang w:val="es-ES"/>
          </w:rPr>
          <w:t>18.</w:t>
        </w:r>
        <w:r w:rsidR="004C64C7" w:rsidRPr="007747AA">
          <w:rPr>
            <w:rFonts w:eastAsiaTheme="minorEastAsia" w:cs="Arial"/>
            <w:b w:val="0"/>
            <w:noProof/>
            <w:sz w:val="22"/>
            <w:lang w:val="es-ES" w:eastAsia="de-DE"/>
          </w:rPr>
          <w:tab/>
        </w:r>
        <w:r w:rsidR="004C64C7" w:rsidRPr="007747AA">
          <w:rPr>
            <w:rStyle w:val="Hyperlink"/>
            <w:rFonts w:cs="Arial"/>
            <w:noProof/>
            <w:lang w:val="es-ES"/>
          </w:rPr>
          <w:t>Seguro</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_Toc500858898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265</w:t>
        </w:r>
        <w:r w:rsidR="004C64C7" w:rsidRPr="007747AA">
          <w:rPr>
            <w:rFonts w:cs="Arial"/>
            <w:noProof/>
            <w:lang w:val="es-ES"/>
          </w:rPr>
          <w:fldChar w:fldCharType="end"/>
        </w:r>
      </w:hyperlink>
    </w:p>
    <w:p w14:paraId="2171AF7B" w14:textId="4BA6B349" w:rsidR="004C64C7" w:rsidRPr="007747AA" w:rsidRDefault="00FB5A44">
      <w:pPr>
        <w:pStyle w:val="Verzeichnis2"/>
        <w:tabs>
          <w:tab w:val="left" w:pos="2160"/>
        </w:tabs>
        <w:rPr>
          <w:rFonts w:ascii="Arial" w:eastAsiaTheme="minorEastAsia" w:hAnsi="Arial" w:cs="Arial"/>
          <w:noProof/>
          <w:lang w:val="es-ES" w:eastAsia="de-DE"/>
        </w:rPr>
      </w:pPr>
      <w:hyperlink w:anchor="_Toc500858899" w:history="1">
        <w:r w:rsidR="004C64C7" w:rsidRPr="007747AA">
          <w:rPr>
            <w:rStyle w:val="Hyperlink"/>
            <w:rFonts w:ascii="Arial" w:hAnsi="Arial" w:cs="Arial"/>
            <w:noProof/>
            <w:lang w:val="es-ES"/>
          </w:rPr>
          <w:t>18.1.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Requisitos Generales en Materia de Seguros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_Toc500858899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265</w:t>
        </w:r>
        <w:r w:rsidR="004C64C7" w:rsidRPr="007747AA">
          <w:rPr>
            <w:rFonts w:ascii="Arial" w:hAnsi="Arial" w:cs="Arial"/>
            <w:noProof/>
            <w:lang w:val="es-ES"/>
          </w:rPr>
          <w:fldChar w:fldCharType="end"/>
        </w:r>
      </w:hyperlink>
    </w:p>
    <w:p w14:paraId="2165C14D" w14:textId="5538DCE6" w:rsidR="004C64C7" w:rsidRPr="007747AA" w:rsidRDefault="00FB5A44">
      <w:pPr>
        <w:pStyle w:val="Verzeichnis2"/>
        <w:tabs>
          <w:tab w:val="left" w:pos="2160"/>
        </w:tabs>
        <w:rPr>
          <w:rFonts w:ascii="Arial" w:eastAsiaTheme="minorEastAsia" w:hAnsi="Arial" w:cs="Arial"/>
          <w:noProof/>
          <w:lang w:val="es-ES" w:eastAsia="de-DE"/>
        </w:rPr>
      </w:pPr>
      <w:hyperlink w:anchor="_Toc500858900" w:history="1">
        <w:r w:rsidR="004C64C7" w:rsidRPr="007747AA">
          <w:rPr>
            <w:rStyle w:val="Hyperlink"/>
            <w:rFonts w:ascii="Arial" w:hAnsi="Arial" w:cs="Arial"/>
            <w:noProof/>
            <w:lang w:val="es-ES"/>
          </w:rPr>
          <w:t>18.2.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Seguro de las Obras y los Equipos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267</w:t>
        </w:r>
        <w:r w:rsidR="004C64C7" w:rsidRPr="007747AA">
          <w:rPr>
            <w:rFonts w:ascii="Arial" w:hAnsi="Arial" w:cs="Arial"/>
            <w:noProof/>
            <w:lang w:val="es-ES"/>
          </w:rPr>
          <w:fldChar w:fldCharType="end"/>
        </w:r>
      </w:hyperlink>
    </w:p>
    <w:p w14:paraId="57B56E1E" w14:textId="017F342F" w:rsidR="004C64C7" w:rsidRPr="007747AA" w:rsidRDefault="00FB5A44">
      <w:pPr>
        <w:pStyle w:val="Verzeichnis2"/>
        <w:tabs>
          <w:tab w:val="left" w:pos="2160"/>
        </w:tabs>
        <w:rPr>
          <w:rFonts w:ascii="Arial" w:eastAsiaTheme="minorEastAsia" w:hAnsi="Arial" w:cs="Arial"/>
          <w:noProof/>
          <w:lang w:val="es-ES" w:eastAsia="de-DE"/>
        </w:rPr>
      </w:pPr>
      <w:hyperlink w:anchor="_Toc500858901" w:history="1">
        <w:r w:rsidR="004C64C7" w:rsidRPr="007747AA">
          <w:rPr>
            <w:rStyle w:val="Hyperlink"/>
            <w:rFonts w:ascii="Arial" w:hAnsi="Arial" w:cs="Arial"/>
            <w:noProof/>
            <w:lang w:val="es-ES"/>
          </w:rPr>
          <w:t>18.3.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Seguro Contra Lesiones Personales y Daños a la Propiedad</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_Toc500858901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268</w:t>
        </w:r>
        <w:r w:rsidR="004C64C7" w:rsidRPr="007747AA">
          <w:rPr>
            <w:rFonts w:ascii="Arial" w:hAnsi="Arial" w:cs="Arial"/>
            <w:noProof/>
            <w:lang w:val="es-ES"/>
          </w:rPr>
          <w:fldChar w:fldCharType="end"/>
        </w:r>
      </w:hyperlink>
    </w:p>
    <w:p w14:paraId="664E4D80" w14:textId="08018D46" w:rsidR="004C64C7" w:rsidRPr="007747AA" w:rsidRDefault="00FB5A44">
      <w:pPr>
        <w:pStyle w:val="Verzeichnis2"/>
        <w:tabs>
          <w:tab w:val="left" w:pos="2160"/>
        </w:tabs>
        <w:rPr>
          <w:rFonts w:ascii="Arial" w:eastAsiaTheme="minorEastAsia" w:hAnsi="Arial" w:cs="Arial"/>
          <w:noProof/>
          <w:lang w:val="es-ES" w:eastAsia="de-DE"/>
        </w:rPr>
      </w:pPr>
      <w:hyperlink w:anchor="_Toc500858902" w:history="1">
        <w:r w:rsidR="004C64C7" w:rsidRPr="007747AA">
          <w:rPr>
            <w:rStyle w:val="Hyperlink"/>
            <w:rFonts w:ascii="Arial" w:hAnsi="Arial" w:cs="Arial"/>
            <w:noProof/>
            <w:lang w:val="es-ES"/>
          </w:rPr>
          <w:t>18.4.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Seguro para el Personal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269</w:t>
        </w:r>
        <w:r w:rsidR="004C64C7" w:rsidRPr="007747AA">
          <w:rPr>
            <w:rFonts w:ascii="Arial" w:hAnsi="Arial" w:cs="Arial"/>
            <w:noProof/>
            <w:lang w:val="es-ES"/>
          </w:rPr>
          <w:fldChar w:fldCharType="end"/>
        </w:r>
      </w:hyperlink>
    </w:p>
    <w:p w14:paraId="65000C80" w14:textId="3E9571A0" w:rsidR="004C64C7" w:rsidRPr="007747AA" w:rsidRDefault="00FB5A44">
      <w:pPr>
        <w:pStyle w:val="Verzeichnis1"/>
        <w:rPr>
          <w:rFonts w:eastAsiaTheme="minorEastAsia" w:cs="Arial"/>
          <w:b w:val="0"/>
          <w:noProof/>
          <w:sz w:val="22"/>
          <w:lang w:val="es-ES" w:eastAsia="de-DE"/>
        </w:rPr>
      </w:pPr>
      <w:hyperlink w:anchor="_Toc500858903" w:history="1">
        <w:r w:rsidR="004C64C7" w:rsidRPr="007747AA">
          <w:rPr>
            <w:rStyle w:val="Hyperlink"/>
            <w:rFonts w:cs="Arial"/>
            <w:noProof/>
            <w:lang w:val="es-ES"/>
          </w:rPr>
          <w:t>19.</w:t>
        </w:r>
        <w:r w:rsidR="004C64C7" w:rsidRPr="007747AA">
          <w:rPr>
            <w:rFonts w:eastAsiaTheme="minorEastAsia" w:cs="Arial"/>
            <w:b w:val="0"/>
            <w:noProof/>
            <w:sz w:val="22"/>
            <w:lang w:val="es-ES" w:eastAsia="de-DE"/>
          </w:rPr>
          <w:tab/>
        </w:r>
        <w:r w:rsidR="004C64C7" w:rsidRPr="007747AA">
          <w:rPr>
            <w:rStyle w:val="Hyperlink"/>
            <w:rFonts w:cs="Arial"/>
            <w:noProof/>
            <w:lang w:val="es-ES"/>
          </w:rPr>
          <w:t>Fuerza Mayor</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_Toc500858903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269</w:t>
        </w:r>
        <w:r w:rsidR="004C64C7" w:rsidRPr="007747AA">
          <w:rPr>
            <w:rFonts w:cs="Arial"/>
            <w:noProof/>
            <w:lang w:val="es-ES"/>
          </w:rPr>
          <w:fldChar w:fldCharType="end"/>
        </w:r>
      </w:hyperlink>
    </w:p>
    <w:p w14:paraId="4DEC8502" w14:textId="0634D923" w:rsidR="004C64C7" w:rsidRPr="007747AA" w:rsidRDefault="00FB5A44">
      <w:pPr>
        <w:pStyle w:val="Verzeichnis2"/>
        <w:tabs>
          <w:tab w:val="left" w:pos="2160"/>
        </w:tabs>
        <w:rPr>
          <w:rFonts w:ascii="Arial" w:eastAsiaTheme="minorEastAsia" w:hAnsi="Arial" w:cs="Arial"/>
          <w:noProof/>
          <w:lang w:val="es-ES" w:eastAsia="de-DE"/>
        </w:rPr>
      </w:pPr>
      <w:hyperlink w:anchor="_Toc500858904" w:history="1">
        <w:r w:rsidR="004C64C7" w:rsidRPr="007747AA">
          <w:rPr>
            <w:rStyle w:val="Hyperlink"/>
            <w:rFonts w:ascii="Arial" w:hAnsi="Arial" w:cs="Arial"/>
            <w:noProof/>
            <w:lang w:val="es-ES"/>
          </w:rPr>
          <w:t>19.1.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Definición de Fuerza Mayor</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269</w:t>
        </w:r>
        <w:r w:rsidR="004C64C7" w:rsidRPr="007747AA">
          <w:rPr>
            <w:rFonts w:ascii="Arial" w:hAnsi="Arial" w:cs="Arial"/>
            <w:noProof/>
            <w:lang w:val="es-ES"/>
          </w:rPr>
          <w:fldChar w:fldCharType="end"/>
        </w:r>
      </w:hyperlink>
    </w:p>
    <w:p w14:paraId="05B776E5" w14:textId="347AD2F5" w:rsidR="004C64C7" w:rsidRPr="007747AA" w:rsidRDefault="00FB5A44">
      <w:pPr>
        <w:pStyle w:val="Verzeichnis2"/>
        <w:tabs>
          <w:tab w:val="left" w:pos="2160"/>
        </w:tabs>
        <w:rPr>
          <w:rFonts w:ascii="Arial" w:eastAsiaTheme="minorEastAsia" w:hAnsi="Arial" w:cs="Arial"/>
          <w:noProof/>
          <w:lang w:val="es-ES" w:eastAsia="de-DE"/>
        </w:rPr>
      </w:pPr>
      <w:hyperlink w:anchor="_Toc500858905" w:history="1">
        <w:r w:rsidR="004C64C7" w:rsidRPr="007747AA">
          <w:rPr>
            <w:rStyle w:val="Hyperlink"/>
            <w:rFonts w:ascii="Arial" w:hAnsi="Arial" w:cs="Arial"/>
            <w:noProof/>
            <w:lang w:val="es-ES"/>
          </w:rPr>
          <w:t>19.2.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Notificación de Casos de Fuerza Mayor</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269</w:t>
        </w:r>
        <w:r w:rsidR="004C64C7" w:rsidRPr="007747AA">
          <w:rPr>
            <w:rFonts w:ascii="Arial" w:hAnsi="Arial" w:cs="Arial"/>
            <w:noProof/>
            <w:lang w:val="es-ES"/>
          </w:rPr>
          <w:fldChar w:fldCharType="end"/>
        </w:r>
      </w:hyperlink>
    </w:p>
    <w:p w14:paraId="6A58E882" w14:textId="66FBC02B" w:rsidR="004C64C7" w:rsidRPr="007747AA" w:rsidRDefault="00FB5A44">
      <w:pPr>
        <w:pStyle w:val="Verzeichnis2"/>
        <w:tabs>
          <w:tab w:val="left" w:pos="2160"/>
        </w:tabs>
        <w:rPr>
          <w:rFonts w:ascii="Arial" w:eastAsiaTheme="minorEastAsia" w:hAnsi="Arial" w:cs="Arial"/>
          <w:noProof/>
          <w:lang w:val="es-ES" w:eastAsia="de-DE"/>
        </w:rPr>
      </w:pPr>
      <w:hyperlink w:anchor="_Toc500858906" w:history="1">
        <w:r w:rsidR="004C64C7" w:rsidRPr="007747AA">
          <w:rPr>
            <w:rStyle w:val="Hyperlink"/>
            <w:rFonts w:ascii="Arial" w:hAnsi="Arial" w:cs="Arial"/>
            <w:noProof/>
            <w:lang w:val="es-ES"/>
          </w:rPr>
          <w:t>19.3.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Obligación de Reducir las Demoras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270</w:t>
        </w:r>
        <w:r w:rsidR="004C64C7" w:rsidRPr="007747AA">
          <w:rPr>
            <w:rFonts w:ascii="Arial" w:hAnsi="Arial" w:cs="Arial"/>
            <w:noProof/>
            <w:lang w:val="es-ES"/>
          </w:rPr>
          <w:fldChar w:fldCharType="end"/>
        </w:r>
      </w:hyperlink>
    </w:p>
    <w:p w14:paraId="6FDCC1B4" w14:textId="6308102E" w:rsidR="004C64C7" w:rsidRPr="007747AA" w:rsidRDefault="00FB5A44">
      <w:pPr>
        <w:pStyle w:val="Verzeichnis2"/>
        <w:tabs>
          <w:tab w:val="left" w:pos="2160"/>
        </w:tabs>
        <w:rPr>
          <w:rFonts w:ascii="Arial" w:eastAsiaTheme="minorEastAsia" w:hAnsi="Arial" w:cs="Arial"/>
          <w:noProof/>
          <w:lang w:val="es-ES" w:eastAsia="de-DE"/>
        </w:rPr>
      </w:pPr>
      <w:hyperlink w:anchor="_Toc500858907" w:history="1">
        <w:r w:rsidR="004C64C7" w:rsidRPr="007747AA">
          <w:rPr>
            <w:rStyle w:val="Hyperlink"/>
            <w:rFonts w:ascii="Arial" w:hAnsi="Arial" w:cs="Arial"/>
            <w:noProof/>
            <w:lang w:val="es-ES"/>
          </w:rPr>
          <w:t>19.4.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Consecuencias de la Fuerza Mayor</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270</w:t>
        </w:r>
        <w:r w:rsidR="004C64C7" w:rsidRPr="007747AA">
          <w:rPr>
            <w:rFonts w:ascii="Arial" w:hAnsi="Arial" w:cs="Arial"/>
            <w:noProof/>
            <w:lang w:val="es-ES"/>
          </w:rPr>
          <w:fldChar w:fldCharType="end"/>
        </w:r>
      </w:hyperlink>
    </w:p>
    <w:p w14:paraId="0300079C" w14:textId="47619764" w:rsidR="004C64C7" w:rsidRPr="007747AA" w:rsidRDefault="00FB5A44">
      <w:pPr>
        <w:pStyle w:val="Verzeichnis2"/>
        <w:tabs>
          <w:tab w:val="left" w:pos="2160"/>
        </w:tabs>
        <w:rPr>
          <w:rFonts w:ascii="Arial" w:eastAsiaTheme="minorEastAsia" w:hAnsi="Arial" w:cs="Arial"/>
          <w:noProof/>
          <w:lang w:val="es-ES" w:eastAsia="de-DE"/>
        </w:rPr>
      </w:pPr>
      <w:hyperlink w:anchor="_Toc500858908" w:history="1">
        <w:r w:rsidR="004C64C7" w:rsidRPr="007747AA">
          <w:rPr>
            <w:rStyle w:val="Hyperlink"/>
            <w:rFonts w:ascii="Arial" w:hAnsi="Arial" w:cs="Arial"/>
            <w:noProof/>
            <w:lang w:val="es-ES"/>
          </w:rPr>
          <w:t>19.5.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Fuerza Mayor que Afecte a un SubContratista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270</w:t>
        </w:r>
        <w:r w:rsidR="004C64C7" w:rsidRPr="007747AA">
          <w:rPr>
            <w:rFonts w:ascii="Arial" w:hAnsi="Arial" w:cs="Arial"/>
            <w:noProof/>
            <w:lang w:val="es-ES"/>
          </w:rPr>
          <w:fldChar w:fldCharType="end"/>
        </w:r>
      </w:hyperlink>
    </w:p>
    <w:p w14:paraId="3330B0D5" w14:textId="05F9B9A3" w:rsidR="004C64C7" w:rsidRPr="007747AA" w:rsidRDefault="00FB5A44">
      <w:pPr>
        <w:pStyle w:val="Verzeichnis2"/>
        <w:tabs>
          <w:tab w:val="left" w:pos="2160"/>
        </w:tabs>
        <w:rPr>
          <w:rFonts w:ascii="Arial" w:eastAsiaTheme="minorEastAsia" w:hAnsi="Arial" w:cs="Arial"/>
          <w:noProof/>
          <w:lang w:val="es-ES" w:eastAsia="de-DE"/>
        </w:rPr>
      </w:pPr>
      <w:hyperlink w:anchor="_Toc500858909" w:history="1">
        <w:r w:rsidR="004C64C7" w:rsidRPr="007747AA">
          <w:rPr>
            <w:rStyle w:val="Hyperlink"/>
            <w:rFonts w:ascii="Arial" w:hAnsi="Arial" w:cs="Arial"/>
            <w:noProof/>
            <w:lang w:val="es-ES"/>
          </w:rPr>
          <w:t>19.6.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Terminación Opcional, Pago y Liberación</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_Toc500858909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270</w:t>
        </w:r>
        <w:r w:rsidR="004C64C7" w:rsidRPr="007747AA">
          <w:rPr>
            <w:rFonts w:ascii="Arial" w:hAnsi="Arial" w:cs="Arial"/>
            <w:noProof/>
            <w:lang w:val="es-ES"/>
          </w:rPr>
          <w:fldChar w:fldCharType="end"/>
        </w:r>
      </w:hyperlink>
    </w:p>
    <w:p w14:paraId="6DFCA7F5" w14:textId="585361AE" w:rsidR="004C64C7" w:rsidRPr="007747AA" w:rsidRDefault="00FB5A44">
      <w:pPr>
        <w:pStyle w:val="Verzeichnis2"/>
        <w:tabs>
          <w:tab w:val="left" w:pos="2160"/>
        </w:tabs>
        <w:rPr>
          <w:rFonts w:ascii="Arial" w:eastAsiaTheme="minorEastAsia" w:hAnsi="Arial" w:cs="Arial"/>
          <w:noProof/>
          <w:lang w:val="es-ES" w:eastAsia="de-DE"/>
        </w:rPr>
      </w:pPr>
      <w:hyperlink w:anchor="_Toc500858910" w:history="1">
        <w:r w:rsidR="004C64C7" w:rsidRPr="007747AA">
          <w:rPr>
            <w:rStyle w:val="Hyperlink"/>
            <w:rFonts w:ascii="Arial" w:hAnsi="Arial" w:cs="Arial"/>
            <w:noProof/>
            <w:lang w:val="es-ES"/>
          </w:rPr>
          <w:t>19.7.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Liberación del Cumplimiento del Contrato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_Toc500858910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271</w:t>
        </w:r>
        <w:r w:rsidR="004C64C7" w:rsidRPr="007747AA">
          <w:rPr>
            <w:rFonts w:ascii="Arial" w:hAnsi="Arial" w:cs="Arial"/>
            <w:noProof/>
            <w:lang w:val="es-ES"/>
          </w:rPr>
          <w:fldChar w:fldCharType="end"/>
        </w:r>
      </w:hyperlink>
    </w:p>
    <w:p w14:paraId="10C444EA" w14:textId="11D72449" w:rsidR="004C64C7" w:rsidRPr="007747AA" w:rsidRDefault="00FB5A44">
      <w:pPr>
        <w:pStyle w:val="Verzeichnis1"/>
        <w:rPr>
          <w:rFonts w:eastAsiaTheme="minorEastAsia" w:cs="Arial"/>
          <w:b w:val="0"/>
          <w:noProof/>
          <w:sz w:val="22"/>
          <w:lang w:val="es-ES" w:eastAsia="de-DE"/>
        </w:rPr>
      </w:pPr>
      <w:hyperlink w:anchor="_Toc500858911" w:history="1">
        <w:r w:rsidR="004C64C7" w:rsidRPr="007747AA">
          <w:rPr>
            <w:rStyle w:val="Hyperlink"/>
            <w:rFonts w:cs="Arial"/>
            <w:noProof/>
            <w:lang w:val="es-ES"/>
          </w:rPr>
          <w:t>20.</w:t>
        </w:r>
        <w:r w:rsidR="004C64C7" w:rsidRPr="007747AA">
          <w:rPr>
            <w:rFonts w:eastAsiaTheme="minorEastAsia" w:cs="Arial"/>
            <w:b w:val="0"/>
            <w:noProof/>
            <w:sz w:val="22"/>
            <w:lang w:val="es-ES" w:eastAsia="de-DE"/>
          </w:rPr>
          <w:tab/>
        </w:r>
        <w:r w:rsidR="004C64C7" w:rsidRPr="007747AA">
          <w:rPr>
            <w:rStyle w:val="Hyperlink"/>
            <w:rFonts w:cs="Arial"/>
            <w:noProof/>
            <w:lang w:val="es-ES"/>
          </w:rPr>
          <w:t>Reclamaciones, Controversias y Arbitraje</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_Toc500858911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271</w:t>
        </w:r>
        <w:r w:rsidR="004C64C7" w:rsidRPr="007747AA">
          <w:rPr>
            <w:rFonts w:cs="Arial"/>
            <w:noProof/>
            <w:lang w:val="es-ES"/>
          </w:rPr>
          <w:fldChar w:fldCharType="end"/>
        </w:r>
      </w:hyperlink>
    </w:p>
    <w:p w14:paraId="54946F7E" w14:textId="0597B05B" w:rsidR="004C64C7" w:rsidRPr="007747AA" w:rsidRDefault="00FB5A44">
      <w:pPr>
        <w:pStyle w:val="Verzeichnis2"/>
        <w:tabs>
          <w:tab w:val="left" w:pos="2160"/>
        </w:tabs>
        <w:rPr>
          <w:rFonts w:ascii="Arial" w:eastAsiaTheme="minorEastAsia" w:hAnsi="Arial" w:cs="Arial"/>
          <w:noProof/>
          <w:lang w:val="es-ES" w:eastAsia="de-DE"/>
        </w:rPr>
      </w:pPr>
      <w:hyperlink w:anchor="_Toc500858912" w:history="1">
        <w:r w:rsidR="004C64C7" w:rsidRPr="007747AA">
          <w:rPr>
            <w:rStyle w:val="Hyperlink"/>
            <w:rFonts w:ascii="Arial" w:hAnsi="Arial" w:cs="Arial"/>
            <w:noProof/>
            <w:lang w:val="es-ES"/>
          </w:rPr>
          <w:t>20.1.</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Reclamaciones del Contratista</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_Toc500858912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271</w:t>
        </w:r>
        <w:r w:rsidR="004C64C7" w:rsidRPr="007747AA">
          <w:rPr>
            <w:rFonts w:ascii="Arial" w:hAnsi="Arial" w:cs="Arial"/>
            <w:noProof/>
            <w:lang w:val="es-ES"/>
          </w:rPr>
          <w:fldChar w:fldCharType="end"/>
        </w:r>
      </w:hyperlink>
    </w:p>
    <w:p w14:paraId="5D860E3D" w14:textId="27555080" w:rsidR="004C64C7" w:rsidRPr="007747AA" w:rsidRDefault="00FB5A44">
      <w:pPr>
        <w:pStyle w:val="Verzeichnis2"/>
        <w:tabs>
          <w:tab w:val="left" w:pos="2160"/>
        </w:tabs>
        <w:rPr>
          <w:rFonts w:ascii="Arial" w:eastAsiaTheme="minorEastAsia" w:hAnsi="Arial" w:cs="Arial"/>
          <w:noProof/>
          <w:lang w:val="es-ES" w:eastAsia="de-DE"/>
        </w:rPr>
      </w:pPr>
      <w:hyperlink w:anchor="_Toc500858913" w:history="1">
        <w:r w:rsidR="004C64C7" w:rsidRPr="007747AA">
          <w:rPr>
            <w:rStyle w:val="Hyperlink"/>
            <w:rFonts w:ascii="Arial" w:hAnsi="Arial" w:cs="Arial"/>
            <w:noProof/>
            <w:lang w:val="es-ES"/>
          </w:rPr>
          <w:t>20.2.</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Nombramiento de la Comisión para la Resolución de Controversias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_Toc500858913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273</w:t>
        </w:r>
        <w:r w:rsidR="004C64C7" w:rsidRPr="007747AA">
          <w:rPr>
            <w:rFonts w:ascii="Arial" w:hAnsi="Arial" w:cs="Arial"/>
            <w:noProof/>
            <w:lang w:val="es-ES"/>
          </w:rPr>
          <w:fldChar w:fldCharType="end"/>
        </w:r>
      </w:hyperlink>
    </w:p>
    <w:p w14:paraId="7ADD0F5A" w14:textId="0EFE163F" w:rsidR="004C64C7" w:rsidRPr="007747AA" w:rsidRDefault="00FB5A44">
      <w:pPr>
        <w:pStyle w:val="Verzeichnis2"/>
        <w:tabs>
          <w:tab w:val="left" w:pos="2160"/>
        </w:tabs>
        <w:rPr>
          <w:rFonts w:ascii="Arial" w:eastAsiaTheme="minorEastAsia" w:hAnsi="Arial" w:cs="Arial"/>
          <w:noProof/>
          <w:lang w:val="es-ES" w:eastAsia="de-DE"/>
        </w:rPr>
      </w:pPr>
      <w:hyperlink w:anchor="_Toc500858914" w:history="1">
        <w:r w:rsidR="004C64C7" w:rsidRPr="007747AA">
          <w:rPr>
            <w:rStyle w:val="Hyperlink"/>
            <w:rFonts w:ascii="Arial" w:hAnsi="Arial" w:cs="Arial"/>
            <w:noProof/>
            <w:lang w:val="es-ES"/>
          </w:rPr>
          <w:t>20.3.</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Desacuerdo sobre la Composición de la Comisión para la Resolución de Controversias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_Toc500858914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274</w:t>
        </w:r>
        <w:r w:rsidR="004C64C7" w:rsidRPr="007747AA">
          <w:rPr>
            <w:rFonts w:ascii="Arial" w:hAnsi="Arial" w:cs="Arial"/>
            <w:noProof/>
            <w:lang w:val="es-ES"/>
          </w:rPr>
          <w:fldChar w:fldCharType="end"/>
        </w:r>
      </w:hyperlink>
    </w:p>
    <w:p w14:paraId="0DA2DDB2" w14:textId="44A816E6" w:rsidR="004C64C7" w:rsidRPr="007747AA" w:rsidRDefault="00FB5A44">
      <w:pPr>
        <w:pStyle w:val="Verzeichnis2"/>
        <w:tabs>
          <w:tab w:val="left" w:pos="2160"/>
        </w:tabs>
        <w:rPr>
          <w:rFonts w:ascii="Arial" w:eastAsiaTheme="minorEastAsia" w:hAnsi="Arial" w:cs="Arial"/>
          <w:noProof/>
          <w:lang w:val="es-ES" w:eastAsia="de-DE"/>
        </w:rPr>
      </w:pPr>
      <w:hyperlink w:anchor="_Toc500858915" w:history="1">
        <w:r w:rsidR="004C64C7" w:rsidRPr="007747AA">
          <w:rPr>
            <w:rStyle w:val="Hyperlink"/>
            <w:rFonts w:ascii="Arial" w:hAnsi="Arial" w:cs="Arial"/>
            <w:noProof/>
            <w:lang w:val="es-ES"/>
          </w:rPr>
          <w:t>20.4.</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Obtención de Decisión de la Comisión para la Resolución de Controversias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_Toc500858915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274</w:t>
        </w:r>
        <w:r w:rsidR="004C64C7" w:rsidRPr="007747AA">
          <w:rPr>
            <w:rFonts w:ascii="Arial" w:hAnsi="Arial" w:cs="Arial"/>
            <w:noProof/>
            <w:lang w:val="es-ES"/>
          </w:rPr>
          <w:fldChar w:fldCharType="end"/>
        </w:r>
      </w:hyperlink>
    </w:p>
    <w:p w14:paraId="3C1F9BA7" w14:textId="7F834F3E" w:rsidR="004C64C7" w:rsidRPr="007747AA" w:rsidRDefault="00FB5A44">
      <w:pPr>
        <w:pStyle w:val="Verzeichnis2"/>
        <w:tabs>
          <w:tab w:val="left" w:pos="2160"/>
        </w:tabs>
        <w:rPr>
          <w:rFonts w:ascii="Arial" w:eastAsiaTheme="minorEastAsia" w:hAnsi="Arial" w:cs="Arial"/>
          <w:noProof/>
          <w:lang w:val="es-ES" w:eastAsia="de-DE"/>
        </w:rPr>
      </w:pPr>
      <w:hyperlink w:anchor="_Toc500858916" w:history="1">
        <w:r w:rsidR="004C64C7" w:rsidRPr="007747AA">
          <w:rPr>
            <w:rStyle w:val="Hyperlink"/>
            <w:rFonts w:ascii="Arial" w:hAnsi="Arial" w:cs="Arial"/>
            <w:noProof/>
            <w:lang w:val="es-ES"/>
          </w:rPr>
          <w:t>20.5.</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Arreglo amistoso</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_Toc500858916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275</w:t>
        </w:r>
        <w:r w:rsidR="004C64C7" w:rsidRPr="007747AA">
          <w:rPr>
            <w:rFonts w:ascii="Arial" w:hAnsi="Arial" w:cs="Arial"/>
            <w:noProof/>
            <w:lang w:val="es-ES"/>
          </w:rPr>
          <w:fldChar w:fldCharType="end"/>
        </w:r>
      </w:hyperlink>
    </w:p>
    <w:p w14:paraId="23A33308" w14:textId="6B83E79F" w:rsidR="004C64C7" w:rsidRPr="007747AA" w:rsidRDefault="00FB5A44">
      <w:pPr>
        <w:pStyle w:val="Verzeichnis2"/>
        <w:tabs>
          <w:tab w:val="left" w:pos="2160"/>
        </w:tabs>
        <w:rPr>
          <w:rFonts w:ascii="Arial" w:eastAsiaTheme="minorEastAsia" w:hAnsi="Arial" w:cs="Arial"/>
          <w:noProof/>
          <w:lang w:val="es-ES" w:eastAsia="de-DE"/>
        </w:rPr>
      </w:pPr>
      <w:hyperlink w:anchor="_Toc500858917" w:history="1">
        <w:r w:rsidR="004C64C7" w:rsidRPr="007747AA">
          <w:rPr>
            <w:rStyle w:val="Hyperlink"/>
            <w:rFonts w:ascii="Arial" w:hAnsi="Arial" w:cs="Arial"/>
            <w:noProof/>
            <w:lang w:val="es-ES"/>
          </w:rPr>
          <w:t>20.6.</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Arbitraje</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_Toc500858917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275</w:t>
        </w:r>
        <w:r w:rsidR="004C64C7" w:rsidRPr="007747AA">
          <w:rPr>
            <w:rFonts w:ascii="Arial" w:hAnsi="Arial" w:cs="Arial"/>
            <w:noProof/>
            <w:lang w:val="es-ES"/>
          </w:rPr>
          <w:fldChar w:fldCharType="end"/>
        </w:r>
      </w:hyperlink>
    </w:p>
    <w:p w14:paraId="46E979D2" w14:textId="3E59A065" w:rsidR="004C64C7" w:rsidRPr="007747AA" w:rsidRDefault="00FB5A44">
      <w:pPr>
        <w:pStyle w:val="Verzeichnis2"/>
        <w:tabs>
          <w:tab w:val="left" w:pos="2160"/>
        </w:tabs>
        <w:rPr>
          <w:rFonts w:ascii="Arial" w:eastAsiaTheme="minorEastAsia" w:hAnsi="Arial" w:cs="Arial"/>
          <w:noProof/>
          <w:lang w:val="es-ES" w:eastAsia="de-DE"/>
        </w:rPr>
      </w:pPr>
      <w:hyperlink w:anchor="_Toc500858918" w:history="1">
        <w:r w:rsidR="004C64C7" w:rsidRPr="007747AA">
          <w:rPr>
            <w:rStyle w:val="Hyperlink"/>
            <w:rFonts w:ascii="Arial" w:hAnsi="Arial" w:cs="Arial"/>
            <w:noProof/>
            <w:lang w:val="es-ES"/>
          </w:rPr>
          <w:t>20.7.</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Incumplimiento de una Decisión de la Comisión para la Resolución de Controversias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_Toc500858918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276</w:t>
        </w:r>
        <w:r w:rsidR="004C64C7" w:rsidRPr="007747AA">
          <w:rPr>
            <w:rFonts w:ascii="Arial" w:hAnsi="Arial" w:cs="Arial"/>
            <w:noProof/>
            <w:lang w:val="es-ES"/>
          </w:rPr>
          <w:fldChar w:fldCharType="end"/>
        </w:r>
      </w:hyperlink>
    </w:p>
    <w:p w14:paraId="05F344CF" w14:textId="0F6B103F" w:rsidR="004C64C7" w:rsidRPr="007747AA" w:rsidRDefault="00FB5A44">
      <w:pPr>
        <w:pStyle w:val="Verzeichnis2"/>
        <w:tabs>
          <w:tab w:val="left" w:pos="2160"/>
        </w:tabs>
        <w:rPr>
          <w:rFonts w:ascii="Arial" w:eastAsiaTheme="minorEastAsia" w:hAnsi="Arial" w:cs="Arial"/>
          <w:noProof/>
          <w:lang w:val="es-ES" w:eastAsia="de-DE"/>
        </w:rPr>
      </w:pPr>
      <w:hyperlink w:anchor="_Toc500858919" w:history="1">
        <w:r w:rsidR="004C64C7" w:rsidRPr="007747AA">
          <w:rPr>
            <w:rStyle w:val="Hyperlink"/>
            <w:rFonts w:ascii="Arial" w:hAnsi="Arial" w:cs="Arial"/>
            <w:noProof/>
            <w:lang w:val="es-ES"/>
          </w:rPr>
          <w:t>20.8.</w:t>
        </w:r>
        <w:r w:rsidR="004C64C7" w:rsidRPr="007747AA">
          <w:rPr>
            <w:rFonts w:ascii="Arial" w:eastAsiaTheme="minorEastAsia" w:hAnsi="Arial" w:cs="Arial"/>
            <w:noProof/>
            <w:lang w:val="es-ES" w:eastAsia="de-DE"/>
          </w:rPr>
          <w:tab/>
        </w:r>
        <w:r w:rsidR="004C64C7" w:rsidRPr="007747AA">
          <w:rPr>
            <w:rStyle w:val="Hyperlink"/>
            <w:rFonts w:ascii="Arial" w:hAnsi="Arial" w:cs="Arial"/>
            <w:noProof/>
            <w:lang w:val="es-ES"/>
          </w:rPr>
          <w:t>Vencimiento del Nombramiento de la Comisión para la Resolución de Controversias</w:t>
        </w:r>
        <w:r w:rsidR="004C64C7" w:rsidRPr="007747AA">
          <w:rPr>
            <w:rFonts w:ascii="Arial" w:hAnsi="Arial" w:cs="Arial"/>
            <w:noProof/>
            <w:lang w:val="es-ES"/>
          </w:rPr>
          <w:tab/>
        </w:r>
        <w:r w:rsidR="004C64C7" w:rsidRPr="007747AA">
          <w:rPr>
            <w:rFonts w:ascii="Arial" w:hAnsi="Arial" w:cs="Arial"/>
            <w:noProof/>
            <w:lang w:val="es-ES"/>
          </w:rPr>
          <w:fldChar w:fldCharType="begin"/>
        </w:r>
        <w:r w:rsidR="004C64C7" w:rsidRPr="007747AA">
          <w:rPr>
            <w:rFonts w:ascii="Arial" w:hAnsi="Arial" w:cs="Arial"/>
            <w:noProof/>
            <w:lang w:val="es-ES"/>
          </w:rPr>
          <w:instrText xml:space="preserve"> PAGEREF _Toc500858919 \h </w:instrText>
        </w:r>
        <w:r w:rsidR="004C64C7" w:rsidRPr="007747AA">
          <w:rPr>
            <w:rFonts w:ascii="Arial" w:hAnsi="Arial" w:cs="Arial"/>
            <w:noProof/>
            <w:lang w:val="es-ES"/>
          </w:rPr>
        </w:r>
        <w:r w:rsidR="004C64C7" w:rsidRPr="007747AA">
          <w:rPr>
            <w:rFonts w:ascii="Arial" w:hAnsi="Arial" w:cs="Arial"/>
            <w:noProof/>
            <w:lang w:val="es-ES"/>
          </w:rPr>
          <w:fldChar w:fldCharType="separate"/>
        </w:r>
        <w:r w:rsidR="000A3C52">
          <w:rPr>
            <w:rFonts w:ascii="Arial" w:hAnsi="Arial" w:cs="Arial"/>
            <w:noProof/>
            <w:lang w:val="es-ES"/>
          </w:rPr>
          <w:t>276</w:t>
        </w:r>
        <w:r w:rsidR="004C64C7" w:rsidRPr="007747AA">
          <w:rPr>
            <w:rFonts w:ascii="Arial" w:hAnsi="Arial" w:cs="Arial"/>
            <w:noProof/>
            <w:lang w:val="es-ES"/>
          </w:rPr>
          <w:fldChar w:fldCharType="end"/>
        </w:r>
      </w:hyperlink>
    </w:p>
    <w:p w14:paraId="60A372AB" w14:textId="195AF44A" w:rsidR="004C64C7" w:rsidRPr="007747AA" w:rsidRDefault="00FB5A44">
      <w:pPr>
        <w:pStyle w:val="Verzeichnis1"/>
        <w:rPr>
          <w:rFonts w:eastAsiaTheme="minorEastAsia" w:cs="Arial"/>
          <w:b w:val="0"/>
          <w:noProof/>
          <w:sz w:val="22"/>
          <w:lang w:val="es-ES" w:eastAsia="de-DE"/>
        </w:rPr>
      </w:pPr>
      <w:hyperlink w:anchor="_Toc500858920" w:history="1">
        <w:r w:rsidR="004C64C7" w:rsidRPr="007747AA">
          <w:rPr>
            <w:rStyle w:val="Hyperlink"/>
            <w:rFonts w:cs="Arial"/>
            <w:noProof/>
            <w:lang w:val="es-ES"/>
          </w:rPr>
          <w:t>Anexo</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_Toc500858920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277</w:t>
        </w:r>
        <w:r w:rsidR="004C64C7" w:rsidRPr="007747AA">
          <w:rPr>
            <w:rFonts w:cs="Arial"/>
            <w:noProof/>
            <w:lang w:val="es-ES"/>
          </w:rPr>
          <w:fldChar w:fldCharType="end"/>
        </w:r>
      </w:hyperlink>
    </w:p>
    <w:p w14:paraId="7972F02C" w14:textId="515A8596" w:rsidR="004C64C7" w:rsidRPr="007747AA" w:rsidRDefault="00FB5A44">
      <w:pPr>
        <w:pStyle w:val="Verzeichnis1"/>
        <w:rPr>
          <w:rFonts w:eastAsiaTheme="minorEastAsia" w:cs="Arial"/>
          <w:b w:val="0"/>
          <w:noProof/>
          <w:sz w:val="22"/>
          <w:lang w:val="es-ES" w:eastAsia="de-DE"/>
        </w:rPr>
      </w:pPr>
      <w:hyperlink w:anchor="_Toc500858921" w:history="1">
        <w:r w:rsidR="004C64C7" w:rsidRPr="007747AA">
          <w:rPr>
            <w:rStyle w:val="Hyperlink"/>
            <w:rFonts w:cs="Arial"/>
            <w:noProof/>
            <w:lang w:val="es-ES"/>
          </w:rPr>
          <w:t>A Condiciones Generales del Convenio de la Comisión para la Resolución de Controversias</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_Toc500858921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277</w:t>
        </w:r>
        <w:r w:rsidR="004C64C7" w:rsidRPr="007747AA">
          <w:rPr>
            <w:rFonts w:cs="Arial"/>
            <w:noProof/>
            <w:lang w:val="es-ES"/>
          </w:rPr>
          <w:fldChar w:fldCharType="end"/>
        </w:r>
      </w:hyperlink>
    </w:p>
    <w:p w14:paraId="4974B0F5" w14:textId="18C3A901" w:rsidR="004C64C7" w:rsidRPr="007747AA" w:rsidRDefault="00FB5A44">
      <w:pPr>
        <w:pStyle w:val="Verzeichnis1"/>
        <w:rPr>
          <w:rFonts w:asciiTheme="minorHAnsi" w:eastAsiaTheme="minorEastAsia" w:hAnsiTheme="minorHAnsi" w:cstheme="minorBidi"/>
          <w:b w:val="0"/>
          <w:noProof/>
          <w:sz w:val="22"/>
          <w:lang w:val="es-ES" w:eastAsia="de-DE"/>
        </w:rPr>
      </w:pPr>
      <w:hyperlink w:anchor="_Toc500858922" w:history="1">
        <w:r w:rsidR="004C64C7" w:rsidRPr="007747AA">
          <w:rPr>
            <w:rStyle w:val="Hyperlink"/>
            <w:rFonts w:cs="Arial"/>
            <w:noProof/>
            <w:lang w:val="es-ES"/>
          </w:rPr>
          <w:t>Normas de Procedimiento</w:t>
        </w:r>
        <w:r w:rsidR="004C64C7" w:rsidRPr="007747AA">
          <w:rPr>
            <w:rFonts w:cs="Arial"/>
            <w:noProof/>
            <w:lang w:val="es-ES"/>
          </w:rPr>
          <w:tab/>
        </w:r>
        <w:r w:rsidR="004C64C7" w:rsidRPr="007747AA">
          <w:rPr>
            <w:rFonts w:cs="Arial"/>
            <w:noProof/>
            <w:lang w:val="es-ES"/>
          </w:rPr>
          <w:fldChar w:fldCharType="begin"/>
        </w:r>
        <w:r w:rsidR="004C64C7" w:rsidRPr="007747AA">
          <w:rPr>
            <w:rFonts w:cs="Arial"/>
            <w:noProof/>
            <w:lang w:val="es-ES"/>
          </w:rPr>
          <w:instrText xml:space="preserve"> PAGEREF _Toc500858922 \h </w:instrText>
        </w:r>
        <w:r w:rsidR="004C64C7" w:rsidRPr="007747AA">
          <w:rPr>
            <w:rFonts w:cs="Arial"/>
            <w:noProof/>
            <w:lang w:val="es-ES"/>
          </w:rPr>
        </w:r>
        <w:r w:rsidR="004C64C7" w:rsidRPr="007747AA">
          <w:rPr>
            <w:rFonts w:cs="Arial"/>
            <w:noProof/>
            <w:lang w:val="es-ES"/>
          </w:rPr>
          <w:fldChar w:fldCharType="separate"/>
        </w:r>
        <w:r w:rsidR="000A3C52">
          <w:rPr>
            <w:rFonts w:cs="Arial"/>
            <w:noProof/>
            <w:lang w:val="es-ES"/>
          </w:rPr>
          <w:t>283</w:t>
        </w:r>
        <w:r w:rsidR="004C64C7" w:rsidRPr="007747AA">
          <w:rPr>
            <w:rFonts w:cs="Arial"/>
            <w:noProof/>
            <w:lang w:val="es-ES"/>
          </w:rPr>
          <w:fldChar w:fldCharType="end"/>
        </w:r>
      </w:hyperlink>
    </w:p>
    <w:p w14:paraId="33E5E002" w14:textId="0C166136" w:rsidR="00287937" w:rsidRPr="007747AA" w:rsidRDefault="00F76F9B" w:rsidP="00057184">
      <w:pPr>
        <w:pStyle w:val="Verzeichnis1"/>
        <w:rPr>
          <w:rFonts w:cs="Arial"/>
          <w:lang w:val="es-ES"/>
        </w:rPr>
      </w:pPr>
      <w:r w:rsidRPr="007747AA">
        <w:rPr>
          <w:rFonts w:cs="Arial"/>
          <w:b w:val="0"/>
          <w:sz w:val="22"/>
          <w:lang w:val="es-ES"/>
        </w:rPr>
        <w:fldChar w:fldCharType="end"/>
      </w:r>
    </w:p>
    <w:p w14:paraId="14CF6AB2" w14:textId="77777777" w:rsidR="008F56CF" w:rsidRPr="007747AA" w:rsidRDefault="008F56CF">
      <w:pPr>
        <w:suppressAutoHyphens w:val="0"/>
        <w:overflowPunct/>
        <w:autoSpaceDE/>
        <w:autoSpaceDN/>
        <w:adjustRightInd/>
        <w:jc w:val="left"/>
        <w:textAlignment w:val="auto"/>
        <w:rPr>
          <w:rFonts w:ascii="Arial" w:hAnsi="Arial" w:cs="Arial"/>
          <w:lang w:val="es-ES"/>
        </w:rPr>
        <w:sectPr w:rsidR="008F56CF" w:rsidRPr="007747AA" w:rsidSect="000D377A">
          <w:headerReference w:type="even" r:id="rId65"/>
          <w:headerReference w:type="default" r:id="rId66"/>
          <w:footerReference w:type="even" r:id="rId67"/>
          <w:footerReference w:type="default" r:id="rId68"/>
          <w:headerReference w:type="first" r:id="rId69"/>
          <w:footerReference w:type="first" r:id="rId70"/>
          <w:endnotePr>
            <w:numFmt w:val="decimal"/>
          </w:endnotePr>
          <w:pgSz w:w="12240" w:h="15840" w:code="1"/>
          <w:pgMar w:top="1440" w:right="1440" w:bottom="1440" w:left="1440" w:header="720" w:footer="720" w:gutter="0"/>
          <w:cols w:space="720"/>
          <w:titlePg/>
        </w:sectPr>
      </w:pPr>
    </w:p>
    <w:p w14:paraId="743CEA74" w14:textId="77777777" w:rsidR="00287937" w:rsidRPr="007747AA" w:rsidRDefault="00287937">
      <w:pPr>
        <w:suppressAutoHyphens w:val="0"/>
        <w:overflowPunct/>
        <w:autoSpaceDE/>
        <w:autoSpaceDN/>
        <w:adjustRightInd/>
        <w:jc w:val="left"/>
        <w:textAlignment w:val="auto"/>
        <w:rPr>
          <w:rFonts w:ascii="Arial" w:hAnsi="Arial" w:cs="Arial"/>
          <w:lang w:val="es-ES"/>
        </w:rPr>
      </w:pPr>
    </w:p>
    <w:p w14:paraId="5FFB6265" w14:textId="77777777" w:rsidR="00287937" w:rsidRPr="007747AA" w:rsidRDefault="00287937" w:rsidP="00287937">
      <w:pPr>
        <w:spacing w:after="200"/>
        <w:jc w:val="center"/>
        <w:rPr>
          <w:rFonts w:ascii="Arial" w:hAnsi="Arial" w:cs="Arial"/>
          <w:b/>
          <w:sz w:val="36"/>
          <w:szCs w:val="36"/>
          <w:lang w:val="es-ES"/>
        </w:rPr>
      </w:pPr>
      <w:r w:rsidRPr="007747AA">
        <w:rPr>
          <w:rFonts w:ascii="Arial" w:hAnsi="Arial" w:cs="Arial"/>
          <w:b/>
          <w:sz w:val="36"/>
          <w:szCs w:val="36"/>
          <w:lang w:val="es-ES"/>
        </w:rPr>
        <w:t>Sección VIII. Condiciones Generales (CG)</w:t>
      </w:r>
    </w:p>
    <w:p w14:paraId="49FA9914" w14:textId="77777777" w:rsidR="00287937" w:rsidRPr="007747AA" w:rsidRDefault="00287937" w:rsidP="00287937">
      <w:pPr>
        <w:spacing w:after="200"/>
        <w:rPr>
          <w:rFonts w:ascii="Arial" w:hAnsi="Arial" w:cs="Arial"/>
          <w:lang w:val="es-ES"/>
        </w:rPr>
      </w:pPr>
    </w:p>
    <w:p w14:paraId="2DCF6CAF" w14:textId="77777777" w:rsidR="00287937" w:rsidRPr="007747AA" w:rsidRDefault="00287937" w:rsidP="00287937">
      <w:pPr>
        <w:spacing w:after="200"/>
        <w:rPr>
          <w:rFonts w:ascii="Arial" w:hAnsi="Arial" w:cs="Arial"/>
          <w:lang w:val="es-ES"/>
        </w:rPr>
      </w:pPr>
    </w:p>
    <w:p w14:paraId="098935F1" w14:textId="77777777" w:rsidR="00287937" w:rsidRPr="007747AA" w:rsidRDefault="00287937" w:rsidP="00287937">
      <w:pPr>
        <w:tabs>
          <w:tab w:val="right" w:leader="underscore" w:pos="9214"/>
        </w:tabs>
        <w:spacing w:after="200"/>
        <w:rPr>
          <w:rFonts w:ascii="Arial" w:hAnsi="Arial" w:cs="Arial"/>
          <w:lang w:val="es-ES"/>
        </w:rPr>
      </w:pPr>
      <w:r w:rsidRPr="007747AA">
        <w:rPr>
          <w:rFonts w:ascii="Arial" w:hAnsi="Arial" w:cs="Arial"/>
          <w:lang w:val="es-ES"/>
        </w:rPr>
        <w:tab/>
      </w:r>
    </w:p>
    <w:p w14:paraId="6FE71326" w14:textId="77777777" w:rsidR="00287937" w:rsidRPr="007747AA" w:rsidRDefault="00287937" w:rsidP="00287937">
      <w:pPr>
        <w:spacing w:after="200"/>
        <w:jc w:val="center"/>
        <w:rPr>
          <w:rFonts w:ascii="Arial" w:hAnsi="Arial" w:cs="Arial"/>
          <w:i/>
          <w:lang w:val="es-ES"/>
        </w:rPr>
      </w:pPr>
      <w:r w:rsidRPr="007747AA">
        <w:rPr>
          <w:rFonts w:ascii="Arial" w:hAnsi="Arial" w:cs="Arial"/>
          <w:i/>
          <w:lang w:val="es-ES"/>
        </w:rPr>
        <w:t>[Nombre del Contratante]</w:t>
      </w:r>
    </w:p>
    <w:p w14:paraId="0ED68647" w14:textId="77777777" w:rsidR="00287937" w:rsidRPr="007747AA" w:rsidRDefault="00287937" w:rsidP="00287937">
      <w:pPr>
        <w:spacing w:after="200"/>
        <w:rPr>
          <w:rFonts w:ascii="Arial" w:hAnsi="Arial" w:cs="Arial"/>
          <w:lang w:val="es-ES"/>
        </w:rPr>
      </w:pPr>
    </w:p>
    <w:p w14:paraId="56EA13CE" w14:textId="77777777" w:rsidR="00287937" w:rsidRPr="007747AA" w:rsidRDefault="00287937" w:rsidP="00287937">
      <w:pPr>
        <w:spacing w:after="200"/>
        <w:rPr>
          <w:rFonts w:ascii="Arial" w:hAnsi="Arial" w:cs="Arial"/>
          <w:lang w:val="es-ES"/>
        </w:rPr>
      </w:pPr>
    </w:p>
    <w:p w14:paraId="6D06A0A6" w14:textId="77777777" w:rsidR="00287937" w:rsidRPr="007747AA" w:rsidRDefault="00287937" w:rsidP="00287937">
      <w:pPr>
        <w:tabs>
          <w:tab w:val="right" w:leader="underscore" w:pos="9214"/>
        </w:tabs>
        <w:spacing w:after="200"/>
        <w:rPr>
          <w:rFonts w:ascii="Arial" w:hAnsi="Arial" w:cs="Arial"/>
          <w:lang w:val="es-ES"/>
        </w:rPr>
      </w:pPr>
      <w:r w:rsidRPr="007747AA">
        <w:rPr>
          <w:rFonts w:ascii="Arial" w:hAnsi="Arial" w:cs="Arial"/>
          <w:lang w:val="es-ES"/>
        </w:rPr>
        <w:tab/>
      </w:r>
    </w:p>
    <w:p w14:paraId="324DDFD7" w14:textId="77777777" w:rsidR="00287937" w:rsidRPr="007747AA" w:rsidRDefault="00287937" w:rsidP="00287937">
      <w:pPr>
        <w:spacing w:after="200"/>
        <w:jc w:val="center"/>
        <w:rPr>
          <w:rFonts w:ascii="Arial" w:hAnsi="Arial" w:cs="Arial"/>
          <w:i/>
          <w:lang w:val="es-ES"/>
        </w:rPr>
      </w:pPr>
      <w:r w:rsidRPr="007747AA">
        <w:rPr>
          <w:rFonts w:ascii="Arial" w:hAnsi="Arial" w:cs="Arial"/>
          <w:i/>
          <w:lang w:val="es-ES"/>
        </w:rPr>
        <w:t>[Nombre del Contrato]</w:t>
      </w:r>
    </w:p>
    <w:p w14:paraId="7091055B" w14:textId="77777777" w:rsidR="00287937" w:rsidRPr="007747AA" w:rsidRDefault="00287937" w:rsidP="00287937">
      <w:pPr>
        <w:spacing w:after="200"/>
        <w:rPr>
          <w:rFonts w:ascii="Arial" w:hAnsi="Arial" w:cs="Arial"/>
          <w:lang w:val="es-ES"/>
        </w:rPr>
      </w:pPr>
    </w:p>
    <w:p w14:paraId="0687747D" w14:textId="77777777" w:rsidR="00287937" w:rsidRPr="007747AA" w:rsidRDefault="00287937" w:rsidP="00287937">
      <w:pPr>
        <w:spacing w:after="200"/>
        <w:rPr>
          <w:rFonts w:ascii="Arial" w:hAnsi="Arial" w:cs="Arial"/>
          <w:lang w:val="es-ES"/>
        </w:rPr>
      </w:pPr>
    </w:p>
    <w:p w14:paraId="158C9FC7" w14:textId="77777777" w:rsidR="00287937" w:rsidRPr="007747AA" w:rsidRDefault="00287937" w:rsidP="00287937">
      <w:pPr>
        <w:spacing w:after="200"/>
        <w:rPr>
          <w:rFonts w:ascii="Arial" w:hAnsi="Arial" w:cs="Arial"/>
          <w:lang w:val="es-ES"/>
        </w:rPr>
      </w:pPr>
    </w:p>
    <w:p w14:paraId="4EDA49E4" w14:textId="19271950" w:rsidR="00287937" w:rsidRPr="007747AA" w:rsidRDefault="00287937" w:rsidP="00FB3096">
      <w:pPr>
        <w:spacing w:after="200"/>
        <w:rPr>
          <w:rFonts w:ascii="Arial" w:hAnsi="Arial" w:cs="Arial"/>
          <w:lang w:val="es-ES"/>
        </w:rPr>
      </w:pPr>
      <w:r w:rsidRPr="007747AA">
        <w:rPr>
          <w:rFonts w:ascii="Arial" w:hAnsi="Arial" w:cs="Arial"/>
          <w:lang w:val="es-ES"/>
        </w:rPr>
        <w:t>Las Condiciones Generales que figuran a continuación correspond</w:t>
      </w:r>
      <w:r w:rsidR="009C3916" w:rsidRPr="007747AA">
        <w:rPr>
          <w:rFonts w:ascii="Arial" w:hAnsi="Arial" w:cs="Arial"/>
          <w:lang w:val="es-ES"/>
        </w:rPr>
        <w:t>en a la edición armonizada de los Bancos</w:t>
      </w:r>
      <w:r w:rsidR="00C92A95" w:rsidRPr="007747AA">
        <w:rPr>
          <w:rFonts w:ascii="Arial" w:hAnsi="Arial" w:cs="Arial"/>
          <w:lang w:val="es-ES"/>
        </w:rPr>
        <w:t xml:space="preserve"> de desarrollo</w:t>
      </w:r>
      <w:r w:rsidR="009C3916" w:rsidRPr="007747AA">
        <w:rPr>
          <w:rFonts w:ascii="Arial" w:hAnsi="Arial" w:cs="Arial"/>
          <w:lang w:val="es-ES"/>
        </w:rPr>
        <w:t xml:space="preserve"> </w:t>
      </w:r>
      <w:r w:rsidRPr="007747AA">
        <w:rPr>
          <w:rFonts w:ascii="Arial" w:hAnsi="Arial" w:cs="Arial"/>
          <w:lang w:val="es-ES"/>
        </w:rPr>
        <w:t xml:space="preserve">de las condiciones del Contrato para construcción, preparadas y registradas por la Federación Internacional de Ingenieros Consultores (FIDIC), FIDIC 2010 - Todos los derechos reservados. Esta publicación es para su uso exclusivo de los Beneficiarios de </w:t>
      </w:r>
      <w:r w:rsidR="00C62979" w:rsidRPr="007747AA">
        <w:rPr>
          <w:rFonts w:ascii="Arial" w:hAnsi="Arial" w:cs="Arial"/>
          <w:lang w:val="es-ES"/>
        </w:rPr>
        <w:t>KfW</w:t>
      </w:r>
      <w:r w:rsidRPr="007747AA">
        <w:rPr>
          <w:rFonts w:ascii="Arial" w:hAnsi="Arial" w:cs="Arial"/>
          <w:lang w:val="es-ES"/>
        </w:rPr>
        <w:t xml:space="preserve"> y sus </w:t>
      </w:r>
      <w:r w:rsidR="00932F30" w:rsidRPr="007747AA">
        <w:rPr>
          <w:rFonts w:ascii="Arial" w:hAnsi="Arial" w:cs="Arial"/>
          <w:lang w:val="es-ES"/>
        </w:rPr>
        <w:t>entidades</w:t>
      </w:r>
      <w:r w:rsidRPr="007747AA">
        <w:rPr>
          <w:rFonts w:ascii="Arial" w:hAnsi="Arial" w:cs="Arial"/>
          <w:lang w:val="es-ES"/>
        </w:rPr>
        <w:t xml:space="preserve"> ejecutoras de proyectos conforme se estipula en el convenio de concesión de licencia ce</w:t>
      </w:r>
      <w:r w:rsidR="009C3916" w:rsidRPr="007747AA">
        <w:rPr>
          <w:rFonts w:ascii="Arial" w:hAnsi="Arial" w:cs="Arial"/>
          <w:lang w:val="es-ES"/>
        </w:rPr>
        <w:t xml:space="preserve">lebrado entre </w:t>
      </w:r>
      <w:r w:rsidR="00C62979" w:rsidRPr="007747AA">
        <w:rPr>
          <w:rFonts w:ascii="Arial" w:hAnsi="Arial" w:cs="Arial"/>
          <w:lang w:val="es-ES"/>
        </w:rPr>
        <w:t>KfW</w:t>
      </w:r>
      <w:r w:rsidR="009C3916" w:rsidRPr="007747AA">
        <w:rPr>
          <w:rFonts w:ascii="Arial" w:hAnsi="Arial" w:cs="Arial"/>
          <w:lang w:val="es-ES"/>
        </w:rPr>
        <w:t xml:space="preserve"> y la FIDIC</w:t>
      </w:r>
      <w:r w:rsidRPr="007747AA">
        <w:rPr>
          <w:rFonts w:ascii="Arial" w:hAnsi="Arial" w:cs="Arial"/>
          <w:lang w:val="es-ES"/>
        </w:rPr>
        <w:t xml:space="preserve">. Por consiguiente, ninguna parte de esta publicación podrá reproducirse, traducirse, adaptarse, almacenarse en un sistema de recuperación de datos ni transmitirse en forma alguna o por medio alguno, ya sea mecánico, electrónico o magnético, mediante fotocopias, grabación u otros medios, sin la previa autorización por escrito de la FIDIC, salvo por el Contratante identificado anteriormente y con el único propósito de elaborar estos documentos estándar de </w:t>
      </w:r>
      <w:r w:rsidR="00E62B69" w:rsidRPr="007747AA">
        <w:rPr>
          <w:rFonts w:ascii="Arial" w:hAnsi="Arial" w:cs="Arial"/>
          <w:lang w:val="es-ES"/>
        </w:rPr>
        <w:t>Licitación</w:t>
      </w:r>
      <w:r w:rsidRPr="007747AA">
        <w:rPr>
          <w:rFonts w:ascii="Arial" w:hAnsi="Arial" w:cs="Arial"/>
          <w:lang w:val="es-ES"/>
        </w:rPr>
        <w:t xml:space="preserve"> para el Contrato señalado supra.</w:t>
      </w:r>
    </w:p>
    <w:p w14:paraId="27519D4D" w14:textId="77777777" w:rsidR="00287937" w:rsidRPr="007747AA" w:rsidRDefault="00287937" w:rsidP="00287937">
      <w:pPr>
        <w:spacing w:after="200"/>
        <w:rPr>
          <w:rFonts w:ascii="Arial" w:hAnsi="Arial" w:cs="Arial"/>
          <w:sz w:val="28"/>
          <w:szCs w:val="28"/>
          <w:lang w:val="es-ES"/>
        </w:rPr>
      </w:pPr>
    </w:p>
    <w:p w14:paraId="010C54EA" w14:textId="77777777" w:rsidR="00946F3B" w:rsidRPr="007747AA" w:rsidRDefault="00946F3B" w:rsidP="00946F3B">
      <w:pPr>
        <w:spacing w:after="200"/>
        <w:rPr>
          <w:rFonts w:ascii="Arial" w:hAnsi="Arial" w:cs="Arial"/>
          <w:i/>
          <w:szCs w:val="24"/>
          <w:lang w:val="es-ES"/>
        </w:rPr>
      </w:pPr>
      <w:r w:rsidRPr="007747AA">
        <w:rPr>
          <w:rFonts w:ascii="Arial" w:hAnsi="Arial" w:cs="Arial"/>
          <w:i/>
          <w:szCs w:val="24"/>
          <w:lang w:val="es-ES"/>
        </w:rPr>
        <w:t>[Esta sección no debe modificarse y toda modificación de las Condiciones Generales debe incluirse en la Sección IX, Condiciones Especiales del Contrato]</w:t>
      </w:r>
    </w:p>
    <w:p w14:paraId="5122427D" w14:textId="77777777" w:rsidR="008F56CF" w:rsidRPr="007747AA" w:rsidRDefault="008F56CF">
      <w:pPr>
        <w:suppressAutoHyphens w:val="0"/>
        <w:overflowPunct/>
        <w:autoSpaceDE/>
        <w:autoSpaceDN/>
        <w:adjustRightInd/>
        <w:jc w:val="left"/>
        <w:textAlignment w:val="auto"/>
        <w:rPr>
          <w:rFonts w:ascii="Arial" w:hAnsi="Arial" w:cs="Arial"/>
          <w:sz w:val="28"/>
          <w:szCs w:val="28"/>
          <w:lang w:val="es-ES"/>
        </w:rPr>
        <w:sectPr w:rsidR="008F56CF" w:rsidRPr="007747AA" w:rsidSect="000D377A">
          <w:headerReference w:type="first" r:id="rId71"/>
          <w:endnotePr>
            <w:numFmt w:val="decimal"/>
          </w:endnotePr>
          <w:pgSz w:w="12240" w:h="15840" w:code="1"/>
          <w:pgMar w:top="1440" w:right="1440" w:bottom="1440" w:left="1440" w:header="720" w:footer="720" w:gutter="0"/>
          <w:cols w:space="720"/>
          <w:titlePg/>
        </w:sectPr>
      </w:pPr>
    </w:p>
    <w:p w14:paraId="2A5D9911" w14:textId="77777777" w:rsidR="00287937" w:rsidRPr="007747AA" w:rsidRDefault="00287937" w:rsidP="00287937">
      <w:pPr>
        <w:spacing w:after="200"/>
        <w:jc w:val="center"/>
        <w:rPr>
          <w:rFonts w:ascii="Arial" w:hAnsi="Arial" w:cs="Arial"/>
          <w:b/>
          <w:sz w:val="32"/>
          <w:szCs w:val="32"/>
          <w:lang w:val="es-ES"/>
        </w:rPr>
      </w:pPr>
      <w:r w:rsidRPr="007747AA">
        <w:rPr>
          <w:rFonts w:ascii="Arial" w:hAnsi="Arial" w:cs="Arial"/>
          <w:b/>
          <w:sz w:val="32"/>
          <w:szCs w:val="32"/>
          <w:lang w:val="es-ES"/>
        </w:rPr>
        <w:t>Condiciones Generales</w:t>
      </w:r>
    </w:p>
    <w:p w14:paraId="63C5F671" w14:textId="77777777" w:rsidR="00175B77" w:rsidRPr="007747AA" w:rsidRDefault="00A932F2" w:rsidP="00A71D50">
      <w:pPr>
        <w:pStyle w:val="UG-Heading2"/>
        <w:numPr>
          <w:ilvl w:val="0"/>
          <w:numId w:val="56"/>
        </w:numPr>
        <w:rPr>
          <w:rFonts w:ascii="Arial" w:hAnsi="Arial" w:cs="Arial"/>
          <w:sz w:val="24"/>
          <w:szCs w:val="24"/>
          <w:lang w:val="es-ES"/>
        </w:rPr>
      </w:pPr>
      <w:bookmarkStart w:id="1323" w:name="_Toc500858721"/>
      <w:r w:rsidRPr="007747AA">
        <w:rPr>
          <w:rFonts w:ascii="Arial" w:hAnsi="Arial" w:cs="Arial"/>
          <w:sz w:val="24"/>
          <w:szCs w:val="24"/>
          <w:lang w:val="es-ES"/>
        </w:rPr>
        <w:t>Disposiciones Generales</w:t>
      </w:r>
      <w:bookmarkEnd w:id="1323"/>
    </w:p>
    <w:p w14:paraId="3C8C4204" w14:textId="77777777" w:rsidR="00175B77" w:rsidRPr="007747AA" w:rsidRDefault="00175B77">
      <w:pPr>
        <w:rPr>
          <w:rFonts w:ascii="Arial" w:hAnsi="Arial" w:cs="Arial"/>
          <w:lang w:val="es-ES"/>
        </w:rPr>
      </w:pPr>
    </w:p>
    <w:tbl>
      <w:tblPr>
        <w:tblW w:w="10282" w:type="dxa"/>
        <w:tblInd w:w="-318" w:type="dxa"/>
        <w:tblLayout w:type="fixed"/>
        <w:tblLook w:val="0000" w:firstRow="0" w:lastRow="0" w:firstColumn="0" w:lastColumn="0" w:noHBand="0" w:noVBand="0"/>
      </w:tblPr>
      <w:tblGrid>
        <w:gridCol w:w="2978"/>
        <w:gridCol w:w="7304"/>
      </w:tblGrid>
      <w:tr w:rsidR="00917E3C" w:rsidRPr="00E109BC" w14:paraId="6B218787" w14:textId="77777777" w:rsidTr="0041319B">
        <w:tc>
          <w:tcPr>
            <w:tcW w:w="2978" w:type="dxa"/>
            <w:tcBorders>
              <w:top w:val="nil"/>
              <w:left w:val="nil"/>
              <w:bottom w:val="nil"/>
              <w:right w:val="nil"/>
            </w:tcBorders>
          </w:tcPr>
          <w:p w14:paraId="6BCD5BAF" w14:textId="77777777" w:rsidR="00175B77" w:rsidRPr="007747AA" w:rsidRDefault="004E06CE" w:rsidP="00A71D50">
            <w:pPr>
              <w:pStyle w:val="UG-Heading1"/>
              <w:numPr>
                <w:ilvl w:val="1"/>
                <w:numId w:val="57"/>
              </w:numPr>
              <w:tabs>
                <w:tab w:val="clear" w:pos="0"/>
              </w:tabs>
              <w:ind w:left="567" w:right="36" w:hanging="567"/>
              <w:rPr>
                <w:rFonts w:ascii="Arial" w:hAnsi="Arial" w:cs="Arial"/>
                <w:sz w:val="20"/>
                <w:lang w:val="es-ES"/>
              </w:rPr>
            </w:pPr>
            <w:bookmarkStart w:id="1324" w:name="_Toc500858722"/>
            <w:r w:rsidRPr="007747AA">
              <w:rPr>
                <w:rFonts w:ascii="Arial" w:hAnsi="Arial" w:cs="Arial"/>
                <w:sz w:val="20"/>
                <w:lang w:val="es-ES"/>
              </w:rPr>
              <w:t>Definiciones</w:t>
            </w:r>
            <w:bookmarkEnd w:id="1324"/>
          </w:p>
        </w:tc>
        <w:tc>
          <w:tcPr>
            <w:tcW w:w="7304" w:type="dxa"/>
            <w:tcBorders>
              <w:top w:val="nil"/>
              <w:left w:val="nil"/>
              <w:bottom w:val="nil"/>
              <w:right w:val="nil"/>
            </w:tcBorders>
          </w:tcPr>
          <w:p w14:paraId="4043264F" w14:textId="77777777" w:rsidR="008A618F" w:rsidRPr="007747AA" w:rsidRDefault="00A932F2" w:rsidP="009C3916">
            <w:pPr>
              <w:pStyle w:val="Listenabsatz"/>
              <w:spacing w:after="200"/>
              <w:ind w:left="32" w:right="36" w:firstLine="2"/>
              <w:contextualSpacing w:val="0"/>
              <w:rPr>
                <w:rFonts w:ascii="Arial" w:hAnsi="Arial" w:cs="Arial"/>
                <w:sz w:val="20"/>
                <w:lang w:val="es-ES"/>
              </w:rPr>
            </w:pPr>
            <w:r w:rsidRPr="007747AA">
              <w:rPr>
                <w:rFonts w:ascii="Arial" w:hAnsi="Arial" w:cs="Arial"/>
                <w:sz w:val="20"/>
                <w:lang w:val="es-ES"/>
              </w:rPr>
              <w:t>En las Condiciones del Contrato (</w:t>
            </w:r>
            <w:r w:rsidR="00376981" w:rsidRPr="007747AA">
              <w:rPr>
                <w:rFonts w:ascii="Arial" w:hAnsi="Arial" w:cs="Arial"/>
                <w:sz w:val="20"/>
                <w:lang w:val="es-ES"/>
              </w:rPr>
              <w:t>"</w:t>
            </w:r>
            <w:r w:rsidRPr="007747AA">
              <w:rPr>
                <w:rFonts w:ascii="Arial" w:hAnsi="Arial" w:cs="Arial"/>
                <w:sz w:val="20"/>
                <w:lang w:val="es-ES"/>
              </w:rPr>
              <w:t>estas Condiciones</w:t>
            </w:r>
            <w:r w:rsidR="00376981" w:rsidRPr="007747AA">
              <w:rPr>
                <w:rFonts w:ascii="Arial" w:hAnsi="Arial" w:cs="Arial"/>
                <w:sz w:val="20"/>
                <w:lang w:val="es-ES"/>
              </w:rPr>
              <w:t>"</w:t>
            </w:r>
            <w:r w:rsidRPr="007747AA">
              <w:rPr>
                <w:rFonts w:ascii="Arial" w:hAnsi="Arial" w:cs="Arial"/>
                <w:sz w:val="20"/>
                <w:lang w:val="es-ES"/>
              </w:rPr>
              <w:t>),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917E3C" w:rsidRPr="00E109BC" w14:paraId="4E400852" w14:textId="77777777" w:rsidTr="0041319B">
        <w:tc>
          <w:tcPr>
            <w:tcW w:w="2978" w:type="dxa"/>
            <w:tcBorders>
              <w:top w:val="nil"/>
              <w:left w:val="nil"/>
              <w:bottom w:val="nil"/>
              <w:right w:val="nil"/>
            </w:tcBorders>
          </w:tcPr>
          <w:p w14:paraId="0059364A" w14:textId="77777777" w:rsidR="009C3916" w:rsidRPr="007747AA" w:rsidRDefault="009C3916" w:rsidP="00A71D50">
            <w:pPr>
              <w:pStyle w:val="Listenabsatz"/>
              <w:numPr>
                <w:ilvl w:val="2"/>
                <w:numId w:val="57"/>
              </w:numPr>
              <w:spacing w:after="200"/>
              <w:ind w:left="601" w:right="36" w:hanging="601"/>
              <w:contextualSpacing w:val="0"/>
              <w:rPr>
                <w:rFonts w:ascii="Arial" w:hAnsi="Arial" w:cs="Arial"/>
                <w:b/>
                <w:sz w:val="20"/>
                <w:lang w:val="es-ES"/>
              </w:rPr>
            </w:pPr>
            <w:r w:rsidRPr="007747AA">
              <w:rPr>
                <w:rFonts w:ascii="Arial" w:hAnsi="Arial" w:cs="Arial"/>
                <w:b/>
                <w:sz w:val="20"/>
                <w:lang w:val="es-ES"/>
              </w:rPr>
              <w:t>El Contrato</w:t>
            </w:r>
          </w:p>
        </w:tc>
        <w:tc>
          <w:tcPr>
            <w:tcW w:w="7304" w:type="dxa"/>
            <w:tcBorders>
              <w:top w:val="nil"/>
              <w:left w:val="nil"/>
              <w:bottom w:val="nil"/>
              <w:right w:val="nil"/>
            </w:tcBorders>
          </w:tcPr>
          <w:p w14:paraId="79846C40" w14:textId="57666241"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"Contrato" es el Convenio</w:t>
            </w:r>
            <w:r w:rsidR="00280D66" w:rsidRPr="007747AA">
              <w:rPr>
                <w:rFonts w:ascii="Arial" w:hAnsi="Arial" w:cs="Arial"/>
                <w:sz w:val="20"/>
                <w:lang w:val="es-ES"/>
              </w:rPr>
              <w:t xml:space="preserve"> contractual</w:t>
            </w:r>
            <w:r w:rsidRPr="007747AA">
              <w:rPr>
                <w:rFonts w:ascii="Arial" w:hAnsi="Arial" w:cs="Arial"/>
                <w:sz w:val="20"/>
                <w:lang w:val="es-ES"/>
              </w:rPr>
              <w:t xml:space="preserve">, la Carta de Aceptación, la Carta de la </w:t>
            </w:r>
            <w:r w:rsidR="00225B4F" w:rsidRPr="007747AA">
              <w:rPr>
                <w:rFonts w:ascii="Arial" w:hAnsi="Arial" w:cs="Arial"/>
                <w:sz w:val="20"/>
                <w:lang w:val="es-ES"/>
              </w:rPr>
              <w:t>Oferta</w:t>
            </w:r>
            <w:r w:rsidRPr="007747AA">
              <w:rPr>
                <w:rFonts w:ascii="Arial" w:hAnsi="Arial" w:cs="Arial"/>
                <w:sz w:val="20"/>
                <w:lang w:val="es-ES"/>
              </w:rPr>
              <w:t xml:space="preserve">, estas Condiciones, las Especificaciones, los Planos, los Cronogramas y los demás documentos (si los hubiere) que se enumeran en el Convenio </w:t>
            </w:r>
            <w:r w:rsidR="00280D66" w:rsidRPr="007747AA">
              <w:rPr>
                <w:rFonts w:ascii="Arial" w:hAnsi="Arial" w:cs="Arial"/>
                <w:sz w:val="20"/>
                <w:lang w:val="es-ES"/>
              </w:rPr>
              <w:t xml:space="preserve">contractual </w:t>
            </w:r>
            <w:r w:rsidRPr="007747AA">
              <w:rPr>
                <w:rFonts w:ascii="Arial" w:hAnsi="Arial" w:cs="Arial"/>
                <w:sz w:val="20"/>
                <w:lang w:val="es-ES"/>
              </w:rPr>
              <w:t>o en la Carta de Aceptación.</w:t>
            </w:r>
          </w:p>
          <w:p w14:paraId="6839DC5E" w14:textId="5E287716"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"Convenio</w:t>
            </w:r>
            <w:r w:rsidR="00280D66" w:rsidRPr="007747AA">
              <w:rPr>
                <w:rFonts w:ascii="Arial" w:hAnsi="Arial" w:cs="Arial"/>
                <w:sz w:val="20"/>
                <w:lang w:val="es-ES"/>
              </w:rPr>
              <w:t xml:space="preserve"> contractual</w:t>
            </w:r>
            <w:r w:rsidRPr="007747AA">
              <w:rPr>
                <w:rFonts w:ascii="Arial" w:hAnsi="Arial" w:cs="Arial"/>
                <w:sz w:val="20"/>
                <w:lang w:val="es-ES"/>
              </w:rPr>
              <w:t>" es el Convenio</w:t>
            </w:r>
            <w:r w:rsidR="00280D66" w:rsidRPr="007747AA">
              <w:rPr>
                <w:rFonts w:ascii="Arial" w:hAnsi="Arial" w:cs="Arial"/>
                <w:sz w:val="20"/>
                <w:lang w:val="es-ES"/>
              </w:rPr>
              <w:t xml:space="preserve"> contractual</w:t>
            </w:r>
            <w:r w:rsidRPr="007747AA">
              <w:rPr>
                <w:rFonts w:ascii="Arial" w:hAnsi="Arial" w:cs="Arial"/>
                <w:sz w:val="20"/>
                <w:lang w:val="es-ES"/>
              </w:rPr>
              <w:t xml:space="preserve"> al que se hace referencia en la Subcláusula 1.6 [Convenio</w:t>
            </w:r>
            <w:r w:rsidR="00280D66" w:rsidRPr="007747AA">
              <w:rPr>
                <w:rFonts w:ascii="Arial" w:hAnsi="Arial" w:cs="Arial"/>
                <w:sz w:val="20"/>
                <w:lang w:val="es-ES"/>
              </w:rPr>
              <w:t xml:space="preserve"> contractual</w:t>
            </w:r>
            <w:r w:rsidRPr="007747AA">
              <w:rPr>
                <w:rFonts w:ascii="Arial" w:hAnsi="Arial" w:cs="Arial"/>
                <w:sz w:val="20"/>
                <w:lang w:val="es-ES"/>
              </w:rPr>
              <w:t>].</w:t>
            </w:r>
          </w:p>
          <w:p w14:paraId="0EC7F9D0" w14:textId="0DD43833"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 xml:space="preserve">"Carta de Aceptación" es la carta de aceptación formal, firmada por el Contratante, de la Carta de la </w:t>
            </w:r>
            <w:r w:rsidR="00225B4F" w:rsidRPr="007747AA">
              <w:rPr>
                <w:rFonts w:ascii="Arial" w:hAnsi="Arial" w:cs="Arial"/>
                <w:sz w:val="20"/>
                <w:lang w:val="es-ES"/>
              </w:rPr>
              <w:t>Oferta</w:t>
            </w:r>
            <w:r w:rsidRPr="007747AA">
              <w:rPr>
                <w:rFonts w:ascii="Arial" w:hAnsi="Arial" w:cs="Arial"/>
                <w:sz w:val="20"/>
                <w:lang w:val="es-ES"/>
              </w:rPr>
              <w:t xml:space="preserve">, que incluye los memorandos que se adjunten sobre acuerdos celebrados y firmados por las </w:t>
            </w:r>
            <w:r w:rsidR="00280D66" w:rsidRPr="007747AA">
              <w:rPr>
                <w:rFonts w:ascii="Arial" w:hAnsi="Arial" w:cs="Arial"/>
                <w:sz w:val="20"/>
                <w:lang w:val="es-ES"/>
              </w:rPr>
              <w:t xml:space="preserve">dos </w:t>
            </w:r>
            <w:r w:rsidRPr="007747AA">
              <w:rPr>
                <w:rFonts w:ascii="Arial" w:hAnsi="Arial" w:cs="Arial"/>
                <w:sz w:val="20"/>
                <w:lang w:val="es-ES"/>
              </w:rPr>
              <w:t>Partes. De no existir una carta de aceptación en los términos señalados, la expresión "Carta de Aceptación" significará el Convenio</w:t>
            </w:r>
            <w:r w:rsidR="00B562BF" w:rsidRPr="007747AA">
              <w:rPr>
                <w:rFonts w:ascii="Arial" w:hAnsi="Arial" w:cs="Arial"/>
                <w:sz w:val="20"/>
                <w:lang w:val="es-ES"/>
              </w:rPr>
              <w:t xml:space="preserve"> contractual</w:t>
            </w:r>
            <w:r w:rsidRPr="007747AA">
              <w:rPr>
                <w:rFonts w:ascii="Arial" w:hAnsi="Arial" w:cs="Arial"/>
                <w:sz w:val="20"/>
                <w:lang w:val="es-ES"/>
              </w:rPr>
              <w:t xml:space="preserve">, y la fecha de emisión o recibo de la Carta de Aceptación significará la fecha de suscripción del </w:t>
            </w:r>
            <w:r w:rsidR="00B562BF" w:rsidRPr="007747AA">
              <w:rPr>
                <w:rFonts w:ascii="Arial" w:hAnsi="Arial" w:cs="Arial"/>
                <w:sz w:val="20"/>
                <w:lang w:val="es-ES"/>
              </w:rPr>
              <w:t xml:space="preserve">Convenio contractual. </w:t>
            </w:r>
          </w:p>
          <w:p w14:paraId="28C7571D" w14:textId="6782119C"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 xml:space="preserve">"Carta de la </w:t>
            </w:r>
            <w:r w:rsidR="00225B4F" w:rsidRPr="007747AA">
              <w:rPr>
                <w:rFonts w:ascii="Arial" w:hAnsi="Arial" w:cs="Arial"/>
                <w:sz w:val="20"/>
                <w:lang w:val="es-ES"/>
              </w:rPr>
              <w:t>Oferta</w:t>
            </w:r>
            <w:r w:rsidRPr="007747AA">
              <w:rPr>
                <w:rFonts w:ascii="Arial" w:hAnsi="Arial" w:cs="Arial"/>
                <w:sz w:val="20"/>
                <w:lang w:val="es-ES"/>
              </w:rPr>
              <w:t xml:space="preserve">" significa el documento titulado carta de </w:t>
            </w:r>
            <w:r w:rsidR="00225B4F" w:rsidRPr="007747AA">
              <w:rPr>
                <w:rFonts w:ascii="Arial" w:hAnsi="Arial" w:cs="Arial"/>
                <w:sz w:val="20"/>
                <w:lang w:val="es-ES"/>
              </w:rPr>
              <w:t>Oferta</w:t>
            </w:r>
            <w:r w:rsidRPr="007747AA">
              <w:rPr>
                <w:rFonts w:ascii="Arial" w:hAnsi="Arial" w:cs="Arial"/>
                <w:sz w:val="20"/>
                <w:lang w:val="es-ES"/>
              </w:rPr>
              <w:t xml:space="preserve"> o carta de </w:t>
            </w:r>
            <w:r w:rsidR="00E62B69" w:rsidRPr="007747AA">
              <w:rPr>
                <w:rFonts w:ascii="Arial" w:hAnsi="Arial" w:cs="Arial"/>
                <w:sz w:val="20"/>
                <w:lang w:val="es-ES"/>
              </w:rPr>
              <w:t>Licitación</w:t>
            </w:r>
            <w:r w:rsidRPr="007747AA">
              <w:rPr>
                <w:rFonts w:ascii="Arial" w:hAnsi="Arial" w:cs="Arial"/>
                <w:sz w:val="20"/>
                <w:lang w:val="es-ES"/>
              </w:rPr>
              <w:t xml:space="preserve">, que elabora el Contratista, y que incluye la </w:t>
            </w:r>
            <w:r w:rsidR="00225B4F" w:rsidRPr="007747AA">
              <w:rPr>
                <w:rFonts w:ascii="Arial" w:hAnsi="Arial" w:cs="Arial"/>
                <w:sz w:val="20"/>
                <w:lang w:val="es-ES"/>
              </w:rPr>
              <w:t>Oferta</w:t>
            </w:r>
            <w:r w:rsidRPr="007747AA">
              <w:rPr>
                <w:rFonts w:ascii="Arial" w:hAnsi="Arial" w:cs="Arial"/>
                <w:sz w:val="20"/>
                <w:lang w:val="es-ES"/>
              </w:rPr>
              <w:t xml:space="preserve"> firmada dirigida al Contratante para las Obra</w:t>
            </w:r>
          </w:p>
          <w:p w14:paraId="0265B002" w14:textId="77777777"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"Especificaciones" significan el documento de ese mismo título, conforme se incluye en el Contrato, y cualquier adición o modificación al mismo de conformidad con lo estipulado en el Contrato. En ese documento se especifican las Obras.</w:t>
            </w:r>
          </w:p>
          <w:p w14:paraId="121DE03F" w14:textId="77777777"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"Planos" son los planos de las Obras, conforme se incluyen en el Contrato, y cualquier plano adicional o modificado emitido por el Contratante (o en su nombre) de conformidad con el Contrato.</w:t>
            </w:r>
          </w:p>
          <w:p w14:paraId="1F30881D" w14:textId="03EA72FB"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562BF" w:rsidRPr="007747AA">
              <w:rPr>
                <w:rFonts w:ascii="Arial" w:hAnsi="Arial" w:cs="Arial"/>
                <w:sz w:val="20"/>
                <w:lang w:val="es-ES"/>
              </w:rPr>
              <w:t>Listados</w:t>
            </w:r>
            <w:r w:rsidRPr="007747AA">
              <w:rPr>
                <w:rFonts w:ascii="Arial" w:hAnsi="Arial" w:cs="Arial"/>
                <w:sz w:val="20"/>
                <w:lang w:val="es-ES"/>
              </w:rPr>
              <w:t>"</w:t>
            </w:r>
            <w:r w:rsidR="00B562BF" w:rsidRPr="007747AA">
              <w:rPr>
                <w:rFonts w:ascii="Arial" w:hAnsi="Arial" w:cs="Arial"/>
                <w:sz w:val="20"/>
                <w:lang w:val="es-ES"/>
              </w:rPr>
              <w:t xml:space="preserve"> </w:t>
            </w:r>
            <w:r w:rsidRPr="007747AA">
              <w:rPr>
                <w:rFonts w:ascii="Arial" w:hAnsi="Arial" w:cs="Arial"/>
                <w:sz w:val="20"/>
                <w:lang w:val="es-ES"/>
              </w:rPr>
              <w:t xml:space="preserve">son los documentos que llevan ese mismo título, que elabora el Contratista y presenta con la Carta de la </w:t>
            </w:r>
            <w:r w:rsidR="00225B4F" w:rsidRPr="007747AA">
              <w:rPr>
                <w:rFonts w:ascii="Arial" w:hAnsi="Arial" w:cs="Arial"/>
                <w:sz w:val="20"/>
                <w:lang w:val="es-ES"/>
              </w:rPr>
              <w:t>Oferta</w:t>
            </w:r>
            <w:r w:rsidRPr="007747AA">
              <w:rPr>
                <w:rFonts w:ascii="Arial" w:hAnsi="Arial" w:cs="Arial"/>
                <w:sz w:val="20"/>
                <w:lang w:val="es-ES"/>
              </w:rPr>
              <w:t>, conforme se incluyen en el Contrato. Dichos documentos pueden incluir la Lista de Cantidades, datos, listas y formularios de tarifas y/o precios.</w:t>
            </w:r>
          </w:p>
          <w:p w14:paraId="23E285FF" w14:textId="291DD301"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225B4F" w:rsidRPr="007747AA">
              <w:rPr>
                <w:rFonts w:ascii="Arial" w:hAnsi="Arial" w:cs="Arial"/>
                <w:sz w:val="20"/>
                <w:lang w:val="es-ES"/>
              </w:rPr>
              <w:t>Oferta</w:t>
            </w:r>
            <w:r w:rsidRPr="007747AA">
              <w:rPr>
                <w:rFonts w:ascii="Arial" w:hAnsi="Arial" w:cs="Arial"/>
                <w:sz w:val="20"/>
                <w:lang w:val="es-ES"/>
              </w:rPr>
              <w:t xml:space="preserve">" es la Carta de la </w:t>
            </w:r>
            <w:r w:rsidR="00225B4F" w:rsidRPr="007747AA">
              <w:rPr>
                <w:rFonts w:ascii="Arial" w:hAnsi="Arial" w:cs="Arial"/>
                <w:sz w:val="20"/>
                <w:lang w:val="es-ES"/>
              </w:rPr>
              <w:t>Oferta</w:t>
            </w:r>
            <w:r w:rsidRPr="007747AA">
              <w:rPr>
                <w:rFonts w:ascii="Arial" w:hAnsi="Arial" w:cs="Arial"/>
                <w:sz w:val="20"/>
                <w:lang w:val="es-ES"/>
              </w:rPr>
              <w:t xml:space="preserve"> y todos los demás documentos que presenta el Contratista con la misma, conforme se incluye en el Contrato.</w:t>
            </w:r>
          </w:p>
          <w:p w14:paraId="1FC15DDA" w14:textId="495E61D0" w:rsidR="00B562BF"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 xml:space="preserve">"Lista de Cantidades", "Listado de Trabajos por </w:t>
            </w:r>
            <w:r w:rsidR="00E36B8A" w:rsidRPr="007747AA">
              <w:rPr>
                <w:rFonts w:ascii="Arial" w:hAnsi="Arial" w:cs="Arial"/>
                <w:sz w:val="20"/>
                <w:lang w:val="es-ES"/>
              </w:rPr>
              <w:t>Administración</w:t>
            </w:r>
            <w:r w:rsidRPr="007747AA">
              <w:rPr>
                <w:rFonts w:ascii="Arial" w:hAnsi="Arial" w:cs="Arial"/>
                <w:sz w:val="20"/>
                <w:lang w:val="es-ES"/>
              </w:rPr>
              <w:t>" y "Formulario de Monedas de Pago" son los documentos (si los hubiere) así titulados en la Sección de</w:t>
            </w:r>
            <w:r w:rsidR="00B562BF" w:rsidRPr="007747AA">
              <w:rPr>
                <w:rFonts w:ascii="Arial" w:hAnsi="Arial" w:cs="Arial"/>
                <w:sz w:val="20"/>
                <w:lang w:val="es-ES"/>
              </w:rPr>
              <w:t xml:space="preserve"> Listados</w:t>
            </w:r>
            <w:r w:rsidRPr="007747AA">
              <w:rPr>
                <w:rFonts w:ascii="Arial" w:hAnsi="Arial" w:cs="Arial"/>
                <w:sz w:val="20"/>
                <w:lang w:val="es-ES"/>
              </w:rPr>
              <w:t>.</w:t>
            </w:r>
          </w:p>
          <w:p w14:paraId="31881FFD" w14:textId="77777777" w:rsidR="009C3916" w:rsidRPr="007747AA" w:rsidRDefault="009C3916"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"Datos del Contrato" son las planillas elaboradas por el Contratante que llevan ese mismo título y constituyen la Parte A de las Condiciones Especiales.</w:t>
            </w:r>
          </w:p>
        </w:tc>
      </w:tr>
      <w:tr w:rsidR="00917E3C" w:rsidRPr="00E109BC" w14:paraId="38CE16BF" w14:textId="77777777" w:rsidTr="0041319B">
        <w:tc>
          <w:tcPr>
            <w:tcW w:w="2978" w:type="dxa"/>
            <w:tcBorders>
              <w:top w:val="nil"/>
              <w:left w:val="nil"/>
              <w:bottom w:val="nil"/>
              <w:right w:val="nil"/>
            </w:tcBorders>
          </w:tcPr>
          <w:p w14:paraId="098C22B6" w14:textId="77777777" w:rsidR="009C3916" w:rsidRPr="007747AA" w:rsidRDefault="009C3916" w:rsidP="00A71D50">
            <w:pPr>
              <w:pStyle w:val="Listenabsatz"/>
              <w:numPr>
                <w:ilvl w:val="2"/>
                <w:numId w:val="57"/>
              </w:numPr>
              <w:spacing w:after="200"/>
              <w:ind w:left="601" w:right="36" w:hanging="601"/>
              <w:contextualSpacing w:val="0"/>
              <w:rPr>
                <w:rFonts w:ascii="Arial" w:hAnsi="Arial" w:cs="Arial"/>
                <w:b/>
                <w:sz w:val="20"/>
                <w:lang w:val="es-ES"/>
              </w:rPr>
            </w:pPr>
            <w:r w:rsidRPr="007747AA">
              <w:rPr>
                <w:rFonts w:ascii="Arial" w:hAnsi="Arial" w:cs="Arial"/>
                <w:b/>
                <w:sz w:val="20"/>
                <w:lang w:val="es-ES"/>
              </w:rPr>
              <w:t>Partes y Personas</w:t>
            </w:r>
          </w:p>
          <w:p w14:paraId="601C4953" w14:textId="77777777" w:rsidR="004207FB" w:rsidRPr="007747AA" w:rsidRDefault="004207FB"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3835F19C"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Parte</w:t>
            </w:r>
            <w:r w:rsidRPr="007747AA">
              <w:rPr>
                <w:rFonts w:ascii="Arial" w:hAnsi="Arial" w:cs="Arial"/>
                <w:sz w:val="20"/>
                <w:lang w:val="es-ES"/>
              </w:rPr>
              <w:t xml:space="preserve">" </w:t>
            </w:r>
            <w:r w:rsidR="004207FB" w:rsidRPr="007747AA">
              <w:rPr>
                <w:rFonts w:ascii="Arial" w:hAnsi="Arial" w:cs="Arial"/>
                <w:sz w:val="20"/>
                <w:lang w:val="es-ES"/>
              </w:rPr>
              <w:t>es el Contratante o el Contratista, según lo requiera el contexto.</w:t>
            </w:r>
          </w:p>
          <w:p w14:paraId="0882BC33"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Contratante</w:t>
            </w:r>
            <w:r w:rsidRPr="007747AA">
              <w:rPr>
                <w:rFonts w:ascii="Arial" w:hAnsi="Arial" w:cs="Arial"/>
                <w:sz w:val="20"/>
                <w:lang w:val="es-ES"/>
              </w:rPr>
              <w:t xml:space="preserve">" </w:t>
            </w:r>
            <w:r w:rsidR="004207FB" w:rsidRPr="007747AA">
              <w:rPr>
                <w:rFonts w:ascii="Arial" w:hAnsi="Arial" w:cs="Arial"/>
                <w:sz w:val="20"/>
                <w:lang w:val="es-ES"/>
              </w:rPr>
              <w:t>es la persona referida como tal en los Datos del Contrato, y todos sus sucesores legales.</w:t>
            </w:r>
          </w:p>
          <w:p w14:paraId="1A7AB1CB" w14:textId="7834882E"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Contratista</w:t>
            </w:r>
            <w:r w:rsidRPr="007747AA">
              <w:rPr>
                <w:rFonts w:ascii="Arial" w:hAnsi="Arial" w:cs="Arial"/>
                <w:sz w:val="20"/>
                <w:lang w:val="es-ES"/>
              </w:rPr>
              <w:t xml:space="preserve">" </w:t>
            </w:r>
            <w:r w:rsidR="004207FB" w:rsidRPr="007747AA">
              <w:rPr>
                <w:rFonts w:ascii="Arial" w:hAnsi="Arial" w:cs="Arial"/>
                <w:sz w:val="20"/>
                <w:lang w:val="es-ES"/>
              </w:rPr>
              <w:t xml:space="preserve">es la persona o personas referida(s) como tal(es) en la Carta de la </w:t>
            </w:r>
            <w:r w:rsidR="00225B4F" w:rsidRPr="007747AA">
              <w:rPr>
                <w:rFonts w:ascii="Arial" w:hAnsi="Arial" w:cs="Arial"/>
                <w:sz w:val="20"/>
                <w:lang w:val="es-ES"/>
              </w:rPr>
              <w:t>Oferta</w:t>
            </w:r>
            <w:r w:rsidR="004207FB" w:rsidRPr="007747AA">
              <w:rPr>
                <w:rFonts w:ascii="Arial" w:hAnsi="Arial" w:cs="Arial"/>
                <w:sz w:val="20"/>
                <w:lang w:val="es-ES"/>
              </w:rPr>
              <w:t>, aceptada por el Contratante, y todos sus sucesores legales.</w:t>
            </w:r>
          </w:p>
          <w:p w14:paraId="7003743D"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Ingeniero</w:t>
            </w:r>
            <w:r w:rsidRPr="007747AA">
              <w:rPr>
                <w:rFonts w:ascii="Arial" w:hAnsi="Arial" w:cs="Arial"/>
                <w:sz w:val="20"/>
                <w:lang w:val="es-ES"/>
              </w:rPr>
              <w:t xml:space="preserve">" </w:t>
            </w:r>
            <w:r w:rsidR="004207FB" w:rsidRPr="007747AA">
              <w:rPr>
                <w:rFonts w:ascii="Arial" w:hAnsi="Arial" w:cs="Arial"/>
                <w:sz w:val="20"/>
                <w:lang w:val="es-ES"/>
              </w:rPr>
              <w:t>es la persona designada por el Contratante como tal para los fines del Contrato y que se señala en los Datos del Contrato, o cualquier otra persona designada periódicamente por el Contratante con notificación al Contratista de conformidad con la Subcláusula 3.4 [Reemplazo del Ingeniero].</w:t>
            </w:r>
          </w:p>
          <w:p w14:paraId="4F8F2A8A" w14:textId="4767A3EA"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Representante del Contratista</w:t>
            </w:r>
            <w:r w:rsidRPr="007747AA">
              <w:rPr>
                <w:rFonts w:ascii="Arial" w:hAnsi="Arial" w:cs="Arial"/>
                <w:sz w:val="20"/>
                <w:lang w:val="es-ES"/>
              </w:rPr>
              <w:t xml:space="preserve">" </w:t>
            </w:r>
            <w:r w:rsidR="004207FB" w:rsidRPr="007747AA">
              <w:rPr>
                <w:rFonts w:ascii="Arial" w:hAnsi="Arial" w:cs="Arial"/>
                <w:sz w:val="20"/>
                <w:lang w:val="es-ES"/>
              </w:rPr>
              <w:t xml:space="preserve">es la persona designada por el Contratista en el Contrato o periódicamente </w:t>
            </w:r>
            <w:r w:rsidR="00B562BF" w:rsidRPr="007747AA">
              <w:rPr>
                <w:rFonts w:ascii="Arial" w:hAnsi="Arial" w:cs="Arial"/>
                <w:sz w:val="20"/>
                <w:lang w:val="es-ES"/>
              </w:rPr>
              <w:t xml:space="preserve">por </w:t>
            </w:r>
            <w:r w:rsidR="004207FB" w:rsidRPr="007747AA">
              <w:rPr>
                <w:rFonts w:ascii="Arial" w:hAnsi="Arial" w:cs="Arial"/>
                <w:sz w:val="20"/>
                <w:lang w:val="es-ES"/>
              </w:rPr>
              <w:t>con arreglo a la Subcláusula 4.3 [Representante del Contratista], para que actúe en nombre del Contratista.</w:t>
            </w:r>
          </w:p>
          <w:p w14:paraId="425FDD01"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Personal del Contratante</w:t>
            </w:r>
            <w:r w:rsidRPr="007747AA">
              <w:rPr>
                <w:rFonts w:ascii="Arial" w:hAnsi="Arial" w:cs="Arial"/>
                <w:sz w:val="20"/>
                <w:lang w:val="es-ES"/>
              </w:rPr>
              <w:t xml:space="preserve">" </w:t>
            </w:r>
            <w:r w:rsidR="004207FB" w:rsidRPr="007747AA">
              <w:rPr>
                <w:rFonts w:ascii="Arial" w:hAnsi="Arial" w:cs="Arial"/>
                <w:sz w:val="20"/>
                <w:lang w:val="es-ES"/>
              </w:rPr>
              <w:t>significa el Ingeniero, los asistentes mencionados en la Subcláusula 3.2 [Delegación por el Ingeniero] y el resto del personal, mano de obra y otros empleados del Ingeniero y del Contratante; así como cualquier otro personal sobre el cual se notifique al Contratista por el Contratante o el Ingeniero, como Personal del Contratante.</w:t>
            </w:r>
          </w:p>
          <w:p w14:paraId="72AE4647"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Personal del Contratista</w:t>
            </w:r>
            <w:r w:rsidRPr="007747AA">
              <w:rPr>
                <w:rFonts w:ascii="Arial" w:hAnsi="Arial" w:cs="Arial"/>
                <w:sz w:val="20"/>
                <w:lang w:val="es-ES"/>
              </w:rPr>
              <w:t xml:space="preserve">" </w:t>
            </w:r>
            <w:r w:rsidR="004207FB" w:rsidRPr="007747AA">
              <w:rPr>
                <w:rFonts w:ascii="Arial" w:hAnsi="Arial" w:cs="Arial"/>
                <w:sz w:val="20"/>
                <w:lang w:val="es-ES"/>
              </w:rPr>
              <w:t>significa el Representante del Contratista y todo el personal que utilice el Contratista en el Lugar de las Obras, que puede incluir el personal, la mano de obra y otros empleados del Contratista y de cada SubContratista; así como cualquier otro personal que asista al Contratista en la ejecución de las Obras.</w:t>
            </w:r>
          </w:p>
          <w:p w14:paraId="22CB069C"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SubContratista</w:t>
            </w:r>
            <w:r w:rsidRPr="007747AA">
              <w:rPr>
                <w:rFonts w:ascii="Arial" w:hAnsi="Arial" w:cs="Arial"/>
                <w:sz w:val="20"/>
                <w:lang w:val="es-ES"/>
              </w:rPr>
              <w:t xml:space="preserve">" </w:t>
            </w:r>
            <w:r w:rsidR="004207FB" w:rsidRPr="007747AA">
              <w:rPr>
                <w:rFonts w:ascii="Arial" w:hAnsi="Arial" w:cs="Arial"/>
                <w:sz w:val="20"/>
                <w:lang w:val="es-ES"/>
              </w:rPr>
              <w:t>es cualquier persona definida como tal en el Contrato, o cualquier persona designada como SubContratista para una parte de las Obras, y todos los sucesores legales de cada uno de ellos.</w:t>
            </w:r>
          </w:p>
          <w:p w14:paraId="61C9490A"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Comisión para la Resolución de Controversias</w:t>
            </w:r>
            <w:r w:rsidRPr="007747AA">
              <w:rPr>
                <w:rFonts w:ascii="Arial" w:hAnsi="Arial" w:cs="Arial"/>
                <w:sz w:val="20"/>
                <w:lang w:val="es-ES"/>
              </w:rPr>
              <w:t xml:space="preserve">" </w:t>
            </w:r>
            <w:r w:rsidR="004207FB" w:rsidRPr="007747AA">
              <w:rPr>
                <w:rFonts w:ascii="Arial" w:hAnsi="Arial" w:cs="Arial"/>
                <w:sz w:val="20"/>
                <w:lang w:val="es-ES"/>
              </w:rPr>
              <w:t>significa la persona o las tres personas designadas con arreglo a la Subcláusula 20.2 [Nombramiento de la Comisión para la Resolución de Controversias] o la Subcláusula 20.3 [Desacuerdo Sobre la Composición de la Comisión para la Resolución de Controversias].</w:t>
            </w:r>
          </w:p>
          <w:p w14:paraId="0203F195"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FIDIC</w:t>
            </w:r>
            <w:r w:rsidRPr="007747AA">
              <w:rPr>
                <w:rFonts w:ascii="Arial" w:hAnsi="Arial" w:cs="Arial"/>
                <w:sz w:val="20"/>
                <w:lang w:val="es-ES"/>
              </w:rPr>
              <w:t xml:space="preserve">" </w:t>
            </w:r>
            <w:r w:rsidR="004207FB" w:rsidRPr="007747AA">
              <w:rPr>
                <w:rFonts w:ascii="Arial" w:hAnsi="Arial" w:cs="Arial"/>
                <w:sz w:val="20"/>
                <w:lang w:val="es-ES"/>
              </w:rPr>
              <w:t xml:space="preserve">significa </w:t>
            </w:r>
            <w:r w:rsidR="004207FB" w:rsidRPr="007747AA">
              <w:rPr>
                <w:rFonts w:ascii="Arial" w:hAnsi="Arial" w:cs="Arial"/>
                <w:i/>
                <w:sz w:val="20"/>
                <w:lang w:val="es-ES"/>
              </w:rPr>
              <w:t>la Fédération Internationale des Ingénieurs-Conseils</w:t>
            </w:r>
            <w:r w:rsidR="004207FB" w:rsidRPr="007747AA">
              <w:rPr>
                <w:rFonts w:ascii="Arial" w:hAnsi="Arial" w:cs="Arial"/>
                <w:sz w:val="20"/>
                <w:lang w:val="es-ES"/>
              </w:rPr>
              <w:t>, es decir, la Federación Internacional de Ingenieros Consultores.</w:t>
            </w:r>
          </w:p>
          <w:p w14:paraId="6C5798A6"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Banco</w:t>
            </w:r>
            <w:r w:rsidRPr="007747AA">
              <w:rPr>
                <w:rFonts w:ascii="Arial" w:hAnsi="Arial" w:cs="Arial"/>
                <w:sz w:val="20"/>
                <w:lang w:val="es-ES"/>
              </w:rPr>
              <w:t xml:space="preserve">" </w:t>
            </w:r>
            <w:r w:rsidR="004207FB" w:rsidRPr="007747AA">
              <w:rPr>
                <w:rFonts w:ascii="Arial" w:hAnsi="Arial" w:cs="Arial"/>
                <w:sz w:val="20"/>
                <w:lang w:val="es-ES"/>
              </w:rPr>
              <w:t>significa la institución financiera (si la hubiere) que se señala en los Datos del Contrato.</w:t>
            </w:r>
          </w:p>
          <w:p w14:paraId="778808FF"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Prestatario</w:t>
            </w:r>
            <w:r w:rsidRPr="007747AA">
              <w:rPr>
                <w:rFonts w:ascii="Arial" w:hAnsi="Arial" w:cs="Arial"/>
                <w:sz w:val="20"/>
                <w:lang w:val="es-ES"/>
              </w:rPr>
              <w:t xml:space="preserve">" </w:t>
            </w:r>
            <w:r w:rsidR="004207FB" w:rsidRPr="007747AA">
              <w:rPr>
                <w:rFonts w:ascii="Arial" w:hAnsi="Arial" w:cs="Arial"/>
                <w:sz w:val="20"/>
                <w:lang w:val="es-ES"/>
              </w:rPr>
              <w:t>es la persona (si la hubiere) designada como tal en los Datos del Contrato</w:t>
            </w:r>
          </w:p>
        </w:tc>
      </w:tr>
      <w:tr w:rsidR="00917E3C" w:rsidRPr="00E109BC" w14:paraId="2446B0BB" w14:textId="77777777" w:rsidTr="0041319B">
        <w:tc>
          <w:tcPr>
            <w:tcW w:w="2978" w:type="dxa"/>
            <w:tcBorders>
              <w:top w:val="nil"/>
              <w:left w:val="nil"/>
              <w:bottom w:val="nil"/>
              <w:right w:val="nil"/>
            </w:tcBorders>
          </w:tcPr>
          <w:p w14:paraId="554B7DD2" w14:textId="0A3EA724" w:rsidR="00F21E12" w:rsidRPr="007747AA" w:rsidRDefault="00F21E12" w:rsidP="00A71D50">
            <w:pPr>
              <w:pStyle w:val="Listenabsatz"/>
              <w:numPr>
                <w:ilvl w:val="2"/>
                <w:numId w:val="57"/>
              </w:numPr>
              <w:spacing w:after="200"/>
              <w:ind w:left="601" w:right="36" w:hanging="601"/>
              <w:contextualSpacing w:val="0"/>
              <w:rPr>
                <w:rFonts w:ascii="Arial" w:hAnsi="Arial" w:cs="Arial"/>
                <w:b/>
                <w:sz w:val="20"/>
                <w:lang w:val="es-ES"/>
              </w:rPr>
            </w:pPr>
            <w:r w:rsidRPr="007747AA">
              <w:rPr>
                <w:rFonts w:ascii="Arial" w:hAnsi="Arial" w:cs="Arial"/>
                <w:b/>
                <w:sz w:val="20"/>
                <w:lang w:val="es-ES"/>
              </w:rPr>
              <w:t>Fechas,</w:t>
            </w:r>
            <w:r w:rsidR="00B562BF" w:rsidRPr="007747AA">
              <w:rPr>
                <w:rFonts w:ascii="Arial" w:hAnsi="Arial" w:cs="Arial"/>
                <w:b/>
                <w:sz w:val="20"/>
                <w:lang w:val="es-ES"/>
              </w:rPr>
              <w:t xml:space="preserve"> </w:t>
            </w:r>
            <w:r w:rsidRPr="007747AA">
              <w:rPr>
                <w:rFonts w:ascii="Arial" w:hAnsi="Arial" w:cs="Arial"/>
                <w:b/>
                <w:sz w:val="20"/>
                <w:lang w:val="es-ES"/>
              </w:rPr>
              <w:t>Pruebas, Plazos y Terminación</w:t>
            </w:r>
          </w:p>
          <w:p w14:paraId="4C26B25C" w14:textId="77777777" w:rsidR="004207FB" w:rsidRPr="007747AA" w:rsidRDefault="004207FB"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039561CC" w14:textId="0489F9F9"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Fecha Base</w:t>
            </w:r>
            <w:r w:rsidRPr="007747AA">
              <w:rPr>
                <w:rFonts w:ascii="Arial" w:hAnsi="Arial" w:cs="Arial"/>
                <w:sz w:val="20"/>
                <w:lang w:val="es-ES"/>
              </w:rPr>
              <w:t xml:space="preserve">" </w:t>
            </w:r>
            <w:r w:rsidR="004207FB" w:rsidRPr="007747AA">
              <w:rPr>
                <w:rFonts w:ascii="Arial" w:hAnsi="Arial" w:cs="Arial"/>
                <w:sz w:val="20"/>
                <w:lang w:val="es-ES"/>
              </w:rPr>
              <w:t xml:space="preserve">es la fecha que corresponde a 28 días previos a la fecha límite de presentación de las </w:t>
            </w:r>
            <w:r w:rsidR="00926A73" w:rsidRPr="007747AA">
              <w:rPr>
                <w:rFonts w:ascii="Arial" w:hAnsi="Arial" w:cs="Arial"/>
                <w:sz w:val="20"/>
                <w:lang w:val="es-ES"/>
              </w:rPr>
              <w:t>Oferta</w:t>
            </w:r>
            <w:r w:rsidR="004207FB" w:rsidRPr="007747AA">
              <w:rPr>
                <w:rFonts w:ascii="Arial" w:hAnsi="Arial" w:cs="Arial"/>
                <w:sz w:val="20"/>
                <w:lang w:val="es-ES"/>
              </w:rPr>
              <w:t>s.</w:t>
            </w:r>
          </w:p>
          <w:p w14:paraId="14D57194"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Fecha de Inicio</w:t>
            </w:r>
            <w:r w:rsidRPr="007747AA">
              <w:rPr>
                <w:rFonts w:ascii="Arial" w:hAnsi="Arial" w:cs="Arial"/>
                <w:sz w:val="20"/>
                <w:lang w:val="es-ES"/>
              </w:rPr>
              <w:t>"</w:t>
            </w:r>
            <w:r w:rsidR="00153B93" w:rsidRPr="007747AA">
              <w:rPr>
                <w:rFonts w:ascii="Arial" w:hAnsi="Arial" w:cs="Arial"/>
                <w:sz w:val="20"/>
                <w:lang w:val="es-ES"/>
              </w:rPr>
              <w:t xml:space="preserve"> </w:t>
            </w:r>
            <w:r w:rsidR="004207FB" w:rsidRPr="007747AA">
              <w:rPr>
                <w:rFonts w:ascii="Arial" w:hAnsi="Arial" w:cs="Arial"/>
                <w:sz w:val="20"/>
                <w:lang w:val="es-ES"/>
              </w:rPr>
              <w:t>es la fecha notificada como tal con arreglo a la Subcláusula 8.1 [Inicio de las Obras].</w:t>
            </w:r>
          </w:p>
          <w:p w14:paraId="5B730385"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Plazo de Terminación</w:t>
            </w:r>
            <w:r w:rsidRPr="007747AA">
              <w:rPr>
                <w:rFonts w:ascii="Arial" w:hAnsi="Arial" w:cs="Arial"/>
                <w:sz w:val="20"/>
                <w:lang w:val="es-ES"/>
              </w:rPr>
              <w:t xml:space="preserve">" </w:t>
            </w:r>
            <w:r w:rsidR="004207FB" w:rsidRPr="007747AA">
              <w:rPr>
                <w:rFonts w:ascii="Arial" w:hAnsi="Arial" w:cs="Arial"/>
                <w:sz w:val="20"/>
                <w:lang w:val="es-ES"/>
              </w:rPr>
              <w:t>significa el plazo para terminar las Obras o una Sección de las mismas (según corresponda) con arreglo a la Subcláusula 8.2 [Plazo de Terminación], según consta en los Datos del Contrato (incluida cualquier prórroga en virtud de la Subcláusula 8.4 [Prórroga del Plazo de Terminación]), calculado a partir de la Fecha de Inicio.</w:t>
            </w:r>
          </w:p>
          <w:p w14:paraId="665AED77"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Pruebas a la Terminación</w:t>
            </w:r>
            <w:r w:rsidRPr="007747AA">
              <w:rPr>
                <w:rFonts w:ascii="Arial" w:hAnsi="Arial" w:cs="Arial"/>
                <w:sz w:val="20"/>
                <w:lang w:val="es-ES"/>
              </w:rPr>
              <w:t xml:space="preserve">" </w:t>
            </w:r>
            <w:r w:rsidR="004207FB" w:rsidRPr="007747AA">
              <w:rPr>
                <w:rFonts w:ascii="Arial" w:hAnsi="Arial" w:cs="Arial"/>
                <w:sz w:val="20"/>
                <w:lang w:val="es-ES"/>
              </w:rPr>
              <w:t>son las pruebas que se especifican en el Contrato, o que se acuerdan entre ambas Partes o que se ordenan como Variación y que se llevan a cabo en virtud de la Cláusula 9 [Pruebas a la Terminación] antes de que el Contratante reciba las Obras o una Sección de las mismas (según corresponda).</w:t>
            </w:r>
          </w:p>
          <w:p w14:paraId="4954DA80"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Certificado de Recepción de Obras</w:t>
            </w:r>
            <w:r w:rsidRPr="007747AA">
              <w:rPr>
                <w:rFonts w:ascii="Arial" w:hAnsi="Arial" w:cs="Arial"/>
                <w:sz w:val="20"/>
                <w:lang w:val="es-ES"/>
              </w:rPr>
              <w:t xml:space="preserve">" </w:t>
            </w:r>
            <w:r w:rsidR="004207FB" w:rsidRPr="007747AA">
              <w:rPr>
                <w:rFonts w:ascii="Arial" w:hAnsi="Arial" w:cs="Arial"/>
                <w:sz w:val="20"/>
                <w:lang w:val="es-ES"/>
              </w:rPr>
              <w:t>es el certificado que se emite en virtud de la Cláusula 10 [Recepción por Parte del Contratante].</w:t>
            </w:r>
          </w:p>
          <w:p w14:paraId="574F4C65"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Pruebas Posteriores a la Terminación</w:t>
            </w:r>
            <w:r w:rsidRPr="007747AA">
              <w:rPr>
                <w:rFonts w:ascii="Arial" w:hAnsi="Arial" w:cs="Arial"/>
                <w:sz w:val="20"/>
                <w:lang w:val="es-ES"/>
              </w:rPr>
              <w:t xml:space="preserve">" </w:t>
            </w:r>
            <w:r w:rsidR="004207FB" w:rsidRPr="007747AA">
              <w:rPr>
                <w:rFonts w:ascii="Arial" w:hAnsi="Arial" w:cs="Arial"/>
                <w:sz w:val="20"/>
                <w:lang w:val="es-ES"/>
              </w:rPr>
              <w:t>son las pruebas (si las hubiere) especificadas en el Contrato y que se llevan a cabo de conformidad con las Especificaciones una vez que el Contratante recibe las Obras o una Sección de las mismas (según corresponda).</w:t>
            </w:r>
          </w:p>
          <w:p w14:paraId="1832AE1D" w14:textId="209EC0C9"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Período para la Notificación de Defectos</w:t>
            </w:r>
            <w:r w:rsidRPr="007747AA">
              <w:rPr>
                <w:rFonts w:ascii="Arial" w:hAnsi="Arial" w:cs="Arial"/>
                <w:sz w:val="20"/>
                <w:lang w:val="es-ES"/>
              </w:rPr>
              <w:t xml:space="preserve">" </w:t>
            </w:r>
            <w:r w:rsidR="004207FB" w:rsidRPr="007747AA">
              <w:rPr>
                <w:rFonts w:ascii="Arial" w:hAnsi="Arial" w:cs="Arial"/>
                <w:sz w:val="20"/>
                <w:lang w:val="es-ES"/>
              </w:rPr>
              <w:t>significa el plazo para notificar cualquier defecto de las Obras o una Sección de las mismas (conforme proced</w:t>
            </w:r>
            <w:r w:rsidRPr="007747AA">
              <w:rPr>
                <w:rFonts w:ascii="Arial" w:hAnsi="Arial" w:cs="Arial"/>
                <w:sz w:val="20"/>
                <w:lang w:val="es-ES"/>
              </w:rPr>
              <w:t>a) con arreglo a la Subcláusula </w:t>
            </w:r>
            <w:r w:rsidR="004207FB" w:rsidRPr="007747AA">
              <w:rPr>
                <w:rFonts w:ascii="Arial" w:hAnsi="Arial" w:cs="Arial"/>
                <w:sz w:val="20"/>
                <w:lang w:val="es-ES"/>
              </w:rPr>
              <w:t xml:space="preserve">11.1 [Terminación de Trabajos Tendientes y Reparación de Defectos], el cual se extiende por </w:t>
            </w:r>
            <w:r w:rsidR="008A1130" w:rsidRPr="007747AA">
              <w:rPr>
                <w:rFonts w:ascii="Arial" w:hAnsi="Arial" w:cs="Arial"/>
                <w:sz w:val="20"/>
                <w:lang w:val="es-ES"/>
              </w:rPr>
              <w:t>365 días</w:t>
            </w:r>
            <w:r w:rsidR="004207FB" w:rsidRPr="007747AA">
              <w:rPr>
                <w:rFonts w:ascii="Arial" w:hAnsi="Arial" w:cs="Arial"/>
                <w:sz w:val="20"/>
                <w:lang w:val="es-ES"/>
              </w:rPr>
              <w:t>, salvo que se establezca algo diferente en los Datos del Contrato (incluida cualquier prórr</w:t>
            </w:r>
            <w:r w:rsidRPr="007747AA">
              <w:rPr>
                <w:rFonts w:ascii="Arial" w:hAnsi="Arial" w:cs="Arial"/>
                <w:sz w:val="20"/>
                <w:lang w:val="es-ES"/>
              </w:rPr>
              <w:t>oga en virtud de la Subcláusula </w:t>
            </w:r>
            <w:r w:rsidR="004207FB" w:rsidRPr="007747AA">
              <w:rPr>
                <w:rFonts w:ascii="Arial" w:hAnsi="Arial" w:cs="Arial"/>
                <w:sz w:val="20"/>
                <w:lang w:val="es-ES"/>
              </w:rPr>
              <w:t>11.3 [Prórroga del Plazo para la Notificación de Defectos]), calculado a partir de la fecha en que se terminen las Obras o la Sección conforme se certifiqu</w:t>
            </w:r>
            <w:r w:rsidRPr="007747AA">
              <w:rPr>
                <w:rFonts w:ascii="Arial" w:hAnsi="Arial" w:cs="Arial"/>
                <w:sz w:val="20"/>
                <w:lang w:val="es-ES"/>
              </w:rPr>
              <w:t>e de acuerdo con la Subcláusula </w:t>
            </w:r>
            <w:r w:rsidR="004207FB" w:rsidRPr="007747AA">
              <w:rPr>
                <w:rFonts w:ascii="Arial" w:hAnsi="Arial" w:cs="Arial"/>
                <w:sz w:val="20"/>
                <w:lang w:val="es-ES"/>
              </w:rPr>
              <w:t>10.1 [Recepción de las Obras y Secciones].</w:t>
            </w:r>
          </w:p>
          <w:p w14:paraId="6B4E45D4"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Certificado de Cumplimiento</w:t>
            </w:r>
            <w:r w:rsidRPr="007747AA">
              <w:rPr>
                <w:rFonts w:ascii="Arial" w:hAnsi="Arial" w:cs="Arial"/>
                <w:sz w:val="20"/>
                <w:lang w:val="es-ES"/>
              </w:rPr>
              <w:t xml:space="preserve">" </w:t>
            </w:r>
            <w:r w:rsidR="004207FB" w:rsidRPr="007747AA">
              <w:rPr>
                <w:rFonts w:ascii="Arial" w:hAnsi="Arial" w:cs="Arial"/>
                <w:sz w:val="20"/>
                <w:lang w:val="es-ES"/>
              </w:rPr>
              <w:t>es el certificado que se emite en virtud de la Subcláusula 11.9 [Certificado de Cumplimiento].</w:t>
            </w:r>
          </w:p>
          <w:p w14:paraId="34D9D82B"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Día</w:t>
            </w:r>
            <w:r w:rsidRPr="007747AA">
              <w:rPr>
                <w:rFonts w:ascii="Arial" w:hAnsi="Arial" w:cs="Arial"/>
                <w:sz w:val="20"/>
                <w:lang w:val="es-ES"/>
              </w:rPr>
              <w:t xml:space="preserve">" </w:t>
            </w:r>
            <w:r w:rsidR="004207FB" w:rsidRPr="007747AA">
              <w:rPr>
                <w:rFonts w:ascii="Arial" w:hAnsi="Arial" w:cs="Arial"/>
                <w:sz w:val="20"/>
                <w:lang w:val="es-ES"/>
              </w:rPr>
              <w:t xml:space="preserve">significa un día calendario y </w:t>
            </w:r>
            <w:r w:rsidRPr="007747AA">
              <w:rPr>
                <w:rFonts w:ascii="Arial" w:hAnsi="Arial" w:cs="Arial"/>
                <w:sz w:val="20"/>
                <w:lang w:val="es-ES"/>
              </w:rPr>
              <w:t>"</w:t>
            </w:r>
            <w:r w:rsidR="004207FB" w:rsidRPr="007747AA">
              <w:rPr>
                <w:rFonts w:ascii="Arial" w:hAnsi="Arial" w:cs="Arial"/>
                <w:sz w:val="20"/>
                <w:lang w:val="es-ES"/>
              </w:rPr>
              <w:t>año</w:t>
            </w:r>
            <w:r w:rsidRPr="007747AA">
              <w:rPr>
                <w:rFonts w:ascii="Arial" w:hAnsi="Arial" w:cs="Arial"/>
                <w:sz w:val="20"/>
                <w:lang w:val="es-ES"/>
              </w:rPr>
              <w:t>"</w:t>
            </w:r>
            <w:r w:rsidR="004207FB" w:rsidRPr="007747AA">
              <w:rPr>
                <w:rFonts w:ascii="Arial" w:hAnsi="Arial" w:cs="Arial"/>
                <w:sz w:val="20"/>
                <w:lang w:val="es-ES"/>
              </w:rPr>
              <w:t>, 365 días.</w:t>
            </w:r>
          </w:p>
        </w:tc>
      </w:tr>
      <w:tr w:rsidR="00917E3C" w:rsidRPr="00E109BC" w14:paraId="2BA4143F" w14:textId="77777777" w:rsidTr="0041319B">
        <w:tc>
          <w:tcPr>
            <w:tcW w:w="2978" w:type="dxa"/>
            <w:tcBorders>
              <w:top w:val="nil"/>
              <w:left w:val="nil"/>
              <w:bottom w:val="nil"/>
              <w:right w:val="nil"/>
            </w:tcBorders>
          </w:tcPr>
          <w:p w14:paraId="46F6B7DF" w14:textId="1DEE3213" w:rsidR="00F21E12" w:rsidRPr="007747AA" w:rsidRDefault="00F21E12" w:rsidP="00A71D50">
            <w:pPr>
              <w:pStyle w:val="Listenabsatz"/>
              <w:numPr>
                <w:ilvl w:val="2"/>
                <w:numId w:val="57"/>
              </w:numPr>
              <w:spacing w:after="200"/>
              <w:ind w:left="601" w:right="36" w:hanging="601"/>
              <w:contextualSpacing w:val="0"/>
              <w:rPr>
                <w:rFonts w:ascii="Arial" w:hAnsi="Arial" w:cs="Arial"/>
                <w:b/>
                <w:sz w:val="20"/>
                <w:lang w:val="es-ES"/>
              </w:rPr>
            </w:pPr>
            <w:r w:rsidRPr="007747AA">
              <w:rPr>
                <w:rFonts w:ascii="Arial" w:hAnsi="Arial" w:cs="Arial"/>
                <w:b/>
                <w:sz w:val="20"/>
                <w:lang w:val="es-ES"/>
              </w:rPr>
              <w:t>Mon</w:t>
            </w:r>
            <w:r w:rsidR="008A1130" w:rsidRPr="007747AA">
              <w:rPr>
                <w:rFonts w:ascii="Arial" w:hAnsi="Arial" w:cs="Arial"/>
                <w:b/>
                <w:sz w:val="20"/>
                <w:lang w:val="es-ES"/>
              </w:rPr>
              <w:t>e</w:t>
            </w:r>
            <w:r w:rsidRPr="007747AA">
              <w:rPr>
                <w:rFonts w:ascii="Arial" w:hAnsi="Arial" w:cs="Arial"/>
                <w:b/>
                <w:sz w:val="20"/>
                <w:lang w:val="es-ES"/>
              </w:rPr>
              <w:t>da y Pagos</w:t>
            </w:r>
          </w:p>
          <w:p w14:paraId="01F8B9DC" w14:textId="77777777" w:rsidR="004207FB" w:rsidRPr="007747AA" w:rsidRDefault="004207FB"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3DFEEA37"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Monto Contractual Aceptado</w:t>
            </w:r>
            <w:r w:rsidRPr="007747AA">
              <w:rPr>
                <w:rFonts w:ascii="Arial" w:hAnsi="Arial" w:cs="Arial"/>
                <w:sz w:val="20"/>
                <w:lang w:val="es-ES"/>
              </w:rPr>
              <w:t xml:space="preserve">" </w:t>
            </w:r>
            <w:r w:rsidR="004207FB" w:rsidRPr="007747AA">
              <w:rPr>
                <w:rFonts w:ascii="Arial" w:hAnsi="Arial" w:cs="Arial"/>
                <w:sz w:val="20"/>
                <w:lang w:val="es-ES"/>
              </w:rPr>
              <w:t>es la suma aceptada en la Carta de Aceptación para la ejecución y terminación de las Obras y la reparación de cualquier defecto.</w:t>
            </w:r>
          </w:p>
          <w:p w14:paraId="776C09C9"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Precio del Contrato</w:t>
            </w:r>
            <w:r w:rsidRPr="007747AA">
              <w:rPr>
                <w:rFonts w:ascii="Arial" w:hAnsi="Arial" w:cs="Arial"/>
                <w:sz w:val="20"/>
                <w:lang w:val="es-ES"/>
              </w:rPr>
              <w:t xml:space="preserve">" </w:t>
            </w:r>
            <w:r w:rsidR="004207FB" w:rsidRPr="007747AA">
              <w:rPr>
                <w:rFonts w:ascii="Arial" w:hAnsi="Arial" w:cs="Arial"/>
                <w:sz w:val="20"/>
                <w:lang w:val="es-ES"/>
              </w:rPr>
              <w:t>es el precio que se define en la Subcláusula 14.1 [Precio del Contrato], e incluye ajustes de conformidad con el Contrato.</w:t>
            </w:r>
          </w:p>
          <w:p w14:paraId="06C051A5" w14:textId="6176B2E8"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Costo</w:t>
            </w:r>
            <w:r w:rsidRPr="007747AA">
              <w:rPr>
                <w:rFonts w:ascii="Arial" w:hAnsi="Arial" w:cs="Arial"/>
                <w:sz w:val="20"/>
                <w:lang w:val="es-ES"/>
              </w:rPr>
              <w:t xml:space="preserve">" </w:t>
            </w:r>
            <w:r w:rsidR="004207FB" w:rsidRPr="007747AA">
              <w:rPr>
                <w:rFonts w:ascii="Arial" w:hAnsi="Arial" w:cs="Arial"/>
                <w:sz w:val="20"/>
                <w:lang w:val="es-ES"/>
              </w:rPr>
              <w:t>significa todos los gastos en que haya incurrido (o incurra) razonablemente el Contratista ya sea en el Lugar de las Obras o fuera de éste, incluyendo costos fijos y cargos similares, pero no las utilidades.</w:t>
            </w:r>
          </w:p>
          <w:p w14:paraId="1B08D087" w14:textId="152DCF02"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 xml:space="preserve">Certificado de </w:t>
            </w:r>
            <w:r w:rsidR="00C04CA0" w:rsidRPr="007747AA">
              <w:rPr>
                <w:rFonts w:ascii="Arial" w:hAnsi="Arial" w:cs="Arial"/>
                <w:sz w:val="20"/>
                <w:lang w:val="es-ES"/>
              </w:rPr>
              <w:t xml:space="preserve"> Liquidación Definitiva</w:t>
            </w:r>
            <w:r w:rsidRPr="007747AA">
              <w:rPr>
                <w:rFonts w:ascii="Arial" w:hAnsi="Arial" w:cs="Arial"/>
                <w:sz w:val="20"/>
                <w:lang w:val="es-ES"/>
              </w:rPr>
              <w:t xml:space="preserve">" </w:t>
            </w:r>
            <w:r w:rsidR="004207FB" w:rsidRPr="007747AA">
              <w:rPr>
                <w:rFonts w:ascii="Arial" w:hAnsi="Arial" w:cs="Arial"/>
                <w:sz w:val="20"/>
                <w:lang w:val="es-ES"/>
              </w:rPr>
              <w:t xml:space="preserve">es el certificado de pago emitido en virtud de la Subcláusula 14.13 [Emisión del Certificado de </w:t>
            </w:r>
            <w:r w:rsidR="00C04CA0" w:rsidRPr="007747AA">
              <w:rPr>
                <w:rFonts w:ascii="Arial" w:hAnsi="Arial" w:cs="Arial"/>
                <w:sz w:val="20"/>
                <w:lang w:val="es-ES"/>
              </w:rPr>
              <w:t>Liquidación Definitiva</w:t>
            </w:r>
            <w:r w:rsidR="004207FB" w:rsidRPr="007747AA">
              <w:rPr>
                <w:rFonts w:ascii="Arial" w:hAnsi="Arial" w:cs="Arial"/>
                <w:sz w:val="20"/>
                <w:lang w:val="es-ES"/>
              </w:rPr>
              <w:t>].</w:t>
            </w:r>
          </w:p>
          <w:p w14:paraId="3C349D9D" w14:textId="196B2E1C"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Declaración Final</w:t>
            </w:r>
            <w:r w:rsidRPr="007747AA">
              <w:rPr>
                <w:rFonts w:ascii="Arial" w:hAnsi="Arial" w:cs="Arial"/>
                <w:sz w:val="20"/>
                <w:lang w:val="es-ES"/>
              </w:rPr>
              <w:t xml:space="preserve">" </w:t>
            </w:r>
            <w:r w:rsidR="004207FB" w:rsidRPr="007747AA">
              <w:rPr>
                <w:rFonts w:ascii="Arial" w:hAnsi="Arial" w:cs="Arial"/>
                <w:sz w:val="20"/>
                <w:lang w:val="es-ES"/>
              </w:rPr>
              <w:t xml:space="preserve">es la declaración que se define en la Subcláusula 14.11 [Solicitud de Certificado de </w:t>
            </w:r>
            <w:r w:rsidR="00C04CA0" w:rsidRPr="007747AA">
              <w:rPr>
                <w:rFonts w:ascii="Arial" w:hAnsi="Arial" w:cs="Arial"/>
                <w:sz w:val="20"/>
                <w:lang w:val="es-ES"/>
              </w:rPr>
              <w:t>Liquidación Definitiva</w:t>
            </w:r>
            <w:r w:rsidR="004207FB" w:rsidRPr="007747AA">
              <w:rPr>
                <w:rFonts w:ascii="Arial" w:hAnsi="Arial" w:cs="Arial"/>
                <w:sz w:val="20"/>
                <w:lang w:val="es-ES"/>
              </w:rPr>
              <w:t>].</w:t>
            </w:r>
          </w:p>
          <w:p w14:paraId="498F7051" w14:textId="77777777"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Moneda Extranjera</w:t>
            </w:r>
            <w:r w:rsidRPr="007747AA">
              <w:rPr>
                <w:rFonts w:ascii="Arial" w:hAnsi="Arial" w:cs="Arial"/>
                <w:sz w:val="20"/>
                <w:lang w:val="es-ES"/>
              </w:rPr>
              <w:t xml:space="preserve">" </w:t>
            </w:r>
            <w:r w:rsidR="004207FB" w:rsidRPr="007747AA">
              <w:rPr>
                <w:rFonts w:ascii="Arial" w:hAnsi="Arial" w:cs="Arial"/>
                <w:sz w:val="20"/>
                <w:lang w:val="es-ES"/>
              </w:rPr>
              <w:t>es la moneda en que sea pagadera una parte (o la totalidad) del Precio del Contrato, sin incluir la Moneda Local.</w:t>
            </w:r>
          </w:p>
          <w:p w14:paraId="1ED4BCED" w14:textId="5CE50423" w:rsidR="004207FB"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4207FB" w:rsidRPr="007747AA">
              <w:rPr>
                <w:rFonts w:ascii="Arial" w:hAnsi="Arial" w:cs="Arial"/>
                <w:sz w:val="20"/>
                <w:lang w:val="es-ES"/>
              </w:rPr>
              <w:t xml:space="preserve">Certificado de Pago </w:t>
            </w:r>
            <w:r w:rsidR="00C04CA0" w:rsidRPr="007747AA">
              <w:rPr>
                <w:rFonts w:ascii="Arial" w:hAnsi="Arial" w:cs="Arial"/>
                <w:sz w:val="20"/>
                <w:lang w:val="es-ES"/>
              </w:rPr>
              <w:t>a Cuenta</w:t>
            </w:r>
            <w:r w:rsidRPr="007747AA">
              <w:rPr>
                <w:rFonts w:ascii="Arial" w:hAnsi="Arial" w:cs="Arial"/>
                <w:sz w:val="20"/>
                <w:lang w:val="es-ES"/>
              </w:rPr>
              <w:t xml:space="preserve">" </w:t>
            </w:r>
            <w:r w:rsidR="004207FB" w:rsidRPr="007747AA">
              <w:rPr>
                <w:rFonts w:ascii="Arial" w:hAnsi="Arial" w:cs="Arial"/>
                <w:sz w:val="20"/>
                <w:lang w:val="es-ES"/>
              </w:rPr>
              <w:t xml:space="preserve">es un certificado de pago emitido con arreglo a la Cláusula 14 [Precio del Contrato y Pago], que no sea el Certificado de </w:t>
            </w:r>
            <w:r w:rsidR="0007427F" w:rsidRPr="007747AA">
              <w:rPr>
                <w:rFonts w:ascii="Arial" w:hAnsi="Arial" w:cs="Arial"/>
                <w:sz w:val="20"/>
                <w:lang w:val="es-ES"/>
              </w:rPr>
              <w:t>Liquidación Definitiva</w:t>
            </w:r>
            <w:r w:rsidR="004207FB" w:rsidRPr="007747AA">
              <w:rPr>
                <w:rFonts w:ascii="Arial" w:hAnsi="Arial" w:cs="Arial"/>
                <w:sz w:val="20"/>
                <w:lang w:val="es-ES"/>
              </w:rPr>
              <w:t>.</w:t>
            </w:r>
          </w:p>
          <w:p w14:paraId="6260A058"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Moneda Local</w:t>
            </w:r>
            <w:r w:rsidRPr="007747AA">
              <w:rPr>
                <w:rFonts w:ascii="Arial" w:hAnsi="Arial" w:cs="Arial"/>
                <w:sz w:val="20"/>
                <w:lang w:val="es-ES"/>
              </w:rPr>
              <w:t xml:space="preserve">" </w:t>
            </w:r>
            <w:r w:rsidR="00B74012" w:rsidRPr="007747AA">
              <w:rPr>
                <w:rFonts w:ascii="Arial" w:hAnsi="Arial" w:cs="Arial"/>
                <w:sz w:val="20"/>
                <w:lang w:val="es-ES"/>
              </w:rPr>
              <w:t>significa la moneda del País.</w:t>
            </w:r>
          </w:p>
          <w:p w14:paraId="2FF43E6A"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Certificado de Pago</w:t>
            </w:r>
            <w:r w:rsidRPr="007747AA">
              <w:rPr>
                <w:rFonts w:ascii="Arial" w:hAnsi="Arial" w:cs="Arial"/>
                <w:sz w:val="20"/>
                <w:lang w:val="es-ES"/>
              </w:rPr>
              <w:t xml:space="preserve">" </w:t>
            </w:r>
            <w:r w:rsidR="00B74012" w:rsidRPr="007747AA">
              <w:rPr>
                <w:rFonts w:ascii="Arial" w:hAnsi="Arial" w:cs="Arial"/>
                <w:sz w:val="20"/>
                <w:lang w:val="es-ES"/>
              </w:rPr>
              <w:t>significa un certificado de pago emitido en virtud de la Cláusula 14 [Precio Contractual y Pago].</w:t>
            </w:r>
          </w:p>
          <w:p w14:paraId="480B384E"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Monto Provisional</w:t>
            </w:r>
            <w:r w:rsidRPr="007747AA">
              <w:rPr>
                <w:rFonts w:ascii="Arial" w:hAnsi="Arial" w:cs="Arial"/>
                <w:sz w:val="20"/>
                <w:lang w:val="es-ES"/>
              </w:rPr>
              <w:t xml:space="preserve">" </w:t>
            </w:r>
            <w:r w:rsidR="00B74012" w:rsidRPr="007747AA">
              <w:rPr>
                <w:rFonts w:ascii="Arial" w:hAnsi="Arial" w:cs="Arial"/>
                <w:sz w:val="20"/>
                <w:lang w:val="es-ES"/>
              </w:rPr>
              <w:t>significa una suma (si procede) especificada como tal en el Contrato para la ejecución de cualquier parte de las Obras, el suministro de Equipos o Materiales o la prestación de servicios en virtud de la Subcláusula 13.5 [Montos Provisionales].</w:t>
            </w:r>
          </w:p>
          <w:p w14:paraId="717BF355" w14:textId="58DC8DD4"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Monto Retenido</w:t>
            </w:r>
            <w:r w:rsidRPr="007747AA">
              <w:rPr>
                <w:rFonts w:ascii="Arial" w:hAnsi="Arial" w:cs="Arial"/>
                <w:sz w:val="20"/>
                <w:lang w:val="es-ES"/>
              </w:rPr>
              <w:t xml:space="preserve">" </w:t>
            </w:r>
            <w:r w:rsidR="00B74012" w:rsidRPr="007747AA">
              <w:rPr>
                <w:rFonts w:ascii="Arial" w:hAnsi="Arial" w:cs="Arial"/>
                <w:sz w:val="20"/>
                <w:lang w:val="es-ES"/>
              </w:rPr>
              <w:t>significa los montos acumulados que retenga el Contratante con arreglo a la Subcláusula 14.3 [Solicitud de Certificados de Pag</w:t>
            </w:r>
            <w:r w:rsidR="00C04CA0" w:rsidRPr="007747AA">
              <w:rPr>
                <w:rFonts w:ascii="Arial" w:hAnsi="Arial" w:cs="Arial"/>
                <w:sz w:val="20"/>
                <w:lang w:val="es-ES"/>
              </w:rPr>
              <w:t>os a Cuenta</w:t>
            </w:r>
            <w:r w:rsidR="00B74012" w:rsidRPr="007747AA">
              <w:rPr>
                <w:rFonts w:ascii="Arial" w:hAnsi="Arial" w:cs="Arial"/>
                <w:sz w:val="20"/>
                <w:lang w:val="es-ES"/>
              </w:rPr>
              <w:t>] y pague en virtud de la Subcláusula 14.9 [Pago del Monto Retenido].</w:t>
            </w:r>
          </w:p>
          <w:p w14:paraId="3B32EC68"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Declaración</w:t>
            </w:r>
            <w:r w:rsidRPr="007747AA">
              <w:rPr>
                <w:rFonts w:ascii="Arial" w:hAnsi="Arial" w:cs="Arial"/>
                <w:sz w:val="20"/>
                <w:lang w:val="es-ES"/>
              </w:rPr>
              <w:t xml:space="preserve">" </w:t>
            </w:r>
            <w:r w:rsidR="00B74012" w:rsidRPr="007747AA">
              <w:rPr>
                <w:rFonts w:ascii="Arial" w:hAnsi="Arial" w:cs="Arial"/>
                <w:sz w:val="20"/>
                <w:lang w:val="es-ES"/>
              </w:rPr>
              <w:t>es una declaración que presenta el Contratista como parte de una solicitud de un certificado de pago, en virtud de la Cláusula 14 [Precio del Contrato y Pago].</w:t>
            </w:r>
          </w:p>
        </w:tc>
      </w:tr>
      <w:tr w:rsidR="00917E3C" w:rsidRPr="00E109BC" w14:paraId="3B3CE358" w14:textId="77777777" w:rsidTr="0041319B">
        <w:tc>
          <w:tcPr>
            <w:tcW w:w="2978" w:type="dxa"/>
            <w:tcBorders>
              <w:top w:val="nil"/>
              <w:left w:val="nil"/>
              <w:bottom w:val="nil"/>
              <w:right w:val="nil"/>
            </w:tcBorders>
          </w:tcPr>
          <w:p w14:paraId="50A96CC8" w14:textId="77777777" w:rsidR="00F21E12" w:rsidRPr="007747AA" w:rsidRDefault="00F21E12" w:rsidP="00A71D50">
            <w:pPr>
              <w:pStyle w:val="Listenabsatz"/>
              <w:numPr>
                <w:ilvl w:val="2"/>
                <w:numId w:val="57"/>
              </w:numPr>
              <w:spacing w:after="200"/>
              <w:ind w:left="601" w:right="36" w:hanging="601"/>
              <w:contextualSpacing w:val="0"/>
              <w:rPr>
                <w:rFonts w:ascii="Arial" w:hAnsi="Arial" w:cs="Arial"/>
                <w:b/>
                <w:sz w:val="20"/>
                <w:lang w:val="es-ES"/>
              </w:rPr>
            </w:pPr>
            <w:r w:rsidRPr="007747AA">
              <w:rPr>
                <w:rFonts w:ascii="Arial" w:hAnsi="Arial" w:cs="Arial"/>
                <w:b/>
                <w:sz w:val="20"/>
                <w:lang w:val="es-ES"/>
              </w:rPr>
              <w:t>Obras y Bienes</w:t>
            </w:r>
          </w:p>
          <w:p w14:paraId="0EBF21D5" w14:textId="77777777" w:rsidR="00B74012" w:rsidRPr="007747AA" w:rsidRDefault="00B74012"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55818E71"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Equipos del Contratista</w:t>
            </w:r>
            <w:r w:rsidRPr="007747AA">
              <w:rPr>
                <w:rFonts w:ascii="Arial" w:hAnsi="Arial" w:cs="Arial"/>
                <w:sz w:val="20"/>
                <w:lang w:val="es-ES"/>
              </w:rPr>
              <w:t xml:space="preserve">" </w:t>
            </w:r>
            <w:r w:rsidR="00B74012" w:rsidRPr="007747AA">
              <w:rPr>
                <w:rFonts w:ascii="Arial" w:hAnsi="Arial" w:cs="Arial"/>
                <w:sz w:val="20"/>
                <w:lang w:val="es-ES"/>
              </w:rPr>
              <w:t>es todos los aparatos, maquinarias, vehículos y demás elementos necesarios para la ejecución y la terminación de las Obras y la reparación de cualquier defecto. Sin embargo, los Equipos del Contratista excluyen Obras Temporales, Equipos del Contratante (si los hubiere), Equipos, Materiales y cualquier otro elemento que forme parte o esté destinado a formar parte de las Obras Permanentes.</w:t>
            </w:r>
          </w:p>
          <w:p w14:paraId="66426961"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Bienes</w:t>
            </w:r>
            <w:r w:rsidRPr="007747AA">
              <w:rPr>
                <w:rFonts w:ascii="Arial" w:hAnsi="Arial" w:cs="Arial"/>
                <w:sz w:val="20"/>
                <w:lang w:val="es-ES"/>
              </w:rPr>
              <w:t xml:space="preserve">" </w:t>
            </w:r>
            <w:r w:rsidR="00B74012" w:rsidRPr="007747AA">
              <w:rPr>
                <w:rFonts w:ascii="Arial" w:hAnsi="Arial" w:cs="Arial"/>
                <w:sz w:val="20"/>
                <w:lang w:val="es-ES"/>
              </w:rPr>
              <w:t>son los Equipos del Contratista, los Materiales, los Equipos y las Obras Temporales, o cualquiera de éstos según corresponda.</w:t>
            </w:r>
          </w:p>
          <w:p w14:paraId="1CD19066"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Materiales</w:t>
            </w:r>
            <w:r w:rsidRPr="007747AA">
              <w:rPr>
                <w:rFonts w:ascii="Arial" w:hAnsi="Arial" w:cs="Arial"/>
                <w:sz w:val="20"/>
                <w:lang w:val="es-ES"/>
              </w:rPr>
              <w:t xml:space="preserve">" </w:t>
            </w:r>
            <w:r w:rsidR="00B74012" w:rsidRPr="007747AA">
              <w:rPr>
                <w:rFonts w:ascii="Arial" w:hAnsi="Arial" w:cs="Arial"/>
                <w:sz w:val="20"/>
                <w:lang w:val="es-ES"/>
              </w:rPr>
              <w:t>son elementos de todo tipo (aparte de los Equipos) que forman parte o están destinados a formar parte de las Obras Permanentes, incluidos los materiales de suministro único (si los hubiere) a ser proveídos por el Contratista en virtud del Contrato.</w:t>
            </w:r>
          </w:p>
          <w:p w14:paraId="2E9D4A95"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Obras Permanentes</w:t>
            </w:r>
            <w:r w:rsidRPr="007747AA">
              <w:rPr>
                <w:rFonts w:ascii="Arial" w:hAnsi="Arial" w:cs="Arial"/>
                <w:sz w:val="20"/>
                <w:lang w:val="es-ES"/>
              </w:rPr>
              <w:t xml:space="preserve">" </w:t>
            </w:r>
            <w:r w:rsidR="00B74012" w:rsidRPr="007747AA">
              <w:rPr>
                <w:rFonts w:ascii="Arial" w:hAnsi="Arial" w:cs="Arial"/>
                <w:sz w:val="20"/>
                <w:lang w:val="es-ES"/>
              </w:rPr>
              <w:t>significa las Obras Permanentes a ser ejecutadas por el Contratista en virtud del Contrato.</w:t>
            </w:r>
          </w:p>
          <w:p w14:paraId="63431270"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Equipos</w:t>
            </w:r>
            <w:r w:rsidRPr="007747AA">
              <w:rPr>
                <w:rFonts w:ascii="Arial" w:hAnsi="Arial" w:cs="Arial"/>
                <w:sz w:val="20"/>
                <w:lang w:val="es-ES"/>
              </w:rPr>
              <w:t xml:space="preserve">" </w:t>
            </w:r>
            <w:r w:rsidR="00B74012" w:rsidRPr="007747AA">
              <w:rPr>
                <w:rFonts w:ascii="Arial" w:hAnsi="Arial" w:cs="Arial"/>
                <w:sz w:val="20"/>
                <w:lang w:val="es-ES"/>
              </w:rPr>
              <w:t>son los aparatos, maquinarias y otro equipo que formen parte o estén destinados a formar parte de las Obras Permanentes, incluyendo vehículos adquiridos por el Contratante y relacionados con la construcción u operación de las Obras.</w:t>
            </w:r>
          </w:p>
          <w:p w14:paraId="1F274A80" w14:textId="1A6119BF"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Sección</w:t>
            </w:r>
            <w:r w:rsidRPr="007747AA">
              <w:rPr>
                <w:rFonts w:ascii="Arial" w:hAnsi="Arial" w:cs="Arial"/>
                <w:sz w:val="20"/>
                <w:lang w:val="es-ES"/>
              </w:rPr>
              <w:t xml:space="preserve">" </w:t>
            </w:r>
            <w:r w:rsidR="00B74012" w:rsidRPr="007747AA">
              <w:rPr>
                <w:rFonts w:ascii="Arial" w:hAnsi="Arial" w:cs="Arial"/>
                <w:sz w:val="20"/>
                <w:lang w:val="es-ES"/>
              </w:rPr>
              <w:t>es una parte de las Obras definida como tal en los Datos del Contrato (si la hubiere).</w:t>
            </w:r>
            <w:r w:rsidR="002675C7" w:rsidRPr="007747AA">
              <w:rPr>
                <w:rFonts w:ascii="Arial" w:hAnsi="Arial" w:cs="Arial"/>
                <w:sz w:val="20"/>
                <w:lang w:val="es-ES"/>
              </w:rPr>
              <w:t xml:space="preserve"> </w:t>
            </w:r>
          </w:p>
          <w:p w14:paraId="4161D4FC"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Obras Temporales</w:t>
            </w:r>
            <w:r w:rsidRPr="007747AA">
              <w:rPr>
                <w:rFonts w:ascii="Arial" w:hAnsi="Arial" w:cs="Arial"/>
                <w:sz w:val="20"/>
                <w:lang w:val="es-ES"/>
              </w:rPr>
              <w:t xml:space="preserve">" </w:t>
            </w:r>
            <w:r w:rsidR="00B74012" w:rsidRPr="007747AA">
              <w:rPr>
                <w:rFonts w:ascii="Arial" w:hAnsi="Arial" w:cs="Arial"/>
                <w:sz w:val="20"/>
                <w:lang w:val="es-ES"/>
              </w:rPr>
              <w:t>son las Obras temporales del tipo (diferentes de los Equipos del Contratista) que se necesitan en el Lugar de las Obras para la ejecución y terminación de las Obras Permanentes y la reparación de cualquier defecto.</w:t>
            </w:r>
          </w:p>
          <w:p w14:paraId="6134A222"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Obras</w:t>
            </w:r>
            <w:r w:rsidRPr="007747AA">
              <w:rPr>
                <w:rFonts w:ascii="Arial" w:hAnsi="Arial" w:cs="Arial"/>
                <w:sz w:val="20"/>
                <w:lang w:val="es-ES"/>
              </w:rPr>
              <w:t xml:space="preserve">" </w:t>
            </w:r>
            <w:r w:rsidR="00B74012" w:rsidRPr="007747AA">
              <w:rPr>
                <w:rFonts w:ascii="Arial" w:hAnsi="Arial" w:cs="Arial"/>
                <w:sz w:val="20"/>
                <w:lang w:val="es-ES"/>
              </w:rPr>
              <w:t>son las Obras Permanentes y las Obras Temporales, o cualquiera de ellas según corresponda.</w:t>
            </w:r>
          </w:p>
        </w:tc>
      </w:tr>
      <w:tr w:rsidR="00917E3C" w:rsidRPr="00E109BC" w14:paraId="5001E71D" w14:textId="77777777" w:rsidTr="0041319B">
        <w:tc>
          <w:tcPr>
            <w:tcW w:w="2978" w:type="dxa"/>
            <w:tcBorders>
              <w:top w:val="nil"/>
              <w:left w:val="nil"/>
              <w:bottom w:val="nil"/>
              <w:right w:val="nil"/>
            </w:tcBorders>
          </w:tcPr>
          <w:p w14:paraId="29EA7D83" w14:textId="77777777" w:rsidR="00F21E12" w:rsidRPr="007747AA" w:rsidRDefault="00F21E12" w:rsidP="00A71D50">
            <w:pPr>
              <w:pStyle w:val="Listenabsatz"/>
              <w:numPr>
                <w:ilvl w:val="2"/>
                <w:numId w:val="57"/>
              </w:numPr>
              <w:spacing w:after="200"/>
              <w:ind w:left="601" w:right="36" w:hanging="601"/>
              <w:contextualSpacing w:val="0"/>
              <w:rPr>
                <w:rFonts w:ascii="Arial" w:hAnsi="Arial" w:cs="Arial"/>
                <w:b/>
                <w:sz w:val="20"/>
                <w:lang w:val="es-ES"/>
              </w:rPr>
            </w:pPr>
            <w:r w:rsidRPr="007747AA">
              <w:rPr>
                <w:rFonts w:ascii="Arial" w:hAnsi="Arial" w:cs="Arial"/>
                <w:b/>
                <w:sz w:val="20"/>
                <w:lang w:val="es-ES"/>
              </w:rPr>
              <w:t>Otras Definiciones</w:t>
            </w:r>
          </w:p>
          <w:p w14:paraId="23DDDC90" w14:textId="77777777" w:rsidR="00B74012" w:rsidRPr="007747AA" w:rsidRDefault="00B74012"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11634F37"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Documentos del Contratista</w:t>
            </w:r>
            <w:r w:rsidRPr="007747AA">
              <w:rPr>
                <w:rFonts w:ascii="Arial" w:hAnsi="Arial" w:cs="Arial"/>
                <w:sz w:val="20"/>
                <w:lang w:val="es-ES"/>
              </w:rPr>
              <w:t xml:space="preserve">" </w:t>
            </w:r>
            <w:r w:rsidR="00B74012" w:rsidRPr="007747AA">
              <w:rPr>
                <w:rFonts w:ascii="Arial" w:hAnsi="Arial" w:cs="Arial"/>
                <w:sz w:val="20"/>
                <w:lang w:val="es-ES"/>
              </w:rPr>
              <w:t>son los cálculos, programas de computación y otros programas informáticos, planos, manuales, modelos y otros documentos de naturaleza técnica (si los hubiere) proporcionados por el Contratista en virtud del Contrato.</w:t>
            </w:r>
          </w:p>
          <w:p w14:paraId="29E2AEB9"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País</w:t>
            </w:r>
            <w:r w:rsidRPr="007747AA">
              <w:rPr>
                <w:rFonts w:ascii="Arial" w:hAnsi="Arial" w:cs="Arial"/>
                <w:sz w:val="20"/>
                <w:lang w:val="es-ES"/>
              </w:rPr>
              <w:t xml:space="preserve">" </w:t>
            </w:r>
            <w:r w:rsidR="00B74012" w:rsidRPr="007747AA">
              <w:rPr>
                <w:rFonts w:ascii="Arial" w:hAnsi="Arial" w:cs="Arial"/>
                <w:sz w:val="20"/>
                <w:lang w:val="es-ES"/>
              </w:rPr>
              <w:t>significa el país donde se encuentra el Lugar de las Obras (o la mayor parte de ellas), y donde se ejecutarán las Obras Permanentes.</w:t>
            </w:r>
          </w:p>
          <w:p w14:paraId="7855BC74"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Equipos del Contratante</w:t>
            </w:r>
            <w:r w:rsidRPr="007747AA">
              <w:rPr>
                <w:rFonts w:ascii="Arial" w:hAnsi="Arial" w:cs="Arial"/>
                <w:sz w:val="20"/>
                <w:lang w:val="es-ES"/>
              </w:rPr>
              <w:t xml:space="preserve">" </w:t>
            </w:r>
            <w:r w:rsidR="00B74012" w:rsidRPr="007747AA">
              <w:rPr>
                <w:rFonts w:ascii="Arial" w:hAnsi="Arial" w:cs="Arial"/>
                <w:sz w:val="20"/>
                <w:lang w:val="es-ES"/>
              </w:rPr>
              <w:t>son los aparatos, maquinaria y vehículos (si los hubiere) que el Contratante pone a disposición del Contratista para la ejecución de las Obras, conforme se señala en las Especificaciones; pero no incluyen los Equipos que no haya recibido el Contratante.</w:t>
            </w:r>
          </w:p>
          <w:p w14:paraId="0C2BB8C3"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Fuerza Mayor</w:t>
            </w:r>
            <w:r w:rsidRPr="007747AA">
              <w:rPr>
                <w:rFonts w:ascii="Arial" w:hAnsi="Arial" w:cs="Arial"/>
                <w:sz w:val="20"/>
                <w:lang w:val="es-ES"/>
              </w:rPr>
              <w:t xml:space="preserve">" </w:t>
            </w:r>
            <w:r w:rsidR="00B74012" w:rsidRPr="007747AA">
              <w:rPr>
                <w:rFonts w:ascii="Arial" w:hAnsi="Arial" w:cs="Arial"/>
                <w:sz w:val="20"/>
                <w:lang w:val="es-ES"/>
              </w:rPr>
              <w:t>se define en la Cláusula 19 [Fuerza Mayor].</w:t>
            </w:r>
          </w:p>
          <w:p w14:paraId="045BC5D1"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Leyes</w:t>
            </w:r>
            <w:r w:rsidRPr="007747AA">
              <w:rPr>
                <w:rFonts w:ascii="Arial" w:hAnsi="Arial" w:cs="Arial"/>
                <w:sz w:val="20"/>
                <w:lang w:val="es-ES"/>
              </w:rPr>
              <w:t xml:space="preserve">" </w:t>
            </w:r>
            <w:r w:rsidR="00B74012" w:rsidRPr="007747AA">
              <w:rPr>
                <w:rFonts w:ascii="Arial" w:hAnsi="Arial" w:cs="Arial"/>
                <w:sz w:val="20"/>
                <w:lang w:val="es-ES"/>
              </w:rPr>
              <w:t>significa toda legislación nacional (o estatal), estatutos, ordenanzas y otras leyes, así como las regulaciones y estatutos de cualquier autoridad pública legalmente constituida.</w:t>
            </w:r>
          </w:p>
          <w:p w14:paraId="4FC0A683"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Garantía de Cumplimiento</w:t>
            </w:r>
            <w:r w:rsidRPr="007747AA">
              <w:rPr>
                <w:rFonts w:ascii="Arial" w:hAnsi="Arial" w:cs="Arial"/>
                <w:sz w:val="20"/>
                <w:lang w:val="es-ES"/>
              </w:rPr>
              <w:t xml:space="preserve">" </w:t>
            </w:r>
            <w:r w:rsidR="00B74012" w:rsidRPr="007747AA">
              <w:rPr>
                <w:rFonts w:ascii="Arial" w:hAnsi="Arial" w:cs="Arial"/>
                <w:sz w:val="20"/>
                <w:lang w:val="es-ES"/>
              </w:rPr>
              <w:t>es la garantía (o garantías, si procede) en virtud de la Subcláusula 4.2 [Garantía de Cumplimiento].</w:t>
            </w:r>
          </w:p>
          <w:p w14:paraId="2CC0C349"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Lugar de las Obras</w:t>
            </w:r>
            <w:r w:rsidRPr="007747AA">
              <w:rPr>
                <w:rFonts w:ascii="Arial" w:hAnsi="Arial" w:cs="Arial"/>
                <w:sz w:val="20"/>
                <w:lang w:val="es-ES"/>
              </w:rPr>
              <w:t xml:space="preserve">" </w:t>
            </w:r>
            <w:r w:rsidR="00B74012" w:rsidRPr="007747AA">
              <w:rPr>
                <w:rFonts w:ascii="Arial" w:hAnsi="Arial" w:cs="Arial"/>
                <w:sz w:val="20"/>
                <w:lang w:val="es-ES"/>
              </w:rPr>
              <w:t>significa los sitios donde se ejecutarán las Obras Permanentes, incluyendo almacenes y áreas de trabajo, y donde deben ser enviadas los equipos y materiales, así como cualquier otro sitio que se defina en el Contrato como parte del Lugar de las Obras.</w:t>
            </w:r>
          </w:p>
          <w:p w14:paraId="7A109D3C"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Imprevisible</w:t>
            </w:r>
            <w:r w:rsidRPr="007747AA">
              <w:rPr>
                <w:rFonts w:ascii="Arial" w:hAnsi="Arial" w:cs="Arial"/>
                <w:sz w:val="20"/>
                <w:lang w:val="es-ES"/>
              </w:rPr>
              <w:t xml:space="preserve">" </w:t>
            </w:r>
            <w:r w:rsidR="00B74012" w:rsidRPr="007747AA">
              <w:rPr>
                <w:rFonts w:ascii="Arial" w:hAnsi="Arial" w:cs="Arial"/>
                <w:sz w:val="20"/>
                <w:lang w:val="es-ES"/>
              </w:rPr>
              <w:t>significa que no se puede prever razonablemente por un Contratista con experiencia a la Fecha Base.</w:t>
            </w:r>
          </w:p>
          <w:p w14:paraId="6A6CFF34"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Variación</w:t>
            </w:r>
            <w:r w:rsidRPr="007747AA">
              <w:rPr>
                <w:rFonts w:ascii="Arial" w:hAnsi="Arial" w:cs="Arial"/>
                <w:sz w:val="20"/>
                <w:lang w:val="es-ES"/>
              </w:rPr>
              <w:t xml:space="preserve">" </w:t>
            </w:r>
            <w:r w:rsidR="00B74012" w:rsidRPr="007747AA">
              <w:rPr>
                <w:rFonts w:ascii="Arial" w:hAnsi="Arial" w:cs="Arial"/>
                <w:sz w:val="20"/>
                <w:lang w:val="es-ES"/>
              </w:rPr>
              <w:t>significa cualquier cambio a las Obras que es requerido o aprobado como una variación en virtud de la Cláusula 13 [Variaciones y Ajustes].</w:t>
            </w:r>
          </w:p>
          <w:p w14:paraId="72876A32" w14:textId="77777777" w:rsidR="00B74012" w:rsidRPr="007747AA" w:rsidRDefault="00376981" w:rsidP="00A71D50">
            <w:pPr>
              <w:pStyle w:val="Listenabsatz"/>
              <w:numPr>
                <w:ilvl w:val="3"/>
                <w:numId w:val="57"/>
              </w:numPr>
              <w:spacing w:after="200"/>
              <w:ind w:left="882" w:right="36" w:hanging="882"/>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Notificación de Inconformidad</w:t>
            </w:r>
            <w:r w:rsidRPr="007747AA">
              <w:rPr>
                <w:rFonts w:ascii="Arial" w:hAnsi="Arial" w:cs="Arial"/>
                <w:sz w:val="20"/>
                <w:lang w:val="es-ES"/>
              </w:rPr>
              <w:t xml:space="preserve">" </w:t>
            </w:r>
            <w:r w:rsidR="00B74012" w:rsidRPr="007747AA">
              <w:rPr>
                <w:rFonts w:ascii="Arial" w:hAnsi="Arial" w:cs="Arial"/>
                <w:sz w:val="20"/>
                <w:lang w:val="es-ES"/>
              </w:rPr>
              <w:t>significa la notificación dada por cualquier Parte a la otra bajo la Subcláusula</w:t>
            </w:r>
            <w:r w:rsidRPr="007747AA">
              <w:rPr>
                <w:rFonts w:ascii="Arial" w:hAnsi="Arial" w:cs="Arial"/>
                <w:sz w:val="20"/>
                <w:lang w:val="es-ES"/>
              </w:rPr>
              <w:t> </w:t>
            </w:r>
            <w:r w:rsidR="00B74012" w:rsidRPr="007747AA">
              <w:rPr>
                <w:rFonts w:ascii="Arial" w:hAnsi="Arial" w:cs="Arial"/>
                <w:sz w:val="20"/>
                <w:lang w:val="es-ES"/>
              </w:rPr>
              <w:t>20.4 [Obtención de Decisión de la Comisión para la Resolución de Controversias] indicando su disconformidad y su intención de iniciar el arbitraje.</w:t>
            </w:r>
          </w:p>
        </w:tc>
      </w:tr>
      <w:tr w:rsidR="00917E3C" w:rsidRPr="00E109BC" w14:paraId="40E332DC" w14:textId="77777777" w:rsidTr="0041319B">
        <w:tc>
          <w:tcPr>
            <w:tcW w:w="2978" w:type="dxa"/>
            <w:tcBorders>
              <w:top w:val="nil"/>
              <w:left w:val="nil"/>
              <w:bottom w:val="nil"/>
              <w:right w:val="nil"/>
            </w:tcBorders>
          </w:tcPr>
          <w:p w14:paraId="740C338D" w14:textId="77777777" w:rsidR="00175B77" w:rsidRPr="007747AA" w:rsidRDefault="00B74012" w:rsidP="00A71D50">
            <w:pPr>
              <w:pStyle w:val="UG-Heading1"/>
              <w:numPr>
                <w:ilvl w:val="1"/>
                <w:numId w:val="57"/>
              </w:numPr>
              <w:tabs>
                <w:tab w:val="clear" w:pos="0"/>
              </w:tabs>
              <w:ind w:left="567" w:right="36" w:hanging="567"/>
              <w:rPr>
                <w:rFonts w:ascii="Arial" w:hAnsi="Arial" w:cs="Arial"/>
                <w:sz w:val="20"/>
                <w:lang w:val="es-ES"/>
              </w:rPr>
            </w:pPr>
            <w:bookmarkStart w:id="1325" w:name="_Toc500858723"/>
            <w:r w:rsidRPr="007747AA">
              <w:rPr>
                <w:rFonts w:ascii="Arial" w:hAnsi="Arial" w:cs="Arial"/>
                <w:sz w:val="20"/>
                <w:lang w:val="es-ES"/>
              </w:rPr>
              <w:t>Interpretación</w:t>
            </w:r>
            <w:bookmarkEnd w:id="1325"/>
          </w:p>
        </w:tc>
        <w:tc>
          <w:tcPr>
            <w:tcW w:w="7304" w:type="dxa"/>
            <w:tcBorders>
              <w:top w:val="nil"/>
              <w:left w:val="nil"/>
              <w:bottom w:val="nil"/>
              <w:right w:val="nil"/>
            </w:tcBorders>
          </w:tcPr>
          <w:p w14:paraId="13229745" w14:textId="77777777" w:rsidR="00B74012" w:rsidRPr="007747AA" w:rsidRDefault="00B74012" w:rsidP="00946F3B">
            <w:pPr>
              <w:pStyle w:val="Listenabsatz"/>
              <w:spacing w:after="60"/>
              <w:ind w:left="0" w:right="36"/>
              <w:contextualSpacing w:val="0"/>
              <w:rPr>
                <w:rFonts w:ascii="Arial" w:hAnsi="Arial" w:cs="Arial"/>
                <w:sz w:val="20"/>
                <w:lang w:val="es-ES"/>
              </w:rPr>
            </w:pPr>
            <w:r w:rsidRPr="007747AA">
              <w:rPr>
                <w:rFonts w:ascii="Arial" w:hAnsi="Arial" w:cs="Arial"/>
                <w:sz w:val="20"/>
                <w:lang w:val="es-ES"/>
              </w:rPr>
              <w:t xml:space="preserve">En el Contrato, salvo que el contexto requiera algo diferente, </w:t>
            </w:r>
          </w:p>
          <w:p w14:paraId="3111ED09" w14:textId="77777777" w:rsidR="00B74012" w:rsidRPr="007747AA" w:rsidRDefault="00B74012" w:rsidP="00A71D50">
            <w:pPr>
              <w:pStyle w:val="Listenabsatz"/>
              <w:numPr>
                <w:ilvl w:val="0"/>
                <w:numId w:val="44"/>
              </w:numPr>
              <w:spacing w:after="60"/>
              <w:ind w:left="599" w:right="34" w:hanging="567"/>
              <w:contextualSpacing w:val="0"/>
              <w:rPr>
                <w:rFonts w:ascii="Arial" w:hAnsi="Arial" w:cs="Arial"/>
                <w:sz w:val="20"/>
                <w:lang w:val="es-ES"/>
              </w:rPr>
            </w:pPr>
            <w:r w:rsidRPr="007747AA">
              <w:rPr>
                <w:rFonts w:ascii="Arial" w:hAnsi="Arial" w:cs="Arial"/>
                <w:sz w:val="20"/>
                <w:lang w:val="es-ES"/>
              </w:rPr>
              <w:t>Las palabras en masculino también incluyen el femenino y viceversa;</w:t>
            </w:r>
          </w:p>
          <w:p w14:paraId="17BF4A3D" w14:textId="77777777" w:rsidR="00B74012" w:rsidRPr="007747AA" w:rsidRDefault="00B74012" w:rsidP="00A71D50">
            <w:pPr>
              <w:pStyle w:val="Listenabsatz"/>
              <w:numPr>
                <w:ilvl w:val="0"/>
                <w:numId w:val="44"/>
              </w:numPr>
              <w:spacing w:after="60"/>
              <w:ind w:left="599" w:right="34" w:hanging="567"/>
              <w:contextualSpacing w:val="0"/>
              <w:rPr>
                <w:rFonts w:ascii="Arial" w:hAnsi="Arial" w:cs="Arial"/>
                <w:sz w:val="20"/>
                <w:lang w:val="es-ES"/>
              </w:rPr>
            </w:pPr>
            <w:r w:rsidRPr="007747AA">
              <w:rPr>
                <w:rFonts w:ascii="Arial" w:hAnsi="Arial" w:cs="Arial"/>
                <w:sz w:val="20"/>
                <w:lang w:val="es-ES"/>
              </w:rPr>
              <w:t>Las palabras en singular también incluyen el plural y viceversa;</w:t>
            </w:r>
          </w:p>
          <w:p w14:paraId="208FC314" w14:textId="77777777" w:rsidR="00B74012" w:rsidRPr="007747AA" w:rsidRDefault="00B74012" w:rsidP="00A71D50">
            <w:pPr>
              <w:pStyle w:val="Listenabsatz"/>
              <w:numPr>
                <w:ilvl w:val="0"/>
                <w:numId w:val="44"/>
              </w:numPr>
              <w:spacing w:after="60"/>
              <w:ind w:left="599" w:right="34" w:hanging="567"/>
              <w:contextualSpacing w:val="0"/>
              <w:rPr>
                <w:rFonts w:ascii="Arial" w:hAnsi="Arial" w:cs="Arial"/>
                <w:sz w:val="20"/>
                <w:lang w:val="es-ES"/>
              </w:rPr>
            </w:pPr>
            <w:r w:rsidRPr="007747AA">
              <w:rPr>
                <w:rFonts w:ascii="Arial" w:hAnsi="Arial" w:cs="Arial"/>
                <w:sz w:val="20"/>
                <w:lang w:val="es-ES"/>
              </w:rPr>
              <w:t xml:space="preserve">Las disposiciones que incluyen la palabra </w:t>
            </w:r>
            <w:r w:rsidR="00376981" w:rsidRPr="007747AA">
              <w:rPr>
                <w:rFonts w:ascii="Arial" w:hAnsi="Arial" w:cs="Arial"/>
                <w:sz w:val="20"/>
                <w:lang w:val="es-ES"/>
              </w:rPr>
              <w:t>"</w:t>
            </w:r>
            <w:r w:rsidRPr="007747AA">
              <w:rPr>
                <w:rFonts w:ascii="Arial" w:hAnsi="Arial" w:cs="Arial"/>
                <w:sz w:val="20"/>
                <w:lang w:val="es-ES"/>
              </w:rPr>
              <w:t>acordar</w:t>
            </w:r>
            <w:r w:rsidR="00376981" w:rsidRPr="007747AA">
              <w:rPr>
                <w:rFonts w:ascii="Arial" w:hAnsi="Arial" w:cs="Arial"/>
                <w:sz w:val="20"/>
                <w:lang w:val="es-ES"/>
              </w:rPr>
              <w:t>"</w:t>
            </w:r>
            <w:r w:rsidRPr="007747AA">
              <w:rPr>
                <w:rFonts w:ascii="Arial" w:hAnsi="Arial" w:cs="Arial"/>
                <w:sz w:val="20"/>
                <w:lang w:val="es-ES"/>
              </w:rPr>
              <w:t>,</w:t>
            </w:r>
            <w:r w:rsidR="00376981" w:rsidRPr="007747AA">
              <w:rPr>
                <w:rFonts w:ascii="Arial" w:hAnsi="Arial" w:cs="Arial"/>
                <w:sz w:val="20"/>
                <w:lang w:val="es-ES"/>
              </w:rPr>
              <w:t xml:space="preserve"> "</w:t>
            </w:r>
            <w:r w:rsidRPr="007747AA">
              <w:rPr>
                <w:rFonts w:ascii="Arial" w:hAnsi="Arial" w:cs="Arial"/>
                <w:sz w:val="20"/>
                <w:lang w:val="es-ES"/>
              </w:rPr>
              <w:t>acordado</w:t>
            </w:r>
            <w:r w:rsidR="00376981" w:rsidRPr="007747AA">
              <w:rPr>
                <w:rFonts w:ascii="Arial" w:hAnsi="Arial" w:cs="Arial"/>
                <w:sz w:val="20"/>
                <w:lang w:val="es-ES"/>
              </w:rPr>
              <w:t xml:space="preserve">" </w:t>
            </w:r>
            <w:r w:rsidRPr="007747AA">
              <w:rPr>
                <w:rFonts w:ascii="Arial" w:hAnsi="Arial" w:cs="Arial"/>
                <w:sz w:val="20"/>
                <w:lang w:val="es-ES"/>
              </w:rPr>
              <w:t xml:space="preserve">o </w:t>
            </w:r>
            <w:r w:rsidR="00376981" w:rsidRPr="007747AA">
              <w:rPr>
                <w:rFonts w:ascii="Arial" w:hAnsi="Arial" w:cs="Arial"/>
                <w:sz w:val="20"/>
                <w:lang w:val="es-ES"/>
              </w:rPr>
              <w:t>"</w:t>
            </w:r>
            <w:r w:rsidRPr="007747AA">
              <w:rPr>
                <w:rFonts w:ascii="Arial" w:hAnsi="Arial" w:cs="Arial"/>
                <w:sz w:val="20"/>
                <w:lang w:val="es-ES"/>
              </w:rPr>
              <w:t>acuerdo</w:t>
            </w:r>
            <w:r w:rsidR="00376981" w:rsidRPr="007747AA">
              <w:rPr>
                <w:rFonts w:ascii="Arial" w:hAnsi="Arial" w:cs="Arial"/>
                <w:sz w:val="20"/>
                <w:lang w:val="es-ES"/>
              </w:rPr>
              <w:t xml:space="preserve">" </w:t>
            </w:r>
            <w:r w:rsidRPr="007747AA">
              <w:rPr>
                <w:rFonts w:ascii="Arial" w:hAnsi="Arial" w:cs="Arial"/>
                <w:sz w:val="20"/>
                <w:lang w:val="es-ES"/>
              </w:rPr>
              <w:t xml:space="preserve">exigen que el acuerdo se haga constar por escrito; </w:t>
            </w:r>
          </w:p>
          <w:p w14:paraId="463BA397" w14:textId="77777777" w:rsidR="00B74012" w:rsidRPr="007747AA" w:rsidRDefault="00376981" w:rsidP="00A71D50">
            <w:pPr>
              <w:pStyle w:val="Listenabsatz"/>
              <w:numPr>
                <w:ilvl w:val="0"/>
                <w:numId w:val="44"/>
              </w:numPr>
              <w:spacing w:after="60"/>
              <w:ind w:left="599" w:right="34" w:hanging="567"/>
              <w:contextualSpacing w:val="0"/>
              <w:rPr>
                <w:rFonts w:ascii="Arial" w:hAnsi="Arial" w:cs="Arial"/>
                <w:sz w:val="20"/>
                <w:lang w:val="es-ES"/>
              </w:rPr>
            </w:pPr>
            <w:r w:rsidRPr="007747AA">
              <w:rPr>
                <w:rFonts w:ascii="Arial" w:hAnsi="Arial" w:cs="Arial"/>
                <w:sz w:val="20"/>
                <w:lang w:val="es-ES"/>
              </w:rPr>
              <w:t>"</w:t>
            </w:r>
            <w:r w:rsidR="00B74012" w:rsidRPr="007747AA">
              <w:rPr>
                <w:rFonts w:ascii="Arial" w:hAnsi="Arial" w:cs="Arial"/>
                <w:sz w:val="20"/>
                <w:lang w:val="es-ES"/>
              </w:rPr>
              <w:t>Escrito</w:t>
            </w:r>
            <w:r w:rsidRPr="007747AA">
              <w:rPr>
                <w:rFonts w:ascii="Arial" w:hAnsi="Arial" w:cs="Arial"/>
                <w:sz w:val="20"/>
                <w:lang w:val="es-ES"/>
              </w:rPr>
              <w:t xml:space="preserve">" </w:t>
            </w:r>
            <w:r w:rsidR="00B74012" w:rsidRPr="007747AA">
              <w:rPr>
                <w:rFonts w:ascii="Arial" w:hAnsi="Arial" w:cs="Arial"/>
                <w:sz w:val="20"/>
                <w:lang w:val="es-ES"/>
              </w:rPr>
              <w:t xml:space="preserve">o </w:t>
            </w:r>
            <w:r w:rsidRPr="007747AA">
              <w:rPr>
                <w:rFonts w:ascii="Arial" w:hAnsi="Arial" w:cs="Arial"/>
                <w:sz w:val="20"/>
                <w:lang w:val="es-ES"/>
              </w:rPr>
              <w:t>"</w:t>
            </w:r>
            <w:r w:rsidR="00B74012" w:rsidRPr="007747AA">
              <w:rPr>
                <w:rFonts w:ascii="Arial" w:hAnsi="Arial" w:cs="Arial"/>
                <w:sz w:val="20"/>
                <w:lang w:val="es-ES"/>
              </w:rPr>
              <w:t>por escrito</w:t>
            </w:r>
            <w:r w:rsidRPr="007747AA">
              <w:rPr>
                <w:rFonts w:ascii="Arial" w:hAnsi="Arial" w:cs="Arial"/>
                <w:sz w:val="20"/>
                <w:lang w:val="es-ES"/>
              </w:rPr>
              <w:t xml:space="preserve">" </w:t>
            </w:r>
            <w:r w:rsidR="00B74012" w:rsidRPr="007747AA">
              <w:rPr>
                <w:rFonts w:ascii="Arial" w:hAnsi="Arial" w:cs="Arial"/>
                <w:sz w:val="20"/>
                <w:lang w:val="es-ES"/>
              </w:rPr>
              <w:t xml:space="preserve">significa escrito a mano, mecanografiado, impreso o elaborado de manera electrónica, que produce un registro permanente; y </w:t>
            </w:r>
          </w:p>
          <w:p w14:paraId="78FFC313" w14:textId="4FE7EBFD" w:rsidR="00B74012" w:rsidRPr="007747AA" w:rsidRDefault="00B74012" w:rsidP="00A71D50">
            <w:pPr>
              <w:pStyle w:val="Listenabsatz"/>
              <w:numPr>
                <w:ilvl w:val="0"/>
                <w:numId w:val="44"/>
              </w:numPr>
              <w:spacing w:after="200"/>
              <w:ind w:left="601" w:right="34" w:hanging="567"/>
              <w:contextualSpacing w:val="0"/>
              <w:rPr>
                <w:rFonts w:ascii="Arial" w:hAnsi="Arial" w:cs="Arial"/>
                <w:sz w:val="20"/>
                <w:lang w:val="es-ES"/>
              </w:rPr>
            </w:pPr>
            <w:r w:rsidRPr="007747AA">
              <w:rPr>
                <w:rFonts w:ascii="Arial" w:hAnsi="Arial" w:cs="Arial"/>
                <w:sz w:val="20"/>
                <w:lang w:val="es-ES"/>
              </w:rPr>
              <w:t xml:space="preserve">La palabra </w:t>
            </w:r>
            <w:r w:rsidR="00376981" w:rsidRPr="007747AA">
              <w:rPr>
                <w:rFonts w:ascii="Arial" w:hAnsi="Arial" w:cs="Arial"/>
                <w:sz w:val="20"/>
                <w:lang w:val="es-ES"/>
              </w:rPr>
              <w:t>"</w:t>
            </w:r>
            <w:r w:rsidRPr="007747AA">
              <w:rPr>
                <w:rFonts w:ascii="Arial" w:hAnsi="Arial" w:cs="Arial"/>
                <w:sz w:val="20"/>
                <w:lang w:val="es-ES"/>
              </w:rPr>
              <w:t>propuesta</w:t>
            </w:r>
            <w:r w:rsidR="00376981" w:rsidRPr="007747AA">
              <w:rPr>
                <w:rFonts w:ascii="Arial" w:hAnsi="Arial" w:cs="Arial"/>
                <w:sz w:val="20"/>
                <w:lang w:val="es-ES"/>
              </w:rPr>
              <w:t xml:space="preserve">" </w:t>
            </w:r>
            <w:r w:rsidRPr="007747AA">
              <w:rPr>
                <w:rFonts w:ascii="Arial" w:hAnsi="Arial" w:cs="Arial"/>
                <w:sz w:val="20"/>
                <w:lang w:val="es-ES"/>
              </w:rPr>
              <w:t xml:space="preserve">es sinónimo de </w:t>
            </w:r>
            <w:r w:rsidR="00376981" w:rsidRPr="007747AA">
              <w:rPr>
                <w:rFonts w:ascii="Arial" w:hAnsi="Arial" w:cs="Arial"/>
                <w:sz w:val="20"/>
                <w:lang w:val="es-ES"/>
              </w:rPr>
              <w:t>"</w:t>
            </w:r>
            <w:r w:rsidR="00926A73" w:rsidRPr="007747AA">
              <w:rPr>
                <w:rFonts w:ascii="Arial" w:hAnsi="Arial" w:cs="Arial"/>
                <w:sz w:val="20"/>
                <w:lang w:val="es-ES"/>
              </w:rPr>
              <w:t>Oferta</w:t>
            </w:r>
            <w:r w:rsidR="00376981" w:rsidRPr="007747AA">
              <w:rPr>
                <w:rFonts w:ascii="Arial" w:hAnsi="Arial" w:cs="Arial"/>
                <w:sz w:val="20"/>
                <w:lang w:val="es-ES"/>
              </w:rPr>
              <w:t>"</w:t>
            </w:r>
            <w:r w:rsidRPr="007747AA">
              <w:rPr>
                <w:rFonts w:ascii="Arial" w:hAnsi="Arial" w:cs="Arial"/>
                <w:sz w:val="20"/>
                <w:lang w:val="es-ES"/>
              </w:rPr>
              <w:t xml:space="preserve">; </w:t>
            </w:r>
            <w:r w:rsidR="00376981" w:rsidRPr="007747AA">
              <w:rPr>
                <w:rFonts w:ascii="Arial" w:hAnsi="Arial" w:cs="Arial"/>
                <w:sz w:val="20"/>
                <w:lang w:val="es-ES"/>
              </w:rPr>
              <w:t>"</w:t>
            </w:r>
            <w:r w:rsidRPr="007747AA">
              <w:rPr>
                <w:rFonts w:ascii="Arial" w:hAnsi="Arial" w:cs="Arial"/>
                <w:sz w:val="20"/>
                <w:lang w:val="es-ES"/>
              </w:rPr>
              <w:t>proponente</w:t>
            </w:r>
            <w:r w:rsidR="00376981" w:rsidRPr="007747AA">
              <w:rPr>
                <w:rFonts w:ascii="Arial" w:hAnsi="Arial" w:cs="Arial"/>
                <w:sz w:val="20"/>
                <w:lang w:val="es-ES"/>
              </w:rPr>
              <w:t xml:space="preserve">" </w:t>
            </w:r>
            <w:r w:rsidRPr="007747AA">
              <w:rPr>
                <w:rFonts w:ascii="Arial" w:hAnsi="Arial" w:cs="Arial"/>
                <w:sz w:val="20"/>
                <w:lang w:val="es-ES"/>
              </w:rPr>
              <w:t xml:space="preserve">es sinónimo de </w:t>
            </w:r>
            <w:r w:rsidR="00376981" w:rsidRPr="007747AA">
              <w:rPr>
                <w:rFonts w:ascii="Arial" w:hAnsi="Arial" w:cs="Arial"/>
                <w:sz w:val="20"/>
                <w:lang w:val="es-ES"/>
              </w:rPr>
              <w:t>"</w:t>
            </w:r>
            <w:r w:rsidR="00926A73" w:rsidRPr="007747AA">
              <w:rPr>
                <w:rFonts w:ascii="Arial" w:hAnsi="Arial" w:cs="Arial"/>
                <w:sz w:val="20"/>
                <w:lang w:val="es-ES"/>
              </w:rPr>
              <w:t>Oferente</w:t>
            </w:r>
            <w:r w:rsidR="00376981" w:rsidRPr="007747AA">
              <w:rPr>
                <w:rFonts w:ascii="Arial" w:hAnsi="Arial" w:cs="Arial"/>
                <w:sz w:val="20"/>
                <w:lang w:val="es-ES"/>
              </w:rPr>
              <w:t xml:space="preserve">" </w:t>
            </w:r>
            <w:r w:rsidRPr="007747AA">
              <w:rPr>
                <w:rFonts w:ascii="Arial" w:hAnsi="Arial" w:cs="Arial"/>
                <w:sz w:val="20"/>
                <w:lang w:val="es-ES"/>
              </w:rPr>
              <w:t xml:space="preserve">y </w:t>
            </w:r>
            <w:r w:rsidR="00376981" w:rsidRPr="007747AA">
              <w:rPr>
                <w:rFonts w:ascii="Arial" w:hAnsi="Arial" w:cs="Arial"/>
                <w:sz w:val="20"/>
                <w:lang w:val="es-ES"/>
              </w:rPr>
              <w:t>"</w:t>
            </w:r>
            <w:r w:rsidRPr="007747AA">
              <w:rPr>
                <w:rFonts w:ascii="Arial" w:hAnsi="Arial" w:cs="Arial"/>
                <w:sz w:val="20"/>
                <w:lang w:val="es-ES"/>
              </w:rPr>
              <w:t xml:space="preserve">documentos de la </w:t>
            </w:r>
            <w:r w:rsidR="00926A73" w:rsidRPr="007747AA">
              <w:rPr>
                <w:rFonts w:ascii="Arial" w:hAnsi="Arial" w:cs="Arial"/>
                <w:sz w:val="20"/>
                <w:lang w:val="es-ES"/>
              </w:rPr>
              <w:t>Oferta</w:t>
            </w:r>
            <w:r w:rsidR="00376981" w:rsidRPr="007747AA">
              <w:rPr>
                <w:rFonts w:ascii="Arial" w:hAnsi="Arial" w:cs="Arial"/>
                <w:sz w:val="20"/>
                <w:lang w:val="es-ES"/>
              </w:rPr>
              <w:t xml:space="preserve">" </w:t>
            </w:r>
            <w:r w:rsidRPr="007747AA">
              <w:rPr>
                <w:rFonts w:ascii="Arial" w:hAnsi="Arial" w:cs="Arial"/>
                <w:sz w:val="20"/>
                <w:lang w:val="es-ES"/>
              </w:rPr>
              <w:t xml:space="preserve">es sinónimo de </w:t>
            </w:r>
            <w:r w:rsidR="00376981" w:rsidRPr="007747AA">
              <w:rPr>
                <w:rFonts w:ascii="Arial" w:hAnsi="Arial" w:cs="Arial"/>
                <w:sz w:val="20"/>
                <w:lang w:val="es-ES"/>
              </w:rPr>
              <w:t>"</w:t>
            </w:r>
            <w:r w:rsidRPr="007747AA">
              <w:rPr>
                <w:rFonts w:ascii="Arial" w:hAnsi="Arial" w:cs="Arial"/>
                <w:sz w:val="20"/>
                <w:lang w:val="es-ES"/>
              </w:rPr>
              <w:t xml:space="preserve">documentos de </w:t>
            </w:r>
            <w:r w:rsidR="00E62B69" w:rsidRPr="007747AA">
              <w:rPr>
                <w:rFonts w:ascii="Arial" w:hAnsi="Arial" w:cs="Arial"/>
                <w:sz w:val="20"/>
                <w:lang w:val="es-ES"/>
              </w:rPr>
              <w:t>Licitación</w:t>
            </w:r>
            <w:r w:rsidR="00376981" w:rsidRPr="007747AA">
              <w:rPr>
                <w:rFonts w:ascii="Arial" w:hAnsi="Arial" w:cs="Arial"/>
                <w:sz w:val="20"/>
                <w:lang w:val="es-ES"/>
              </w:rPr>
              <w:t>"</w:t>
            </w:r>
            <w:r w:rsidRPr="007747AA">
              <w:rPr>
                <w:rFonts w:ascii="Arial" w:hAnsi="Arial" w:cs="Arial"/>
                <w:sz w:val="20"/>
                <w:lang w:val="es-ES"/>
              </w:rPr>
              <w:t>.</w:t>
            </w:r>
          </w:p>
          <w:p w14:paraId="06EBAD56" w14:textId="77777777" w:rsidR="00B74012" w:rsidRPr="007747AA" w:rsidRDefault="00B74012" w:rsidP="00103391">
            <w:pPr>
              <w:pStyle w:val="Listenabsatz"/>
              <w:spacing w:after="200"/>
              <w:ind w:left="0" w:right="36"/>
              <w:contextualSpacing w:val="0"/>
              <w:rPr>
                <w:rFonts w:ascii="Arial" w:hAnsi="Arial" w:cs="Arial"/>
                <w:sz w:val="20"/>
                <w:lang w:val="es-ES"/>
              </w:rPr>
            </w:pPr>
            <w:r w:rsidRPr="007747AA">
              <w:rPr>
                <w:rFonts w:ascii="Arial" w:hAnsi="Arial" w:cs="Arial"/>
                <w:sz w:val="20"/>
                <w:lang w:val="es-ES"/>
              </w:rPr>
              <w:t xml:space="preserve">Las palabras al margen y otros encabezamientos no se tomarán en cuenta en la interpretación de estas Condiciones. </w:t>
            </w:r>
          </w:p>
          <w:p w14:paraId="1A65726B" w14:textId="67358EF6" w:rsidR="00175B77" w:rsidRPr="007747AA" w:rsidRDefault="00B74012" w:rsidP="00A43D4C">
            <w:pPr>
              <w:pStyle w:val="Listenabsatz"/>
              <w:spacing w:after="200"/>
              <w:ind w:left="0" w:right="36"/>
              <w:contextualSpacing w:val="0"/>
              <w:rPr>
                <w:rFonts w:ascii="Arial" w:hAnsi="Arial" w:cs="Arial"/>
                <w:sz w:val="20"/>
                <w:lang w:val="es-ES"/>
              </w:rPr>
            </w:pPr>
            <w:r w:rsidRPr="007747AA">
              <w:rPr>
                <w:rFonts w:ascii="Arial" w:hAnsi="Arial" w:cs="Arial"/>
                <w:sz w:val="20"/>
                <w:lang w:val="es-ES"/>
              </w:rPr>
              <w:t xml:space="preserve">En estas Condiciones, las disposiciones que incluyan la expresión </w:t>
            </w:r>
            <w:r w:rsidR="00376981" w:rsidRPr="007747AA">
              <w:rPr>
                <w:rFonts w:ascii="Arial" w:hAnsi="Arial" w:cs="Arial"/>
                <w:sz w:val="20"/>
                <w:lang w:val="es-ES"/>
              </w:rPr>
              <w:t>"</w:t>
            </w:r>
            <w:r w:rsidRPr="007747AA">
              <w:rPr>
                <w:rFonts w:ascii="Arial" w:hAnsi="Arial" w:cs="Arial"/>
                <w:sz w:val="20"/>
                <w:lang w:val="es-ES"/>
              </w:rPr>
              <w:t>costo más utilidades</w:t>
            </w:r>
            <w:r w:rsidR="00376981" w:rsidRPr="007747AA">
              <w:rPr>
                <w:rFonts w:ascii="Arial" w:hAnsi="Arial" w:cs="Arial"/>
                <w:sz w:val="20"/>
                <w:lang w:val="es-ES"/>
              </w:rPr>
              <w:t xml:space="preserve">" </w:t>
            </w:r>
            <w:r w:rsidRPr="007747AA">
              <w:rPr>
                <w:rFonts w:ascii="Arial" w:hAnsi="Arial" w:cs="Arial"/>
                <w:sz w:val="20"/>
                <w:lang w:val="es-ES"/>
              </w:rPr>
              <w:t>requieren que las utilidades sean de 1/20 (5%) del Costo, salvo indicación diferente en los Datos del Contrato.</w:t>
            </w:r>
          </w:p>
        </w:tc>
      </w:tr>
      <w:tr w:rsidR="00917E3C" w:rsidRPr="00E109BC" w14:paraId="6C64830A" w14:textId="77777777" w:rsidTr="0041319B">
        <w:tc>
          <w:tcPr>
            <w:tcW w:w="2978" w:type="dxa"/>
            <w:tcBorders>
              <w:top w:val="nil"/>
              <w:left w:val="nil"/>
              <w:bottom w:val="nil"/>
              <w:right w:val="nil"/>
            </w:tcBorders>
          </w:tcPr>
          <w:p w14:paraId="67230068" w14:textId="60B7786F" w:rsidR="00175B77" w:rsidRPr="007747AA" w:rsidRDefault="00932F30" w:rsidP="00A71D50">
            <w:pPr>
              <w:pStyle w:val="UG-Heading1"/>
              <w:numPr>
                <w:ilvl w:val="1"/>
                <w:numId w:val="57"/>
              </w:numPr>
              <w:tabs>
                <w:tab w:val="clear" w:pos="0"/>
              </w:tabs>
              <w:ind w:left="322" w:right="36" w:hanging="322"/>
              <w:rPr>
                <w:rFonts w:ascii="Arial" w:hAnsi="Arial" w:cs="Arial"/>
                <w:sz w:val="20"/>
                <w:lang w:val="es-ES"/>
              </w:rPr>
            </w:pPr>
            <w:bookmarkStart w:id="1326" w:name="_Toc500858724"/>
            <w:r w:rsidRPr="007747AA">
              <w:rPr>
                <w:rFonts w:ascii="Arial" w:hAnsi="Arial" w:cs="Arial"/>
                <w:sz w:val="20"/>
                <w:lang w:val="es-ES"/>
              </w:rPr>
              <w:t>Com</w:t>
            </w:r>
            <w:r w:rsidR="00B74012" w:rsidRPr="007747AA">
              <w:rPr>
                <w:rFonts w:ascii="Arial" w:hAnsi="Arial" w:cs="Arial"/>
                <w:sz w:val="20"/>
                <w:lang w:val="es-ES"/>
              </w:rPr>
              <w:t>unicaciones</w:t>
            </w:r>
            <w:bookmarkEnd w:id="1326"/>
          </w:p>
        </w:tc>
        <w:tc>
          <w:tcPr>
            <w:tcW w:w="7304" w:type="dxa"/>
            <w:tcBorders>
              <w:top w:val="nil"/>
              <w:left w:val="nil"/>
              <w:bottom w:val="nil"/>
              <w:right w:val="nil"/>
            </w:tcBorders>
          </w:tcPr>
          <w:p w14:paraId="44D3717E" w14:textId="384D7955" w:rsidR="00175B77" w:rsidRPr="007747AA" w:rsidRDefault="00C55288" w:rsidP="00103391">
            <w:pPr>
              <w:spacing w:after="200"/>
              <w:ind w:left="34" w:right="36"/>
              <w:rPr>
                <w:rFonts w:ascii="Arial" w:hAnsi="Arial" w:cs="Arial"/>
                <w:sz w:val="20"/>
                <w:lang w:val="es-ES"/>
              </w:rPr>
            </w:pPr>
            <w:r w:rsidRPr="007747AA">
              <w:rPr>
                <w:rFonts w:ascii="Arial" w:hAnsi="Arial" w:cs="Arial"/>
                <w:sz w:val="20"/>
                <w:lang w:val="es-ES"/>
              </w:rPr>
              <w:t xml:space="preserve">En los casos en que en estas Condiciones se contemple la entrega o emisión de aprobaciones, certificados, consentimientos, decisiones, notificaciones, solicitudes y </w:t>
            </w:r>
            <w:r w:rsidR="00D925A2" w:rsidRPr="007747AA">
              <w:rPr>
                <w:rFonts w:ascii="Arial" w:hAnsi="Arial" w:cs="Arial"/>
                <w:sz w:val="20"/>
                <w:lang w:val="es-ES"/>
              </w:rPr>
              <w:t>confirmaciones</w:t>
            </w:r>
            <w:r w:rsidRPr="007747AA">
              <w:rPr>
                <w:rFonts w:ascii="Arial" w:hAnsi="Arial" w:cs="Arial"/>
                <w:sz w:val="20"/>
                <w:lang w:val="es-ES"/>
              </w:rPr>
              <w:t>, estas comunicaciones deberán ser:</w:t>
            </w:r>
          </w:p>
          <w:p w14:paraId="7EB5D532" w14:textId="77777777" w:rsidR="00C55288" w:rsidRPr="007747AA" w:rsidRDefault="00C55288" w:rsidP="00A71D50">
            <w:pPr>
              <w:pStyle w:val="Listenabsatz"/>
              <w:numPr>
                <w:ilvl w:val="0"/>
                <w:numId w:val="45"/>
              </w:numPr>
              <w:spacing w:after="200"/>
              <w:ind w:left="599" w:right="36" w:hanging="567"/>
              <w:contextualSpacing w:val="0"/>
              <w:rPr>
                <w:rFonts w:ascii="Arial" w:hAnsi="Arial" w:cs="Arial"/>
                <w:sz w:val="20"/>
                <w:lang w:val="es-ES"/>
              </w:rPr>
            </w:pPr>
            <w:r w:rsidRPr="007747AA">
              <w:rPr>
                <w:rFonts w:ascii="Arial" w:hAnsi="Arial" w:cs="Arial"/>
                <w:sz w:val="20"/>
                <w:lang w:val="es-ES"/>
              </w:rPr>
              <w:t xml:space="preserve">Por escrito y entregadas personalmente (con acuse de recibo); enviadas por correo o con servicio de encomienda especial (courier), o remitidas mediante cualquiera de los sistemas de transmisión electrónica acordados conforme figura en los Datos del Contrato; y </w:t>
            </w:r>
          </w:p>
          <w:p w14:paraId="20C0EAFC" w14:textId="77777777" w:rsidR="00C55288" w:rsidRPr="007747AA" w:rsidRDefault="00C55288" w:rsidP="00A71D50">
            <w:pPr>
              <w:pStyle w:val="Listenabsatz"/>
              <w:numPr>
                <w:ilvl w:val="0"/>
                <w:numId w:val="45"/>
              </w:numPr>
              <w:spacing w:after="60"/>
              <w:ind w:left="599" w:right="34" w:hanging="567"/>
              <w:contextualSpacing w:val="0"/>
              <w:rPr>
                <w:rFonts w:ascii="Arial" w:hAnsi="Arial" w:cs="Arial"/>
                <w:sz w:val="20"/>
                <w:lang w:val="es-ES"/>
              </w:rPr>
            </w:pPr>
            <w:r w:rsidRPr="007747AA">
              <w:rPr>
                <w:rFonts w:ascii="Arial" w:hAnsi="Arial" w:cs="Arial"/>
                <w:sz w:val="20"/>
                <w:lang w:val="es-ES"/>
              </w:rPr>
              <w:t>Entregadas, enviadas o transmitidas a la dirección del receptor para fines de comunicaciones que figure en los Datos del Contrato. Sin embargo,</w:t>
            </w:r>
          </w:p>
          <w:p w14:paraId="240376ED" w14:textId="77777777" w:rsidR="00C55288" w:rsidRPr="007747AA" w:rsidRDefault="00C55288" w:rsidP="00A71D50">
            <w:pPr>
              <w:pStyle w:val="Listenabsatz"/>
              <w:numPr>
                <w:ilvl w:val="0"/>
                <w:numId w:val="46"/>
              </w:numPr>
              <w:spacing w:after="60"/>
              <w:ind w:left="1308" w:right="34" w:hanging="567"/>
              <w:contextualSpacing w:val="0"/>
              <w:rPr>
                <w:rFonts w:ascii="Arial" w:hAnsi="Arial" w:cs="Arial"/>
                <w:sz w:val="20"/>
                <w:lang w:val="es-ES"/>
              </w:rPr>
            </w:pPr>
            <w:r w:rsidRPr="007747AA">
              <w:rPr>
                <w:rFonts w:ascii="Arial" w:hAnsi="Arial" w:cs="Arial"/>
                <w:sz w:val="20"/>
                <w:lang w:val="es-ES"/>
              </w:rPr>
              <w:t xml:space="preserve">Cuando el receptor haga una notificación de cambio de dirección, de ahí en adelante las comunicaciones se enviarán a la dirección correspondiente; y </w:t>
            </w:r>
          </w:p>
          <w:p w14:paraId="33F63079" w14:textId="42B66B55" w:rsidR="00C55288" w:rsidRPr="007747AA" w:rsidRDefault="00932F30" w:rsidP="00A71D50">
            <w:pPr>
              <w:pStyle w:val="Listenabsatz"/>
              <w:numPr>
                <w:ilvl w:val="0"/>
                <w:numId w:val="46"/>
              </w:numPr>
              <w:spacing w:after="200"/>
              <w:ind w:left="1308" w:right="36" w:hanging="567"/>
              <w:contextualSpacing w:val="0"/>
              <w:rPr>
                <w:rFonts w:ascii="Arial" w:hAnsi="Arial" w:cs="Arial"/>
                <w:sz w:val="20"/>
                <w:lang w:val="es-ES"/>
              </w:rPr>
            </w:pPr>
            <w:r w:rsidRPr="007747AA">
              <w:rPr>
                <w:rFonts w:ascii="Arial" w:hAnsi="Arial" w:cs="Arial"/>
                <w:sz w:val="20"/>
                <w:lang w:val="es-ES"/>
              </w:rPr>
              <w:t>Si el receptor no indicara</w:t>
            </w:r>
            <w:r w:rsidR="00C55288" w:rsidRPr="007747AA">
              <w:rPr>
                <w:rFonts w:ascii="Arial" w:hAnsi="Arial" w:cs="Arial"/>
                <w:sz w:val="20"/>
                <w:lang w:val="es-ES"/>
              </w:rPr>
              <w:t xml:space="preserve"> algo diferente en las solicitudes de aprobación o consentimiento, las comunicaciones podrán enviarse a la dirección desde la cual se haya efectuado la solicitud.</w:t>
            </w:r>
          </w:p>
          <w:p w14:paraId="06AE6BA6" w14:textId="65A09F69" w:rsidR="00175B77" w:rsidRPr="007747AA" w:rsidRDefault="00C55288" w:rsidP="00A43D4C">
            <w:pPr>
              <w:pStyle w:val="Listenabsatz"/>
              <w:spacing w:after="200"/>
              <w:ind w:left="0" w:right="36"/>
              <w:rPr>
                <w:rFonts w:ascii="Arial" w:hAnsi="Arial" w:cs="Arial"/>
                <w:sz w:val="20"/>
                <w:lang w:val="es-ES"/>
              </w:rPr>
            </w:pPr>
            <w:r w:rsidRPr="007747AA">
              <w:rPr>
                <w:rFonts w:ascii="Arial" w:hAnsi="Arial" w:cs="Arial"/>
                <w:sz w:val="20"/>
                <w:lang w:val="es-ES"/>
              </w:rPr>
              <w:t>Las aprobaciones, certificados, consentimientos y decisiones no deberán retenerse ni demorarse sin razones válidas. Cuando se emita un certificado a una Parte, el emisor enviará una copia a la otra Parte. Cuando una Parte o</w:t>
            </w:r>
            <w:r w:rsidR="00A43D4C" w:rsidRPr="007747AA">
              <w:rPr>
                <w:rFonts w:ascii="Arial" w:hAnsi="Arial" w:cs="Arial"/>
                <w:sz w:val="20"/>
                <w:lang w:val="es-ES"/>
              </w:rPr>
              <w:t xml:space="preserve"> la otra Parte, o </w:t>
            </w:r>
            <w:r w:rsidRPr="007747AA">
              <w:rPr>
                <w:rFonts w:ascii="Arial" w:hAnsi="Arial" w:cs="Arial"/>
                <w:sz w:val="20"/>
                <w:lang w:val="es-ES"/>
              </w:rPr>
              <w:t>el Ingeniero emitan una notificación, se deberá enviar una copia al Ingeniero o a la otra Parte, según corresponda.</w:t>
            </w:r>
          </w:p>
        </w:tc>
      </w:tr>
      <w:tr w:rsidR="00917E3C" w:rsidRPr="00E109BC" w14:paraId="28901F10" w14:textId="77777777" w:rsidTr="0041319B">
        <w:tc>
          <w:tcPr>
            <w:tcW w:w="2978" w:type="dxa"/>
            <w:tcBorders>
              <w:top w:val="nil"/>
              <w:left w:val="nil"/>
              <w:bottom w:val="nil"/>
              <w:right w:val="nil"/>
            </w:tcBorders>
          </w:tcPr>
          <w:p w14:paraId="6703F843" w14:textId="77777777" w:rsidR="00175B77" w:rsidRPr="007747AA" w:rsidRDefault="00C55288" w:rsidP="00A71D50">
            <w:pPr>
              <w:pStyle w:val="UG-Heading1"/>
              <w:numPr>
                <w:ilvl w:val="1"/>
                <w:numId w:val="57"/>
              </w:numPr>
              <w:tabs>
                <w:tab w:val="clear" w:pos="0"/>
              </w:tabs>
              <w:ind w:left="567" w:right="36" w:hanging="567"/>
              <w:rPr>
                <w:rFonts w:ascii="Arial" w:hAnsi="Arial" w:cs="Arial"/>
                <w:sz w:val="20"/>
                <w:lang w:val="es-ES"/>
              </w:rPr>
            </w:pPr>
            <w:bookmarkStart w:id="1327" w:name="_Toc500858725"/>
            <w:r w:rsidRPr="007747AA">
              <w:rPr>
                <w:rFonts w:ascii="Arial" w:hAnsi="Arial" w:cs="Arial"/>
                <w:sz w:val="20"/>
                <w:lang w:val="es-ES"/>
              </w:rPr>
              <w:t>Ley e Idioma</w:t>
            </w:r>
            <w:bookmarkEnd w:id="1327"/>
          </w:p>
        </w:tc>
        <w:tc>
          <w:tcPr>
            <w:tcW w:w="7304" w:type="dxa"/>
            <w:tcBorders>
              <w:top w:val="nil"/>
              <w:left w:val="nil"/>
              <w:bottom w:val="nil"/>
              <w:right w:val="nil"/>
            </w:tcBorders>
          </w:tcPr>
          <w:p w14:paraId="1E581642" w14:textId="77777777" w:rsidR="00323156" w:rsidRPr="007747AA" w:rsidRDefault="00323156" w:rsidP="00103391">
            <w:pPr>
              <w:spacing w:after="200"/>
              <w:ind w:right="36"/>
              <w:rPr>
                <w:rFonts w:ascii="Arial" w:hAnsi="Arial" w:cs="Arial"/>
                <w:sz w:val="20"/>
                <w:lang w:val="es-ES"/>
              </w:rPr>
            </w:pPr>
            <w:r w:rsidRPr="007747AA">
              <w:rPr>
                <w:rFonts w:ascii="Arial" w:hAnsi="Arial" w:cs="Arial"/>
                <w:sz w:val="20"/>
                <w:lang w:val="es-ES"/>
              </w:rPr>
              <w:t xml:space="preserve">El Contrato se regirá por la legislación del País u otra jurisdicción que se estipule en los Datos del Contrato. </w:t>
            </w:r>
          </w:p>
          <w:p w14:paraId="345A9561" w14:textId="77777777" w:rsidR="00323156" w:rsidRPr="007747AA" w:rsidRDefault="00323156" w:rsidP="00103391">
            <w:pPr>
              <w:spacing w:after="200"/>
              <w:ind w:right="36"/>
              <w:rPr>
                <w:rFonts w:ascii="Arial" w:hAnsi="Arial" w:cs="Arial"/>
                <w:sz w:val="20"/>
                <w:lang w:val="es-ES"/>
              </w:rPr>
            </w:pPr>
            <w:r w:rsidRPr="007747AA">
              <w:rPr>
                <w:rFonts w:ascii="Arial" w:hAnsi="Arial" w:cs="Arial"/>
                <w:sz w:val="20"/>
                <w:lang w:val="es-ES"/>
              </w:rPr>
              <w:t>El idioma que haya de regir el Contrato será el que se señale en los Datos del Contrato.</w:t>
            </w:r>
          </w:p>
          <w:p w14:paraId="122174F2" w14:textId="77777777" w:rsidR="00175B77" w:rsidRPr="007747AA" w:rsidRDefault="00323156" w:rsidP="00103391">
            <w:pPr>
              <w:spacing w:after="200"/>
              <w:ind w:right="36"/>
              <w:rPr>
                <w:rFonts w:ascii="Arial" w:hAnsi="Arial" w:cs="Arial"/>
                <w:sz w:val="20"/>
                <w:lang w:val="es-ES"/>
              </w:rPr>
            </w:pPr>
            <w:r w:rsidRPr="007747AA">
              <w:rPr>
                <w:rFonts w:ascii="Arial" w:hAnsi="Arial" w:cs="Arial"/>
                <w:sz w:val="20"/>
                <w:lang w:val="es-ES"/>
              </w:rPr>
              <w:t>El idioma para las comunicaciones será el que se indique en los Datos del Contrato. De no especificarse, se utilizará el idioma que rija el Contrato.</w:t>
            </w:r>
          </w:p>
        </w:tc>
      </w:tr>
      <w:tr w:rsidR="00917E3C" w:rsidRPr="00E109BC" w14:paraId="170C6CBB" w14:textId="77777777" w:rsidTr="0041319B">
        <w:tc>
          <w:tcPr>
            <w:tcW w:w="2978" w:type="dxa"/>
            <w:tcBorders>
              <w:top w:val="nil"/>
              <w:left w:val="nil"/>
              <w:bottom w:val="nil"/>
              <w:right w:val="nil"/>
            </w:tcBorders>
          </w:tcPr>
          <w:p w14:paraId="3C0476AA" w14:textId="77777777" w:rsidR="00175B77" w:rsidRPr="007747AA" w:rsidRDefault="00323156" w:rsidP="00A71D50">
            <w:pPr>
              <w:pStyle w:val="UG-Heading1"/>
              <w:numPr>
                <w:ilvl w:val="1"/>
                <w:numId w:val="57"/>
              </w:numPr>
              <w:tabs>
                <w:tab w:val="clear" w:pos="0"/>
              </w:tabs>
              <w:ind w:left="567" w:right="36" w:hanging="567"/>
              <w:rPr>
                <w:rFonts w:ascii="Arial" w:hAnsi="Arial" w:cs="Arial"/>
                <w:sz w:val="20"/>
                <w:lang w:val="es-ES"/>
              </w:rPr>
            </w:pPr>
            <w:bookmarkStart w:id="1328" w:name="_Toc500858726"/>
            <w:r w:rsidRPr="007747AA">
              <w:rPr>
                <w:rFonts w:ascii="Arial" w:hAnsi="Arial" w:cs="Arial"/>
                <w:sz w:val="20"/>
                <w:lang w:val="es-ES"/>
              </w:rPr>
              <w:t>Orden de Prioridad de los Documentos</w:t>
            </w:r>
            <w:bookmarkEnd w:id="1328"/>
          </w:p>
        </w:tc>
        <w:tc>
          <w:tcPr>
            <w:tcW w:w="7304" w:type="dxa"/>
            <w:tcBorders>
              <w:top w:val="nil"/>
              <w:left w:val="nil"/>
              <w:bottom w:val="nil"/>
              <w:right w:val="nil"/>
            </w:tcBorders>
          </w:tcPr>
          <w:p w14:paraId="12492709" w14:textId="77777777" w:rsidR="00323156" w:rsidRPr="007747AA" w:rsidRDefault="00323156" w:rsidP="00946F3B">
            <w:pPr>
              <w:spacing w:after="60"/>
              <w:ind w:right="34"/>
              <w:rPr>
                <w:rFonts w:ascii="Arial" w:hAnsi="Arial" w:cs="Arial"/>
                <w:sz w:val="20"/>
                <w:lang w:val="es-ES"/>
              </w:rPr>
            </w:pPr>
            <w:r w:rsidRPr="007747AA">
              <w:rPr>
                <w:rFonts w:ascii="Arial" w:hAnsi="Arial" w:cs="Arial"/>
                <w:sz w:val="20"/>
                <w:lang w:val="es-ES"/>
              </w:rPr>
              <w:t>Los documentos que conformen el Contrato deberán considerarse mutuamente explicativos. Para fines de interpretación, el orden de prioridad de los documentos se ceñirá a la siguiente secuencia:</w:t>
            </w:r>
          </w:p>
          <w:p w14:paraId="1B6B3E7E" w14:textId="5E1065DF" w:rsidR="00323156" w:rsidRPr="007747AA" w:rsidRDefault="00323156" w:rsidP="00A71D50">
            <w:pPr>
              <w:pStyle w:val="Listenabsatz"/>
              <w:numPr>
                <w:ilvl w:val="0"/>
                <w:numId w:val="47"/>
              </w:numPr>
              <w:spacing w:after="60"/>
              <w:ind w:left="741" w:right="34" w:hanging="709"/>
              <w:contextualSpacing w:val="0"/>
              <w:rPr>
                <w:rFonts w:ascii="Arial" w:hAnsi="Arial" w:cs="Arial"/>
                <w:sz w:val="20"/>
                <w:lang w:val="es-ES"/>
              </w:rPr>
            </w:pPr>
            <w:r w:rsidRPr="007747AA">
              <w:rPr>
                <w:rFonts w:ascii="Arial" w:hAnsi="Arial" w:cs="Arial"/>
                <w:sz w:val="20"/>
                <w:lang w:val="es-ES"/>
              </w:rPr>
              <w:t xml:space="preserve">El </w:t>
            </w:r>
            <w:r w:rsidR="00A43D4C" w:rsidRPr="007747AA">
              <w:rPr>
                <w:rFonts w:ascii="Arial" w:hAnsi="Arial" w:cs="Arial"/>
                <w:sz w:val="20"/>
                <w:lang w:val="es-ES"/>
              </w:rPr>
              <w:t xml:space="preserve">Convenio contractual </w:t>
            </w:r>
            <w:r w:rsidRPr="007747AA">
              <w:rPr>
                <w:rFonts w:ascii="Arial" w:hAnsi="Arial" w:cs="Arial"/>
                <w:sz w:val="20"/>
                <w:lang w:val="es-ES"/>
              </w:rPr>
              <w:t>(si lo hubiere);</w:t>
            </w:r>
          </w:p>
          <w:p w14:paraId="7C49206A" w14:textId="77777777" w:rsidR="00323156" w:rsidRPr="007747AA" w:rsidRDefault="00323156" w:rsidP="00A71D50">
            <w:pPr>
              <w:pStyle w:val="Listenabsatz"/>
              <w:numPr>
                <w:ilvl w:val="0"/>
                <w:numId w:val="47"/>
              </w:numPr>
              <w:spacing w:after="60"/>
              <w:ind w:left="741" w:right="34" w:hanging="709"/>
              <w:contextualSpacing w:val="0"/>
              <w:rPr>
                <w:rFonts w:ascii="Arial" w:hAnsi="Arial" w:cs="Arial"/>
                <w:sz w:val="20"/>
                <w:lang w:val="es-ES"/>
              </w:rPr>
            </w:pPr>
            <w:r w:rsidRPr="007747AA">
              <w:rPr>
                <w:rFonts w:ascii="Arial" w:hAnsi="Arial" w:cs="Arial"/>
                <w:sz w:val="20"/>
                <w:lang w:val="es-ES"/>
              </w:rPr>
              <w:t>La Carta de Aceptación;</w:t>
            </w:r>
          </w:p>
          <w:p w14:paraId="1C6D8F00" w14:textId="5136E501" w:rsidR="00323156" w:rsidRPr="007747AA" w:rsidRDefault="00323156" w:rsidP="00A71D50">
            <w:pPr>
              <w:pStyle w:val="Listenabsatz"/>
              <w:numPr>
                <w:ilvl w:val="0"/>
                <w:numId w:val="47"/>
              </w:numPr>
              <w:spacing w:after="60"/>
              <w:ind w:left="741" w:right="34" w:hanging="709"/>
              <w:contextualSpacing w:val="0"/>
              <w:rPr>
                <w:rFonts w:ascii="Arial" w:hAnsi="Arial" w:cs="Arial"/>
                <w:sz w:val="20"/>
                <w:lang w:val="es-ES"/>
              </w:rPr>
            </w:pPr>
            <w:r w:rsidRPr="007747AA">
              <w:rPr>
                <w:rFonts w:ascii="Arial" w:hAnsi="Arial" w:cs="Arial"/>
                <w:sz w:val="20"/>
                <w:lang w:val="es-ES"/>
              </w:rPr>
              <w:t>La</w:t>
            </w:r>
            <w:r w:rsidR="00742F8E" w:rsidRPr="007747AA">
              <w:rPr>
                <w:rFonts w:ascii="Arial" w:hAnsi="Arial" w:cs="Arial"/>
                <w:sz w:val="20"/>
                <w:lang w:val="es-ES"/>
              </w:rPr>
              <w:t xml:space="preserve"> Carta de la</w:t>
            </w:r>
            <w:r w:rsidRPr="007747AA">
              <w:rPr>
                <w:rFonts w:ascii="Arial" w:hAnsi="Arial" w:cs="Arial"/>
                <w:sz w:val="20"/>
                <w:lang w:val="es-ES"/>
              </w:rPr>
              <w:t xml:space="preserve"> </w:t>
            </w:r>
            <w:r w:rsidR="00926A73" w:rsidRPr="007747AA">
              <w:rPr>
                <w:rFonts w:ascii="Arial" w:hAnsi="Arial" w:cs="Arial"/>
                <w:sz w:val="20"/>
                <w:lang w:val="es-ES"/>
              </w:rPr>
              <w:t>Oferta</w:t>
            </w:r>
            <w:r w:rsidRPr="007747AA">
              <w:rPr>
                <w:rFonts w:ascii="Arial" w:hAnsi="Arial" w:cs="Arial"/>
                <w:sz w:val="20"/>
                <w:lang w:val="es-ES"/>
              </w:rPr>
              <w:t>;</w:t>
            </w:r>
          </w:p>
          <w:p w14:paraId="3213BCA8" w14:textId="77777777" w:rsidR="00323156" w:rsidRPr="007747AA" w:rsidRDefault="00323156" w:rsidP="00A71D50">
            <w:pPr>
              <w:pStyle w:val="Listenabsatz"/>
              <w:numPr>
                <w:ilvl w:val="0"/>
                <w:numId w:val="47"/>
              </w:numPr>
              <w:spacing w:after="60"/>
              <w:ind w:left="741" w:right="34" w:hanging="709"/>
              <w:contextualSpacing w:val="0"/>
              <w:rPr>
                <w:rFonts w:ascii="Arial" w:hAnsi="Arial" w:cs="Arial"/>
                <w:sz w:val="20"/>
                <w:lang w:val="es-ES"/>
              </w:rPr>
            </w:pPr>
            <w:r w:rsidRPr="007747AA">
              <w:rPr>
                <w:rFonts w:ascii="Arial" w:hAnsi="Arial" w:cs="Arial"/>
                <w:sz w:val="20"/>
                <w:lang w:val="es-ES"/>
              </w:rPr>
              <w:t>Las Condiciones Especiales – Parte A;</w:t>
            </w:r>
          </w:p>
          <w:p w14:paraId="3A3941B6" w14:textId="77777777" w:rsidR="00323156" w:rsidRPr="007747AA" w:rsidRDefault="00323156" w:rsidP="00A71D50">
            <w:pPr>
              <w:pStyle w:val="Listenabsatz"/>
              <w:numPr>
                <w:ilvl w:val="0"/>
                <w:numId w:val="47"/>
              </w:numPr>
              <w:spacing w:after="60"/>
              <w:ind w:left="741" w:right="34" w:hanging="709"/>
              <w:contextualSpacing w:val="0"/>
              <w:rPr>
                <w:rFonts w:ascii="Arial" w:hAnsi="Arial" w:cs="Arial"/>
                <w:sz w:val="20"/>
                <w:lang w:val="es-ES"/>
              </w:rPr>
            </w:pPr>
            <w:r w:rsidRPr="007747AA">
              <w:rPr>
                <w:rFonts w:ascii="Arial" w:hAnsi="Arial" w:cs="Arial"/>
                <w:sz w:val="20"/>
                <w:lang w:val="es-ES"/>
              </w:rPr>
              <w:t>Las Condiciones Especiales – Parte B;</w:t>
            </w:r>
          </w:p>
          <w:p w14:paraId="419AC44D" w14:textId="77777777" w:rsidR="00323156" w:rsidRPr="007747AA" w:rsidRDefault="00323156" w:rsidP="00A71D50">
            <w:pPr>
              <w:pStyle w:val="Listenabsatz"/>
              <w:numPr>
                <w:ilvl w:val="0"/>
                <w:numId w:val="47"/>
              </w:numPr>
              <w:spacing w:after="60"/>
              <w:ind w:left="741" w:right="34" w:hanging="709"/>
              <w:contextualSpacing w:val="0"/>
              <w:rPr>
                <w:rFonts w:ascii="Arial" w:hAnsi="Arial" w:cs="Arial"/>
                <w:sz w:val="20"/>
                <w:lang w:val="es-ES"/>
              </w:rPr>
            </w:pPr>
            <w:r w:rsidRPr="007747AA">
              <w:rPr>
                <w:rFonts w:ascii="Arial" w:hAnsi="Arial" w:cs="Arial"/>
                <w:sz w:val="20"/>
                <w:lang w:val="es-ES"/>
              </w:rPr>
              <w:t xml:space="preserve">Estas Condiciones Generales; </w:t>
            </w:r>
          </w:p>
          <w:p w14:paraId="69698800" w14:textId="77777777" w:rsidR="00323156" w:rsidRPr="007747AA" w:rsidRDefault="00323156" w:rsidP="00A71D50">
            <w:pPr>
              <w:pStyle w:val="Listenabsatz"/>
              <w:numPr>
                <w:ilvl w:val="0"/>
                <w:numId w:val="47"/>
              </w:numPr>
              <w:spacing w:after="60"/>
              <w:ind w:left="741" w:right="34" w:hanging="709"/>
              <w:contextualSpacing w:val="0"/>
              <w:rPr>
                <w:rFonts w:ascii="Arial" w:hAnsi="Arial" w:cs="Arial"/>
                <w:sz w:val="20"/>
                <w:lang w:val="es-ES"/>
              </w:rPr>
            </w:pPr>
            <w:r w:rsidRPr="007747AA">
              <w:rPr>
                <w:rFonts w:ascii="Arial" w:hAnsi="Arial" w:cs="Arial"/>
                <w:sz w:val="20"/>
                <w:lang w:val="es-ES"/>
              </w:rPr>
              <w:t>Las Especificaciones;</w:t>
            </w:r>
          </w:p>
          <w:p w14:paraId="10935386" w14:textId="0A7F573E" w:rsidR="00323156" w:rsidRPr="007747AA" w:rsidRDefault="00742F8E" w:rsidP="00A71D50">
            <w:pPr>
              <w:pStyle w:val="Listenabsatz"/>
              <w:numPr>
                <w:ilvl w:val="0"/>
                <w:numId w:val="47"/>
              </w:numPr>
              <w:spacing w:after="60"/>
              <w:ind w:left="741" w:right="34" w:hanging="709"/>
              <w:contextualSpacing w:val="0"/>
              <w:rPr>
                <w:rFonts w:ascii="Arial" w:hAnsi="Arial" w:cs="Arial"/>
                <w:sz w:val="20"/>
                <w:lang w:val="es-ES"/>
              </w:rPr>
            </w:pPr>
            <w:r w:rsidRPr="007747AA">
              <w:rPr>
                <w:rFonts w:ascii="Arial" w:hAnsi="Arial" w:cs="Arial"/>
                <w:sz w:val="20"/>
                <w:lang w:val="es-ES"/>
              </w:rPr>
              <w:t xml:space="preserve">Los </w:t>
            </w:r>
            <w:r w:rsidR="00323156" w:rsidRPr="007747AA">
              <w:rPr>
                <w:rFonts w:ascii="Arial" w:hAnsi="Arial" w:cs="Arial"/>
                <w:sz w:val="20"/>
                <w:lang w:val="es-ES"/>
              </w:rPr>
              <w:t xml:space="preserve">Planos; y </w:t>
            </w:r>
          </w:p>
          <w:p w14:paraId="7EF80841" w14:textId="3620F6FA" w:rsidR="00323156" w:rsidRPr="007747AA" w:rsidRDefault="00323156" w:rsidP="00A71D50">
            <w:pPr>
              <w:pStyle w:val="Listenabsatz"/>
              <w:numPr>
                <w:ilvl w:val="0"/>
                <w:numId w:val="47"/>
              </w:numPr>
              <w:spacing w:after="200"/>
              <w:ind w:left="741" w:right="36" w:hanging="709"/>
              <w:contextualSpacing w:val="0"/>
              <w:rPr>
                <w:rFonts w:ascii="Arial" w:hAnsi="Arial" w:cs="Arial"/>
                <w:sz w:val="20"/>
                <w:lang w:val="es-ES"/>
              </w:rPr>
            </w:pPr>
            <w:r w:rsidRPr="007747AA">
              <w:rPr>
                <w:rFonts w:ascii="Arial" w:hAnsi="Arial" w:cs="Arial"/>
                <w:sz w:val="20"/>
                <w:lang w:val="es-ES"/>
              </w:rPr>
              <w:t xml:space="preserve">Los </w:t>
            </w:r>
            <w:r w:rsidR="00742F8E" w:rsidRPr="007747AA">
              <w:rPr>
                <w:rFonts w:ascii="Arial" w:hAnsi="Arial" w:cs="Arial"/>
                <w:sz w:val="20"/>
                <w:lang w:val="es-ES"/>
              </w:rPr>
              <w:t>Listados</w:t>
            </w:r>
            <w:r w:rsidRPr="007747AA">
              <w:rPr>
                <w:rFonts w:ascii="Arial" w:hAnsi="Arial" w:cs="Arial"/>
                <w:sz w:val="20"/>
                <w:lang w:val="es-ES"/>
              </w:rPr>
              <w:t xml:space="preserve"> y cualquier otro documento que forme parte del Contrato.</w:t>
            </w:r>
          </w:p>
          <w:p w14:paraId="0C6197E2" w14:textId="77777777" w:rsidR="003B0B15" w:rsidRPr="007747AA" w:rsidRDefault="00323156" w:rsidP="00103391">
            <w:pPr>
              <w:spacing w:after="200"/>
              <w:ind w:right="36"/>
              <w:rPr>
                <w:rFonts w:ascii="Arial" w:hAnsi="Arial" w:cs="Arial"/>
                <w:sz w:val="20"/>
                <w:lang w:val="es-ES"/>
              </w:rPr>
            </w:pPr>
            <w:r w:rsidRPr="007747AA">
              <w:rPr>
                <w:rFonts w:ascii="Arial" w:hAnsi="Arial" w:cs="Arial"/>
                <w:sz w:val="20"/>
                <w:lang w:val="es-ES"/>
              </w:rPr>
              <w:t>Si se encuentra alguna ambigüedad o discrepancia en los documentos, el Ingeniero emitirá las aclaraciones o instrucciones necesarias.</w:t>
            </w:r>
          </w:p>
        </w:tc>
      </w:tr>
      <w:tr w:rsidR="00917E3C" w:rsidRPr="00E109BC" w14:paraId="72D39AE5" w14:textId="77777777" w:rsidTr="0041319B">
        <w:tc>
          <w:tcPr>
            <w:tcW w:w="2978" w:type="dxa"/>
            <w:tcBorders>
              <w:top w:val="nil"/>
              <w:left w:val="nil"/>
              <w:bottom w:val="nil"/>
              <w:right w:val="nil"/>
            </w:tcBorders>
          </w:tcPr>
          <w:p w14:paraId="52B3FB2E" w14:textId="615D60BB" w:rsidR="00175B77" w:rsidRPr="007747AA" w:rsidRDefault="00323156" w:rsidP="00A71D50">
            <w:pPr>
              <w:pStyle w:val="UG-Heading1"/>
              <w:numPr>
                <w:ilvl w:val="1"/>
                <w:numId w:val="57"/>
              </w:numPr>
              <w:tabs>
                <w:tab w:val="clear" w:pos="0"/>
              </w:tabs>
              <w:ind w:left="567" w:right="36" w:hanging="567"/>
              <w:rPr>
                <w:rFonts w:ascii="Arial" w:hAnsi="Arial" w:cs="Arial"/>
                <w:sz w:val="20"/>
                <w:lang w:val="es-ES"/>
              </w:rPr>
            </w:pPr>
            <w:bookmarkStart w:id="1329" w:name="_Toc500858727"/>
            <w:r w:rsidRPr="007747AA">
              <w:rPr>
                <w:rFonts w:ascii="Arial" w:hAnsi="Arial" w:cs="Arial"/>
                <w:sz w:val="20"/>
                <w:lang w:val="es-ES"/>
              </w:rPr>
              <w:t>Convenio</w:t>
            </w:r>
            <w:r w:rsidR="00742F8E" w:rsidRPr="007747AA">
              <w:rPr>
                <w:rFonts w:ascii="Arial" w:hAnsi="Arial" w:cs="Arial"/>
                <w:sz w:val="20"/>
                <w:lang w:val="es-ES"/>
              </w:rPr>
              <w:t xml:space="preserve"> contractual</w:t>
            </w:r>
            <w:bookmarkEnd w:id="1329"/>
          </w:p>
        </w:tc>
        <w:tc>
          <w:tcPr>
            <w:tcW w:w="7304" w:type="dxa"/>
            <w:tcBorders>
              <w:top w:val="nil"/>
              <w:left w:val="nil"/>
              <w:bottom w:val="nil"/>
              <w:right w:val="nil"/>
            </w:tcBorders>
          </w:tcPr>
          <w:p w14:paraId="5DB7E4DB" w14:textId="579CD573" w:rsidR="00175B77" w:rsidRPr="007747AA" w:rsidRDefault="003C2219" w:rsidP="00103391">
            <w:pPr>
              <w:spacing w:after="200"/>
              <w:ind w:left="32" w:right="36"/>
              <w:rPr>
                <w:rFonts w:ascii="Arial" w:hAnsi="Arial" w:cs="Arial"/>
                <w:sz w:val="20"/>
                <w:lang w:val="es-ES"/>
              </w:rPr>
            </w:pPr>
            <w:r w:rsidRPr="007747AA">
              <w:rPr>
                <w:rFonts w:ascii="Arial" w:hAnsi="Arial" w:cs="Arial"/>
                <w:sz w:val="20"/>
                <w:lang w:val="es-ES"/>
              </w:rPr>
              <w:t>Las partes celebrarán un Convenio</w:t>
            </w:r>
            <w:r w:rsidR="00742F8E" w:rsidRPr="007747AA">
              <w:rPr>
                <w:rFonts w:ascii="Arial" w:hAnsi="Arial" w:cs="Arial"/>
                <w:sz w:val="20"/>
                <w:lang w:val="es-ES"/>
              </w:rPr>
              <w:t xml:space="preserve"> contractual</w:t>
            </w:r>
            <w:r w:rsidRPr="007747AA">
              <w:rPr>
                <w:rFonts w:ascii="Arial" w:hAnsi="Arial" w:cs="Arial"/>
                <w:sz w:val="20"/>
                <w:lang w:val="es-ES"/>
              </w:rPr>
              <w:t xml:space="preserve"> dentro de un plazo de 28 días contados a partir de la fecha en que el Contratista reciba la Carta de Aceptación, a menos que en las Condiciones Especiales se acuerde otra cosa. El Convenio </w:t>
            </w:r>
            <w:r w:rsidR="00742F8E" w:rsidRPr="007747AA">
              <w:rPr>
                <w:rFonts w:ascii="Arial" w:hAnsi="Arial" w:cs="Arial"/>
                <w:sz w:val="20"/>
                <w:lang w:val="es-ES"/>
              </w:rPr>
              <w:t xml:space="preserve">contractual </w:t>
            </w:r>
            <w:r w:rsidRPr="007747AA">
              <w:rPr>
                <w:rFonts w:ascii="Arial" w:hAnsi="Arial" w:cs="Arial"/>
                <w:sz w:val="20"/>
                <w:lang w:val="es-ES"/>
              </w:rPr>
              <w:t xml:space="preserve">se basará en el formulario que se anexa en las Condiciones Especiales. Los costos de los sellos fiscales y cargos similares (si los hubiere) que exija la ley para celebrar el Convenio </w:t>
            </w:r>
            <w:r w:rsidR="00742F8E" w:rsidRPr="007747AA">
              <w:rPr>
                <w:rFonts w:ascii="Arial" w:hAnsi="Arial" w:cs="Arial"/>
                <w:sz w:val="20"/>
                <w:lang w:val="es-ES"/>
              </w:rPr>
              <w:t xml:space="preserve">contratactual </w:t>
            </w:r>
            <w:r w:rsidRPr="007747AA">
              <w:rPr>
                <w:rFonts w:ascii="Arial" w:hAnsi="Arial" w:cs="Arial"/>
                <w:sz w:val="20"/>
                <w:lang w:val="es-ES"/>
              </w:rPr>
              <w:t>correrán por cuenta del Contratante.</w:t>
            </w:r>
          </w:p>
        </w:tc>
      </w:tr>
      <w:tr w:rsidR="00917E3C" w:rsidRPr="00E109BC" w14:paraId="47F2094D" w14:textId="77777777" w:rsidTr="0041319B">
        <w:tc>
          <w:tcPr>
            <w:tcW w:w="2978" w:type="dxa"/>
            <w:tcBorders>
              <w:top w:val="nil"/>
              <w:left w:val="nil"/>
              <w:bottom w:val="nil"/>
              <w:right w:val="nil"/>
            </w:tcBorders>
          </w:tcPr>
          <w:p w14:paraId="3AEA2E44" w14:textId="77777777" w:rsidR="00175B77" w:rsidRPr="007747AA" w:rsidRDefault="003C2219" w:rsidP="00A71D50">
            <w:pPr>
              <w:pStyle w:val="UG-Heading1"/>
              <w:numPr>
                <w:ilvl w:val="1"/>
                <w:numId w:val="57"/>
              </w:numPr>
              <w:tabs>
                <w:tab w:val="clear" w:pos="0"/>
              </w:tabs>
              <w:ind w:left="567" w:right="36" w:hanging="567"/>
              <w:rPr>
                <w:rFonts w:ascii="Arial" w:hAnsi="Arial" w:cs="Arial"/>
                <w:sz w:val="20"/>
                <w:lang w:val="es-ES"/>
              </w:rPr>
            </w:pPr>
            <w:bookmarkStart w:id="1330" w:name="_Toc500858728"/>
            <w:r w:rsidRPr="007747AA">
              <w:rPr>
                <w:rFonts w:ascii="Arial" w:hAnsi="Arial" w:cs="Arial"/>
                <w:sz w:val="20"/>
                <w:lang w:val="es-ES"/>
              </w:rPr>
              <w:t>Cesión</w:t>
            </w:r>
            <w:bookmarkEnd w:id="1330"/>
          </w:p>
        </w:tc>
        <w:tc>
          <w:tcPr>
            <w:tcW w:w="7304" w:type="dxa"/>
            <w:tcBorders>
              <w:top w:val="nil"/>
              <w:left w:val="nil"/>
              <w:bottom w:val="nil"/>
              <w:right w:val="nil"/>
            </w:tcBorders>
          </w:tcPr>
          <w:p w14:paraId="44FDAFE8" w14:textId="29AF9BEE" w:rsidR="003C2219" w:rsidRPr="007747AA" w:rsidRDefault="003C2219" w:rsidP="00103391">
            <w:pPr>
              <w:spacing w:after="200"/>
              <w:ind w:right="36"/>
              <w:rPr>
                <w:rFonts w:ascii="Arial" w:hAnsi="Arial" w:cs="Arial"/>
                <w:sz w:val="20"/>
                <w:lang w:val="es-ES"/>
              </w:rPr>
            </w:pPr>
            <w:r w:rsidRPr="007747AA">
              <w:rPr>
                <w:rFonts w:ascii="Arial" w:hAnsi="Arial" w:cs="Arial"/>
                <w:sz w:val="20"/>
                <w:lang w:val="es-ES"/>
              </w:rPr>
              <w:t>Ninguna de las Partes podrá ceder total o parcialmente el Contrato, como así tampoco ningún otro beneficio o interés en el Contrato. Sin embargo, cualquiera de las Partes:</w:t>
            </w:r>
          </w:p>
          <w:p w14:paraId="535242E1" w14:textId="77777777" w:rsidR="003C2219" w:rsidRPr="007747AA" w:rsidRDefault="003C2219" w:rsidP="00A71D50">
            <w:pPr>
              <w:pStyle w:val="Listenabsatz"/>
              <w:numPr>
                <w:ilvl w:val="0"/>
                <w:numId w:val="48"/>
              </w:numPr>
              <w:tabs>
                <w:tab w:val="left" w:pos="741"/>
              </w:tabs>
              <w:spacing w:after="200"/>
              <w:ind w:left="714" w:right="36" w:hanging="682"/>
              <w:contextualSpacing w:val="0"/>
              <w:rPr>
                <w:rFonts w:ascii="Arial" w:hAnsi="Arial" w:cs="Arial"/>
                <w:sz w:val="20"/>
                <w:lang w:val="es-ES"/>
              </w:rPr>
            </w:pPr>
            <w:r w:rsidRPr="007747AA">
              <w:rPr>
                <w:rFonts w:ascii="Arial" w:hAnsi="Arial" w:cs="Arial"/>
                <w:sz w:val="20"/>
                <w:lang w:val="es-ES"/>
              </w:rPr>
              <w:t>Podrá ceder la totalidad o parte del Contrato con el consentimiento previo de la otra Parte, a la sola discreción de dicha Parte; y</w:t>
            </w:r>
          </w:p>
          <w:p w14:paraId="15DC8549" w14:textId="77777777" w:rsidR="00175B77" w:rsidRPr="007747AA" w:rsidRDefault="003C2219" w:rsidP="00A71D50">
            <w:pPr>
              <w:pStyle w:val="Listenabsatz"/>
              <w:numPr>
                <w:ilvl w:val="0"/>
                <w:numId w:val="48"/>
              </w:numPr>
              <w:tabs>
                <w:tab w:val="left" w:pos="741"/>
              </w:tabs>
              <w:spacing w:after="200"/>
              <w:ind w:left="714" w:right="36" w:hanging="682"/>
              <w:contextualSpacing w:val="0"/>
              <w:rPr>
                <w:rFonts w:ascii="Arial" w:hAnsi="Arial" w:cs="Arial"/>
                <w:sz w:val="20"/>
                <w:lang w:val="es-ES"/>
              </w:rPr>
            </w:pPr>
            <w:r w:rsidRPr="007747AA">
              <w:rPr>
                <w:rFonts w:ascii="Arial" w:hAnsi="Arial" w:cs="Arial"/>
                <w:sz w:val="20"/>
                <w:lang w:val="es-ES"/>
              </w:rPr>
              <w:t>Podrá, como garantía a favor de un banco o entidad financiera, ceder su derecho a recibir cualquier pago vencido o adeudado en virtud del Contrato.</w:t>
            </w:r>
          </w:p>
        </w:tc>
      </w:tr>
      <w:tr w:rsidR="00917E3C" w:rsidRPr="00E109BC" w14:paraId="7F3BF8E5" w14:textId="77777777" w:rsidTr="0041319B">
        <w:tc>
          <w:tcPr>
            <w:tcW w:w="2978" w:type="dxa"/>
            <w:tcBorders>
              <w:top w:val="nil"/>
              <w:left w:val="nil"/>
              <w:bottom w:val="nil"/>
              <w:right w:val="nil"/>
            </w:tcBorders>
          </w:tcPr>
          <w:p w14:paraId="2B5BA943" w14:textId="77777777" w:rsidR="00175B77" w:rsidRPr="007747AA" w:rsidRDefault="00860267" w:rsidP="00A71D50">
            <w:pPr>
              <w:pStyle w:val="UG-Heading1"/>
              <w:numPr>
                <w:ilvl w:val="1"/>
                <w:numId w:val="57"/>
              </w:numPr>
              <w:tabs>
                <w:tab w:val="clear" w:pos="0"/>
              </w:tabs>
              <w:ind w:left="567" w:right="36" w:hanging="567"/>
              <w:rPr>
                <w:rFonts w:ascii="Arial" w:hAnsi="Arial" w:cs="Arial"/>
                <w:sz w:val="20"/>
                <w:lang w:val="es-ES"/>
              </w:rPr>
            </w:pPr>
            <w:bookmarkStart w:id="1331" w:name="_Toc500858729"/>
            <w:r w:rsidRPr="007747AA">
              <w:rPr>
                <w:rFonts w:ascii="Arial" w:hAnsi="Arial" w:cs="Arial"/>
                <w:sz w:val="20"/>
                <w:lang w:val="es-ES"/>
              </w:rPr>
              <w:t>Cuidado y Suministro de los Documentos</w:t>
            </w:r>
            <w:bookmarkEnd w:id="1331"/>
          </w:p>
        </w:tc>
        <w:tc>
          <w:tcPr>
            <w:tcW w:w="7304" w:type="dxa"/>
            <w:tcBorders>
              <w:top w:val="nil"/>
              <w:left w:val="nil"/>
              <w:bottom w:val="nil"/>
              <w:right w:val="nil"/>
            </w:tcBorders>
          </w:tcPr>
          <w:p w14:paraId="76794475" w14:textId="77777777" w:rsidR="00860267" w:rsidRPr="007747AA" w:rsidRDefault="00860267" w:rsidP="00103391">
            <w:pPr>
              <w:spacing w:after="200"/>
              <w:ind w:left="32" w:right="36"/>
              <w:rPr>
                <w:rFonts w:ascii="Arial" w:hAnsi="Arial" w:cs="Arial"/>
                <w:sz w:val="20"/>
                <w:lang w:val="es-ES"/>
              </w:rPr>
            </w:pPr>
            <w:r w:rsidRPr="007747AA">
              <w:rPr>
                <w:rFonts w:ascii="Arial" w:hAnsi="Arial" w:cs="Arial"/>
                <w:sz w:val="20"/>
                <w:lang w:val="es-ES"/>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14:paraId="25442388" w14:textId="77777777" w:rsidR="00860267" w:rsidRPr="007747AA" w:rsidRDefault="00860267" w:rsidP="00103391">
            <w:pPr>
              <w:spacing w:after="200"/>
              <w:ind w:left="32" w:right="36"/>
              <w:rPr>
                <w:rFonts w:ascii="Arial" w:hAnsi="Arial" w:cs="Arial"/>
                <w:sz w:val="20"/>
                <w:lang w:val="es-ES"/>
              </w:rPr>
            </w:pPr>
            <w:r w:rsidRPr="007747AA">
              <w:rPr>
                <w:rFonts w:ascii="Arial" w:hAnsi="Arial" w:cs="Arial"/>
                <w:sz w:val="20"/>
                <w:lang w:val="es-ES"/>
              </w:rPr>
              <w:t xml:space="preserve">El Contratista será responsable del cuidado y la custodia de todos los documentos contractuales, salvo que se hayan entregado al Contratante o hasta dicha entrega. Salvo indicación en sentido diferente en el Contrato, el Contratista proporcionará al Ingeniero seis copias de cada uno de los Documentos del Contratista. </w:t>
            </w:r>
          </w:p>
          <w:p w14:paraId="4213E8F4" w14:textId="77777777" w:rsidR="00860267" w:rsidRPr="007747AA" w:rsidRDefault="00860267" w:rsidP="00103391">
            <w:pPr>
              <w:spacing w:after="200"/>
              <w:ind w:left="32" w:right="36"/>
              <w:rPr>
                <w:rFonts w:ascii="Arial" w:hAnsi="Arial" w:cs="Arial"/>
                <w:sz w:val="20"/>
                <w:lang w:val="es-ES"/>
              </w:rPr>
            </w:pPr>
            <w:r w:rsidRPr="007747AA">
              <w:rPr>
                <w:rFonts w:ascii="Arial" w:hAnsi="Arial" w:cs="Arial"/>
                <w:sz w:val="20"/>
                <w:lang w:val="es-ES"/>
              </w:rPr>
              <w:t xml:space="preserve">El Contratista guardará, en el Lugar de las Obras, una copia del Contrato, las publicaciones que se señalan en las Especificaciones, los Documentos del Contratista (si los hubiere), los Planos y las Variaciones, así como cualesquier otras comunicaciones que se realicen en virtud del Contrato. El personal del Contratante tendrá el derecho de acceder a todos los documentos mencionados en cualquier horario razonable. </w:t>
            </w:r>
          </w:p>
          <w:p w14:paraId="10DCBC99" w14:textId="77777777" w:rsidR="00175B77" w:rsidRPr="007747AA" w:rsidRDefault="00860267" w:rsidP="00103391">
            <w:pPr>
              <w:spacing w:after="200"/>
              <w:ind w:left="32" w:right="36"/>
              <w:rPr>
                <w:rFonts w:ascii="Arial" w:hAnsi="Arial" w:cs="Arial"/>
                <w:sz w:val="20"/>
                <w:lang w:val="es-ES"/>
              </w:rPr>
            </w:pPr>
            <w:r w:rsidRPr="007747AA">
              <w:rPr>
                <w:rFonts w:ascii="Arial" w:hAnsi="Arial" w:cs="Arial"/>
                <w:sz w:val="20"/>
                <w:lang w:val="es-ES"/>
              </w:rPr>
              <w:t>Si una de las Partes detecta algún error o defecto en un documento elaborado para la ejecución de las Obras, dicha Parte notificará inmediatamente a la otra al respecto.</w:t>
            </w:r>
          </w:p>
        </w:tc>
      </w:tr>
      <w:tr w:rsidR="00917E3C" w:rsidRPr="00E109BC" w14:paraId="474C56EA" w14:textId="77777777" w:rsidTr="0041319B">
        <w:tc>
          <w:tcPr>
            <w:tcW w:w="2978" w:type="dxa"/>
            <w:tcBorders>
              <w:top w:val="nil"/>
              <w:left w:val="nil"/>
              <w:bottom w:val="nil"/>
              <w:right w:val="nil"/>
            </w:tcBorders>
          </w:tcPr>
          <w:p w14:paraId="3AC855B0" w14:textId="77777777" w:rsidR="00175B77" w:rsidRPr="007747AA" w:rsidRDefault="00860267" w:rsidP="00A71D50">
            <w:pPr>
              <w:pStyle w:val="UG-Heading1"/>
              <w:numPr>
                <w:ilvl w:val="1"/>
                <w:numId w:val="57"/>
              </w:numPr>
              <w:tabs>
                <w:tab w:val="clear" w:pos="0"/>
              </w:tabs>
              <w:ind w:left="567" w:right="36" w:hanging="567"/>
              <w:rPr>
                <w:rFonts w:ascii="Arial" w:hAnsi="Arial" w:cs="Arial"/>
                <w:sz w:val="20"/>
                <w:lang w:val="es-ES"/>
              </w:rPr>
            </w:pPr>
            <w:bookmarkStart w:id="1332" w:name="_Toc500858730"/>
            <w:r w:rsidRPr="007747AA">
              <w:rPr>
                <w:rFonts w:ascii="Arial" w:hAnsi="Arial" w:cs="Arial"/>
                <w:sz w:val="20"/>
                <w:lang w:val="es-ES"/>
              </w:rPr>
              <w:t>Demoras de los Planos o Instrucciones</w:t>
            </w:r>
            <w:bookmarkEnd w:id="1332"/>
          </w:p>
        </w:tc>
        <w:tc>
          <w:tcPr>
            <w:tcW w:w="7304" w:type="dxa"/>
            <w:tcBorders>
              <w:top w:val="nil"/>
              <w:left w:val="nil"/>
              <w:bottom w:val="nil"/>
              <w:right w:val="nil"/>
            </w:tcBorders>
          </w:tcPr>
          <w:p w14:paraId="328C1B61" w14:textId="77777777" w:rsidR="006E5DD5" w:rsidRPr="007747AA" w:rsidRDefault="006E5DD5"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El Contratista deberá notificar al Ingeniero sobre cualquier posible demora o interrupción de las Obras en caso de que no se emitan a dicho Contratista los planos o las instrucciones necesarias en un determinado plazo, que deberá ser razonable. La notificación incluirá información detallada sobre los planos o instrucciones que se necesiten, la razón por la que deban emitirse y el plazo para hacerlo, así como la naturaleza y el costo del posible retraso o interrupción que se podría sufrir por la demora en la emisión de tales documentos.</w:t>
            </w:r>
          </w:p>
          <w:p w14:paraId="440314EE" w14:textId="77777777" w:rsidR="00175B77" w:rsidRPr="007747AA" w:rsidRDefault="006E5DD5" w:rsidP="00946F3B">
            <w:pPr>
              <w:pStyle w:val="Listenabsatz"/>
              <w:spacing w:after="60"/>
              <w:ind w:left="34" w:right="34"/>
              <w:contextualSpacing w:val="0"/>
              <w:rPr>
                <w:rFonts w:ascii="Arial" w:hAnsi="Arial" w:cs="Arial"/>
                <w:sz w:val="20"/>
                <w:lang w:val="es-ES"/>
              </w:rPr>
            </w:pPr>
            <w:r w:rsidRPr="007747AA">
              <w:rPr>
                <w:rFonts w:ascii="Arial" w:hAnsi="Arial" w:cs="Arial"/>
                <w:sz w:val="20"/>
                <w:lang w:val="es-ES"/>
              </w:rPr>
              <w:t>Si el Contratista sufre demoras y/o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Subcláusula 20.1 [Reclamaciones del Contratista], tendrá derecho a lo siguiente:</w:t>
            </w:r>
          </w:p>
          <w:p w14:paraId="4546CD3F" w14:textId="77777777" w:rsidR="006E5DD5" w:rsidRPr="007747AA" w:rsidRDefault="006E5DD5" w:rsidP="00A71D50">
            <w:pPr>
              <w:pStyle w:val="Listenabsatz"/>
              <w:numPr>
                <w:ilvl w:val="0"/>
                <w:numId w:val="49"/>
              </w:numPr>
              <w:spacing w:after="60"/>
              <w:ind w:left="599" w:right="34" w:hanging="567"/>
              <w:contextualSpacing w:val="0"/>
              <w:rPr>
                <w:rFonts w:ascii="Arial" w:hAnsi="Arial" w:cs="Arial"/>
                <w:sz w:val="20"/>
                <w:lang w:val="es-ES"/>
              </w:rPr>
            </w:pPr>
            <w:r w:rsidRPr="007747AA">
              <w:rPr>
                <w:rFonts w:ascii="Arial" w:hAnsi="Arial" w:cs="Arial"/>
                <w:sz w:val="20"/>
                <w:lang w:val="es-ES"/>
              </w:rPr>
              <w:t xml:space="preserve">Una prórroga del plazo por el tiempo de la demora, si la terminación de las Obras se ha retrasado o se anticipa que se retrasará, en virtud de la Subcláusula 8.4 [Prórroga del Plazo de Terminación]; y </w:t>
            </w:r>
          </w:p>
          <w:p w14:paraId="483CBB1C" w14:textId="77777777" w:rsidR="006E5DD5" w:rsidRPr="007747AA" w:rsidRDefault="006E5DD5" w:rsidP="00A71D50">
            <w:pPr>
              <w:pStyle w:val="Listenabsatz"/>
              <w:numPr>
                <w:ilvl w:val="0"/>
                <w:numId w:val="49"/>
              </w:numPr>
              <w:spacing w:after="200"/>
              <w:ind w:left="599" w:right="36" w:hanging="567"/>
              <w:contextualSpacing w:val="0"/>
              <w:rPr>
                <w:rFonts w:ascii="Arial" w:hAnsi="Arial" w:cs="Arial"/>
                <w:sz w:val="20"/>
                <w:lang w:val="es-ES"/>
              </w:rPr>
            </w:pPr>
            <w:r w:rsidRPr="007747AA">
              <w:rPr>
                <w:rFonts w:ascii="Arial" w:hAnsi="Arial" w:cs="Arial"/>
                <w:sz w:val="20"/>
                <w:lang w:val="es-ES"/>
              </w:rPr>
              <w:t>El pago de dicho Costo más utilidades, que se incluirá en el Precio del Contrato.</w:t>
            </w:r>
          </w:p>
          <w:p w14:paraId="5CE2F71D" w14:textId="77777777" w:rsidR="006E5DD5" w:rsidRPr="007747AA" w:rsidRDefault="006E5DD5" w:rsidP="00103391">
            <w:pPr>
              <w:spacing w:after="200"/>
              <w:ind w:right="36"/>
              <w:rPr>
                <w:rFonts w:ascii="Arial" w:hAnsi="Arial" w:cs="Arial"/>
                <w:sz w:val="20"/>
                <w:lang w:val="es-ES"/>
              </w:rPr>
            </w:pPr>
            <w:r w:rsidRPr="007747AA">
              <w:rPr>
                <w:rFonts w:ascii="Arial" w:hAnsi="Arial" w:cs="Arial"/>
                <w:sz w:val="20"/>
                <w:lang w:val="es-ES"/>
              </w:rPr>
              <w:t>Tras recibir esta segunda notificación, el Ingeniero procederá de conformidad con la Subcláusula 3.5 [Determinaciones] a fin de llegar a un acuerdo o decisión al respecto.</w:t>
            </w:r>
          </w:p>
          <w:p w14:paraId="0A2EFA7E" w14:textId="77777777" w:rsidR="006E5DD5" w:rsidRPr="007747AA" w:rsidRDefault="006E5DD5" w:rsidP="00103391">
            <w:pPr>
              <w:spacing w:after="200"/>
              <w:ind w:right="36"/>
              <w:rPr>
                <w:rFonts w:ascii="Arial" w:hAnsi="Arial" w:cs="Arial"/>
                <w:sz w:val="20"/>
                <w:lang w:val="es-ES"/>
              </w:rPr>
            </w:pPr>
            <w:r w:rsidRPr="007747AA">
              <w:rPr>
                <w:rFonts w:ascii="Arial" w:hAnsi="Arial" w:cs="Arial"/>
                <w:sz w:val="20"/>
                <w:lang w:val="es-ES"/>
              </w:rPr>
              <w:t>Sin embargo, si el incumplimiento del Ingeniero se debe a algún error o demora del Contratista, incluido un error o demora en la entrega de cualquiera de los Documentos del Contratista, el Contratista no tendrá derecho a la prórroga del plazo ni al Costo o utilidades mencionados.</w:t>
            </w:r>
          </w:p>
        </w:tc>
      </w:tr>
      <w:tr w:rsidR="00917E3C" w:rsidRPr="00E109BC" w14:paraId="225A03C0" w14:textId="77777777" w:rsidTr="0041319B">
        <w:tc>
          <w:tcPr>
            <w:tcW w:w="2978" w:type="dxa"/>
            <w:tcBorders>
              <w:top w:val="nil"/>
              <w:left w:val="nil"/>
              <w:bottom w:val="nil"/>
              <w:right w:val="nil"/>
            </w:tcBorders>
          </w:tcPr>
          <w:p w14:paraId="56AF301D" w14:textId="77777777" w:rsidR="006E5DD5" w:rsidRPr="007747AA" w:rsidRDefault="006E5DD5" w:rsidP="00A71D50">
            <w:pPr>
              <w:pStyle w:val="UG-Heading1"/>
              <w:numPr>
                <w:ilvl w:val="1"/>
                <w:numId w:val="57"/>
              </w:numPr>
              <w:tabs>
                <w:tab w:val="clear" w:pos="0"/>
              </w:tabs>
              <w:ind w:left="567" w:right="36" w:hanging="567"/>
              <w:rPr>
                <w:rFonts w:ascii="Arial" w:hAnsi="Arial" w:cs="Arial"/>
                <w:sz w:val="20"/>
                <w:lang w:val="es-ES"/>
              </w:rPr>
            </w:pPr>
            <w:bookmarkStart w:id="1333" w:name="_Toc500858731"/>
            <w:r w:rsidRPr="007747AA">
              <w:rPr>
                <w:rFonts w:ascii="Arial" w:hAnsi="Arial" w:cs="Arial"/>
                <w:sz w:val="20"/>
                <w:lang w:val="es-ES"/>
              </w:rPr>
              <w:t>Uso de los Documentos del Contratista por Parte del Contratante</w:t>
            </w:r>
            <w:bookmarkEnd w:id="1333"/>
          </w:p>
        </w:tc>
        <w:tc>
          <w:tcPr>
            <w:tcW w:w="7304" w:type="dxa"/>
            <w:tcBorders>
              <w:top w:val="nil"/>
              <w:left w:val="nil"/>
              <w:bottom w:val="nil"/>
              <w:right w:val="nil"/>
            </w:tcBorders>
          </w:tcPr>
          <w:p w14:paraId="19D5B1F6" w14:textId="77777777" w:rsidR="006E5DD5" w:rsidRPr="007747AA" w:rsidRDefault="006E5DD5"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En lo que se refiere a las Partes, el Contratista retendrá los derechos de autor y otros derechos de propiedad intelectual respecto de los Documentos del Contratista y otros documentos de diseño elaborados por el Contratista (o en su nombre).</w:t>
            </w:r>
          </w:p>
          <w:p w14:paraId="3618F3A6" w14:textId="77777777" w:rsidR="006E5DD5" w:rsidRPr="007747AA" w:rsidRDefault="006E5DD5" w:rsidP="00946F3B">
            <w:pPr>
              <w:pStyle w:val="Listenabsatz"/>
              <w:spacing w:after="60"/>
              <w:ind w:left="34" w:right="34"/>
              <w:contextualSpacing w:val="0"/>
              <w:rPr>
                <w:rFonts w:ascii="Arial" w:hAnsi="Arial" w:cs="Arial"/>
                <w:sz w:val="20"/>
                <w:lang w:val="es-ES"/>
              </w:rPr>
            </w:pPr>
            <w:r w:rsidRPr="007747AA">
              <w:rPr>
                <w:rFonts w:ascii="Arial" w:hAnsi="Arial" w:cs="Arial"/>
                <w:sz w:val="20"/>
                <w:lang w:val="es-ES"/>
              </w:rPr>
              <w:t>Se considerará que (con la firma del Contrato) el Contratista otorga al Contratante una licencia sin plazo determinado, transferible, no exclusiva y libre de regalías para copiar, usar y transmitir los Documentos del Contratista, así como para realizar y usar modificaciones de los mismos. Dicha licencia:</w:t>
            </w:r>
          </w:p>
          <w:p w14:paraId="7647F381" w14:textId="77777777" w:rsidR="006E5DD5" w:rsidRPr="007747AA" w:rsidRDefault="006E5DD5" w:rsidP="00A71D50">
            <w:pPr>
              <w:pStyle w:val="Listenabsatz"/>
              <w:numPr>
                <w:ilvl w:val="0"/>
                <w:numId w:val="50"/>
              </w:numPr>
              <w:spacing w:after="60"/>
              <w:ind w:left="599" w:right="34" w:hanging="567"/>
              <w:contextualSpacing w:val="0"/>
              <w:rPr>
                <w:rFonts w:ascii="Arial" w:hAnsi="Arial" w:cs="Arial"/>
                <w:sz w:val="20"/>
                <w:lang w:val="es-ES"/>
              </w:rPr>
            </w:pPr>
            <w:r w:rsidRPr="007747AA">
              <w:rPr>
                <w:rFonts w:ascii="Arial" w:hAnsi="Arial" w:cs="Arial"/>
                <w:sz w:val="20"/>
                <w:lang w:val="es-ES"/>
              </w:rPr>
              <w:t>Será válida a lo largo de la vida útil real o prevista (lo que sea más largo) de las partes pertinentes de las Obras;</w:t>
            </w:r>
          </w:p>
          <w:p w14:paraId="415591A7" w14:textId="77777777" w:rsidR="006E5DD5" w:rsidRPr="007747AA" w:rsidRDefault="006E5DD5" w:rsidP="00A71D50">
            <w:pPr>
              <w:pStyle w:val="Listenabsatz"/>
              <w:numPr>
                <w:ilvl w:val="0"/>
                <w:numId w:val="50"/>
              </w:numPr>
              <w:spacing w:after="60"/>
              <w:ind w:left="599" w:right="34" w:hanging="567"/>
              <w:contextualSpacing w:val="0"/>
              <w:rPr>
                <w:rFonts w:ascii="Arial" w:hAnsi="Arial" w:cs="Arial"/>
                <w:sz w:val="20"/>
                <w:lang w:val="es-ES"/>
              </w:rPr>
            </w:pPr>
            <w:r w:rsidRPr="007747AA">
              <w:rPr>
                <w:rFonts w:ascii="Arial" w:hAnsi="Arial" w:cs="Arial"/>
                <w:sz w:val="20"/>
                <w:lang w:val="es-ES"/>
              </w:rPr>
              <w:t>Permitirá que cualquier persona que esté en debida posesión de la parte pertinente de las Obras copie, use y transmita los Documentos del Contratista con el fin de terminar, operar, mantener, alterar, ajustar, reparar y demoler las Obras; y</w:t>
            </w:r>
          </w:p>
          <w:p w14:paraId="0AC17BD4" w14:textId="77777777" w:rsidR="006E5DD5" w:rsidRPr="007747AA" w:rsidRDefault="006E5DD5" w:rsidP="00A71D50">
            <w:pPr>
              <w:pStyle w:val="Listenabsatz"/>
              <w:numPr>
                <w:ilvl w:val="0"/>
                <w:numId w:val="50"/>
              </w:numPr>
              <w:spacing w:after="200"/>
              <w:ind w:left="599" w:right="36" w:hanging="567"/>
              <w:contextualSpacing w:val="0"/>
              <w:rPr>
                <w:rFonts w:ascii="Arial" w:hAnsi="Arial" w:cs="Arial"/>
                <w:sz w:val="20"/>
                <w:lang w:val="es-ES"/>
              </w:rPr>
            </w:pPr>
            <w:r w:rsidRPr="007747AA">
              <w:rPr>
                <w:rFonts w:ascii="Arial" w:hAnsi="Arial" w:cs="Arial"/>
                <w:sz w:val="20"/>
                <w:lang w:val="es-ES"/>
              </w:rPr>
              <w:t>En caso de que los Documentos del Contratista estén en forma de programas de computación y otros programas informáticos, permitirá el uso de los mismos en cualquier computadora en el Lugar de las Obras y otros sitios, conforme figure en el Contrato, incluidos los reemplazos de las computadoras que proporcione el Contratista.</w:t>
            </w:r>
          </w:p>
          <w:p w14:paraId="3BB8246B" w14:textId="77777777" w:rsidR="006E5DD5" w:rsidRPr="007747AA" w:rsidRDefault="006E5DD5"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Ni el Contratante ni ninguna otra persona en su nombre, podrá, sin el consentimiento previo del Contratista, usar, copiar ni transmitir a terceros los Documentos del Contratista ni otros documentos de diseño elaborados por o en nombre del Contratista para otros fines que no sean los que se señalan en esta Subcláusula.</w:t>
            </w:r>
          </w:p>
        </w:tc>
      </w:tr>
      <w:tr w:rsidR="00917E3C" w:rsidRPr="00E109BC" w14:paraId="688DC082" w14:textId="77777777" w:rsidTr="0041319B">
        <w:tc>
          <w:tcPr>
            <w:tcW w:w="2978" w:type="dxa"/>
            <w:tcBorders>
              <w:top w:val="nil"/>
              <w:left w:val="nil"/>
              <w:bottom w:val="nil"/>
              <w:right w:val="nil"/>
            </w:tcBorders>
          </w:tcPr>
          <w:p w14:paraId="724E9F49" w14:textId="77777777" w:rsidR="006E5DD5" w:rsidRPr="007747AA" w:rsidRDefault="006E5DD5" w:rsidP="00A71D50">
            <w:pPr>
              <w:pStyle w:val="UG-Heading1"/>
              <w:numPr>
                <w:ilvl w:val="1"/>
                <w:numId w:val="57"/>
              </w:numPr>
              <w:tabs>
                <w:tab w:val="clear" w:pos="0"/>
              </w:tabs>
              <w:ind w:left="567" w:right="36" w:hanging="567"/>
              <w:rPr>
                <w:rFonts w:ascii="Arial" w:hAnsi="Arial" w:cs="Arial"/>
                <w:sz w:val="20"/>
                <w:lang w:val="es-ES"/>
              </w:rPr>
            </w:pPr>
            <w:bookmarkStart w:id="1334" w:name="_Toc500858732"/>
            <w:r w:rsidRPr="007747AA">
              <w:rPr>
                <w:rFonts w:ascii="Arial" w:hAnsi="Arial" w:cs="Arial"/>
                <w:sz w:val="20"/>
                <w:lang w:val="es-ES"/>
              </w:rPr>
              <w:t>Uso de los Documentos del Contratante por Parte del Contratista</w:t>
            </w:r>
            <w:bookmarkEnd w:id="1334"/>
          </w:p>
        </w:tc>
        <w:tc>
          <w:tcPr>
            <w:tcW w:w="7304" w:type="dxa"/>
            <w:tcBorders>
              <w:top w:val="nil"/>
              <w:left w:val="nil"/>
              <w:bottom w:val="nil"/>
              <w:right w:val="nil"/>
            </w:tcBorders>
          </w:tcPr>
          <w:p w14:paraId="4D4198BF" w14:textId="77777777" w:rsidR="006E5DD5" w:rsidRPr="007747AA" w:rsidRDefault="006E5DD5"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En lo que se refiere a las Partes, el Contratante retendrá todos los derechos de autor y otros derechos de propiedad intelectual respecto de las Especificaciones, los Planos y otros documentos elaborados por el Contratante (o en su nombre). El Contratista podrá, a sus expensas, copiar, usar y obtener transmisiones de esos documentos para fines del Contrato. El Contratista no podrá, sin el consentimiento previo del Contratante, copiar, usar ni transmitir dichos documentos a terceros, salvo en la medida necesaria para los fines del Contrato.</w:t>
            </w:r>
          </w:p>
        </w:tc>
      </w:tr>
      <w:tr w:rsidR="00917E3C" w:rsidRPr="00E109BC" w14:paraId="7ABBF452" w14:textId="77777777" w:rsidTr="0041319B">
        <w:tc>
          <w:tcPr>
            <w:tcW w:w="2978" w:type="dxa"/>
            <w:tcBorders>
              <w:top w:val="nil"/>
              <w:left w:val="nil"/>
              <w:bottom w:val="nil"/>
              <w:right w:val="nil"/>
            </w:tcBorders>
          </w:tcPr>
          <w:p w14:paraId="211F355D" w14:textId="77777777" w:rsidR="006E5DD5" w:rsidRPr="007747AA" w:rsidRDefault="006E5DD5" w:rsidP="00A71D50">
            <w:pPr>
              <w:pStyle w:val="UG-Heading1"/>
              <w:numPr>
                <w:ilvl w:val="1"/>
                <w:numId w:val="57"/>
              </w:numPr>
              <w:tabs>
                <w:tab w:val="clear" w:pos="0"/>
              </w:tabs>
              <w:ind w:left="567" w:right="36" w:hanging="567"/>
              <w:rPr>
                <w:rFonts w:ascii="Arial" w:hAnsi="Arial" w:cs="Arial"/>
                <w:sz w:val="20"/>
                <w:lang w:val="es-ES"/>
              </w:rPr>
            </w:pPr>
            <w:bookmarkStart w:id="1335" w:name="_Toc500858733"/>
            <w:r w:rsidRPr="007747AA">
              <w:rPr>
                <w:rFonts w:ascii="Arial" w:hAnsi="Arial" w:cs="Arial"/>
                <w:sz w:val="20"/>
                <w:lang w:val="es-ES"/>
              </w:rPr>
              <w:t>Detalles Confidenciales</w:t>
            </w:r>
            <w:bookmarkEnd w:id="1335"/>
          </w:p>
        </w:tc>
        <w:tc>
          <w:tcPr>
            <w:tcW w:w="7304" w:type="dxa"/>
            <w:tcBorders>
              <w:top w:val="nil"/>
              <w:left w:val="nil"/>
              <w:bottom w:val="nil"/>
              <w:right w:val="nil"/>
            </w:tcBorders>
          </w:tcPr>
          <w:p w14:paraId="454EE71C" w14:textId="77777777" w:rsidR="006E5DD5" w:rsidRPr="007747AA" w:rsidRDefault="006E5DD5"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El Contratista y el personal del Contratante divulgarán toda la información confidencial y de otra índole que se solicite razonablemente para verificar el cumplimiento del Contrato y permitir su debida ejecución.</w:t>
            </w:r>
          </w:p>
          <w:p w14:paraId="7F04EB18" w14:textId="77777777" w:rsidR="006E5DD5" w:rsidRPr="007747AA" w:rsidRDefault="006E5DD5"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Cada uno de ellos, deberá tratar la información del Contrato con carácter privado y confidencial, salvo en la medida necesaria para cumplir las obligaciones contraídas por cada uno de ellos en virtud del Contrato o para cumplir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p>
        </w:tc>
      </w:tr>
      <w:tr w:rsidR="00917E3C" w:rsidRPr="00E109BC" w14:paraId="6C9A668D" w14:textId="77777777" w:rsidTr="0041319B">
        <w:tc>
          <w:tcPr>
            <w:tcW w:w="2978" w:type="dxa"/>
            <w:tcBorders>
              <w:top w:val="nil"/>
              <w:left w:val="nil"/>
              <w:bottom w:val="nil"/>
              <w:right w:val="nil"/>
            </w:tcBorders>
          </w:tcPr>
          <w:p w14:paraId="1798F0B1" w14:textId="77777777" w:rsidR="006E5DD5" w:rsidRPr="007747AA" w:rsidRDefault="006E5DD5" w:rsidP="00A71D50">
            <w:pPr>
              <w:pStyle w:val="UG-Heading1"/>
              <w:numPr>
                <w:ilvl w:val="1"/>
                <w:numId w:val="57"/>
              </w:numPr>
              <w:tabs>
                <w:tab w:val="clear" w:pos="0"/>
              </w:tabs>
              <w:ind w:left="567" w:right="36" w:hanging="567"/>
              <w:rPr>
                <w:rFonts w:ascii="Arial" w:hAnsi="Arial" w:cs="Arial"/>
                <w:sz w:val="20"/>
                <w:lang w:val="es-ES"/>
              </w:rPr>
            </w:pPr>
            <w:bookmarkStart w:id="1336" w:name="_Toc500858734"/>
            <w:r w:rsidRPr="007747AA">
              <w:rPr>
                <w:rFonts w:ascii="Arial" w:hAnsi="Arial" w:cs="Arial"/>
                <w:sz w:val="20"/>
                <w:lang w:val="es-ES"/>
              </w:rPr>
              <w:t>Cumplimiento de la Legislación</w:t>
            </w:r>
            <w:bookmarkEnd w:id="1336"/>
          </w:p>
        </w:tc>
        <w:tc>
          <w:tcPr>
            <w:tcW w:w="7304" w:type="dxa"/>
            <w:tcBorders>
              <w:top w:val="nil"/>
              <w:left w:val="nil"/>
              <w:bottom w:val="nil"/>
              <w:right w:val="nil"/>
            </w:tcBorders>
          </w:tcPr>
          <w:p w14:paraId="6156765D" w14:textId="233BA228" w:rsidR="006E5DD5" w:rsidRPr="007747AA" w:rsidRDefault="006E5DD5" w:rsidP="00946F3B">
            <w:pPr>
              <w:pStyle w:val="Listenabsatz"/>
              <w:spacing w:after="60"/>
              <w:ind w:left="34" w:right="34"/>
              <w:contextualSpacing w:val="0"/>
              <w:rPr>
                <w:rFonts w:ascii="Arial" w:hAnsi="Arial" w:cs="Arial"/>
                <w:sz w:val="20"/>
                <w:lang w:val="es-ES"/>
              </w:rPr>
            </w:pPr>
            <w:r w:rsidRPr="007747AA">
              <w:rPr>
                <w:rFonts w:ascii="Arial" w:hAnsi="Arial" w:cs="Arial"/>
                <w:sz w:val="20"/>
                <w:lang w:val="es-ES"/>
              </w:rPr>
              <w:t xml:space="preserve">En el cumplimiento del Contrato, el Contratista cumplirá las leyes pertinentes. Salvo indicación </w:t>
            </w:r>
            <w:r w:rsidR="00932F30" w:rsidRPr="007747AA">
              <w:rPr>
                <w:rFonts w:ascii="Arial" w:hAnsi="Arial" w:cs="Arial"/>
                <w:sz w:val="20"/>
                <w:lang w:val="es-ES"/>
              </w:rPr>
              <w:t>contraria</w:t>
            </w:r>
            <w:r w:rsidRPr="007747AA">
              <w:rPr>
                <w:rFonts w:ascii="Arial" w:hAnsi="Arial" w:cs="Arial"/>
                <w:sz w:val="20"/>
                <w:lang w:val="es-ES"/>
              </w:rPr>
              <w:t xml:space="preserve"> en las Condiciones Especiales:</w:t>
            </w:r>
          </w:p>
          <w:p w14:paraId="4D07B33D" w14:textId="77777777" w:rsidR="0050389B" w:rsidRPr="007747AA" w:rsidRDefault="0050389B" w:rsidP="00A71D50">
            <w:pPr>
              <w:pStyle w:val="Listenabsatz"/>
              <w:numPr>
                <w:ilvl w:val="0"/>
                <w:numId w:val="51"/>
              </w:numPr>
              <w:spacing w:after="60"/>
              <w:ind w:left="599" w:right="34" w:hanging="567"/>
              <w:contextualSpacing w:val="0"/>
              <w:rPr>
                <w:rFonts w:ascii="Arial" w:hAnsi="Arial" w:cs="Arial"/>
                <w:sz w:val="20"/>
                <w:lang w:val="es-ES"/>
              </w:rPr>
            </w:pPr>
            <w:r w:rsidRPr="007747AA">
              <w:rPr>
                <w:rFonts w:ascii="Arial" w:hAnsi="Arial" w:cs="Arial"/>
                <w:sz w:val="20"/>
                <w:lang w:val="es-ES"/>
              </w:rPr>
              <w:t xml:space="preserve">El Contratante deberá haber obtenido (o deberá obtener) los permisos de planificación, zonificación, edificación o de índole similar para las Obras Permanentes, así como cualquier otro permiso que, según se establezca en las Especificaciones, deba haberse obtenido (o deba obtenerse) por el Contratante. El Contratante indemnizará y amparará al Contratista de las consecuencias que se deriven de cualquier incumplimiento al respecto; y </w:t>
            </w:r>
          </w:p>
          <w:p w14:paraId="3B7402C0" w14:textId="77777777" w:rsidR="0050389B" w:rsidRPr="007747AA" w:rsidRDefault="0050389B" w:rsidP="00A71D50">
            <w:pPr>
              <w:pStyle w:val="Listenabsatz"/>
              <w:numPr>
                <w:ilvl w:val="0"/>
                <w:numId w:val="51"/>
              </w:numPr>
              <w:spacing w:after="200"/>
              <w:ind w:left="599" w:right="36" w:hanging="567"/>
              <w:contextualSpacing w:val="0"/>
              <w:rPr>
                <w:rFonts w:ascii="Arial" w:hAnsi="Arial" w:cs="Arial"/>
                <w:sz w:val="20"/>
                <w:lang w:val="es-ES"/>
              </w:rPr>
            </w:pPr>
            <w:r w:rsidRPr="007747AA">
              <w:rPr>
                <w:rFonts w:ascii="Arial" w:hAnsi="Arial" w:cs="Arial"/>
                <w:sz w:val="20"/>
                <w:lang w:val="es-ES"/>
              </w:rPr>
              <w:t>El Contratista deberá hacer todas las notificaciones, pagar todos los impuestos, derechos y tasas, y obtener todos los permisos, licencias y aprobaciones que exija la ley para la ejecución y terminación de las Obras y para la reparación de cualquier defecto. El Contratista indemnizará y amparará al Contratante de las consecuencias que se deriven de cualquier incumplimiento al respecto, salvo que el Contratista esté impedido para realizar estas acciones y muestre evidencia de su diligencia.</w:t>
            </w:r>
          </w:p>
        </w:tc>
      </w:tr>
      <w:tr w:rsidR="00917E3C" w:rsidRPr="00E109BC" w14:paraId="46167A5C" w14:textId="77777777" w:rsidTr="0041319B">
        <w:tc>
          <w:tcPr>
            <w:tcW w:w="2978" w:type="dxa"/>
            <w:tcBorders>
              <w:top w:val="nil"/>
              <w:left w:val="nil"/>
              <w:bottom w:val="nil"/>
              <w:right w:val="nil"/>
            </w:tcBorders>
          </w:tcPr>
          <w:p w14:paraId="7A5D1127" w14:textId="77777777" w:rsidR="0050389B" w:rsidRPr="007747AA" w:rsidRDefault="0050389B" w:rsidP="00A71D50">
            <w:pPr>
              <w:pStyle w:val="UG-Heading1"/>
              <w:numPr>
                <w:ilvl w:val="1"/>
                <w:numId w:val="57"/>
              </w:numPr>
              <w:tabs>
                <w:tab w:val="clear" w:pos="0"/>
              </w:tabs>
              <w:ind w:left="567" w:right="36" w:hanging="567"/>
              <w:rPr>
                <w:rFonts w:ascii="Arial" w:hAnsi="Arial" w:cs="Arial"/>
                <w:sz w:val="20"/>
                <w:lang w:val="es-ES"/>
              </w:rPr>
            </w:pPr>
            <w:bookmarkStart w:id="1337" w:name="_Toc500858735"/>
            <w:r w:rsidRPr="007747AA">
              <w:rPr>
                <w:rFonts w:ascii="Arial" w:hAnsi="Arial" w:cs="Arial"/>
                <w:sz w:val="20"/>
                <w:lang w:val="es-ES"/>
              </w:rPr>
              <w:t>Responsabilidad Conjunta y Solidaria</w:t>
            </w:r>
            <w:bookmarkEnd w:id="1337"/>
          </w:p>
        </w:tc>
        <w:tc>
          <w:tcPr>
            <w:tcW w:w="7304" w:type="dxa"/>
            <w:tcBorders>
              <w:top w:val="nil"/>
              <w:left w:val="nil"/>
              <w:bottom w:val="nil"/>
              <w:right w:val="nil"/>
            </w:tcBorders>
          </w:tcPr>
          <w:p w14:paraId="5F67EE97" w14:textId="77777777" w:rsidR="0050389B" w:rsidRPr="007747AA" w:rsidRDefault="0050389B" w:rsidP="00946F3B">
            <w:pPr>
              <w:pStyle w:val="Listenabsatz"/>
              <w:spacing w:after="60"/>
              <w:ind w:left="34" w:right="34"/>
              <w:contextualSpacing w:val="0"/>
              <w:rPr>
                <w:rFonts w:ascii="Arial" w:hAnsi="Arial" w:cs="Arial"/>
                <w:sz w:val="20"/>
                <w:lang w:val="es-ES"/>
              </w:rPr>
            </w:pPr>
            <w:r w:rsidRPr="007747AA">
              <w:rPr>
                <w:rFonts w:ascii="Arial" w:hAnsi="Arial" w:cs="Arial"/>
                <w:sz w:val="20"/>
                <w:lang w:val="es-ES"/>
              </w:rPr>
              <w:t>Si el Contratista establece (al amparo de leyes aplicables) una asociación en participación, consorcio u otra asociación de hecho, de dos o más personas:</w:t>
            </w:r>
          </w:p>
          <w:p w14:paraId="31390693" w14:textId="77777777" w:rsidR="0050389B" w:rsidRPr="007747AA" w:rsidRDefault="0050389B" w:rsidP="00A71D50">
            <w:pPr>
              <w:pStyle w:val="Listenabsatz"/>
              <w:numPr>
                <w:ilvl w:val="0"/>
                <w:numId w:val="52"/>
              </w:numPr>
              <w:spacing w:after="60"/>
              <w:ind w:left="599" w:right="34" w:hanging="567"/>
              <w:contextualSpacing w:val="0"/>
              <w:rPr>
                <w:rFonts w:ascii="Arial" w:hAnsi="Arial" w:cs="Arial"/>
                <w:sz w:val="20"/>
                <w:lang w:val="es-ES"/>
              </w:rPr>
            </w:pPr>
            <w:r w:rsidRPr="007747AA">
              <w:rPr>
                <w:rFonts w:ascii="Arial" w:hAnsi="Arial" w:cs="Arial"/>
                <w:sz w:val="20"/>
                <w:lang w:val="es-ES"/>
              </w:rPr>
              <w:t>Dichas personas serán consideradas responsables en forma conjunta y solidaria ante el Contratante por el cumplimiento del Contrato;</w:t>
            </w:r>
          </w:p>
          <w:p w14:paraId="73BE0892" w14:textId="77777777" w:rsidR="0050389B" w:rsidRPr="007747AA" w:rsidRDefault="0050389B" w:rsidP="00A71D50">
            <w:pPr>
              <w:pStyle w:val="Listenabsatz"/>
              <w:numPr>
                <w:ilvl w:val="0"/>
                <w:numId w:val="52"/>
              </w:numPr>
              <w:spacing w:after="60"/>
              <w:ind w:left="599" w:right="34" w:hanging="567"/>
              <w:contextualSpacing w:val="0"/>
              <w:rPr>
                <w:rFonts w:ascii="Arial" w:hAnsi="Arial" w:cs="Arial"/>
                <w:sz w:val="20"/>
                <w:lang w:val="es-ES"/>
              </w:rPr>
            </w:pPr>
            <w:r w:rsidRPr="007747AA">
              <w:rPr>
                <w:rFonts w:ascii="Arial" w:hAnsi="Arial" w:cs="Arial"/>
                <w:sz w:val="20"/>
                <w:lang w:val="es-ES"/>
              </w:rPr>
              <w:t>Dichas personas notificarán al Contratante el nombre de su representante, quien tendrá la autoridad para obligar en forma vinculante al Contratista y a cada una de esas personas; y</w:t>
            </w:r>
          </w:p>
          <w:p w14:paraId="5C5BBAB4" w14:textId="77777777" w:rsidR="0050389B" w:rsidRPr="007747AA" w:rsidRDefault="0050389B" w:rsidP="00A71D50">
            <w:pPr>
              <w:pStyle w:val="Listenabsatz"/>
              <w:numPr>
                <w:ilvl w:val="0"/>
                <w:numId w:val="52"/>
              </w:numPr>
              <w:spacing w:after="200"/>
              <w:ind w:left="599" w:right="36" w:hanging="567"/>
              <w:contextualSpacing w:val="0"/>
              <w:rPr>
                <w:rFonts w:ascii="Arial" w:hAnsi="Arial" w:cs="Arial"/>
                <w:sz w:val="20"/>
                <w:lang w:val="es-ES"/>
              </w:rPr>
            </w:pPr>
            <w:r w:rsidRPr="007747AA">
              <w:rPr>
                <w:rFonts w:ascii="Arial" w:hAnsi="Arial" w:cs="Arial"/>
                <w:sz w:val="20"/>
                <w:lang w:val="es-ES"/>
              </w:rPr>
              <w:t>El Contratista no modificará su composición ni su situación jurídica sin el consentimiento previo del Contratante.</w:t>
            </w:r>
          </w:p>
        </w:tc>
      </w:tr>
      <w:tr w:rsidR="00917E3C" w:rsidRPr="00E109BC" w14:paraId="0964A6F0" w14:textId="77777777" w:rsidTr="0041319B">
        <w:tc>
          <w:tcPr>
            <w:tcW w:w="2978" w:type="dxa"/>
            <w:tcBorders>
              <w:top w:val="nil"/>
              <w:left w:val="nil"/>
              <w:bottom w:val="nil"/>
              <w:right w:val="nil"/>
            </w:tcBorders>
          </w:tcPr>
          <w:p w14:paraId="6760F5A2" w14:textId="77777777" w:rsidR="0050389B" w:rsidRPr="007747AA" w:rsidRDefault="0050389B" w:rsidP="00A71D50">
            <w:pPr>
              <w:pStyle w:val="UG-Heading1"/>
              <w:numPr>
                <w:ilvl w:val="1"/>
                <w:numId w:val="57"/>
              </w:numPr>
              <w:tabs>
                <w:tab w:val="clear" w:pos="0"/>
              </w:tabs>
              <w:ind w:left="567" w:right="36" w:hanging="567"/>
              <w:rPr>
                <w:rFonts w:ascii="Arial" w:hAnsi="Arial" w:cs="Arial"/>
                <w:sz w:val="20"/>
                <w:lang w:val="es-ES"/>
              </w:rPr>
            </w:pPr>
            <w:bookmarkStart w:id="1338" w:name="_Toc500858736"/>
            <w:r w:rsidRPr="007747AA">
              <w:rPr>
                <w:rFonts w:ascii="Arial" w:hAnsi="Arial" w:cs="Arial"/>
                <w:sz w:val="20"/>
                <w:lang w:val="es-ES"/>
              </w:rPr>
              <w:t>Inspecciones y Auditorías por Parte del Banco</w:t>
            </w:r>
            <w:bookmarkEnd w:id="1338"/>
          </w:p>
        </w:tc>
        <w:tc>
          <w:tcPr>
            <w:tcW w:w="7304" w:type="dxa"/>
            <w:tcBorders>
              <w:top w:val="nil"/>
              <w:left w:val="nil"/>
              <w:bottom w:val="nil"/>
              <w:right w:val="nil"/>
            </w:tcBorders>
          </w:tcPr>
          <w:p w14:paraId="0DBC3C5E" w14:textId="77777777" w:rsidR="0050389B" w:rsidRPr="007747AA" w:rsidRDefault="0050389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El Contratista permitirá al Banco y/o a personas designadas por éste inspeccionar el Lugar de las Obras y las cuentas y registros del Contratista relacionados con el cumplimiento del Contrato, y someter dichas cuentas y registros a una auditoria por auditores designados por el Banco, si éste así lo exige.</w:t>
            </w:r>
          </w:p>
        </w:tc>
      </w:tr>
    </w:tbl>
    <w:p w14:paraId="7564EEEB" w14:textId="77777777" w:rsidR="00175B77" w:rsidRPr="007747AA" w:rsidRDefault="0050389B" w:rsidP="00A71D50">
      <w:pPr>
        <w:pStyle w:val="UG-Heading2"/>
        <w:keepNext/>
        <w:numPr>
          <w:ilvl w:val="0"/>
          <w:numId w:val="56"/>
        </w:numPr>
        <w:ind w:left="357" w:right="34" w:hanging="357"/>
        <w:rPr>
          <w:rFonts w:ascii="Arial" w:hAnsi="Arial" w:cs="Arial"/>
          <w:sz w:val="24"/>
          <w:szCs w:val="24"/>
          <w:lang w:val="es-ES"/>
        </w:rPr>
      </w:pPr>
      <w:bookmarkStart w:id="1339" w:name="_Toc348175944"/>
      <w:bookmarkStart w:id="1340" w:name="_Toc327539555"/>
      <w:bookmarkStart w:id="1341" w:name="_Toc376961987"/>
      <w:bookmarkStart w:id="1342" w:name="_Toc500858737"/>
      <w:r w:rsidRPr="007747AA">
        <w:rPr>
          <w:rFonts w:ascii="Arial" w:hAnsi="Arial" w:cs="Arial"/>
          <w:sz w:val="24"/>
          <w:szCs w:val="24"/>
          <w:lang w:val="es-ES"/>
        </w:rPr>
        <w:t>El Contratante</w:t>
      </w:r>
      <w:bookmarkEnd w:id="1339"/>
      <w:bookmarkEnd w:id="1340"/>
      <w:bookmarkEnd w:id="1341"/>
      <w:bookmarkEnd w:id="1342"/>
    </w:p>
    <w:tbl>
      <w:tblPr>
        <w:tblW w:w="9916" w:type="dxa"/>
        <w:tblLayout w:type="fixed"/>
        <w:tblLook w:val="0000" w:firstRow="0" w:lastRow="0" w:firstColumn="0" w:lastColumn="0" w:noHBand="0" w:noVBand="0"/>
      </w:tblPr>
      <w:tblGrid>
        <w:gridCol w:w="2518"/>
        <w:gridCol w:w="7398"/>
      </w:tblGrid>
      <w:tr w:rsidR="00917E3C" w:rsidRPr="00E109BC" w14:paraId="4740D9E1" w14:textId="77777777" w:rsidTr="00FC576C">
        <w:tc>
          <w:tcPr>
            <w:tcW w:w="2518" w:type="dxa"/>
            <w:tcBorders>
              <w:top w:val="nil"/>
              <w:left w:val="nil"/>
              <w:bottom w:val="nil"/>
              <w:right w:val="nil"/>
            </w:tcBorders>
          </w:tcPr>
          <w:p w14:paraId="3C2EB43E" w14:textId="77777777" w:rsidR="00175B77" w:rsidRPr="007747AA" w:rsidRDefault="00175B77" w:rsidP="00A71D50">
            <w:pPr>
              <w:pStyle w:val="UG-Heading1"/>
              <w:numPr>
                <w:ilvl w:val="1"/>
                <w:numId w:val="56"/>
              </w:numPr>
              <w:tabs>
                <w:tab w:val="clear" w:pos="0"/>
              </w:tabs>
              <w:ind w:left="567" w:right="36" w:hanging="567"/>
              <w:rPr>
                <w:rFonts w:ascii="Arial" w:hAnsi="Arial" w:cs="Arial"/>
                <w:sz w:val="20"/>
                <w:lang w:val="es-ES"/>
              </w:rPr>
            </w:pPr>
            <w:bookmarkStart w:id="1343" w:name="_Toc348175945"/>
            <w:r w:rsidRPr="007747AA">
              <w:rPr>
                <w:rFonts w:ascii="Arial" w:hAnsi="Arial" w:cs="Arial"/>
                <w:sz w:val="20"/>
                <w:lang w:val="es-ES"/>
              </w:rPr>
              <w:br w:type="page"/>
            </w:r>
            <w:bookmarkStart w:id="1344" w:name="_Toc500858738"/>
            <w:r w:rsidR="0050389B" w:rsidRPr="007747AA">
              <w:rPr>
                <w:rFonts w:ascii="Arial" w:hAnsi="Arial" w:cs="Arial"/>
                <w:sz w:val="20"/>
                <w:lang w:val="es-ES"/>
              </w:rPr>
              <w:t>Derecho de Acceso al Lugar de las Obras</w:t>
            </w:r>
            <w:bookmarkEnd w:id="1343"/>
            <w:bookmarkEnd w:id="1344"/>
          </w:p>
        </w:tc>
        <w:tc>
          <w:tcPr>
            <w:tcW w:w="7398" w:type="dxa"/>
            <w:tcBorders>
              <w:top w:val="nil"/>
              <w:left w:val="nil"/>
              <w:bottom w:val="nil"/>
              <w:right w:val="nil"/>
            </w:tcBorders>
          </w:tcPr>
          <w:p w14:paraId="66C58690" w14:textId="77777777" w:rsidR="0050389B" w:rsidRPr="007747AA" w:rsidRDefault="0050389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El Contratante concederá al Contratista derecho de acceso a, y posesión de, todas las partes del Lugar de las Obras durante el plazo (o plazos) señalados en los Datos del Contrato. El derecho de acceso y la posesión pueden no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14:paraId="42C82C90" w14:textId="77777777" w:rsidR="0050389B" w:rsidRPr="007747AA" w:rsidRDefault="0050389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De no especificarse ese plazo en los Datos del Contrato, el Contratante concederá al Contratista el derecho de acceso al, y la posesión del Lugar de las Obras en los períodos que sean necesarios para permitir al Contratista proceder sin interrupción de conformidad con el programa presentado con arreglo a la Subcláusula 8.3 [Programa].</w:t>
            </w:r>
          </w:p>
          <w:p w14:paraId="14625985" w14:textId="77777777" w:rsidR="00175B77" w:rsidRPr="007747AA" w:rsidRDefault="0050389B" w:rsidP="00946F3B">
            <w:pPr>
              <w:pStyle w:val="Listenabsatz"/>
              <w:spacing w:after="60"/>
              <w:ind w:left="34" w:right="34"/>
              <w:contextualSpacing w:val="0"/>
              <w:rPr>
                <w:rFonts w:ascii="Arial" w:hAnsi="Arial" w:cs="Arial"/>
                <w:sz w:val="20"/>
                <w:lang w:val="es-ES"/>
              </w:rPr>
            </w:pPr>
            <w:r w:rsidRPr="007747AA">
              <w:rPr>
                <w:rFonts w:ascii="Arial" w:hAnsi="Arial" w:cs="Arial"/>
                <w:sz w:val="20"/>
                <w:lang w:val="es-ES"/>
              </w:rPr>
              <w:t>Si el Contratista sufre alguna demora o incurre en algún Costo debido a que el Contratante no le ha concedido dicho derecho o posesión en el plazo establecido, el Contratista notificará de ello al Ingeniero y, sujeto a lo dispuesto en la Subcláusula 20.1 [Reclamaciones del Contratista], tendrá derecho a lo siguiente:</w:t>
            </w:r>
          </w:p>
          <w:p w14:paraId="1C11088D" w14:textId="77777777" w:rsidR="0050389B" w:rsidRPr="007747AA" w:rsidRDefault="0050389B" w:rsidP="00A71D50">
            <w:pPr>
              <w:pStyle w:val="Listenabsatz"/>
              <w:numPr>
                <w:ilvl w:val="0"/>
                <w:numId w:val="53"/>
              </w:numPr>
              <w:spacing w:after="60"/>
              <w:ind w:left="601" w:right="34" w:hanging="567"/>
              <w:contextualSpacing w:val="0"/>
              <w:rPr>
                <w:rFonts w:ascii="Arial" w:hAnsi="Arial" w:cs="Arial"/>
                <w:sz w:val="20"/>
                <w:lang w:val="es-ES"/>
              </w:rPr>
            </w:pPr>
            <w:r w:rsidRPr="007747AA">
              <w:rPr>
                <w:rFonts w:ascii="Arial" w:hAnsi="Arial" w:cs="Arial"/>
                <w:sz w:val="20"/>
                <w:lang w:val="es-ES"/>
              </w:rPr>
              <w:t xml:space="preserve">Una prórroga del plazo por cualquier demora de esa índole, si se ha retrasado o se retrasará la terminación de las Obras, en virtud de la Subcláusula 8.4 [Prórroga del Plazo de Terminación]; y </w:t>
            </w:r>
          </w:p>
          <w:p w14:paraId="5481DCC4" w14:textId="77777777" w:rsidR="0050389B" w:rsidRPr="007747AA" w:rsidRDefault="0050389B" w:rsidP="00A71D50">
            <w:pPr>
              <w:pStyle w:val="Listenabsatz"/>
              <w:numPr>
                <w:ilvl w:val="0"/>
                <w:numId w:val="53"/>
              </w:numPr>
              <w:spacing w:after="200"/>
              <w:ind w:left="601" w:right="36" w:hanging="567"/>
              <w:contextualSpacing w:val="0"/>
              <w:rPr>
                <w:rFonts w:ascii="Arial" w:hAnsi="Arial" w:cs="Arial"/>
                <w:sz w:val="20"/>
                <w:lang w:val="es-ES"/>
              </w:rPr>
            </w:pPr>
            <w:r w:rsidRPr="007747AA">
              <w:rPr>
                <w:rFonts w:ascii="Arial" w:hAnsi="Arial" w:cs="Arial"/>
                <w:sz w:val="20"/>
                <w:lang w:val="es-ES"/>
              </w:rPr>
              <w:t>El pago de dicho Costo más utilidades, monto que se incluirá en el Precio del Contrato.</w:t>
            </w:r>
          </w:p>
          <w:p w14:paraId="14FF395A" w14:textId="77777777" w:rsidR="0050389B" w:rsidRPr="007747AA" w:rsidRDefault="0050389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Tras recibir dicha notificación, el Ingeniero procederá de conformidad con lo que se establece en la Subcláusula 3.5 [Determinaciones] a fin de llegar a un acuerdo o decisión al respecto.</w:t>
            </w:r>
          </w:p>
          <w:p w14:paraId="1E47E59F" w14:textId="77777777" w:rsidR="0050389B" w:rsidRPr="007747AA" w:rsidRDefault="0050389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Sin embargo, si el incumplimiento del Contratante se debe a algún error o demora del Contratista, incluido un error o demora en la entrega de cualquiera de los Documentos del Contratista, el Contratista no tendrá derecho a dicha prórroga ni al Costo o utilidades mencionados.</w:t>
            </w:r>
          </w:p>
        </w:tc>
      </w:tr>
      <w:tr w:rsidR="00917E3C" w:rsidRPr="00E109BC" w14:paraId="04562604" w14:textId="77777777" w:rsidTr="00FC576C">
        <w:tc>
          <w:tcPr>
            <w:tcW w:w="2518" w:type="dxa"/>
            <w:tcBorders>
              <w:top w:val="nil"/>
              <w:left w:val="nil"/>
              <w:bottom w:val="nil"/>
              <w:right w:val="nil"/>
            </w:tcBorders>
          </w:tcPr>
          <w:p w14:paraId="1DF373C4" w14:textId="77777777" w:rsidR="00175B77" w:rsidRPr="007747AA" w:rsidRDefault="0050389B" w:rsidP="00A71D50">
            <w:pPr>
              <w:pStyle w:val="UG-Heading1"/>
              <w:numPr>
                <w:ilvl w:val="1"/>
                <w:numId w:val="56"/>
              </w:numPr>
              <w:tabs>
                <w:tab w:val="clear" w:pos="0"/>
              </w:tabs>
              <w:ind w:left="567" w:right="36" w:hanging="567"/>
              <w:rPr>
                <w:rFonts w:ascii="Arial" w:hAnsi="Arial" w:cs="Arial"/>
                <w:sz w:val="20"/>
                <w:lang w:val="es-ES"/>
              </w:rPr>
            </w:pPr>
            <w:bookmarkStart w:id="1345" w:name="_Toc500858739"/>
            <w:r w:rsidRPr="007747AA">
              <w:rPr>
                <w:rFonts w:ascii="Arial" w:hAnsi="Arial" w:cs="Arial"/>
                <w:sz w:val="20"/>
                <w:lang w:val="es-ES"/>
              </w:rPr>
              <w:t>Permisos, Licencias y Aprobaciones</w:t>
            </w:r>
            <w:bookmarkEnd w:id="1345"/>
          </w:p>
        </w:tc>
        <w:tc>
          <w:tcPr>
            <w:tcW w:w="7398" w:type="dxa"/>
            <w:tcBorders>
              <w:top w:val="nil"/>
              <w:left w:val="nil"/>
              <w:bottom w:val="nil"/>
              <w:right w:val="nil"/>
            </w:tcBorders>
          </w:tcPr>
          <w:p w14:paraId="1FACF6AE" w14:textId="77777777" w:rsidR="0050389B" w:rsidRPr="007747AA" w:rsidRDefault="0050389B" w:rsidP="00946F3B">
            <w:pPr>
              <w:pStyle w:val="Listenabsatz"/>
              <w:spacing w:after="60"/>
              <w:ind w:left="34" w:right="34"/>
              <w:contextualSpacing w:val="0"/>
              <w:rPr>
                <w:rFonts w:ascii="Arial" w:hAnsi="Arial" w:cs="Arial"/>
                <w:sz w:val="20"/>
                <w:lang w:val="es-ES"/>
              </w:rPr>
            </w:pPr>
            <w:r w:rsidRPr="007747AA">
              <w:rPr>
                <w:rFonts w:ascii="Arial" w:hAnsi="Arial" w:cs="Arial"/>
                <w:sz w:val="20"/>
                <w:lang w:val="es-ES"/>
              </w:rPr>
              <w:t>El Contratante prestará asistencia razonable al Contratista, cuando éste así lo solicite, para obtener:</w:t>
            </w:r>
          </w:p>
          <w:p w14:paraId="498027D5" w14:textId="77777777" w:rsidR="0050389B" w:rsidRPr="007747AA" w:rsidRDefault="0050389B" w:rsidP="00A71D50">
            <w:pPr>
              <w:pStyle w:val="Listenabsatz"/>
              <w:numPr>
                <w:ilvl w:val="0"/>
                <w:numId w:val="54"/>
              </w:numPr>
              <w:spacing w:after="60"/>
              <w:ind w:left="601" w:right="34" w:hanging="601"/>
              <w:contextualSpacing w:val="0"/>
              <w:rPr>
                <w:rFonts w:ascii="Arial" w:hAnsi="Arial" w:cs="Arial"/>
                <w:sz w:val="20"/>
                <w:lang w:val="es-ES"/>
              </w:rPr>
            </w:pPr>
            <w:r w:rsidRPr="007747AA">
              <w:rPr>
                <w:rFonts w:ascii="Arial" w:hAnsi="Arial" w:cs="Arial"/>
                <w:sz w:val="20"/>
                <w:lang w:val="es-ES"/>
              </w:rPr>
              <w:t xml:space="preserve">Copias de las Leyes del País que sean pertinentes para el Contrato pero que no se encuentren fácilmente disponibles, y </w:t>
            </w:r>
          </w:p>
          <w:p w14:paraId="5485002D" w14:textId="77777777" w:rsidR="0050389B" w:rsidRPr="007747AA" w:rsidRDefault="0050389B" w:rsidP="00A71D50">
            <w:pPr>
              <w:pStyle w:val="Listenabsatz"/>
              <w:numPr>
                <w:ilvl w:val="0"/>
                <w:numId w:val="54"/>
              </w:numPr>
              <w:spacing w:after="60"/>
              <w:ind w:left="601" w:right="34" w:hanging="601"/>
              <w:contextualSpacing w:val="0"/>
              <w:rPr>
                <w:rFonts w:ascii="Arial" w:hAnsi="Arial" w:cs="Arial"/>
                <w:sz w:val="20"/>
                <w:lang w:val="es-ES"/>
              </w:rPr>
            </w:pPr>
            <w:r w:rsidRPr="007747AA">
              <w:rPr>
                <w:rFonts w:ascii="Arial" w:hAnsi="Arial" w:cs="Arial"/>
                <w:sz w:val="20"/>
                <w:lang w:val="es-ES"/>
              </w:rPr>
              <w:t>Cualesquier permiso, licencia y aprobaciones que exijan las Leyes del País:</w:t>
            </w:r>
          </w:p>
          <w:p w14:paraId="0D64AA79" w14:textId="77777777" w:rsidR="0050389B" w:rsidRPr="007747AA" w:rsidRDefault="0050389B" w:rsidP="00A71D50">
            <w:pPr>
              <w:pStyle w:val="Listenabsatz"/>
              <w:numPr>
                <w:ilvl w:val="0"/>
                <w:numId w:val="55"/>
              </w:numPr>
              <w:spacing w:after="60"/>
              <w:ind w:left="1308" w:right="34" w:hanging="709"/>
              <w:contextualSpacing w:val="0"/>
              <w:rPr>
                <w:rFonts w:ascii="Arial" w:hAnsi="Arial" w:cs="Arial"/>
                <w:sz w:val="20"/>
                <w:lang w:val="es-ES"/>
              </w:rPr>
            </w:pPr>
            <w:r w:rsidRPr="007747AA">
              <w:rPr>
                <w:rFonts w:ascii="Arial" w:hAnsi="Arial" w:cs="Arial"/>
                <w:sz w:val="20"/>
                <w:lang w:val="es-ES"/>
              </w:rPr>
              <w:t>Que el Contratista esté obligado a obtener de conformidad con la Subcláusula 1.13 [Cumplimiento de la Legislación];</w:t>
            </w:r>
          </w:p>
          <w:p w14:paraId="69EC9B8D" w14:textId="77777777" w:rsidR="0050389B" w:rsidRPr="007747AA" w:rsidRDefault="0050389B" w:rsidP="00A71D50">
            <w:pPr>
              <w:pStyle w:val="Listenabsatz"/>
              <w:numPr>
                <w:ilvl w:val="0"/>
                <w:numId w:val="55"/>
              </w:numPr>
              <w:spacing w:after="60"/>
              <w:ind w:left="1308" w:right="34" w:hanging="709"/>
              <w:contextualSpacing w:val="0"/>
              <w:rPr>
                <w:rFonts w:ascii="Arial" w:hAnsi="Arial" w:cs="Arial"/>
                <w:sz w:val="20"/>
                <w:lang w:val="es-ES"/>
              </w:rPr>
            </w:pPr>
            <w:r w:rsidRPr="007747AA">
              <w:rPr>
                <w:rFonts w:ascii="Arial" w:hAnsi="Arial" w:cs="Arial"/>
                <w:sz w:val="20"/>
                <w:lang w:val="es-ES"/>
              </w:rPr>
              <w:t>Para la entrega de Bienes, incluido su despacho de aduana; y</w:t>
            </w:r>
          </w:p>
          <w:p w14:paraId="351867E2" w14:textId="77777777" w:rsidR="00107F11" w:rsidRPr="007747AA" w:rsidRDefault="0050389B" w:rsidP="00A71D50">
            <w:pPr>
              <w:pStyle w:val="Listenabsatz"/>
              <w:numPr>
                <w:ilvl w:val="0"/>
                <w:numId w:val="55"/>
              </w:numPr>
              <w:spacing w:after="200"/>
              <w:ind w:left="1308" w:right="36" w:hanging="709"/>
              <w:contextualSpacing w:val="0"/>
              <w:rPr>
                <w:rFonts w:ascii="Arial" w:hAnsi="Arial" w:cs="Arial"/>
                <w:sz w:val="20"/>
                <w:lang w:val="es-ES"/>
              </w:rPr>
            </w:pPr>
            <w:r w:rsidRPr="007747AA">
              <w:rPr>
                <w:rFonts w:ascii="Arial" w:hAnsi="Arial" w:cs="Arial"/>
                <w:sz w:val="20"/>
                <w:lang w:val="es-ES"/>
              </w:rPr>
              <w:t>Para la exportación de los Equipos del Contratista, cuando se retiren del Lugar de las Obras.</w:t>
            </w:r>
          </w:p>
        </w:tc>
      </w:tr>
      <w:tr w:rsidR="00917E3C" w:rsidRPr="00E109BC" w14:paraId="087ED511" w14:textId="77777777" w:rsidTr="00FC576C">
        <w:tc>
          <w:tcPr>
            <w:tcW w:w="2518" w:type="dxa"/>
            <w:tcBorders>
              <w:top w:val="nil"/>
              <w:left w:val="nil"/>
              <w:bottom w:val="nil"/>
              <w:right w:val="nil"/>
            </w:tcBorders>
          </w:tcPr>
          <w:p w14:paraId="77FD23EB" w14:textId="77777777" w:rsidR="00175B77" w:rsidRPr="007747AA" w:rsidRDefault="004E06CE" w:rsidP="00A71D50">
            <w:pPr>
              <w:pStyle w:val="UG-Heading1"/>
              <w:numPr>
                <w:ilvl w:val="1"/>
                <w:numId w:val="56"/>
              </w:numPr>
              <w:tabs>
                <w:tab w:val="clear" w:pos="0"/>
              </w:tabs>
              <w:ind w:left="567" w:right="36" w:hanging="567"/>
              <w:rPr>
                <w:rFonts w:ascii="Arial" w:hAnsi="Arial" w:cs="Arial"/>
                <w:sz w:val="20"/>
                <w:lang w:val="es-ES"/>
              </w:rPr>
            </w:pPr>
            <w:bookmarkStart w:id="1346" w:name="_Toc500858740"/>
            <w:r w:rsidRPr="007747AA">
              <w:rPr>
                <w:rFonts w:ascii="Arial" w:hAnsi="Arial" w:cs="Arial"/>
                <w:sz w:val="20"/>
                <w:lang w:val="es-ES"/>
              </w:rPr>
              <w:t>Personal del Contratante</w:t>
            </w:r>
            <w:bookmarkEnd w:id="1346"/>
          </w:p>
        </w:tc>
        <w:tc>
          <w:tcPr>
            <w:tcW w:w="7398" w:type="dxa"/>
            <w:tcBorders>
              <w:top w:val="nil"/>
              <w:left w:val="nil"/>
              <w:bottom w:val="nil"/>
              <w:right w:val="nil"/>
            </w:tcBorders>
          </w:tcPr>
          <w:p w14:paraId="4557DE9D" w14:textId="77777777" w:rsidR="00175B77" w:rsidRPr="007747AA" w:rsidRDefault="007A41F8" w:rsidP="00946F3B">
            <w:pPr>
              <w:pStyle w:val="Listenabsatz"/>
              <w:spacing w:after="60"/>
              <w:ind w:left="34" w:right="34"/>
              <w:contextualSpacing w:val="0"/>
              <w:rPr>
                <w:rFonts w:ascii="Arial" w:hAnsi="Arial" w:cs="Arial"/>
                <w:sz w:val="20"/>
                <w:lang w:val="es-ES"/>
              </w:rPr>
            </w:pPr>
            <w:r w:rsidRPr="007747AA">
              <w:rPr>
                <w:rFonts w:ascii="Arial" w:hAnsi="Arial" w:cs="Arial"/>
                <w:sz w:val="20"/>
                <w:lang w:val="es-ES"/>
              </w:rPr>
              <w:t>El Contratante tendrá la responsabilidad de asegurarse que el Personal del Contratante y los demás Contratistas del Contratante en el Lugar de las Obras:</w:t>
            </w:r>
          </w:p>
          <w:p w14:paraId="57040AC5" w14:textId="77777777" w:rsidR="007A41F8" w:rsidRPr="007747AA" w:rsidRDefault="007A41F8" w:rsidP="00A71D50">
            <w:pPr>
              <w:pStyle w:val="Listenabsatz"/>
              <w:numPr>
                <w:ilvl w:val="0"/>
                <w:numId w:val="58"/>
              </w:numPr>
              <w:spacing w:after="60"/>
              <w:ind w:left="599" w:right="34" w:hanging="599"/>
              <w:contextualSpacing w:val="0"/>
              <w:rPr>
                <w:rFonts w:ascii="Arial" w:hAnsi="Arial" w:cs="Arial"/>
                <w:sz w:val="20"/>
                <w:lang w:val="es-ES"/>
              </w:rPr>
            </w:pPr>
            <w:r w:rsidRPr="007747AA">
              <w:rPr>
                <w:rFonts w:ascii="Arial" w:hAnsi="Arial" w:cs="Arial"/>
                <w:sz w:val="20"/>
                <w:lang w:val="es-ES"/>
              </w:rPr>
              <w:t xml:space="preserve">Cooperen con el Contratista de conformidad con la Subcláusula 4.6 [Cooperación]; y </w:t>
            </w:r>
          </w:p>
          <w:p w14:paraId="511E0A52" w14:textId="77777777" w:rsidR="00175B77" w:rsidRPr="007747AA" w:rsidRDefault="007A41F8" w:rsidP="00A71D50">
            <w:pPr>
              <w:pStyle w:val="Listenabsatz"/>
              <w:numPr>
                <w:ilvl w:val="0"/>
                <w:numId w:val="58"/>
              </w:numPr>
              <w:spacing w:after="200"/>
              <w:ind w:left="599" w:right="36" w:hanging="599"/>
              <w:contextualSpacing w:val="0"/>
              <w:rPr>
                <w:rFonts w:ascii="Arial" w:hAnsi="Arial" w:cs="Arial"/>
                <w:sz w:val="20"/>
                <w:lang w:val="es-ES"/>
              </w:rPr>
            </w:pPr>
            <w:r w:rsidRPr="007747AA">
              <w:rPr>
                <w:rFonts w:ascii="Arial" w:hAnsi="Arial" w:cs="Arial"/>
                <w:sz w:val="20"/>
                <w:lang w:val="es-ES"/>
              </w:rPr>
              <w:t>Tomen medidas análogas a las que debe tomar el Contratista con arreglo a los incisos (a), (b) y (c) de las Subcláusula 4.8 [Procedimientos de Seguridad] y 4.18 [Protección del Medio Ambiente].</w:t>
            </w:r>
          </w:p>
        </w:tc>
      </w:tr>
      <w:tr w:rsidR="00917E3C" w:rsidRPr="00E109BC" w14:paraId="0364BC4E" w14:textId="77777777" w:rsidTr="00FC576C">
        <w:tc>
          <w:tcPr>
            <w:tcW w:w="2518" w:type="dxa"/>
            <w:tcBorders>
              <w:top w:val="nil"/>
              <w:left w:val="nil"/>
              <w:bottom w:val="nil"/>
              <w:right w:val="nil"/>
            </w:tcBorders>
          </w:tcPr>
          <w:p w14:paraId="04C0A886" w14:textId="77777777" w:rsidR="00175B77" w:rsidRPr="007747AA" w:rsidRDefault="007A41F8" w:rsidP="00A71D50">
            <w:pPr>
              <w:pStyle w:val="UG-Heading1"/>
              <w:numPr>
                <w:ilvl w:val="1"/>
                <w:numId w:val="56"/>
              </w:numPr>
              <w:tabs>
                <w:tab w:val="clear" w:pos="0"/>
              </w:tabs>
              <w:ind w:left="567" w:right="36" w:hanging="567"/>
              <w:rPr>
                <w:rFonts w:ascii="Arial" w:hAnsi="Arial" w:cs="Arial"/>
                <w:sz w:val="20"/>
                <w:lang w:val="es-ES"/>
              </w:rPr>
            </w:pPr>
            <w:bookmarkStart w:id="1347" w:name="_Toc500858741"/>
            <w:r w:rsidRPr="007747AA">
              <w:rPr>
                <w:rFonts w:ascii="Arial" w:hAnsi="Arial" w:cs="Arial"/>
                <w:sz w:val="20"/>
                <w:lang w:val="es-ES"/>
              </w:rPr>
              <w:t>Arreglos Financieros del Contratante</w:t>
            </w:r>
            <w:bookmarkEnd w:id="1347"/>
          </w:p>
        </w:tc>
        <w:tc>
          <w:tcPr>
            <w:tcW w:w="7398" w:type="dxa"/>
            <w:tcBorders>
              <w:top w:val="nil"/>
              <w:left w:val="nil"/>
              <w:bottom w:val="nil"/>
              <w:right w:val="nil"/>
            </w:tcBorders>
          </w:tcPr>
          <w:p w14:paraId="6E0DCAC2" w14:textId="77777777" w:rsidR="004609B5" w:rsidRPr="007747AA" w:rsidRDefault="004609B5"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El Contratante deberá presentar, antes de la Fecha de Inicio y, de ahí en adelante, dentro de 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[Precio Contractual y Pago]. Antes de hacer cualquier cambio sustancial a sus arreglos financieros, el Contratante deberá notificar al Contratista y proporcionar información detallada al respecto.</w:t>
            </w:r>
          </w:p>
          <w:p w14:paraId="22286984" w14:textId="1EA75183" w:rsidR="00175B77" w:rsidRPr="007747AA" w:rsidRDefault="004609B5" w:rsidP="00932F30">
            <w:pPr>
              <w:pStyle w:val="Listenabsatz"/>
              <w:spacing w:after="200"/>
              <w:ind w:left="34" w:right="36"/>
              <w:contextualSpacing w:val="0"/>
              <w:rPr>
                <w:rFonts w:ascii="Arial" w:hAnsi="Arial" w:cs="Arial"/>
                <w:sz w:val="20"/>
                <w:lang w:val="es-ES"/>
              </w:rPr>
            </w:pPr>
            <w:r w:rsidRPr="007747AA">
              <w:rPr>
                <w:rFonts w:ascii="Arial" w:hAnsi="Arial" w:cs="Arial"/>
                <w:sz w:val="20"/>
                <w:lang w:val="es-ES"/>
              </w:rPr>
              <w:t xml:space="preserve">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del Banco la notificación de suspensión. En caso de que el Contratante tenga acceso a fondos alternativos en las monedas adecuadas para seguir pagando al Contratista más allá del </w:t>
            </w:r>
            <w:r w:rsidR="00932F30" w:rsidRPr="007747AA">
              <w:rPr>
                <w:rFonts w:ascii="Arial" w:hAnsi="Arial" w:cs="Arial"/>
                <w:sz w:val="20"/>
                <w:lang w:val="es-ES"/>
              </w:rPr>
              <w:t>sexagésimo</w:t>
            </w:r>
            <w:r w:rsidRPr="007747AA">
              <w:rPr>
                <w:rFonts w:ascii="Arial" w:hAnsi="Arial" w:cs="Arial"/>
                <w:sz w:val="20"/>
                <w:lang w:val="es-ES"/>
              </w:rPr>
              <w:t xml:space="preserve"> (60) día contado desde la fecha de notificación de suspensión por parte del Banco, el Contratante deberá presentar en dicha notificación evidencia razonable de la medida en que dichos recursos estarán disponibles.</w:t>
            </w:r>
          </w:p>
        </w:tc>
      </w:tr>
      <w:tr w:rsidR="00917E3C" w:rsidRPr="00E109BC" w14:paraId="1E4D4C73" w14:textId="77777777" w:rsidTr="00FC576C">
        <w:tc>
          <w:tcPr>
            <w:tcW w:w="2518" w:type="dxa"/>
            <w:tcBorders>
              <w:top w:val="nil"/>
              <w:left w:val="nil"/>
              <w:bottom w:val="nil"/>
              <w:right w:val="nil"/>
            </w:tcBorders>
          </w:tcPr>
          <w:p w14:paraId="4A98BD86" w14:textId="77777777" w:rsidR="00175B77" w:rsidRPr="007747AA" w:rsidRDefault="004609B5" w:rsidP="00A71D50">
            <w:pPr>
              <w:pStyle w:val="UG-Heading1"/>
              <w:numPr>
                <w:ilvl w:val="1"/>
                <w:numId w:val="56"/>
              </w:numPr>
              <w:tabs>
                <w:tab w:val="clear" w:pos="0"/>
              </w:tabs>
              <w:ind w:left="426" w:right="36" w:hanging="426"/>
              <w:rPr>
                <w:rFonts w:ascii="Arial" w:hAnsi="Arial" w:cs="Arial"/>
                <w:sz w:val="20"/>
                <w:lang w:val="es-ES"/>
              </w:rPr>
            </w:pPr>
            <w:bookmarkStart w:id="1348" w:name="_Toc500858742"/>
            <w:r w:rsidRPr="007747AA">
              <w:rPr>
                <w:rFonts w:ascii="Arial" w:hAnsi="Arial" w:cs="Arial"/>
                <w:sz w:val="20"/>
                <w:lang w:val="es-ES"/>
              </w:rPr>
              <w:t>Reclamaciones del Contratante</w:t>
            </w:r>
            <w:bookmarkEnd w:id="1348"/>
          </w:p>
        </w:tc>
        <w:tc>
          <w:tcPr>
            <w:tcW w:w="7398" w:type="dxa"/>
            <w:tcBorders>
              <w:top w:val="nil"/>
              <w:left w:val="nil"/>
              <w:bottom w:val="nil"/>
              <w:right w:val="nil"/>
            </w:tcBorders>
          </w:tcPr>
          <w:p w14:paraId="60AB9891" w14:textId="77777777" w:rsidR="00BB32FB" w:rsidRPr="007747AA" w:rsidRDefault="00BB32F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Contratista. Sin embargo, no será necesario hacer notificaciones de pagos adeudados con arreglo a la Subcláusula 4.19 [Electricidad, Agua y Gas], la Subcláusula 4.20 [Equipos del Contratante y Materiales de Libre Disposición], o de otros servicios que solicite el Contratista.</w:t>
            </w:r>
          </w:p>
          <w:p w14:paraId="3208D92E" w14:textId="77777777" w:rsidR="00BB32FB" w:rsidRPr="007747AA" w:rsidRDefault="00BB32F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La notificación deberá hacerse tan pronto como sea posible y no más de 28 días después que el Contratante se haya enterado, o debiera haberse enterado, de la situación o circunstancias que originaron la reclamación. Se enviará una notificación sobre cualquier prórroga del Período para la Notificación de Defectos antes de que venza dicho plazo.</w:t>
            </w:r>
          </w:p>
          <w:p w14:paraId="18807FC6" w14:textId="77777777" w:rsidR="00BB32FB" w:rsidRPr="007747AA" w:rsidRDefault="00BB32F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La información detallada incluirá la Cláusula u otra base de la reclamación, así como pruebas del monto y/o la prórroga que el Contratante considere que le correspondan en relación con el Contrato. El Ingeniero procederá de</w:t>
            </w:r>
            <w:r w:rsidR="008E1F84" w:rsidRPr="007747AA">
              <w:rPr>
                <w:rFonts w:ascii="Arial" w:hAnsi="Arial" w:cs="Arial"/>
                <w:sz w:val="20"/>
                <w:lang w:val="es-ES"/>
              </w:rPr>
              <w:t xml:space="preserve"> conformidad con la Subcláusula </w:t>
            </w:r>
            <w:r w:rsidRPr="007747AA">
              <w:rPr>
                <w:rFonts w:ascii="Arial" w:hAnsi="Arial" w:cs="Arial"/>
                <w:sz w:val="20"/>
                <w:lang w:val="es-ES"/>
              </w:rPr>
              <w:t>3.5 [Determinaciones] a fin de llegar a un acu</w:t>
            </w:r>
            <w:r w:rsidR="008E1F84" w:rsidRPr="007747AA">
              <w:rPr>
                <w:rFonts w:ascii="Arial" w:hAnsi="Arial" w:cs="Arial"/>
                <w:sz w:val="20"/>
                <w:lang w:val="es-ES"/>
              </w:rPr>
              <w:t>erdo o decisión respecto de (i) </w:t>
            </w:r>
            <w:r w:rsidRPr="007747AA">
              <w:rPr>
                <w:rFonts w:ascii="Arial" w:hAnsi="Arial" w:cs="Arial"/>
                <w:sz w:val="20"/>
                <w:lang w:val="es-ES"/>
              </w:rPr>
              <w:t>el monto (si procede) que le corresponda pagar al Contratista a favor del Contratante, y/o (ii) la prórroga (si procede) del Plazo para la Notificación de Defectos de</w:t>
            </w:r>
            <w:r w:rsidR="008E1F84" w:rsidRPr="007747AA">
              <w:rPr>
                <w:rFonts w:ascii="Arial" w:hAnsi="Arial" w:cs="Arial"/>
                <w:sz w:val="20"/>
                <w:lang w:val="es-ES"/>
              </w:rPr>
              <w:t xml:space="preserve"> conformidad con la Subcláusula </w:t>
            </w:r>
            <w:r w:rsidRPr="007747AA">
              <w:rPr>
                <w:rFonts w:ascii="Arial" w:hAnsi="Arial" w:cs="Arial"/>
                <w:sz w:val="20"/>
                <w:lang w:val="es-ES"/>
              </w:rPr>
              <w:t>11.3 [Prórroga del Plazo para la Notificación de Defectos].</w:t>
            </w:r>
          </w:p>
          <w:p w14:paraId="152C8FAF" w14:textId="77777777" w:rsidR="00175B77" w:rsidRPr="007747AA" w:rsidRDefault="00BB32FB" w:rsidP="00103391">
            <w:pPr>
              <w:pStyle w:val="Listenabsatz"/>
              <w:spacing w:after="200"/>
              <w:ind w:left="34" w:right="36"/>
              <w:contextualSpacing w:val="0"/>
              <w:rPr>
                <w:rFonts w:ascii="Arial" w:hAnsi="Arial" w:cs="Arial"/>
                <w:sz w:val="20"/>
                <w:lang w:val="es-ES"/>
              </w:rPr>
            </w:pPr>
            <w:r w:rsidRPr="007747AA">
              <w:rPr>
                <w:rFonts w:ascii="Arial" w:hAnsi="Arial" w:cs="Arial"/>
                <w:sz w:val="20"/>
                <w:lang w:val="es-ES"/>
              </w:rPr>
              <w:t>Este monto podrá incluirse como una deducción en el Precio del Contrato y los Certificados de Pago. El Contratante sólo tendrá derecho a compensar o deducir una suma de un monto certificado al amparo de un Certificado de Pago, o a presentar otra reclamación en contra del Contratista, de conformidad con esta Subcláusula</w:t>
            </w:r>
          </w:p>
          <w:p w14:paraId="14B27C0A" w14:textId="77777777" w:rsidR="000866A2" w:rsidRPr="007747AA" w:rsidRDefault="000866A2" w:rsidP="00103391">
            <w:pPr>
              <w:pStyle w:val="Listenabsatz"/>
              <w:spacing w:after="200"/>
              <w:ind w:left="34" w:right="36"/>
              <w:contextualSpacing w:val="0"/>
              <w:rPr>
                <w:rFonts w:ascii="Arial" w:hAnsi="Arial" w:cs="Arial"/>
                <w:sz w:val="20"/>
                <w:lang w:val="es-ES"/>
              </w:rPr>
            </w:pPr>
          </w:p>
        </w:tc>
      </w:tr>
      <w:tr w:rsidR="00917E3C" w:rsidRPr="007747AA" w14:paraId="76EC6665" w14:textId="77777777" w:rsidTr="00BB32FB">
        <w:tc>
          <w:tcPr>
            <w:tcW w:w="9916" w:type="dxa"/>
            <w:gridSpan w:val="2"/>
            <w:tcBorders>
              <w:top w:val="nil"/>
              <w:left w:val="nil"/>
              <w:bottom w:val="nil"/>
              <w:right w:val="nil"/>
            </w:tcBorders>
          </w:tcPr>
          <w:p w14:paraId="167A8FD4" w14:textId="77777777" w:rsidR="00BB32FB" w:rsidRPr="007747AA" w:rsidRDefault="00BB32FB" w:rsidP="00A71D50">
            <w:pPr>
              <w:pStyle w:val="UG-Heading2"/>
              <w:numPr>
                <w:ilvl w:val="0"/>
                <w:numId w:val="56"/>
              </w:numPr>
              <w:ind w:right="36"/>
              <w:rPr>
                <w:rFonts w:ascii="Arial" w:hAnsi="Arial" w:cs="Arial"/>
                <w:sz w:val="24"/>
                <w:szCs w:val="24"/>
                <w:lang w:val="es-ES"/>
              </w:rPr>
            </w:pPr>
            <w:bookmarkStart w:id="1349" w:name="_Toc500858743"/>
            <w:r w:rsidRPr="007747AA">
              <w:rPr>
                <w:rFonts w:ascii="Arial" w:hAnsi="Arial" w:cs="Arial"/>
                <w:sz w:val="24"/>
                <w:szCs w:val="24"/>
                <w:lang w:val="es-ES"/>
              </w:rPr>
              <w:t>El Ingeniero</w:t>
            </w:r>
            <w:bookmarkEnd w:id="1349"/>
          </w:p>
        </w:tc>
      </w:tr>
      <w:tr w:rsidR="00917E3C" w:rsidRPr="00E109BC" w14:paraId="42342C5C" w14:textId="77777777" w:rsidTr="00FC576C">
        <w:tc>
          <w:tcPr>
            <w:tcW w:w="2518" w:type="dxa"/>
            <w:tcBorders>
              <w:top w:val="nil"/>
              <w:left w:val="nil"/>
              <w:bottom w:val="nil"/>
              <w:right w:val="nil"/>
            </w:tcBorders>
          </w:tcPr>
          <w:p w14:paraId="66211B3D" w14:textId="77777777" w:rsidR="00175B77" w:rsidRPr="007747AA" w:rsidRDefault="00BB32FB" w:rsidP="00A71D50">
            <w:pPr>
              <w:pStyle w:val="UG-Heading1"/>
              <w:numPr>
                <w:ilvl w:val="1"/>
                <w:numId w:val="56"/>
              </w:numPr>
              <w:tabs>
                <w:tab w:val="clear" w:pos="0"/>
              </w:tabs>
              <w:ind w:right="36"/>
              <w:rPr>
                <w:rFonts w:ascii="Arial" w:hAnsi="Arial" w:cs="Arial"/>
                <w:sz w:val="20"/>
                <w:lang w:val="es-ES"/>
              </w:rPr>
            </w:pPr>
            <w:bookmarkStart w:id="1350" w:name="_Toc500858744"/>
            <w:r w:rsidRPr="007747AA">
              <w:rPr>
                <w:rFonts w:ascii="Arial" w:hAnsi="Arial" w:cs="Arial"/>
                <w:sz w:val="20"/>
                <w:lang w:val="es-ES"/>
              </w:rPr>
              <w:t>Obligaciones y Facultades del Ingeniero</w:t>
            </w:r>
            <w:bookmarkEnd w:id="1350"/>
          </w:p>
        </w:tc>
        <w:tc>
          <w:tcPr>
            <w:tcW w:w="7398" w:type="dxa"/>
            <w:tcBorders>
              <w:top w:val="nil"/>
              <w:left w:val="nil"/>
              <w:bottom w:val="nil"/>
              <w:right w:val="nil"/>
            </w:tcBorders>
          </w:tcPr>
          <w:p w14:paraId="1F1ED864" w14:textId="77777777" w:rsidR="00BB32FB" w:rsidRPr="007747AA" w:rsidRDefault="00BB32FB" w:rsidP="00103391">
            <w:pPr>
              <w:spacing w:after="200"/>
              <w:ind w:left="32" w:right="36"/>
              <w:rPr>
                <w:rFonts w:ascii="Arial" w:hAnsi="Arial" w:cs="Arial"/>
                <w:sz w:val="20"/>
                <w:lang w:val="es-ES"/>
              </w:rPr>
            </w:pPr>
            <w:r w:rsidRPr="007747AA">
              <w:rPr>
                <w:rFonts w:ascii="Arial" w:hAnsi="Arial" w:cs="Arial"/>
                <w:sz w:val="20"/>
                <w:lang w:val="es-ES"/>
              </w:rPr>
              <w:t>El Contratante designará al Ingeniero quien cumplirá las obligaciones que se le asignen en el Contrato. El personal del Ingeniero incluirá ingenieros debidamente calificados y otros profesionales competentes para cumplir esas obligaciones.</w:t>
            </w:r>
          </w:p>
          <w:p w14:paraId="7D603703" w14:textId="77777777" w:rsidR="00BB32FB" w:rsidRPr="007747AA" w:rsidRDefault="00BB32FB" w:rsidP="00103391">
            <w:pPr>
              <w:spacing w:after="200"/>
              <w:ind w:left="32" w:right="36"/>
              <w:rPr>
                <w:rFonts w:ascii="Arial" w:hAnsi="Arial" w:cs="Arial"/>
                <w:sz w:val="20"/>
                <w:lang w:val="es-ES"/>
              </w:rPr>
            </w:pPr>
            <w:r w:rsidRPr="007747AA">
              <w:rPr>
                <w:rFonts w:ascii="Arial" w:hAnsi="Arial" w:cs="Arial"/>
                <w:sz w:val="20"/>
                <w:lang w:val="es-ES"/>
              </w:rPr>
              <w:t>El Ingeniero no tendrá la potestad de modificar el Contrato.</w:t>
            </w:r>
          </w:p>
          <w:p w14:paraId="6F2B6141" w14:textId="77777777" w:rsidR="00BB32FB" w:rsidRPr="007747AA" w:rsidRDefault="00BB32FB" w:rsidP="00103391">
            <w:pPr>
              <w:spacing w:after="200"/>
              <w:ind w:left="32" w:right="36"/>
              <w:rPr>
                <w:rFonts w:ascii="Arial" w:hAnsi="Arial" w:cs="Arial"/>
                <w:sz w:val="20"/>
                <w:lang w:val="es-ES"/>
              </w:rPr>
            </w:pPr>
            <w:r w:rsidRPr="007747AA">
              <w:rPr>
                <w:rFonts w:ascii="Arial" w:hAnsi="Arial" w:cs="Arial"/>
                <w:sz w:val="20"/>
                <w:lang w:val="es-ES"/>
              </w:rPr>
              <w:t xml:space="preserve">El Ingeniero podrá ejercer las facultades que se le confieran explícitamente en el Contrato o se deriven implícitamente del mismo.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14:paraId="6E3EDB7E" w14:textId="77777777" w:rsidR="00BB32FB" w:rsidRPr="007747AA" w:rsidRDefault="00BB32FB" w:rsidP="00103391">
            <w:pPr>
              <w:spacing w:after="200"/>
              <w:ind w:left="32" w:right="36"/>
              <w:rPr>
                <w:rFonts w:ascii="Arial" w:hAnsi="Arial" w:cs="Arial"/>
                <w:sz w:val="20"/>
                <w:lang w:val="es-ES"/>
              </w:rPr>
            </w:pPr>
            <w:r w:rsidRPr="007747AA">
              <w:rPr>
                <w:rFonts w:ascii="Arial" w:hAnsi="Arial" w:cs="Arial"/>
                <w:sz w:val="20"/>
                <w:lang w:val="es-ES"/>
              </w:rPr>
              <w:t xml:space="preserve">Sin embargo, cuando el Ingeniero ejerza una facultad específica que requiera la autorización del Contratante, entonces (para los fines del Contrato) se considerará que este último ha concedido su aprobación. </w:t>
            </w:r>
          </w:p>
          <w:p w14:paraId="7C776BBA" w14:textId="77777777" w:rsidR="00175B77" w:rsidRPr="007747AA" w:rsidRDefault="00BB32FB" w:rsidP="00946F3B">
            <w:pPr>
              <w:spacing w:after="60"/>
              <w:ind w:left="32" w:right="34"/>
              <w:rPr>
                <w:rFonts w:ascii="Arial" w:hAnsi="Arial" w:cs="Arial"/>
                <w:sz w:val="20"/>
                <w:lang w:val="es-ES"/>
              </w:rPr>
            </w:pPr>
            <w:r w:rsidRPr="007747AA">
              <w:rPr>
                <w:rFonts w:ascii="Arial" w:hAnsi="Arial" w:cs="Arial"/>
                <w:sz w:val="20"/>
                <w:lang w:val="es-ES"/>
              </w:rPr>
              <w:t>Salvo indicación diferente en estas Condiciones:</w:t>
            </w:r>
          </w:p>
          <w:p w14:paraId="0C6CC1A0" w14:textId="77777777" w:rsidR="00BB32FB" w:rsidRPr="007747AA" w:rsidRDefault="00BB32FB" w:rsidP="00A71D50">
            <w:pPr>
              <w:pStyle w:val="Listenabsatz"/>
              <w:numPr>
                <w:ilvl w:val="0"/>
                <w:numId w:val="59"/>
              </w:numPr>
              <w:spacing w:after="60"/>
              <w:ind w:left="748" w:right="34" w:hanging="716"/>
              <w:contextualSpacing w:val="0"/>
              <w:rPr>
                <w:rFonts w:ascii="Arial" w:hAnsi="Arial" w:cs="Arial"/>
                <w:sz w:val="20"/>
                <w:lang w:val="es-ES"/>
              </w:rPr>
            </w:pPr>
            <w:r w:rsidRPr="007747AA">
              <w:rPr>
                <w:rFonts w:ascii="Arial" w:hAnsi="Arial" w:cs="Arial"/>
                <w:sz w:val="20"/>
                <w:lang w:val="es-ES"/>
              </w:rPr>
              <w:t xml:space="preserve">Cuando el Ingeniero cumpla sus obligaciones o ejerza sus facultades, ya sea que éstas se especifiquen en el Contrato o que se deriven en forma implícita del mismo, se considerará que actúa en nombre del Contratante; </w:t>
            </w:r>
          </w:p>
          <w:p w14:paraId="434CBEC3" w14:textId="77777777" w:rsidR="00BB32FB" w:rsidRPr="007747AA" w:rsidRDefault="00BB32FB" w:rsidP="00A71D50">
            <w:pPr>
              <w:pStyle w:val="Listenabsatz"/>
              <w:numPr>
                <w:ilvl w:val="0"/>
                <w:numId w:val="59"/>
              </w:numPr>
              <w:spacing w:after="60"/>
              <w:ind w:left="748" w:right="34" w:hanging="716"/>
              <w:contextualSpacing w:val="0"/>
              <w:rPr>
                <w:rFonts w:ascii="Arial" w:hAnsi="Arial" w:cs="Arial"/>
                <w:sz w:val="20"/>
                <w:lang w:val="es-ES"/>
              </w:rPr>
            </w:pPr>
            <w:r w:rsidRPr="007747AA">
              <w:rPr>
                <w:rFonts w:ascii="Arial" w:hAnsi="Arial" w:cs="Arial"/>
                <w:sz w:val="20"/>
                <w:lang w:val="es-ES"/>
              </w:rPr>
              <w:t xml:space="preserve">El Ingeniero no tendrá autoridad para eximir a ninguna de las Partes de cualesquiera deberes, obligaciones o responsabilidades en virtud del Contrato; </w:t>
            </w:r>
          </w:p>
          <w:p w14:paraId="723F1C0C" w14:textId="77777777" w:rsidR="00BB32FB" w:rsidRPr="007747AA" w:rsidRDefault="00BB32FB" w:rsidP="00A71D50">
            <w:pPr>
              <w:pStyle w:val="Listenabsatz"/>
              <w:numPr>
                <w:ilvl w:val="0"/>
                <w:numId w:val="59"/>
              </w:numPr>
              <w:spacing w:after="60"/>
              <w:ind w:left="748" w:right="34" w:hanging="716"/>
              <w:contextualSpacing w:val="0"/>
              <w:rPr>
                <w:rFonts w:ascii="Arial" w:hAnsi="Arial" w:cs="Arial"/>
                <w:sz w:val="20"/>
                <w:lang w:val="es-ES"/>
              </w:rPr>
            </w:pPr>
            <w:r w:rsidRPr="007747AA">
              <w:rPr>
                <w:rFonts w:ascii="Arial" w:hAnsi="Arial" w:cs="Arial"/>
                <w:sz w:val="20"/>
                <w:lang w:val="es-ES"/>
              </w:rPr>
              <w:t>Ninguna aprobación, verificación, certificado, consentimiento, examen, inspección, orden, notificación, propuesta, solicitud, prueba o acto de esa índole del Ingeniero (incluida la no desaprobación) eximirá al Contratista de cualquier responsabilidad que tenga en virtud del Contrato, incluida la responsabilidad en cuanto a errores, omisiones, discrepancias e incumplimientos; y</w:t>
            </w:r>
          </w:p>
          <w:p w14:paraId="7A23F70F" w14:textId="77777777" w:rsidR="00BB32FB" w:rsidRPr="007747AA" w:rsidRDefault="00BB32FB" w:rsidP="00A71D50">
            <w:pPr>
              <w:pStyle w:val="Listenabsatz"/>
              <w:numPr>
                <w:ilvl w:val="0"/>
                <w:numId w:val="59"/>
              </w:numPr>
              <w:spacing w:after="200"/>
              <w:ind w:left="748" w:right="36" w:hanging="716"/>
              <w:contextualSpacing w:val="0"/>
              <w:rPr>
                <w:rFonts w:ascii="Arial" w:hAnsi="Arial" w:cs="Arial"/>
                <w:sz w:val="20"/>
                <w:lang w:val="es-ES"/>
              </w:rPr>
            </w:pPr>
            <w:r w:rsidRPr="007747AA">
              <w:rPr>
                <w:rFonts w:ascii="Arial" w:hAnsi="Arial" w:cs="Arial"/>
                <w:sz w:val="20"/>
                <w:lang w:val="es-ES"/>
              </w:rPr>
              <w:t>Salvo que se indique algo diferente en forma expresa, cualquier acto realizado por el Ingeniero en respuesta a una solicitud del Contratista deberá ser notificado por escrito al Contratista dentro del plazo de 28 días de recibida la solicitud.</w:t>
            </w:r>
          </w:p>
          <w:p w14:paraId="50CA00A5" w14:textId="77777777" w:rsidR="00BB32FB" w:rsidRPr="007747AA" w:rsidRDefault="00BB32FB" w:rsidP="00103391">
            <w:pPr>
              <w:spacing w:after="200"/>
              <w:ind w:right="36"/>
              <w:rPr>
                <w:rFonts w:ascii="Arial" w:hAnsi="Arial" w:cs="Arial"/>
                <w:sz w:val="20"/>
                <w:lang w:val="es-ES"/>
              </w:rPr>
            </w:pPr>
            <w:r w:rsidRPr="007747AA">
              <w:rPr>
                <w:rFonts w:ascii="Arial" w:hAnsi="Arial" w:cs="Arial"/>
                <w:sz w:val="20"/>
                <w:lang w:val="es-ES"/>
              </w:rPr>
              <w:t>Se aplicarán las siguientes disposiciones:</w:t>
            </w:r>
          </w:p>
          <w:p w14:paraId="7087A011" w14:textId="77777777" w:rsidR="00BB32FB" w:rsidRPr="007747AA" w:rsidRDefault="00BB32FB" w:rsidP="00946F3B">
            <w:pPr>
              <w:spacing w:after="60"/>
              <w:ind w:right="34"/>
              <w:rPr>
                <w:rFonts w:ascii="Arial" w:hAnsi="Arial" w:cs="Arial"/>
                <w:sz w:val="20"/>
                <w:lang w:val="es-ES"/>
              </w:rPr>
            </w:pPr>
            <w:r w:rsidRPr="007747AA">
              <w:rPr>
                <w:rFonts w:ascii="Arial" w:hAnsi="Arial" w:cs="Arial"/>
                <w:sz w:val="20"/>
                <w:lang w:val="es-ES"/>
              </w:rPr>
              <w:t>El Ingeniero obtendrá la aprobación específica del Contratante antes de actuar de conformidad con las siguientes Subcláusulas de estas Condiciones:</w:t>
            </w:r>
          </w:p>
          <w:p w14:paraId="1E149C1F" w14:textId="310B0BE7" w:rsidR="00BB32FB" w:rsidRPr="007747AA" w:rsidRDefault="00BB32FB" w:rsidP="00A71D50">
            <w:pPr>
              <w:pStyle w:val="Listenabsatz"/>
              <w:numPr>
                <w:ilvl w:val="0"/>
                <w:numId w:val="60"/>
              </w:numPr>
              <w:spacing w:after="60"/>
              <w:ind w:left="714" w:right="34" w:hanging="714"/>
              <w:contextualSpacing w:val="0"/>
              <w:rPr>
                <w:rFonts w:ascii="Arial" w:hAnsi="Arial" w:cs="Arial"/>
                <w:sz w:val="20"/>
                <w:lang w:val="es-ES"/>
              </w:rPr>
            </w:pPr>
            <w:r w:rsidRPr="007747AA">
              <w:rPr>
                <w:rFonts w:ascii="Arial" w:hAnsi="Arial" w:cs="Arial"/>
                <w:sz w:val="20"/>
                <w:lang w:val="es-ES"/>
              </w:rPr>
              <w:t xml:space="preserve">Subcláusula 4.12 : Acuerdo o establecimiento de una prórroga y/o costo adicional; </w:t>
            </w:r>
          </w:p>
          <w:p w14:paraId="17B61320" w14:textId="6095936B" w:rsidR="00BB32FB" w:rsidRPr="007747AA" w:rsidRDefault="00BB32FB" w:rsidP="00A71D50">
            <w:pPr>
              <w:pStyle w:val="Listenabsatz"/>
              <w:numPr>
                <w:ilvl w:val="0"/>
                <w:numId w:val="60"/>
              </w:numPr>
              <w:spacing w:after="60"/>
              <w:ind w:left="714" w:right="34" w:hanging="714"/>
              <w:contextualSpacing w:val="0"/>
              <w:rPr>
                <w:rFonts w:ascii="Arial" w:hAnsi="Arial" w:cs="Arial"/>
                <w:sz w:val="20"/>
                <w:lang w:val="es-ES"/>
              </w:rPr>
            </w:pPr>
            <w:r w:rsidRPr="007747AA">
              <w:rPr>
                <w:rFonts w:ascii="Arial" w:hAnsi="Arial" w:cs="Arial"/>
                <w:sz w:val="20"/>
                <w:lang w:val="es-ES"/>
              </w:rPr>
              <w:t>Subcláusula 13.1 : Orden de Variación, a excepción de:</w:t>
            </w:r>
          </w:p>
          <w:p w14:paraId="3F087F80" w14:textId="77777777" w:rsidR="00BB32FB" w:rsidRPr="007747AA" w:rsidRDefault="00BB32FB" w:rsidP="00A71D50">
            <w:pPr>
              <w:pStyle w:val="Listenabsatz"/>
              <w:numPr>
                <w:ilvl w:val="0"/>
                <w:numId w:val="61"/>
              </w:numPr>
              <w:spacing w:after="60"/>
              <w:ind w:left="1449" w:right="34" w:hanging="708"/>
              <w:contextualSpacing w:val="0"/>
              <w:rPr>
                <w:rFonts w:ascii="Arial" w:hAnsi="Arial" w:cs="Arial"/>
                <w:sz w:val="20"/>
                <w:lang w:val="es-ES"/>
              </w:rPr>
            </w:pPr>
            <w:r w:rsidRPr="007747AA">
              <w:rPr>
                <w:rFonts w:ascii="Arial" w:hAnsi="Arial" w:cs="Arial"/>
                <w:sz w:val="20"/>
                <w:lang w:val="es-ES"/>
              </w:rPr>
              <w:t xml:space="preserve">Situaciones de emergencia conforme lo determine el Ingeniero; o </w:t>
            </w:r>
          </w:p>
          <w:p w14:paraId="44103947" w14:textId="77777777" w:rsidR="00BB32FB" w:rsidRPr="007747AA" w:rsidRDefault="00BB32FB" w:rsidP="00A71D50">
            <w:pPr>
              <w:pStyle w:val="Listenabsatz"/>
              <w:numPr>
                <w:ilvl w:val="0"/>
                <w:numId w:val="61"/>
              </w:numPr>
              <w:spacing w:after="60"/>
              <w:ind w:left="1449" w:right="34" w:hanging="708"/>
              <w:contextualSpacing w:val="0"/>
              <w:rPr>
                <w:rFonts w:ascii="Arial" w:hAnsi="Arial" w:cs="Arial"/>
                <w:sz w:val="20"/>
                <w:lang w:val="es-ES"/>
              </w:rPr>
            </w:pPr>
            <w:r w:rsidRPr="007747AA">
              <w:rPr>
                <w:rFonts w:ascii="Arial" w:hAnsi="Arial" w:cs="Arial"/>
                <w:sz w:val="20"/>
                <w:lang w:val="es-ES"/>
              </w:rPr>
              <w:t>El caso en que una Variación aumente el Monto Contractual Aceptado, en un porcentaje inferior al especificado en los Datos Contractuales.</w:t>
            </w:r>
          </w:p>
          <w:p w14:paraId="3D722239" w14:textId="336DC023" w:rsidR="00BB32FB" w:rsidRPr="007747AA" w:rsidRDefault="00BB32FB" w:rsidP="00A71D50">
            <w:pPr>
              <w:pStyle w:val="Listenabsatz"/>
              <w:numPr>
                <w:ilvl w:val="0"/>
                <w:numId w:val="60"/>
              </w:numPr>
              <w:spacing w:after="60"/>
              <w:ind w:left="714" w:right="34" w:hanging="714"/>
              <w:contextualSpacing w:val="0"/>
              <w:rPr>
                <w:rFonts w:ascii="Arial" w:hAnsi="Arial" w:cs="Arial"/>
                <w:sz w:val="20"/>
                <w:lang w:val="es-ES"/>
              </w:rPr>
            </w:pPr>
            <w:r w:rsidRPr="007747AA">
              <w:rPr>
                <w:rFonts w:ascii="Arial" w:hAnsi="Arial" w:cs="Arial"/>
                <w:sz w:val="20"/>
                <w:lang w:val="es-ES"/>
              </w:rPr>
              <w:t>Subcláusula 13.3</w:t>
            </w:r>
            <w:r w:rsidR="00525EB6" w:rsidRPr="007747AA">
              <w:rPr>
                <w:rFonts w:ascii="Arial" w:hAnsi="Arial" w:cs="Arial"/>
                <w:sz w:val="20"/>
                <w:lang w:val="es-ES"/>
              </w:rPr>
              <w:t xml:space="preserve">: </w:t>
            </w:r>
            <w:r w:rsidRPr="007747AA">
              <w:rPr>
                <w:rFonts w:ascii="Arial" w:hAnsi="Arial" w:cs="Arial"/>
                <w:sz w:val="20"/>
                <w:lang w:val="es-ES"/>
              </w:rPr>
              <w:t>Aprobación de una propuesta de Variación por parte del Contratista de conformidad con la Subcláusula 13.1 [Derecho a Variar] o 13.2 [Ingeniería de Valor];</w:t>
            </w:r>
          </w:p>
          <w:p w14:paraId="5E97BED8" w14:textId="45EECB41" w:rsidR="00BB32FB" w:rsidRPr="007747AA" w:rsidRDefault="00BB32FB" w:rsidP="00A71D50">
            <w:pPr>
              <w:pStyle w:val="Listenabsatz"/>
              <w:numPr>
                <w:ilvl w:val="0"/>
                <w:numId w:val="60"/>
              </w:numPr>
              <w:spacing w:after="60"/>
              <w:ind w:left="714" w:right="34" w:hanging="714"/>
              <w:contextualSpacing w:val="0"/>
              <w:rPr>
                <w:rFonts w:ascii="Arial" w:hAnsi="Arial" w:cs="Arial"/>
                <w:sz w:val="20"/>
                <w:lang w:val="es-ES"/>
              </w:rPr>
            </w:pPr>
            <w:r w:rsidRPr="007747AA">
              <w:rPr>
                <w:rFonts w:ascii="Arial" w:hAnsi="Arial" w:cs="Arial"/>
                <w:sz w:val="20"/>
                <w:lang w:val="es-ES"/>
              </w:rPr>
              <w:t xml:space="preserve">Subcláusula 13.4: Especificación del monto pagadero en cada una de las monedas aplicables. </w:t>
            </w:r>
          </w:p>
          <w:p w14:paraId="7E815203" w14:textId="74F84657" w:rsidR="00BB32FB" w:rsidRPr="007747AA" w:rsidRDefault="00BB32FB" w:rsidP="00F562B5">
            <w:pPr>
              <w:spacing w:after="200"/>
              <w:ind w:right="36"/>
              <w:rPr>
                <w:rFonts w:ascii="Arial" w:hAnsi="Arial" w:cs="Arial"/>
                <w:sz w:val="20"/>
                <w:lang w:val="es-ES"/>
              </w:rPr>
            </w:pPr>
            <w:r w:rsidRPr="007747AA">
              <w:rPr>
                <w:rFonts w:ascii="Arial" w:hAnsi="Arial" w:cs="Arial"/>
                <w:sz w:val="20"/>
                <w:lang w:val="es-ES"/>
              </w:rPr>
              <w:t>Sin perjuicio de la obligación de obtener aprobación, como se indica supra, si a juicio del Ingeniero ocurre una emergencia que afecte la seguridad personal, la seguridad física de las Obras o de la(s) propiedad(es) colindante(s), éste podrá, sin eximir al Contratista de sus deberes y responsabilidades en virtud del Contrato, ordenar al Contratista que lleve a cabo las Obras o actividades que sean necesarias, según el Ingeniero, para mitigar o reducir el riesgo. El Contratista cumplirá inmediatamente cualquier instrucción de esa índole que le dé el Ingeniero, aún a falta de la aprobación de dicha instrucción por parte del Contratante. El Ingeniero determinará un aumento del Precio del Contrato por concepto de dicha orden, de conformidad con lo dispuesto en la Cláusula 13</w:t>
            </w:r>
            <w:r w:rsidR="00525EB6" w:rsidRPr="007747AA">
              <w:rPr>
                <w:rFonts w:ascii="Arial" w:hAnsi="Arial" w:cs="Arial"/>
                <w:sz w:val="20"/>
                <w:lang w:val="es-ES"/>
              </w:rPr>
              <w:t xml:space="preserve">, </w:t>
            </w:r>
            <w:r w:rsidRPr="007747AA">
              <w:rPr>
                <w:rFonts w:ascii="Arial" w:hAnsi="Arial" w:cs="Arial"/>
                <w:sz w:val="20"/>
                <w:lang w:val="es-ES"/>
              </w:rPr>
              <w:t>y notificará debidamente al Contratista, con copia al Contratante.</w:t>
            </w:r>
          </w:p>
        </w:tc>
      </w:tr>
      <w:tr w:rsidR="00917E3C" w:rsidRPr="00E109BC" w14:paraId="236E44E0" w14:textId="77777777" w:rsidTr="00FC576C">
        <w:tc>
          <w:tcPr>
            <w:tcW w:w="2518" w:type="dxa"/>
            <w:tcBorders>
              <w:top w:val="nil"/>
              <w:left w:val="nil"/>
              <w:bottom w:val="nil"/>
              <w:right w:val="nil"/>
            </w:tcBorders>
          </w:tcPr>
          <w:p w14:paraId="66969538" w14:textId="77777777" w:rsidR="00175B77" w:rsidRPr="007747AA" w:rsidRDefault="00BB32FB" w:rsidP="00A71D50">
            <w:pPr>
              <w:pStyle w:val="UG-Heading1"/>
              <w:numPr>
                <w:ilvl w:val="1"/>
                <w:numId w:val="56"/>
              </w:numPr>
              <w:tabs>
                <w:tab w:val="clear" w:pos="0"/>
              </w:tabs>
              <w:ind w:left="426" w:right="36" w:hanging="426"/>
              <w:rPr>
                <w:rFonts w:ascii="Arial" w:hAnsi="Arial" w:cs="Arial"/>
                <w:sz w:val="20"/>
                <w:lang w:val="es-ES"/>
              </w:rPr>
            </w:pPr>
            <w:bookmarkStart w:id="1351" w:name="_Toc500858745"/>
            <w:r w:rsidRPr="007747AA">
              <w:rPr>
                <w:rFonts w:ascii="Arial" w:hAnsi="Arial" w:cs="Arial"/>
                <w:sz w:val="20"/>
                <w:lang w:val="es-ES"/>
              </w:rPr>
              <w:t>Delegación por el Ingeniero</w:t>
            </w:r>
            <w:bookmarkEnd w:id="1351"/>
          </w:p>
        </w:tc>
        <w:tc>
          <w:tcPr>
            <w:tcW w:w="7398" w:type="dxa"/>
            <w:tcBorders>
              <w:top w:val="nil"/>
              <w:left w:val="nil"/>
              <w:bottom w:val="nil"/>
              <w:right w:val="nil"/>
            </w:tcBorders>
          </w:tcPr>
          <w:p w14:paraId="7ECDA220" w14:textId="2C0D2389" w:rsidR="00EF474E" w:rsidRPr="007747AA" w:rsidRDefault="00EF474E" w:rsidP="00103391">
            <w:pPr>
              <w:spacing w:after="200"/>
              <w:ind w:left="32" w:right="36"/>
              <w:rPr>
                <w:rFonts w:ascii="Arial" w:hAnsi="Arial" w:cs="Arial"/>
                <w:sz w:val="20"/>
                <w:lang w:val="es-ES"/>
              </w:rPr>
            </w:pPr>
            <w:r w:rsidRPr="007747AA">
              <w:rPr>
                <w:rFonts w:ascii="Arial" w:hAnsi="Arial" w:cs="Arial"/>
                <w:sz w:val="20"/>
                <w:lang w:val="es-ES"/>
              </w:rPr>
              <w:t>El Ingeniero podrá ocasionalmente asignar deberes y delegar autoridad a los asistentes, y también podrá revocarlas. Entre los asistentes puede incluirse un ingeniero residente y/o inspectores independientes designados para examinar y/o probar elementos de los Equipos y/o los Materiales. La asignación, delegación o revocación deberán hacerse por escrito y no entrarán en vigor hasta que ambas Partes hayan recibido copia de la notificación. Sin embargo, salvo que ambas Partes acuerden otra cosa, el Ingeniero no podrá delegar la autoridad para resolver cualquier asunto de conformidad con la Subcláusula 3.5 [</w:t>
            </w:r>
            <w:r w:rsidR="00525EB6" w:rsidRPr="007747AA">
              <w:rPr>
                <w:rFonts w:ascii="Arial" w:hAnsi="Arial" w:cs="Arial"/>
                <w:sz w:val="20"/>
                <w:lang w:val="es-ES"/>
              </w:rPr>
              <w:t>Determinaciones</w:t>
            </w:r>
            <w:r w:rsidRPr="007747AA">
              <w:rPr>
                <w:rFonts w:ascii="Arial" w:hAnsi="Arial" w:cs="Arial"/>
                <w:sz w:val="20"/>
                <w:lang w:val="es-ES"/>
              </w:rPr>
              <w:t>].</w:t>
            </w:r>
          </w:p>
          <w:p w14:paraId="31D1B4BD" w14:textId="77777777" w:rsidR="00175B77" w:rsidRPr="007747AA" w:rsidRDefault="00EF474E" w:rsidP="00946F3B">
            <w:pPr>
              <w:spacing w:after="60"/>
              <w:ind w:left="32" w:right="34"/>
              <w:rPr>
                <w:rFonts w:ascii="Arial" w:hAnsi="Arial" w:cs="Arial"/>
                <w:sz w:val="20"/>
                <w:lang w:val="es-ES"/>
              </w:rPr>
            </w:pPr>
            <w:r w:rsidRPr="007747AA">
              <w:rPr>
                <w:rFonts w:ascii="Arial" w:hAnsi="Arial" w:cs="Arial"/>
                <w:sz w:val="20"/>
                <w:lang w:val="es-ES"/>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orden, notificación, propuesta, solicitud, prueba o acto de esa índole por parte de un asistente, efectuado de conformidad con la delegación, tendrá el mismo efecto que si proviniera del Ingeniero. Sin embargo:</w:t>
            </w:r>
          </w:p>
          <w:p w14:paraId="550F8E1A" w14:textId="77777777" w:rsidR="00EF474E" w:rsidRPr="007747AA" w:rsidRDefault="00EF474E" w:rsidP="00A71D50">
            <w:pPr>
              <w:pStyle w:val="Listenabsatz"/>
              <w:numPr>
                <w:ilvl w:val="0"/>
                <w:numId w:val="62"/>
              </w:numPr>
              <w:spacing w:after="60"/>
              <w:ind w:left="741" w:right="34" w:hanging="741"/>
              <w:contextualSpacing w:val="0"/>
              <w:rPr>
                <w:rFonts w:ascii="Arial" w:hAnsi="Arial" w:cs="Arial"/>
                <w:sz w:val="20"/>
                <w:lang w:val="es-ES"/>
              </w:rPr>
            </w:pPr>
            <w:r w:rsidRPr="007747AA">
              <w:rPr>
                <w:rFonts w:ascii="Arial" w:hAnsi="Arial" w:cs="Arial"/>
                <w:sz w:val="20"/>
                <w:lang w:val="es-ES"/>
              </w:rPr>
              <w:t xml:space="preserve">El hecho de no haber desaprobado un trabajo, Equipos o Materiales no constituirá la aprobación de los mismos, por lo que no afectará el derecho del Ingeniero a rechazar dichos trabajos, Equipos o Materiales; </w:t>
            </w:r>
          </w:p>
          <w:p w14:paraId="50CB544F" w14:textId="77777777" w:rsidR="00EF474E" w:rsidRPr="007747AA" w:rsidRDefault="00EF474E" w:rsidP="00A71D50">
            <w:pPr>
              <w:pStyle w:val="Listenabsatz"/>
              <w:numPr>
                <w:ilvl w:val="0"/>
                <w:numId w:val="62"/>
              </w:numPr>
              <w:spacing w:after="200"/>
              <w:ind w:left="741" w:right="36" w:hanging="741"/>
              <w:contextualSpacing w:val="0"/>
              <w:rPr>
                <w:rFonts w:ascii="Arial" w:hAnsi="Arial" w:cs="Arial"/>
                <w:sz w:val="20"/>
                <w:lang w:val="es-ES"/>
              </w:rPr>
            </w:pPr>
            <w:r w:rsidRPr="007747AA">
              <w:rPr>
                <w:rFonts w:ascii="Arial" w:hAnsi="Arial" w:cs="Arial"/>
                <w:sz w:val="20"/>
                <w:lang w:val="es-ES"/>
              </w:rPr>
              <w:t>Si el Contratista cuestiona una decisión u orden de un asistente, el Contratista podrá remitir el asunto al Ingeniero, quien con la debida prontitud confirmará, revertirá o modificará la decisión u orden.</w:t>
            </w:r>
          </w:p>
        </w:tc>
      </w:tr>
      <w:tr w:rsidR="00917E3C" w:rsidRPr="00E109BC" w14:paraId="6BC6CF02" w14:textId="77777777" w:rsidTr="00FC576C">
        <w:tc>
          <w:tcPr>
            <w:tcW w:w="2518" w:type="dxa"/>
            <w:tcBorders>
              <w:top w:val="nil"/>
              <w:left w:val="nil"/>
              <w:bottom w:val="nil"/>
              <w:right w:val="nil"/>
            </w:tcBorders>
          </w:tcPr>
          <w:p w14:paraId="5855079C" w14:textId="77777777" w:rsidR="00175B77" w:rsidRPr="007747AA" w:rsidRDefault="00EF474E" w:rsidP="00A71D50">
            <w:pPr>
              <w:pStyle w:val="UG-Heading1"/>
              <w:numPr>
                <w:ilvl w:val="1"/>
                <w:numId w:val="56"/>
              </w:numPr>
              <w:tabs>
                <w:tab w:val="clear" w:pos="0"/>
              </w:tabs>
              <w:ind w:left="426" w:right="36" w:hanging="426"/>
              <w:rPr>
                <w:rFonts w:ascii="Arial" w:hAnsi="Arial" w:cs="Arial"/>
                <w:sz w:val="20"/>
                <w:lang w:val="es-ES"/>
              </w:rPr>
            </w:pPr>
            <w:bookmarkStart w:id="1352" w:name="_Toc500858746"/>
            <w:r w:rsidRPr="007747AA">
              <w:rPr>
                <w:rFonts w:ascii="Arial" w:hAnsi="Arial" w:cs="Arial"/>
                <w:sz w:val="20"/>
                <w:lang w:val="es-ES"/>
              </w:rPr>
              <w:t>Instrucciones del Ingeniero</w:t>
            </w:r>
            <w:bookmarkEnd w:id="1352"/>
          </w:p>
        </w:tc>
        <w:tc>
          <w:tcPr>
            <w:tcW w:w="7398" w:type="dxa"/>
            <w:tcBorders>
              <w:top w:val="nil"/>
              <w:left w:val="nil"/>
              <w:bottom w:val="nil"/>
              <w:right w:val="nil"/>
            </w:tcBorders>
          </w:tcPr>
          <w:p w14:paraId="5111DB64" w14:textId="77777777" w:rsidR="00EF474E" w:rsidRPr="007747AA" w:rsidRDefault="00EF474E" w:rsidP="00103391">
            <w:pPr>
              <w:spacing w:after="200"/>
              <w:ind w:left="32" w:right="36"/>
              <w:rPr>
                <w:rFonts w:ascii="Arial" w:hAnsi="Arial" w:cs="Arial"/>
                <w:sz w:val="20"/>
                <w:lang w:val="es-ES"/>
              </w:rPr>
            </w:pPr>
            <w:r w:rsidRPr="007747AA">
              <w:rPr>
                <w:rFonts w:ascii="Arial" w:hAnsi="Arial" w:cs="Arial"/>
                <w:sz w:val="20"/>
                <w:lang w:val="es-ES"/>
              </w:rPr>
              <w:t>El Ingeniero podrá impartir instrucciones al Contratista en cualquier momento, y proporcionarle los Planos adicionales o modificados que se necesiten para la ejecución de las Obras y la reparación de cualquier defecto, de conformidad con el Contrato. El Contratista sólo responderá a las instrucciones del Ingeniero, o del asistente en el que se haya delegado la autoridad pertinente en virtud de esta Cláusula. En el caso de que una orden constituya una Variación, se aplicará la Cláusula 13 [Variaciones y Ajustes].</w:t>
            </w:r>
          </w:p>
          <w:p w14:paraId="351A5E80" w14:textId="77777777" w:rsidR="00175B77" w:rsidRPr="007747AA" w:rsidRDefault="00EF474E" w:rsidP="00946F3B">
            <w:pPr>
              <w:spacing w:after="60"/>
              <w:ind w:left="32" w:right="34"/>
              <w:rPr>
                <w:rFonts w:ascii="Arial" w:hAnsi="Arial" w:cs="Arial"/>
                <w:sz w:val="20"/>
                <w:lang w:val="es-ES"/>
              </w:rPr>
            </w:pPr>
            <w:r w:rsidRPr="007747AA">
              <w:rPr>
                <w:rFonts w:ascii="Arial" w:hAnsi="Arial" w:cs="Arial"/>
                <w:sz w:val="20"/>
                <w:lang w:val="es-ES"/>
              </w:rPr>
              <w:t>El Contratista cumplirá las instrucciones que imparta el Ingeniero o el asistente en quien se haya delegado dicha autoridad, en relación con cualquier asunto del Contrato. Siempre que sea posible, las instrucciones se impartirán por escrito. Si el Ingeniero o un asistente autorizado:</w:t>
            </w:r>
          </w:p>
          <w:p w14:paraId="4FA81FCD" w14:textId="77777777" w:rsidR="00EF474E" w:rsidRPr="007747AA" w:rsidRDefault="00EF474E" w:rsidP="00A71D50">
            <w:pPr>
              <w:pStyle w:val="Listenabsatz"/>
              <w:numPr>
                <w:ilvl w:val="0"/>
                <w:numId w:val="63"/>
              </w:numPr>
              <w:spacing w:after="60"/>
              <w:ind w:left="748" w:right="34" w:hanging="748"/>
              <w:contextualSpacing w:val="0"/>
              <w:rPr>
                <w:rFonts w:ascii="Arial" w:hAnsi="Arial" w:cs="Arial"/>
                <w:sz w:val="20"/>
                <w:lang w:val="es-ES"/>
              </w:rPr>
            </w:pPr>
            <w:r w:rsidRPr="007747AA">
              <w:rPr>
                <w:rFonts w:ascii="Arial" w:hAnsi="Arial" w:cs="Arial"/>
                <w:sz w:val="20"/>
                <w:lang w:val="es-ES"/>
              </w:rPr>
              <w:t>Da una orden verbal;</w:t>
            </w:r>
          </w:p>
          <w:p w14:paraId="7FD8EA5D" w14:textId="77777777" w:rsidR="00EF474E" w:rsidRPr="007747AA" w:rsidRDefault="00EF474E" w:rsidP="00A71D50">
            <w:pPr>
              <w:pStyle w:val="Listenabsatz"/>
              <w:numPr>
                <w:ilvl w:val="0"/>
                <w:numId w:val="63"/>
              </w:numPr>
              <w:spacing w:after="60"/>
              <w:ind w:left="748" w:right="34" w:hanging="748"/>
              <w:contextualSpacing w:val="0"/>
              <w:rPr>
                <w:rFonts w:ascii="Arial" w:hAnsi="Arial" w:cs="Arial"/>
                <w:sz w:val="20"/>
                <w:lang w:val="es-ES"/>
              </w:rPr>
            </w:pPr>
            <w:r w:rsidRPr="007747AA">
              <w:rPr>
                <w:rFonts w:ascii="Arial" w:hAnsi="Arial" w:cs="Arial"/>
                <w:sz w:val="20"/>
                <w:lang w:val="es-ES"/>
              </w:rPr>
              <w:t xml:space="preserve">Recibe del Contratista (o en su nombre) una confirmación escrita de la orden en un plazo de dos días laborales a partir de la fecha en que se dio la instrucción; y </w:t>
            </w:r>
          </w:p>
          <w:p w14:paraId="3FA3EB65" w14:textId="77777777" w:rsidR="00EF474E" w:rsidRPr="007747AA" w:rsidRDefault="00EF474E" w:rsidP="00A71D50">
            <w:pPr>
              <w:pStyle w:val="Listenabsatz"/>
              <w:numPr>
                <w:ilvl w:val="0"/>
                <w:numId w:val="63"/>
              </w:numPr>
              <w:spacing w:after="200"/>
              <w:ind w:left="748" w:right="36" w:hanging="748"/>
              <w:contextualSpacing w:val="0"/>
              <w:rPr>
                <w:rFonts w:ascii="Arial" w:hAnsi="Arial" w:cs="Arial"/>
                <w:sz w:val="20"/>
                <w:lang w:val="es-ES"/>
              </w:rPr>
            </w:pPr>
            <w:r w:rsidRPr="007747AA">
              <w:rPr>
                <w:rFonts w:ascii="Arial" w:hAnsi="Arial" w:cs="Arial"/>
                <w:sz w:val="20"/>
                <w:lang w:val="es-ES"/>
              </w:rPr>
              <w:t>No responde con una negativa u orden escrita dentro de dos días después de recibir la confirmación;</w:t>
            </w:r>
          </w:p>
          <w:p w14:paraId="0E8A540A" w14:textId="77777777" w:rsidR="00EF474E" w:rsidRPr="007747AA" w:rsidRDefault="00EF474E" w:rsidP="00103391">
            <w:pPr>
              <w:spacing w:after="200"/>
              <w:ind w:right="36"/>
              <w:rPr>
                <w:rFonts w:ascii="Arial" w:hAnsi="Arial" w:cs="Arial"/>
                <w:sz w:val="20"/>
                <w:lang w:val="es-ES"/>
              </w:rPr>
            </w:pPr>
            <w:r w:rsidRPr="007747AA">
              <w:rPr>
                <w:rFonts w:ascii="Arial" w:hAnsi="Arial" w:cs="Arial"/>
                <w:sz w:val="20"/>
                <w:lang w:val="es-ES"/>
              </w:rPr>
              <w:t>entonces la confirmación pasará a constituir la orden escrita del Ingeniero o el asistente en quien se ha delegado dicha autoridad (según corresponda).</w:t>
            </w:r>
          </w:p>
        </w:tc>
      </w:tr>
      <w:tr w:rsidR="00917E3C" w:rsidRPr="00E109BC" w14:paraId="084B7FB4" w14:textId="77777777" w:rsidTr="00FC576C">
        <w:tc>
          <w:tcPr>
            <w:tcW w:w="2518" w:type="dxa"/>
            <w:tcBorders>
              <w:top w:val="nil"/>
              <w:left w:val="nil"/>
              <w:bottom w:val="nil"/>
              <w:right w:val="nil"/>
            </w:tcBorders>
          </w:tcPr>
          <w:p w14:paraId="45007597" w14:textId="77777777" w:rsidR="00175B77" w:rsidRPr="007747AA" w:rsidRDefault="00EF474E" w:rsidP="00A71D50">
            <w:pPr>
              <w:pStyle w:val="UG-Heading1"/>
              <w:numPr>
                <w:ilvl w:val="1"/>
                <w:numId w:val="56"/>
              </w:numPr>
              <w:tabs>
                <w:tab w:val="clear" w:pos="0"/>
              </w:tabs>
              <w:ind w:left="426" w:right="36" w:hanging="426"/>
              <w:rPr>
                <w:rFonts w:ascii="Arial" w:hAnsi="Arial" w:cs="Arial"/>
                <w:sz w:val="20"/>
                <w:lang w:val="es-ES"/>
              </w:rPr>
            </w:pPr>
            <w:bookmarkStart w:id="1353" w:name="_Toc500858747"/>
            <w:r w:rsidRPr="007747AA">
              <w:rPr>
                <w:rFonts w:ascii="Arial" w:hAnsi="Arial" w:cs="Arial"/>
                <w:sz w:val="20"/>
                <w:lang w:val="es-ES"/>
              </w:rPr>
              <w:t>Reemplazo del Ingeniero</w:t>
            </w:r>
            <w:bookmarkEnd w:id="1353"/>
          </w:p>
        </w:tc>
        <w:tc>
          <w:tcPr>
            <w:tcW w:w="7398" w:type="dxa"/>
            <w:tcBorders>
              <w:top w:val="nil"/>
              <w:left w:val="nil"/>
              <w:bottom w:val="nil"/>
              <w:right w:val="nil"/>
            </w:tcBorders>
          </w:tcPr>
          <w:p w14:paraId="3DABF10E" w14:textId="77777777" w:rsidR="00175B77" w:rsidRPr="007747AA" w:rsidRDefault="00EF474E" w:rsidP="00103391">
            <w:pPr>
              <w:spacing w:after="200"/>
              <w:ind w:left="32" w:right="36"/>
              <w:rPr>
                <w:rFonts w:ascii="Arial" w:hAnsi="Arial" w:cs="Arial"/>
                <w:sz w:val="20"/>
                <w:lang w:val="es-ES"/>
              </w:rPr>
            </w:pPr>
            <w:r w:rsidRPr="007747AA">
              <w:rPr>
                <w:rFonts w:ascii="Arial" w:hAnsi="Arial" w:cs="Arial"/>
                <w:sz w:val="20"/>
                <w:lang w:val="es-ES"/>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917E3C" w:rsidRPr="00E109BC" w14:paraId="5EAD9414" w14:textId="77777777" w:rsidTr="00FC576C">
        <w:tc>
          <w:tcPr>
            <w:tcW w:w="2518" w:type="dxa"/>
            <w:tcBorders>
              <w:top w:val="nil"/>
              <w:left w:val="nil"/>
              <w:bottom w:val="nil"/>
              <w:right w:val="nil"/>
            </w:tcBorders>
          </w:tcPr>
          <w:p w14:paraId="536ED928" w14:textId="0F191038" w:rsidR="00EF474E" w:rsidRPr="007747AA" w:rsidRDefault="00525EB6" w:rsidP="00A71D50">
            <w:pPr>
              <w:pStyle w:val="UG-Heading1"/>
              <w:numPr>
                <w:ilvl w:val="1"/>
                <w:numId w:val="56"/>
              </w:numPr>
              <w:tabs>
                <w:tab w:val="clear" w:pos="0"/>
              </w:tabs>
              <w:ind w:left="426" w:right="36" w:hanging="426"/>
              <w:rPr>
                <w:rFonts w:ascii="Arial" w:hAnsi="Arial" w:cs="Arial"/>
                <w:sz w:val="20"/>
                <w:lang w:val="es-ES"/>
              </w:rPr>
            </w:pPr>
            <w:bookmarkStart w:id="1354" w:name="_Toc500858748"/>
            <w:r w:rsidRPr="007747AA">
              <w:rPr>
                <w:rFonts w:ascii="Arial" w:hAnsi="Arial" w:cs="Arial"/>
                <w:sz w:val="20"/>
                <w:lang w:val="es-ES"/>
              </w:rPr>
              <w:t>Determinaciones</w:t>
            </w:r>
            <w:bookmarkEnd w:id="1354"/>
          </w:p>
        </w:tc>
        <w:tc>
          <w:tcPr>
            <w:tcW w:w="7398" w:type="dxa"/>
            <w:tcBorders>
              <w:top w:val="nil"/>
              <w:left w:val="nil"/>
              <w:bottom w:val="nil"/>
              <w:right w:val="nil"/>
            </w:tcBorders>
          </w:tcPr>
          <w:p w14:paraId="5E8DB948" w14:textId="77777777" w:rsidR="00EF474E" w:rsidRPr="007747AA" w:rsidRDefault="00EF474E" w:rsidP="00103391">
            <w:pPr>
              <w:spacing w:after="200"/>
              <w:ind w:left="32" w:right="36"/>
              <w:rPr>
                <w:rFonts w:ascii="Arial" w:hAnsi="Arial" w:cs="Arial"/>
                <w:sz w:val="20"/>
                <w:lang w:val="es-ES"/>
              </w:rPr>
            </w:pPr>
            <w:r w:rsidRPr="007747AA">
              <w:rPr>
                <w:rFonts w:ascii="Arial" w:hAnsi="Arial" w:cs="Arial"/>
                <w:sz w:val="20"/>
                <w:lang w:val="es-ES"/>
              </w:rPr>
              <w:t>En los casos en que estas Condiciones contemplen que el Ingeniero proceda de conformidad con esta Subcláusula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14:paraId="7E09F29E" w14:textId="4F8FF8D4" w:rsidR="00EF474E" w:rsidRPr="007747AA" w:rsidRDefault="00EF474E">
            <w:pPr>
              <w:spacing w:after="200"/>
              <w:ind w:left="32" w:right="36"/>
              <w:rPr>
                <w:rFonts w:ascii="Arial" w:hAnsi="Arial" w:cs="Arial"/>
                <w:sz w:val="20"/>
                <w:lang w:val="es-ES"/>
              </w:rPr>
            </w:pPr>
            <w:r w:rsidRPr="007747AA">
              <w:rPr>
                <w:rFonts w:ascii="Arial" w:hAnsi="Arial" w:cs="Arial"/>
                <w:sz w:val="20"/>
                <w:lang w:val="es-ES"/>
              </w:rPr>
              <w:t xml:space="preserve">Salvo que se especifique algo diferente, el Ingeniero notificará a ambas Partes sobre cada uno de los acuerdos o </w:t>
            </w:r>
            <w:r w:rsidR="00525EB6" w:rsidRPr="007747AA">
              <w:rPr>
                <w:rFonts w:ascii="Arial" w:hAnsi="Arial" w:cs="Arial"/>
                <w:sz w:val="20"/>
                <w:lang w:val="es-ES"/>
              </w:rPr>
              <w:t>determinaciones</w:t>
            </w:r>
            <w:r w:rsidRPr="007747AA">
              <w:rPr>
                <w:rFonts w:ascii="Arial" w:hAnsi="Arial" w:cs="Arial"/>
                <w:sz w:val="20"/>
                <w:lang w:val="es-ES"/>
              </w:rPr>
              <w:t>, con los detalles del caso dentro del plazo de 28 días de haber recibido la correspondiente queja o solicitud. Cada una de las Partes dará cumplimiento a los acuerdos o decisiones, salvo (y en ese caso, hasta) que se sometan a reconsideración con arreglo a la Cláusula 20 [Quejas, Controversias y Arbitraje].</w:t>
            </w:r>
          </w:p>
        </w:tc>
      </w:tr>
    </w:tbl>
    <w:p w14:paraId="4416A6B2" w14:textId="77777777" w:rsidR="00175B77" w:rsidRPr="007747AA" w:rsidRDefault="00EF474E" w:rsidP="00A71D50">
      <w:pPr>
        <w:pStyle w:val="UG-Heading2"/>
        <w:numPr>
          <w:ilvl w:val="0"/>
          <w:numId w:val="56"/>
        </w:numPr>
        <w:ind w:right="36"/>
        <w:rPr>
          <w:rFonts w:ascii="Arial" w:hAnsi="Arial" w:cs="Arial"/>
          <w:sz w:val="24"/>
          <w:szCs w:val="24"/>
          <w:lang w:val="es-ES"/>
        </w:rPr>
      </w:pPr>
      <w:bookmarkStart w:id="1355" w:name="_Toc500858749"/>
      <w:r w:rsidRPr="007747AA">
        <w:rPr>
          <w:rFonts w:ascii="Arial" w:hAnsi="Arial" w:cs="Arial"/>
          <w:sz w:val="24"/>
          <w:szCs w:val="24"/>
          <w:lang w:val="es-ES"/>
        </w:rPr>
        <w:t>El Contratista</w:t>
      </w:r>
      <w:bookmarkEnd w:id="1355"/>
    </w:p>
    <w:tbl>
      <w:tblPr>
        <w:tblW w:w="9923" w:type="dxa"/>
        <w:tblInd w:w="-34" w:type="dxa"/>
        <w:tblLayout w:type="fixed"/>
        <w:tblLook w:val="0000" w:firstRow="0" w:lastRow="0" w:firstColumn="0" w:lastColumn="0" w:noHBand="0" w:noVBand="0"/>
      </w:tblPr>
      <w:tblGrid>
        <w:gridCol w:w="2410"/>
        <w:gridCol w:w="7513"/>
      </w:tblGrid>
      <w:tr w:rsidR="00917E3C" w:rsidRPr="00E109BC" w14:paraId="21F3D607" w14:textId="77777777" w:rsidTr="00103391">
        <w:tc>
          <w:tcPr>
            <w:tcW w:w="2410" w:type="dxa"/>
            <w:tcBorders>
              <w:top w:val="nil"/>
              <w:left w:val="nil"/>
              <w:bottom w:val="nil"/>
              <w:right w:val="nil"/>
            </w:tcBorders>
          </w:tcPr>
          <w:p w14:paraId="3405D5EE" w14:textId="77777777" w:rsidR="00175B77" w:rsidRPr="007747AA" w:rsidRDefault="007272B4" w:rsidP="00A71D50">
            <w:pPr>
              <w:pStyle w:val="UG-Heading1"/>
              <w:numPr>
                <w:ilvl w:val="1"/>
                <w:numId w:val="56"/>
              </w:numPr>
              <w:tabs>
                <w:tab w:val="clear" w:pos="0"/>
              </w:tabs>
              <w:ind w:left="426" w:right="36" w:hanging="426"/>
              <w:rPr>
                <w:rFonts w:ascii="Arial" w:hAnsi="Arial" w:cs="Arial"/>
                <w:sz w:val="20"/>
                <w:lang w:val="es-ES"/>
              </w:rPr>
            </w:pPr>
            <w:bookmarkStart w:id="1356" w:name="_Toc500858750"/>
            <w:r w:rsidRPr="007747AA">
              <w:rPr>
                <w:rFonts w:ascii="Arial" w:hAnsi="Arial" w:cs="Arial"/>
                <w:sz w:val="20"/>
                <w:lang w:val="es-ES"/>
              </w:rPr>
              <w:t>Obligaciones Generales del Contratista</w:t>
            </w:r>
            <w:bookmarkEnd w:id="1356"/>
          </w:p>
        </w:tc>
        <w:tc>
          <w:tcPr>
            <w:tcW w:w="7513" w:type="dxa"/>
            <w:tcBorders>
              <w:top w:val="nil"/>
              <w:left w:val="nil"/>
              <w:bottom w:val="nil"/>
              <w:right w:val="nil"/>
            </w:tcBorders>
          </w:tcPr>
          <w:p w14:paraId="5EECC814"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 xml:space="preserve">En la medida en que se especifique en el Contrato, el Contratista diseñará, ejecutará y terminará las Obras de conformidad con el Contrato y con las instrucciones del Ingeniero y reparará cualquier defecto de las Obras. </w:t>
            </w:r>
          </w:p>
          <w:p w14:paraId="3CC47F15"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El Contratista suministrará los Equipos y los Documentos del Contratista que se especifiquen en el Contrato, así como todo el Personal del Contratista, los Bienes, los bienes consumibles y otros bienes y servicios, permanentes o temporales, necesarios para, y en relación con, el diseño, la ejecución y terminación de las Obras y la reparación de sus defectos.</w:t>
            </w:r>
          </w:p>
          <w:p w14:paraId="594C1DF9"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 xml:space="preserve">Todos los equipos, materiales y servicios que incorporen en, o se requieran para, las Obras deberán provenir de cualquier país elegible de conformidad con la definición que establece el Banco. </w:t>
            </w:r>
          </w:p>
          <w:p w14:paraId="5826AF06"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El Contratista velará por el carácter adecuado, la estabilidad y la seguridad de todas las operaciones y los métodos de construcción en el Lugar de las Obras. Salvo en la medida en que se especifique en el Contrato, el Contratista (i) será responsable de todos los Documentos del Contratista, las Obras Temporales y el diseño que pueda ser necesario en relación con cada elemento de los Equipos y los Materiales para que dicho(s) elemento(s) se ciña(n) al Contrato; y (ii) no será responsable del diseño o las especificaciones de las Obras Permanentes.</w:t>
            </w:r>
          </w:p>
          <w:p w14:paraId="5F1563A7"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14:paraId="529CDBC7" w14:textId="77777777" w:rsidR="00175B77" w:rsidRPr="007747AA" w:rsidRDefault="007272B4" w:rsidP="002058F2">
            <w:pPr>
              <w:spacing w:after="60"/>
              <w:ind w:left="210" w:right="34"/>
              <w:rPr>
                <w:rFonts w:ascii="Arial" w:hAnsi="Arial" w:cs="Arial"/>
                <w:sz w:val="20"/>
                <w:lang w:val="es-ES"/>
              </w:rPr>
            </w:pPr>
            <w:r w:rsidRPr="007747AA">
              <w:rPr>
                <w:rFonts w:ascii="Arial" w:hAnsi="Arial" w:cs="Arial"/>
                <w:sz w:val="20"/>
                <w:lang w:val="es-ES"/>
              </w:rPr>
              <w:t>En caso de que en el Contrato se especifique que el Contratista diseñará cualquier parte de las Obras Permanentes, entonces, salvo indicación diferente en las Condiciones Especiales:</w:t>
            </w:r>
          </w:p>
          <w:p w14:paraId="66A84086" w14:textId="77777777" w:rsidR="007272B4" w:rsidRPr="007747AA" w:rsidRDefault="007272B4" w:rsidP="00A71D50">
            <w:pPr>
              <w:pStyle w:val="Listenabsatz"/>
              <w:numPr>
                <w:ilvl w:val="0"/>
                <w:numId w:val="64"/>
              </w:numPr>
              <w:spacing w:after="60"/>
              <w:ind w:left="210" w:right="34" w:hanging="754"/>
              <w:contextualSpacing w:val="0"/>
              <w:rPr>
                <w:rFonts w:ascii="Arial" w:hAnsi="Arial" w:cs="Arial"/>
                <w:sz w:val="20"/>
                <w:lang w:val="es-ES"/>
              </w:rPr>
            </w:pPr>
            <w:r w:rsidRPr="007747AA">
              <w:rPr>
                <w:rFonts w:ascii="Arial" w:hAnsi="Arial" w:cs="Arial"/>
                <w:sz w:val="20"/>
                <w:lang w:val="es-ES"/>
              </w:rPr>
              <w:t xml:space="preserve">El Contratista suministrará al Ingeniero los Documentos del Contratista correspondientes a dicha parte de conformidad con los procedimientos que se especifican en el Contrato; </w:t>
            </w:r>
          </w:p>
          <w:p w14:paraId="5FC04FB6" w14:textId="77777777" w:rsidR="007272B4" w:rsidRPr="007747AA" w:rsidRDefault="007272B4" w:rsidP="00A71D50">
            <w:pPr>
              <w:pStyle w:val="Listenabsatz"/>
              <w:numPr>
                <w:ilvl w:val="0"/>
                <w:numId w:val="64"/>
              </w:numPr>
              <w:spacing w:after="60"/>
              <w:ind w:left="210" w:right="34" w:hanging="754"/>
              <w:contextualSpacing w:val="0"/>
              <w:rPr>
                <w:rFonts w:ascii="Arial" w:hAnsi="Arial" w:cs="Arial"/>
                <w:sz w:val="20"/>
                <w:lang w:val="es-ES"/>
              </w:rPr>
            </w:pPr>
            <w:r w:rsidRPr="007747AA">
              <w:rPr>
                <w:rFonts w:ascii="Arial" w:hAnsi="Arial" w:cs="Arial"/>
                <w:sz w:val="20"/>
                <w:lang w:val="es-ES"/>
              </w:rPr>
              <w:t>Esos Documentos del Contratista se ceñirán a las Especificaciones y los Planos; estarán escritos en el idioma para comunicaciones definido en la Subcláusula 1.4 [Ley e Idioma] e incluirán la información adicional solicitada por el Ingeniero para agregar a los Planos a fin de coordinar los diseños de cada una de las Partes;</w:t>
            </w:r>
          </w:p>
          <w:p w14:paraId="6FBEDCB2" w14:textId="77777777" w:rsidR="007272B4" w:rsidRPr="007747AA" w:rsidRDefault="007272B4" w:rsidP="00A71D50">
            <w:pPr>
              <w:pStyle w:val="Listenabsatz"/>
              <w:numPr>
                <w:ilvl w:val="0"/>
                <w:numId w:val="64"/>
              </w:numPr>
              <w:spacing w:after="60"/>
              <w:ind w:left="210" w:right="34" w:hanging="754"/>
              <w:contextualSpacing w:val="0"/>
              <w:rPr>
                <w:rFonts w:ascii="Arial" w:hAnsi="Arial" w:cs="Arial"/>
                <w:sz w:val="20"/>
                <w:lang w:val="es-ES"/>
              </w:rPr>
            </w:pPr>
            <w:r w:rsidRPr="007747AA">
              <w:rPr>
                <w:rFonts w:ascii="Arial" w:hAnsi="Arial" w:cs="Arial"/>
                <w:sz w:val="20"/>
                <w:lang w:val="es-ES"/>
              </w:rPr>
              <w:t xml:space="preserve">El Contratista será responsable de esta parte, la cual, una vez terminadas las Obras, servirá para el propósito para la que fue concebida de conformidad como se señala en el Contrato; y </w:t>
            </w:r>
          </w:p>
          <w:p w14:paraId="082581DE" w14:textId="77777777" w:rsidR="007272B4" w:rsidRPr="007747AA" w:rsidRDefault="007272B4" w:rsidP="00A71D50">
            <w:pPr>
              <w:pStyle w:val="Listenabsatz"/>
              <w:numPr>
                <w:ilvl w:val="0"/>
                <w:numId w:val="64"/>
              </w:numPr>
              <w:spacing w:after="200"/>
              <w:ind w:left="210" w:right="36" w:hanging="754"/>
              <w:contextualSpacing w:val="0"/>
              <w:rPr>
                <w:rFonts w:ascii="Arial" w:hAnsi="Arial" w:cs="Arial"/>
                <w:sz w:val="20"/>
                <w:lang w:val="es-ES"/>
              </w:rPr>
            </w:pPr>
            <w:r w:rsidRPr="007747AA">
              <w:rPr>
                <w:rFonts w:ascii="Arial" w:hAnsi="Arial" w:cs="Arial"/>
                <w:sz w:val="20"/>
                <w:lang w:val="es-ES"/>
              </w:rPr>
              <w:t xml:space="preserve">Antes de que inicien las Pruebas a la Terminación, el Contratista proporcionará al Ingeniero la documentación </w:t>
            </w:r>
            <w:r w:rsidR="00376981" w:rsidRPr="007747AA">
              <w:rPr>
                <w:rFonts w:ascii="Arial" w:hAnsi="Arial" w:cs="Arial"/>
                <w:sz w:val="20"/>
                <w:lang w:val="es-ES"/>
              </w:rPr>
              <w:t>"</w:t>
            </w:r>
            <w:r w:rsidRPr="007747AA">
              <w:rPr>
                <w:rFonts w:ascii="Arial" w:hAnsi="Arial" w:cs="Arial"/>
                <w:sz w:val="20"/>
                <w:lang w:val="es-ES"/>
              </w:rPr>
              <w:t>conforme a obra</w:t>
            </w:r>
            <w:r w:rsidR="00376981" w:rsidRPr="007747AA">
              <w:rPr>
                <w:rFonts w:ascii="Arial" w:hAnsi="Arial" w:cs="Arial"/>
                <w:sz w:val="20"/>
                <w:lang w:val="es-ES"/>
              </w:rPr>
              <w:t>"</w:t>
            </w:r>
            <w:r w:rsidR="008E1F84" w:rsidRPr="007747AA">
              <w:rPr>
                <w:rFonts w:ascii="Arial" w:hAnsi="Arial" w:cs="Arial"/>
                <w:sz w:val="20"/>
                <w:lang w:val="es-ES"/>
              </w:rPr>
              <w:t xml:space="preserve"> </w:t>
            </w:r>
            <w:r w:rsidRPr="007747AA">
              <w:rPr>
                <w:rFonts w:ascii="Arial" w:hAnsi="Arial" w:cs="Arial"/>
                <w:sz w:val="20"/>
                <w:lang w:val="es-ES"/>
              </w:rPr>
              <w:t>y según corresponda, los manuales de operación y mantenimiento, de conformidad con las Especificaciones y en suficiente detalle como para que el Contratante pueda operar, mantener, desmontar, reensamblar, ajustar o reparar esta parte de las Obras. Dicha parte no se considerará terminada para los fines de la recepción con arreglo a la Subcláusula 10.1 [Recepción de las Obras y Secciones] hasta que se hayan proporcionado al Ingeniero la documentación y los manuales mencionados.</w:t>
            </w:r>
          </w:p>
        </w:tc>
      </w:tr>
      <w:tr w:rsidR="00917E3C" w:rsidRPr="00E109BC" w14:paraId="5DFE9B69" w14:textId="77777777" w:rsidTr="00103391">
        <w:tc>
          <w:tcPr>
            <w:tcW w:w="2410" w:type="dxa"/>
            <w:tcBorders>
              <w:top w:val="nil"/>
              <w:left w:val="nil"/>
              <w:bottom w:val="nil"/>
              <w:right w:val="nil"/>
            </w:tcBorders>
          </w:tcPr>
          <w:p w14:paraId="22667CBF" w14:textId="77777777" w:rsidR="00175B77" w:rsidRPr="007747AA" w:rsidRDefault="007272B4" w:rsidP="00A71D50">
            <w:pPr>
              <w:pStyle w:val="UG-Heading1"/>
              <w:numPr>
                <w:ilvl w:val="1"/>
                <w:numId w:val="56"/>
              </w:numPr>
              <w:tabs>
                <w:tab w:val="clear" w:pos="0"/>
              </w:tabs>
              <w:ind w:left="426" w:right="36" w:hanging="426"/>
              <w:rPr>
                <w:rFonts w:ascii="Arial" w:hAnsi="Arial" w:cs="Arial"/>
                <w:sz w:val="20"/>
                <w:lang w:val="es-ES"/>
              </w:rPr>
            </w:pPr>
            <w:bookmarkStart w:id="1357" w:name="_Toc500858751"/>
            <w:r w:rsidRPr="007747AA">
              <w:rPr>
                <w:rFonts w:ascii="Arial" w:hAnsi="Arial" w:cs="Arial"/>
                <w:sz w:val="20"/>
                <w:lang w:val="es-ES"/>
              </w:rPr>
              <w:t>Garantía de Cumplimiento</w:t>
            </w:r>
            <w:bookmarkEnd w:id="1357"/>
          </w:p>
        </w:tc>
        <w:tc>
          <w:tcPr>
            <w:tcW w:w="7513" w:type="dxa"/>
            <w:tcBorders>
              <w:top w:val="nil"/>
              <w:left w:val="nil"/>
              <w:bottom w:val="nil"/>
              <w:right w:val="nil"/>
            </w:tcBorders>
          </w:tcPr>
          <w:p w14:paraId="50CC79B0"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 xml:space="preserve">El Contratista obtendrá (a su costo) una Garantía de Cumplimiento por el monto y monedas estipulados en los Datos del Contrato y en la denominación de la(s) moneda(s) del contrato o en una moneda de libre conversión que sea aceptable para el Contratante. Esta Subcláusula no se aplicará en los casos en que no se especifique un monto en los Datos del Contrato. </w:t>
            </w:r>
          </w:p>
          <w:p w14:paraId="4F6527A8" w14:textId="4D778B3B"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El Contratista suministrará la Garantía de Cumplimiento dentro de un plazo que no exceda de 28 días después de haber recibido la Carta de Aceptación, y enviará una copia al Ingeniero. La Garantía de Cumplimiento deberá haber sido emitida por un banco o entidad financiera de prestigio elegida por el Contratante, y se presentará de acuerdo con el formulario anex</w:t>
            </w:r>
            <w:r w:rsidR="00932F30" w:rsidRPr="007747AA">
              <w:rPr>
                <w:rFonts w:ascii="Arial" w:hAnsi="Arial" w:cs="Arial"/>
                <w:sz w:val="20"/>
                <w:lang w:val="es-ES"/>
              </w:rPr>
              <w:t>o a las Condiciones Especiales o</w:t>
            </w:r>
            <w:r w:rsidRPr="007747AA">
              <w:rPr>
                <w:rFonts w:ascii="Arial" w:hAnsi="Arial" w:cs="Arial"/>
                <w:sz w:val="20"/>
                <w:lang w:val="es-ES"/>
              </w:rPr>
              <w:t xml:space="preserve"> en otro formulario aprobado por el Contratante.</w:t>
            </w:r>
          </w:p>
          <w:p w14:paraId="76AF463F" w14:textId="77777777" w:rsidR="00175B77"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El Contratista se asegurará de que la Garantía de Cumplimiento sea válida y exigible hasta que el Contratista ejecute y termine las Obras y repare cualquier defecto. Si en los términos de la Garantía de Cumplimiento se estipula una fecha de vencimiento y 28 días antes de ésta el Contratista todavía no está en condiciones de recibir el Certificado de Cumplimiento, el Contratista deberá prorrogar el período de validez de la Garantía de Cumplimiento hasta que se terminen las Obras y se reparen los defectos.</w:t>
            </w:r>
          </w:p>
          <w:p w14:paraId="3D26E682"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 xml:space="preserve">El Contratante no podrá hacer reclamaciones en virtud de la Garantía de Cumplimiento, salvo por los montos que le correspondan al amparo del Contrato. </w:t>
            </w:r>
          </w:p>
          <w:p w14:paraId="1865DA60"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El Contratante indemnizará y amparará al Contratista contra y de todos los daños, perjuicios y gastos (incluidos honorarios y gastos de abogados y gastos legales) que se generen a raíz de una reclamación al amparo de la Garantía de Cumplimiento en la medida en que el Contratante no hubiera tenido derecho a hacer la reclamación.</w:t>
            </w:r>
          </w:p>
          <w:p w14:paraId="167763DA"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El Contratante devolverá la Garantía de Cumplimiento al Contratista dentro del plazo de 21 días de haber recibido una copia del Certificado de Cumplimiento.</w:t>
            </w:r>
          </w:p>
          <w:p w14:paraId="7D3E66E7" w14:textId="77777777" w:rsidR="007272B4" w:rsidRPr="007747AA" w:rsidRDefault="007272B4" w:rsidP="002058F2">
            <w:pPr>
              <w:spacing w:after="200"/>
              <w:ind w:left="210" w:right="36"/>
              <w:rPr>
                <w:rFonts w:ascii="Arial" w:hAnsi="Arial" w:cs="Arial"/>
                <w:sz w:val="20"/>
                <w:lang w:val="es-ES"/>
              </w:rPr>
            </w:pPr>
            <w:r w:rsidRPr="007747AA">
              <w:rPr>
                <w:rFonts w:ascii="Arial" w:hAnsi="Arial" w:cs="Arial"/>
                <w:sz w:val="20"/>
                <w:lang w:val="es-ES"/>
              </w:rPr>
              <w:t>Sin perjuicio de lo dispuesto en el resto de esta Subcláusula, en los casos en que el Ingeniero decida aumentar o reducir el Precio del Contrato a raíz de un cambio en el costo y/o la legislación o como resultado de una Variación que supere el 25 por ciento de la porción del Precio del Contrato pagadera en una moneda específica, el Contratista, a solicitud del Ingeniero, procederá sin demora a aumentar o reducir, según corresponda, el valor de la Garantía de Cumplimiento en esa moneda, en el mismo porcentaje.</w:t>
            </w:r>
          </w:p>
        </w:tc>
      </w:tr>
      <w:tr w:rsidR="00917E3C" w:rsidRPr="00E109BC" w14:paraId="70C8A9CB" w14:textId="77777777" w:rsidTr="00103391">
        <w:tc>
          <w:tcPr>
            <w:tcW w:w="2410" w:type="dxa"/>
            <w:tcBorders>
              <w:top w:val="nil"/>
              <w:left w:val="nil"/>
              <w:bottom w:val="nil"/>
              <w:right w:val="nil"/>
            </w:tcBorders>
          </w:tcPr>
          <w:p w14:paraId="0B9CEFC7" w14:textId="77777777" w:rsidR="00836538" w:rsidRPr="007747AA" w:rsidRDefault="006C6620" w:rsidP="00A71D50">
            <w:pPr>
              <w:pStyle w:val="UG-Heading1"/>
              <w:numPr>
                <w:ilvl w:val="1"/>
                <w:numId w:val="56"/>
              </w:numPr>
              <w:tabs>
                <w:tab w:val="clear" w:pos="0"/>
              </w:tabs>
              <w:ind w:left="426" w:right="34" w:hanging="426"/>
              <w:rPr>
                <w:rFonts w:ascii="Arial" w:hAnsi="Arial" w:cs="Arial"/>
                <w:sz w:val="20"/>
                <w:lang w:val="es-ES"/>
              </w:rPr>
            </w:pPr>
            <w:bookmarkStart w:id="1358" w:name="_Toc500858752"/>
            <w:r w:rsidRPr="007747AA">
              <w:rPr>
                <w:rFonts w:ascii="Arial" w:hAnsi="Arial" w:cs="Arial"/>
                <w:sz w:val="20"/>
                <w:lang w:val="es-ES"/>
              </w:rPr>
              <w:t>Representante del Contratista</w:t>
            </w:r>
            <w:bookmarkEnd w:id="1358"/>
          </w:p>
        </w:tc>
        <w:tc>
          <w:tcPr>
            <w:tcW w:w="7513" w:type="dxa"/>
            <w:tcBorders>
              <w:top w:val="nil"/>
              <w:left w:val="nil"/>
              <w:bottom w:val="nil"/>
              <w:right w:val="nil"/>
            </w:tcBorders>
          </w:tcPr>
          <w:p w14:paraId="1EA75699" w14:textId="77777777" w:rsidR="006C6620" w:rsidRPr="007747AA" w:rsidRDefault="006C6620" w:rsidP="002058F2">
            <w:pPr>
              <w:spacing w:after="200"/>
              <w:ind w:left="210" w:right="34"/>
              <w:rPr>
                <w:rFonts w:ascii="Arial" w:hAnsi="Arial" w:cs="Arial"/>
                <w:sz w:val="20"/>
                <w:lang w:val="es-ES"/>
              </w:rPr>
            </w:pPr>
            <w:r w:rsidRPr="007747AA">
              <w:rPr>
                <w:rFonts w:ascii="Arial" w:hAnsi="Arial" w:cs="Arial"/>
                <w:sz w:val="20"/>
                <w:lang w:val="es-ES"/>
              </w:rPr>
              <w:t xml:space="preserve">El Contratista nombrará al Representante del Contratista y le conferirá todas las facultades necesarias para que actúe en nombre del Contratista para los fines del Contrato. </w:t>
            </w:r>
          </w:p>
          <w:p w14:paraId="14B1F2FE" w14:textId="77777777" w:rsidR="006C6620" w:rsidRPr="007747AA" w:rsidRDefault="006C6620" w:rsidP="002058F2">
            <w:pPr>
              <w:spacing w:after="200"/>
              <w:ind w:left="210" w:right="34"/>
              <w:rPr>
                <w:rFonts w:ascii="Arial" w:hAnsi="Arial" w:cs="Arial"/>
                <w:sz w:val="20"/>
                <w:lang w:val="es-ES"/>
              </w:rPr>
            </w:pPr>
            <w:r w:rsidRPr="007747AA">
              <w:rPr>
                <w:rFonts w:ascii="Arial" w:hAnsi="Arial" w:cs="Arial"/>
                <w:sz w:val="20"/>
                <w:lang w:val="es-ES"/>
              </w:rPr>
              <w:t xml:space="preserve">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Subcláusula 6.9 [Personal del Contratista], o si la persona designada no ejerce sus funciones como Representante del Contratista, el Contratista seguirá el mismo procedimiento para presentar el nombre y la información de otra persona adecuada para el cargo en cuestión. </w:t>
            </w:r>
          </w:p>
          <w:p w14:paraId="09C3B1B9" w14:textId="77777777" w:rsidR="006C6620" w:rsidRPr="007747AA" w:rsidRDefault="006C6620" w:rsidP="002058F2">
            <w:pPr>
              <w:spacing w:after="200"/>
              <w:ind w:left="210" w:right="34"/>
              <w:rPr>
                <w:rFonts w:ascii="Arial" w:hAnsi="Arial" w:cs="Arial"/>
                <w:sz w:val="20"/>
                <w:lang w:val="es-ES"/>
              </w:rPr>
            </w:pPr>
            <w:r w:rsidRPr="007747AA">
              <w:rPr>
                <w:rFonts w:ascii="Arial" w:hAnsi="Arial" w:cs="Arial"/>
                <w:sz w:val="20"/>
                <w:lang w:val="es-ES"/>
              </w:rPr>
              <w:t xml:space="preserve">El Contratista no podrá revocar el nombramiento del Representante del Contratista, ni nombrar a un sustituto, sin el consentimiento previo del Ingeniero. </w:t>
            </w:r>
          </w:p>
          <w:p w14:paraId="3385C992" w14:textId="77777777" w:rsidR="006C6620" w:rsidRPr="007747AA" w:rsidRDefault="006C6620" w:rsidP="002058F2">
            <w:pPr>
              <w:spacing w:after="200"/>
              <w:ind w:left="210" w:right="34"/>
              <w:rPr>
                <w:rFonts w:ascii="Arial" w:hAnsi="Arial" w:cs="Arial"/>
                <w:sz w:val="20"/>
                <w:lang w:val="es-ES"/>
              </w:rPr>
            </w:pPr>
            <w:r w:rsidRPr="007747AA">
              <w:rPr>
                <w:rFonts w:ascii="Arial" w:hAnsi="Arial" w:cs="Arial"/>
                <w:sz w:val="20"/>
                <w:lang w:val="es-ES"/>
              </w:rPr>
              <w:t>El Representante del Contratista dedicará todo su tiempo a dirigir el cumplimiento del Contrato por parte del Contratista. Si el Representante del Contratista debe ausentarse temporalmente del Lugar de las Obras durante la ejecución de éstas, se nombrará a un sustituto adecuado, con el previo consentimiento del Ingeniero, a quien deberá darse la debida notificación.</w:t>
            </w:r>
          </w:p>
          <w:p w14:paraId="2E92A4D5" w14:textId="77777777" w:rsidR="00836538" w:rsidRPr="007747AA" w:rsidRDefault="006C6620" w:rsidP="002058F2">
            <w:pPr>
              <w:spacing w:after="200"/>
              <w:ind w:left="210" w:right="34"/>
              <w:rPr>
                <w:rFonts w:ascii="Arial" w:hAnsi="Arial" w:cs="Arial"/>
                <w:sz w:val="20"/>
                <w:lang w:val="es-ES"/>
              </w:rPr>
            </w:pPr>
            <w:r w:rsidRPr="007747AA">
              <w:rPr>
                <w:rFonts w:ascii="Arial" w:hAnsi="Arial" w:cs="Arial"/>
                <w:sz w:val="20"/>
                <w:lang w:val="es-ES"/>
              </w:rPr>
              <w:t>El Representante del Contratista recibirá instrucciones en nombre del Contratista, de conformidad con la Subcláusula 3.3 [Instrucciones del Ingeniero].</w:t>
            </w:r>
          </w:p>
          <w:p w14:paraId="4ACA3B19" w14:textId="77777777" w:rsidR="006C6620" w:rsidRPr="007747AA" w:rsidRDefault="006C6620" w:rsidP="002058F2">
            <w:pPr>
              <w:spacing w:after="200"/>
              <w:ind w:left="210" w:right="34"/>
              <w:rPr>
                <w:rFonts w:ascii="Arial" w:hAnsi="Arial" w:cs="Arial"/>
                <w:sz w:val="20"/>
                <w:lang w:val="es-ES"/>
              </w:rPr>
            </w:pPr>
            <w:r w:rsidRPr="007747AA">
              <w:rPr>
                <w:rFonts w:ascii="Arial" w:hAnsi="Arial" w:cs="Arial"/>
                <w:sz w:val="20"/>
                <w:lang w:val="es-ES"/>
              </w:rPr>
              <w:t xml:space="preserve">El Representante del Contratista podrá delegar facultades, funciones y poderes en cualquier persona competente, y podrá revocar dicha delegación en cualquier momento. Las delegaciones o revocaciones no entrarán en vigor sino una vez que el Ingeniero haya recibido una notificación previa firmada por el Representante del Contratista en la que se señale el nombre de la persona y se especifiquen las facultades, las funciones y los poderes delegados o revocados. </w:t>
            </w:r>
          </w:p>
          <w:p w14:paraId="4B49FF01" w14:textId="77777777" w:rsidR="006C6620" w:rsidRPr="007747AA" w:rsidRDefault="006C6620" w:rsidP="002058F2">
            <w:pPr>
              <w:spacing w:after="200"/>
              <w:ind w:left="210" w:right="34"/>
              <w:rPr>
                <w:rFonts w:ascii="Arial" w:hAnsi="Arial" w:cs="Arial"/>
                <w:sz w:val="20"/>
                <w:lang w:val="es-ES"/>
              </w:rPr>
            </w:pPr>
            <w:r w:rsidRPr="007747AA">
              <w:rPr>
                <w:rFonts w:ascii="Arial" w:hAnsi="Arial" w:cs="Arial"/>
                <w:sz w:val="20"/>
                <w:lang w:val="es-ES"/>
              </w:rPr>
              <w:t>El Representante del Contratista hablará con fluidez el idioma para comunicaciones definido en la Subcláusula 1.4 [Ley e Idioma]. Si los delegados del Representante del Contratista no hablan con fluidez el idioma mencionado, el Contratista se asegurará de que haya intérpretes competentes durante todas las horas de trabajo, en un número que el Ingeniero considere suficiente.</w:t>
            </w:r>
          </w:p>
        </w:tc>
      </w:tr>
      <w:tr w:rsidR="00917E3C" w:rsidRPr="00E109BC" w14:paraId="4F18FB4D" w14:textId="77777777" w:rsidTr="00103391">
        <w:tc>
          <w:tcPr>
            <w:tcW w:w="2410" w:type="dxa"/>
            <w:tcBorders>
              <w:top w:val="nil"/>
              <w:left w:val="nil"/>
              <w:bottom w:val="nil"/>
              <w:right w:val="nil"/>
            </w:tcBorders>
          </w:tcPr>
          <w:p w14:paraId="5D26C82E" w14:textId="77777777" w:rsidR="006C6620" w:rsidRPr="007747AA" w:rsidRDefault="006C6620" w:rsidP="00A71D50">
            <w:pPr>
              <w:pStyle w:val="UG-Heading1"/>
              <w:numPr>
                <w:ilvl w:val="1"/>
                <w:numId w:val="56"/>
              </w:numPr>
              <w:tabs>
                <w:tab w:val="clear" w:pos="0"/>
              </w:tabs>
              <w:ind w:left="426" w:right="36" w:hanging="426"/>
              <w:rPr>
                <w:rFonts w:ascii="Arial" w:hAnsi="Arial" w:cs="Arial"/>
                <w:sz w:val="20"/>
                <w:lang w:val="es-ES"/>
              </w:rPr>
            </w:pPr>
            <w:bookmarkStart w:id="1359" w:name="_Toc500858753"/>
            <w:proofErr w:type="gramStart"/>
            <w:r w:rsidRPr="007747AA">
              <w:rPr>
                <w:rFonts w:ascii="Arial" w:hAnsi="Arial" w:cs="Arial"/>
                <w:sz w:val="20"/>
                <w:lang w:val="es-ES"/>
              </w:rPr>
              <w:t>Sub Contratistas</w:t>
            </w:r>
            <w:bookmarkEnd w:id="1359"/>
            <w:proofErr w:type="gramEnd"/>
          </w:p>
        </w:tc>
        <w:tc>
          <w:tcPr>
            <w:tcW w:w="7513" w:type="dxa"/>
            <w:tcBorders>
              <w:top w:val="nil"/>
              <w:left w:val="nil"/>
              <w:bottom w:val="nil"/>
              <w:right w:val="nil"/>
            </w:tcBorders>
          </w:tcPr>
          <w:p w14:paraId="33DA7B3B"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El Contratista no subcontratará la totalidad de las Obras.</w:t>
            </w:r>
          </w:p>
          <w:p w14:paraId="5FB65D33" w14:textId="77777777" w:rsidR="006C6620" w:rsidRPr="007747AA" w:rsidRDefault="006C6620" w:rsidP="002058F2">
            <w:pPr>
              <w:spacing w:after="60"/>
              <w:ind w:left="210" w:right="34"/>
              <w:rPr>
                <w:rFonts w:ascii="Arial" w:hAnsi="Arial" w:cs="Arial"/>
                <w:sz w:val="20"/>
                <w:lang w:val="es-ES"/>
              </w:rPr>
            </w:pPr>
            <w:r w:rsidRPr="007747AA">
              <w:rPr>
                <w:rFonts w:ascii="Arial" w:hAnsi="Arial" w:cs="Arial"/>
                <w:sz w:val="20"/>
                <w:lang w:val="es-ES"/>
              </w:rPr>
              <w:t>El Contratista será responsable de las acciones u omisiones de cualquier SubContratista, sus agentes o empleados, como si fueran las suyas propias. Salvo indicación en contrario en las Condiciones Especiales:</w:t>
            </w:r>
          </w:p>
          <w:p w14:paraId="72225467" w14:textId="77777777" w:rsidR="006C6620" w:rsidRPr="007747AA" w:rsidRDefault="006C6620" w:rsidP="00A71D50">
            <w:pPr>
              <w:pStyle w:val="Listenabsatz"/>
              <w:numPr>
                <w:ilvl w:val="0"/>
                <w:numId w:val="65"/>
              </w:numPr>
              <w:spacing w:after="60"/>
              <w:ind w:left="210" w:right="34" w:hanging="646"/>
              <w:contextualSpacing w:val="0"/>
              <w:rPr>
                <w:rFonts w:ascii="Arial" w:hAnsi="Arial" w:cs="Arial"/>
                <w:sz w:val="20"/>
                <w:lang w:val="es-ES"/>
              </w:rPr>
            </w:pPr>
            <w:r w:rsidRPr="007747AA">
              <w:rPr>
                <w:rFonts w:ascii="Arial" w:hAnsi="Arial" w:cs="Arial"/>
                <w:sz w:val="20"/>
                <w:lang w:val="es-ES"/>
              </w:rPr>
              <w:t xml:space="preserve">El Contratista no estará obligado a obtener aprobación cuando se trate de proveedores de Materiales únicamente, o para la contratación de un SubContratista que esté designado en el Contrato; </w:t>
            </w:r>
          </w:p>
          <w:p w14:paraId="2A0CDC52" w14:textId="77777777" w:rsidR="006C6620" w:rsidRPr="007747AA" w:rsidRDefault="006C6620" w:rsidP="00A71D50">
            <w:pPr>
              <w:pStyle w:val="Listenabsatz"/>
              <w:numPr>
                <w:ilvl w:val="0"/>
                <w:numId w:val="65"/>
              </w:numPr>
              <w:spacing w:after="60"/>
              <w:ind w:left="210" w:right="34" w:hanging="646"/>
              <w:contextualSpacing w:val="0"/>
              <w:rPr>
                <w:rFonts w:ascii="Arial" w:hAnsi="Arial" w:cs="Arial"/>
                <w:sz w:val="20"/>
                <w:lang w:val="es-ES"/>
              </w:rPr>
            </w:pPr>
            <w:r w:rsidRPr="007747AA">
              <w:rPr>
                <w:rFonts w:ascii="Arial" w:hAnsi="Arial" w:cs="Arial"/>
                <w:sz w:val="20"/>
                <w:lang w:val="es-ES"/>
              </w:rPr>
              <w:t>Se obtendrá el consentimiento previo del Ingeniero cuando se trate de la contratación de otros SubContratistas que propongan;</w:t>
            </w:r>
          </w:p>
          <w:p w14:paraId="4A6CF4A7" w14:textId="77777777" w:rsidR="006C6620" w:rsidRPr="007747AA" w:rsidRDefault="006C6620" w:rsidP="00A71D50">
            <w:pPr>
              <w:pStyle w:val="Listenabsatz"/>
              <w:numPr>
                <w:ilvl w:val="0"/>
                <w:numId w:val="65"/>
              </w:numPr>
              <w:spacing w:after="60"/>
              <w:ind w:left="210" w:right="34" w:hanging="646"/>
              <w:contextualSpacing w:val="0"/>
              <w:rPr>
                <w:rFonts w:ascii="Arial" w:hAnsi="Arial" w:cs="Arial"/>
                <w:sz w:val="20"/>
                <w:lang w:val="es-ES"/>
              </w:rPr>
            </w:pPr>
            <w:r w:rsidRPr="007747AA">
              <w:rPr>
                <w:rFonts w:ascii="Arial" w:hAnsi="Arial" w:cs="Arial"/>
                <w:sz w:val="20"/>
                <w:lang w:val="es-ES"/>
              </w:rPr>
              <w:t xml:space="preserve">El Contratista notificará al Ingeniero, con al menos 28 días de anticipación, sobre la fecha prevista de inicio del trabajo de cada SubContratista, y del comienzo de dicho trabajo en el Lugar de las Obras; y </w:t>
            </w:r>
          </w:p>
          <w:p w14:paraId="50F293B7" w14:textId="77777777" w:rsidR="006C6620" w:rsidRPr="007747AA" w:rsidRDefault="006C6620" w:rsidP="00A71D50">
            <w:pPr>
              <w:pStyle w:val="Listenabsatz"/>
              <w:numPr>
                <w:ilvl w:val="0"/>
                <w:numId w:val="65"/>
              </w:numPr>
              <w:spacing w:after="200"/>
              <w:ind w:left="210" w:right="36" w:hanging="646"/>
              <w:contextualSpacing w:val="0"/>
              <w:rPr>
                <w:rFonts w:ascii="Arial" w:hAnsi="Arial" w:cs="Arial"/>
                <w:sz w:val="20"/>
                <w:lang w:val="es-ES"/>
              </w:rPr>
            </w:pPr>
            <w:r w:rsidRPr="007747AA">
              <w:rPr>
                <w:rFonts w:ascii="Arial" w:hAnsi="Arial" w:cs="Arial"/>
                <w:sz w:val="20"/>
                <w:lang w:val="es-ES"/>
              </w:rPr>
              <w:t>Cada subcontrato incluirá disposiciones que den al Contratante el derecho de exigir que se le ceda el subcontrato con arreglo a la Subcláusula 4.5 [Cesión de Beneficio de Subcontrato] (conforme proceda) o en el caso de terminación en virtud de la Subcláusula 15.2 [Terminación por parte del Contratante].</w:t>
            </w:r>
          </w:p>
          <w:p w14:paraId="0519C6A6"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 xml:space="preserve">El Contratista se asegurará de que los requisitos que se le imponen en la Subcláusula 1.12 [Confidencialidad] se apliquen igualmente a todos los SubContratistas. </w:t>
            </w:r>
          </w:p>
          <w:p w14:paraId="48E688C0"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En la medida de lo posible, el Contratista dará justas y razonables oportunidades a contratistas del País, para ser nombrados SubContratistas.</w:t>
            </w:r>
          </w:p>
        </w:tc>
      </w:tr>
      <w:tr w:rsidR="00917E3C" w:rsidRPr="00E109BC" w14:paraId="2829F84C" w14:textId="77777777" w:rsidTr="00103391">
        <w:tc>
          <w:tcPr>
            <w:tcW w:w="2410" w:type="dxa"/>
            <w:tcBorders>
              <w:top w:val="nil"/>
              <w:left w:val="nil"/>
              <w:bottom w:val="nil"/>
              <w:right w:val="nil"/>
            </w:tcBorders>
          </w:tcPr>
          <w:p w14:paraId="0C6D92BD" w14:textId="77777777" w:rsidR="006C6620" w:rsidRPr="007747AA" w:rsidRDefault="006C6620" w:rsidP="00A71D50">
            <w:pPr>
              <w:pStyle w:val="UG-Heading1"/>
              <w:numPr>
                <w:ilvl w:val="1"/>
                <w:numId w:val="56"/>
              </w:numPr>
              <w:tabs>
                <w:tab w:val="clear" w:pos="0"/>
              </w:tabs>
              <w:ind w:left="426" w:right="36" w:hanging="426"/>
              <w:rPr>
                <w:rFonts w:ascii="Arial" w:hAnsi="Arial" w:cs="Arial"/>
                <w:sz w:val="20"/>
                <w:lang w:val="es-ES"/>
              </w:rPr>
            </w:pPr>
            <w:bookmarkStart w:id="1360" w:name="_Toc500858754"/>
            <w:r w:rsidRPr="007747AA">
              <w:rPr>
                <w:rFonts w:ascii="Arial" w:hAnsi="Arial" w:cs="Arial"/>
                <w:sz w:val="20"/>
                <w:lang w:val="es-ES"/>
              </w:rPr>
              <w:t>Cesión de Beneficio de Subcontrato</w:t>
            </w:r>
            <w:bookmarkEnd w:id="1360"/>
          </w:p>
        </w:tc>
        <w:tc>
          <w:tcPr>
            <w:tcW w:w="7513" w:type="dxa"/>
            <w:tcBorders>
              <w:top w:val="nil"/>
              <w:left w:val="nil"/>
              <w:bottom w:val="nil"/>
              <w:right w:val="nil"/>
            </w:tcBorders>
          </w:tcPr>
          <w:p w14:paraId="62A3275D"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Si las obligaciones de un SubContratista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SubContratista después de la entrada en vigor de la cesión.</w:t>
            </w:r>
          </w:p>
        </w:tc>
      </w:tr>
      <w:tr w:rsidR="00917E3C" w:rsidRPr="00E109BC" w14:paraId="13882480" w14:textId="77777777" w:rsidTr="00103391">
        <w:tc>
          <w:tcPr>
            <w:tcW w:w="2410" w:type="dxa"/>
            <w:tcBorders>
              <w:top w:val="nil"/>
              <w:left w:val="nil"/>
              <w:bottom w:val="nil"/>
              <w:right w:val="nil"/>
            </w:tcBorders>
          </w:tcPr>
          <w:p w14:paraId="6D274975" w14:textId="77777777" w:rsidR="006C6620" w:rsidRPr="007747AA" w:rsidRDefault="006C6620" w:rsidP="00A71D50">
            <w:pPr>
              <w:pStyle w:val="UG-Heading1"/>
              <w:numPr>
                <w:ilvl w:val="1"/>
                <w:numId w:val="56"/>
              </w:numPr>
              <w:tabs>
                <w:tab w:val="clear" w:pos="0"/>
              </w:tabs>
              <w:ind w:left="426" w:right="36" w:hanging="426"/>
              <w:rPr>
                <w:rFonts w:ascii="Arial" w:hAnsi="Arial" w:cs="Arial"/>
                <w:sz w:val="20"/>
                <w:lang w:val="es-ES"/>
              </w:rPr>
            </w:pPr>
            <w:bookmarkStart w:id="1361" w:name="_Toc500858755"/>
            <w:r w:rsidRPr="007747AA">
              <w:rPr>
                <w:rFonts w:ascii="Arial" w:hAnsi="Arial" w:cs="Arial"/>
                <w:sz w:val="20"/>
                <w:lang w:val="es-ES"/>
              </w:rPr>
              <w:t>Cooperación</w:t>
            </w:r>
            <w:bookmarkEnd w:id="1361"/>
          </w:p>
        </w:tc>
        <w:tc>
          <w:tcPr>
            <w:tcW w:w="7513" w:type="dxa"/>
            <w:tcBorders>
              <w:top w:val="nil"/>
              <w:left w:val="nil"/>
              <w:bottom w:val="nil"/>
              <w:right w:val="nil"/>
            </w:tcBorders>
          </w:tcPr>
          <w:p w14:paraId="173A0325" w14:textId="77777777" w:rsidR="006C6620" w:rsidRPr="007747AA" w:rsidRDefault="006C6620" w:rsidP="002058F2">
            <w:pPr>
              <w:spacing w:after="60"/>
              <w:ind w:left="210" w:right="34"/>
              <w:rPr>
                <w:rFonts w:ascii="Arial" w:hAnsi="Arial" w:cs="Arial"/>
                <w:sz w:val="20"/>
                <w:lang w:val="es-ES"/>
              </w:rPr>
            </w:pPr>
            <w:r w:rsidRPr="007747AA">
              <w:rPr>
                <w:rFonts w:ascii="Arial" w:hAnsi="Arial" w:cs="Arial"/>
                <w:sz w:val="20"/>
                <w:lang w:val="es-ES"/>
              </w:rPr>
              <w:t>El Contratista ofrecerá, conforme se estipule en el Contrato o indique el Ingeniero, suficientes oportunidades de trabajo a :</w:t>
            </w:r>
          </w:p>
          <w:p w14:paraId="27975CD0" w14:textId="77777777" w:rsidR="006C6620" w:rsidRPr="007747AA" w:rsidRDefault="006C6620" w:rsidP="00A71D50">
            <w:pPr>
              <w:pStyle w:val="Listenabsatz"/>
              <w:numPr>
                <w:ilvl w:val="0"/>
                <w:numId w:val="66"/>
              </w:numPr>
              <w:spacing w:after="60"/>
              <w:ind w:left="210" w:right="34" w:hanging="754"/>
              <w:contextualSpacing w:val="0"/>
              <w:rPr>
                <w:rFonts w:ascii="Arial" w:hAnsi="Arial" w:cs="Arial"/>
                <w:sz w:val="20"/>
                <w:lang w:val="es-ES"/>
              </w:rPr>
            </w:pPr>
            <w:r w:rsidRPr="007747AA">
              <w:rPr>
                <w:rFonts w:ascii="Arial" w:hAnsi="Arial" w:cs="Arial"/>
                <w:sz w:val="20"/>
                <w:lang w:val="es-ES"/>
              </w:rPr>
              <w:t>El Personal del Contratante;</w:t>
            </w:r>
          </w:p>
          <w:p w14:paraId="74D05E24" w14:textId="77777777" w:rsidR="006C6620" w:rsidRPr="007747AA" w:rsidRDefault="006C6620" w:rsidP="00A71D50">
            <w:pPr>
              <w:pStyle w:val="Listenabsatz"/>
              <w:numPr>
                <w:ilvl w:val="0"/>
                <w:numId w:val="66"/>
              </w:numPr>
              <w:spacing w:after="60"/>
              <w:ind w:left="210" w:right="34" w:hanging="754"/>
              <w:contextualSpacing w:val="0"/>
              <w:rPr>
                <w:rFonts w:ascii="Arial" w:hAnsi="Arial" w:cs="Arial"/>
                <w:sz w:val="20"/>
                <w:lang w:val="es-ES"/>
              </w:rPr>
            </w:pPr>
            <w:r w:rsidRPr="007747AA">
              <w:rPr>
                <w:rFonts w:ascii="Arial" w:hAnsi="Arial" w:cs="Arial"/>
                <w:sz w:val="20"/>
                <w:lang w:val="es-ES"/>
              </w:rPr>
              <w:t xml:space="preserve">Otros contratistas contratados por el Contratante; y </w:t>
            </w:r>
          </w:p>
          <w:p w14:paraId="78B88F53" w14:textId="77777777" w:rsidR="006C6620" w:rsidRPr="007747AA" w:rsidRDefault="006C6620" w:rsidP="00A71D50">
            <w:pPr>
              <w:pStyle w:val="Listenabsatz"/>
              <w:numPr>
                <w:ilvl w:val="0"/>
                <w:numId w:val="66"/>
              </w:numPr>
              <w:spacing w:after="200"/>
              <w:ind w:left="210" w:right="36" w:hanging="754"/>
              <w:contextualSpacing w:val="0"/>
              <w:rPr>
                <w:rFonts w:ascii="Arial" w:hAnsi="Arial" w:cs="Arial"/>
                <w:sz w:val="20"/>
                <w:lang w:val="es-ES"/>
              </w:rPr>
            </w:pPr>
            <w:r w:rsidRPr="007747AA">
              <w:rPr>
                <w:rFonts w:ascii="Arial" w:hAnsi="Arial" w:cs="Arial"/>
                <w:sz w:val="20"/>
                <w:lang w:val="es-ES"/>
              </w:rPr>
              <w:t>El personal de cualquier entidad pública legalmente constituida;</w:t>
            </w:r>
          </w:p>
          <w:p w14:paraId="5B5F53EB"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quienes podrán estar empleadas en el Lugar de las Obras o en sus inmediaciones para la ejecución de trabajos no incluidos en el Contrato.</w:t>
            </w:r>
          </w:p>
          <w:p w14:paraId="73234672"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Cualquiera de esas instrucciones constituirá una Variación en la medida en que obligue al Contratista a sufrir retrasos y/o a incurrir en un Costo Imprevisto. Los servicios para ese personal y otros contratistas pueden incluir el uso de Equipos del Contratista, Obras Temporales o arreglos en materia de acceso que son responsabilidad del Contratista.</w:t>
            </w:r>
          </w:p>
          <w:p w14:paraId="2B5268B8"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Si en virtud del Contrato se exige al Contratante que conceda al Contratista posesión de cualquier cimiento, estructura, instalación o medio de acceso de conformidad con los Documentos del Contratista, el Contratista suministrará dichos documentos al Ingeniero en el plazo y la forma indicados en las Especificaciones.</w:t>
            </w:r>
          </w:p>
        </w:tc>
      </w:tr>
      <w:tr w:rsidR="00917E3C" w:rsidRPr="00E109BC" w14:paraId="19E8FA5B" w14:textId="77777777" w:rsidTr="00103391">
        <w:tc>
          <w:tcPr>
            <w:tcW w:w="2410" w:type="dxa"/>
            <w:tcBorders>
              <w:top w:val="nil"/>
              <w:left w:val="nil"/>
              <w:bottom w:val="nil"/>
              <w:right w:val="nil"/>
            </w:tcBorders>
          </w:tcPr>
          <w:p w14:paraId="68ED0B2E" w14:textId="77777777" w:rsidR="006C6620" w:rsidRPr="007747AA" w:rsidRDefault="006C6620" w:rsidP="00A71D50">
            <w:pPr>
              <w:pStyle w:val="UG-Heading1"/>
              <w:numPr>
                <w:ilvl w:val="1"/>
                <w:numId w:val="56"/>
              </w:numPr>
              <w:tabs>
                <w:tab w:val="clear" w:pos="0"/>
              </w:tabs>
              <w:ind w:left="426" w:right="36" w:hanging="426"/>
              <w:rPr>
                <w:rFonts w:ascii="Arial" w:hAnsi="Arial" w:cs="Arial"/>
                <w:sz w:val="20"/>
                <w:lang w:val="es-ES"/>
              </w:rPr>
            </w:pPr>
            <w:bookmarkStart w:id="1362" w:name="_Toc500858756"/>
            <w:r w:rsidRPr="007747AA">
              <w:rPr>
                <w:rFonts w:ascii="Arial" w:hAnsi="Arial" w:cs="Arial"/>
                <w:sz w:val="20"/>
                <w:lang w:val="es-ES"/>
              </w:rPr>
              <w:t>Trazado</w:t>
            </w:r>
            <w:bookmarkEnd w:id="1362"/>
          </w:p>
        </w:tc>
        <w:tc>
          <w:tcPr>
            <w:tcW w:w="7513" w:type="dxa"/>
            <w:tcBorders>
              <w:top w:val="nil"/>
              <w:left w:val="nil"/>
              <w:bottom w:val="nil"/>
              <w:right w:val="nil"/>
            </w:tcBorders>
          </w:tcPr>
          <w:p w14:paraId="68D2C4E4"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 xml:space="preserve">El Contratista trazará las Obras en función de los puntos originales, líneas y niveles de referencia especificados en el Contrato o notificados al Ingeniero. El Contratista será responsable del correcto posicionamiento de todas las partes de las Obras, y rectificará cualquier error en las posiciones, niveles, dimensiones o alineamiento de las mismas. </w:t>
            </w:r>
          </w:p>
          <w:p w14:paraId="78D84F38" w14:textId="77777777"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 xml:space="preserve">El Contratante será responsable de cualquier error en los parámetros de referencia señalados o notificados, pero el Contratista tratará razonablemente de verificar la precisión de dichos datos antes de que se utilicen. </w:t>
            </w:r>
          </w:p>
          <w:p w14:paraId="1D6402DE" w14:textId="77777777" w:rsidR="006C6620" w:rsidRPr="007747AA" w:rsidRDefault="006C6620" w:rsidP="002058F2">
            <w:pPr>
              <w:spacing w:after="60"/>
              <w:ind w:left="210" w:right="34"/>
              <w:rPr>
                <w:rFonts w:ascii="Arial" w:hAnsi="Arial" w:cs="Arial"/>
                <w:sz w:val="20"/>
                <w:lang w:val="es-ES"/>
              </w:rPr>
            </w:pPr>
            <w:r w:rsidRPr="007747AA">
              <w:rPr>
                <w:rFonts w:ascii="Arial" w:hAnsi="Arial" w:cs="Arial"/>
                <w:sz w:val="20"/>
                <w:lang w:val="es-ES"/>
              </w:rPr>
              <w:t>Si el Contratista sufre una demora y/o incurre en Costos por realizar trabajos requeridos a raíz de un error en los parámetros de referencia, que un Contratista con experiencia no hubiera podido detectar razonablemente dicho error y evitar esa demora o ese Costo, el Contratista notificará de ello al Ingeniero y, con arreglo a la Subcláusula 20.1 [Reclamaciones del Contratista], tendrá derecho a lo siguiente:</w:t>
            </w:r>
          </w:p>
          <w:p w14:paraId="20CECB4D" w14:textId="77777777" w:rsidR="006C6620" w:rsidRPr="007747AA" w:rsidRDefault="006C6620" w:rsidP="00A71D50">
            <w:pPr>
              <w:pStyle w:val="Listenabsatz"/>
              <w:numPr>
                <w:ilvl w:val="0"/>
                <w:numId w:val="67"/>
              </w:numPr>
              <w:spacing w:after="60"/>
              <w:ind w:left="210" w:right="34" w:hanging="748"/>
              <w:contextualSpacing w:val="0"/>
              <w:rPr>
                <w:rFonts w:ascii="Arial" w:hAnsi="Arial" w:cs="Arial"/>
                <w:sz w:val="20"/>
                <w:lang w:val="es-ES"/>
              </w:rPr>
            </w:pPr>
            <w:r w:rsidRPr="007747AA">
              <w:rPr>
                <w:rFonts w:ascii="Arial" w:hAnsi="Arial" w:cs="Arial"/>
                <w:sz w:val="20"/>
                <w:lang w:val="es-ES"/>
              </w:rPr>
              <w:t xml:space="preserve">Una prórroga del plazo por el tiempo de la demora, si se ha retrasado o se retrasará la Terminación de las Obras, en virtud de la Subcláusula 8.4 [Prórroga del Plazo de Terminación]; y </w:t>
            </w:r>
          </w:p>
          <w:p w14:paraId="385A1BD8" w14:textId="77777777" w:rsidR="006C6620" w:rsidRPr="007747AA" w:rsidRDefault="006C6620" w:rsidP="00A71D50">
            <w:pPr>
              <w:pStyle w:val="Listenabsatz"/>
              <w:numPr>
                <w:ilvl w:val="0"/>
                <w:numId w:val="67"/>
              </w:numPr>
              <w:spacing w:after="200"/>
              <w:ind w:left="210" w:right="36" w:hanging="748"/>
              <w:contextualSpacing w:val="0"/>
              <w:rPr>
                <w:rFonts w:ascii="Arial" w:hAnsi="Arial" w:cs="Arial"/>
                <w:sz w:val="20"/>
                <w:lang w:val="es-ES"/>
              </w:rPr>
            </w:pPr>
            <w:r w:rsidRPr="007747AA">
              <w:rPr>
                <w:rFonts w:ascii="Arial" w:hAnsi="Arial" w:cs="Arial"/>
                <w:sz w:val="20"/>
                <w:lang w:val="es-ES"/>
              </w:rPr>
              <w:t>El pago de dicho Costo más utilidades, monto que se incluirá en el Precio del Contrato.</w:t>
            </w:r>
          </w:p>
          <w:p w14:paraId="73EB0342" w14:textId="6149B79A" w:rsidR="006C6620" w:rsidRPr="007747AA" w:rsidRDefault="006C6620" w:rsidP="002058F2">
            <w:pPr>
              <w:spacing w:after="200"/>
              <w:ind w:left="210" w:right="36"/>
              <w:rPr>
                <w:rFonts w:ascii="Arial" w:hAnsi="Arial" w:cs="Arial"/>
                <w:sz w:val="20"/>
                <w:lang w:val="es-ES"/>
              </w:rPr>
            </w:pPr>
            <w:r w:rsidRPr="007747AA">
              <w:rPr>
                <w:rFonts w:ascii="Arial" w:hAnsi="Arial" w:cs="Arial"/>
                <w:sz w:val="20"/>
                <w:lang w:val="es-ES"/>
              </w:rPr>
              <w:t xml:space="preserve">Tras recibir esa notificación, el Ingeniero procederá de conformidad con la Subcláusula 3.5 </w:t>
            </w:r>
            <w:r w:rsidR="000E1C9C" w:rsidRPr="007747AA">
              <w:rPr>
                <w:rFonts w:ascii="Arial" w:hAnsi="Arial" w:cs="Arial"/>
                <w:sz w:val="20"/>
                <w:lang w:val="es-ES"/>
              </w:rPr>
              <w:t xml:space="preserve"> </w:t>
            </w:r>
            <w:r w:rsidRPr="007747AA">
              <w:rPr>
                <w:rFonts w:ascii="Arial" w:hAnsi="Arial" w:cs="Arial"/>
                <w:sz w:val="20"/>
                <w:lang w:val="es-ES"/>
              </w:rPr>
              <w:t>[</w:t>
            </w:r>
            <w:r w:rsidR="000E1C9C" w:rsidRPr="007747AA">
              <w:rPr>
                <w:rFonts w:ascii="Arial" w:hAnsi="Arial" w:cs="Arial"/>
                <w:sz w:val="20"/>
                <w:lang w:val="es-ES"/>
              </w:rPr>
              <w:t>Determinaciones</w:t>
            </w:r>
            <w:r w:rsidRPr="007747AA">
              <w:rPr>
                <w:rFonts w:ascii="Arial" w:hAnsi="Arial" w:cs="Arial"/>
                <w:sz w:val="20"/>
                <w:lang w:val="es-ES"/>
              </w:rPr>
              <w:t>] con el fin de acordar o decidir i) si y (si procede) en qué medida no se hubiera podido detectar el error de manera razonable, y ii) si los asuntos que se señalan en los incisos (a) y (b) supra se relacionan con dicha medida.</w:t>
            </w:r>
          </w:p>
        </w:tc>
      </w:tr>
      <w:tr w:rsidR="00917E3C" w:rsidRPr="00E109BC" w14:paraId="267FAC94" w14:textId="77777777" w:rsidTr="00103391">
        <w:tc>
          <w:tcPr>
            <w:tcW w:w="2410" w:type="dxa"/>
            <w:tcBorders>
              <w:top w:val="nil"/>
              <w:left w:val="nil"/>
              <w:bottom w:val="nil"/>
              <w:right w:val="nil"/>
            </w:tcBorders>
          </w:tcPr>
          <w:p w14:paraId="19D946CF" w14:textId="77777777" w:rsidR="006C6620" w:rsidRPr="007747AA" w:rsidRDefault="006C6620" w:rsidP="00A71D50">
            <w:pPr>
              <w:pStyle w:val="UG-Heading1"/>
              <w:numPr>
                <w:ilvl w:val="1"/>
                <w:numId w:val="56"/>
              </w:numPr>
              <w:tabs>
                <w:tab w:val="clear" w:pos="0"/>
              </w:tabs>
              <w:ind w:left="456" w:right="36" w:hanging="456"/>
              <w:rPr>
                <w:rFonts w:ascii="Arial" w:hAnsi="Arial" w:cs="Arial"/>
                <w:sz w:val="20"/>
                <w:lang w:val="es-ES"/>
              </w:rPr>
            </w:pPr>
            <w:bookmarkStart w:id="1363" w:name="_Toc500858757"/>
            <w:r w:rsidRPr="007747AA">
              <w:rPr>
                <w:rFonts w:ascii="Arial" w:hAnsi="Arial" w:cs="Arial"/>
                <w:sz w:val="20"/>
                <w:lang w:val="es-ES"/>
              </w:rPr>
              <w:t>Procedimientos de Seguridad</w:t>
            </w:r>
            <w:bookmarkEnd w:id="1363"/>
          </w:p>
        </w:tc>
        <w:tc>
          <w:tcPr>
            <w:tcW w:w="7513" w:type="dxa"/>
            <w:tcBorders>
              <w:top w:val="nil"/>
              <w:left w:val="nil"/>
              <w:bottom w:val="nil"/>
              <w:right w:val="nil"/>
            </w:tcBorders>
          </w:tcPr>
          <w:p w14:paraId="3F7E2D32" w14:textId="77777777" w:rsidR="006C6620" w:rsidRPr="007747AA" w:rsidRDefault="006C6620" w:rsidP="002058F2">
            <w:pPr>
              <w:spacing w:after="60"/>
              <w:ind w:left="210" w:right="34"/>
              <w:rPr>
                <w:rFonts w:ascii="Arial" w:hAnsi="Arial" w:cs="Arial"/>
                <w:sz w:val="20"/>
                <w:lang w:val="es-ES"/>
              </w:rPr>
            </w:pPr>
            <w:r w:rsidRPr="007747AA">
              <w:rPr>
                <w:rFonts w:ascii="Arial" w:hAnsi="Arial" w:cs="Arial"/>
                <w:sz w:val="20"/>
                <w:lang w:val="es-ES"/>
              </w:rPr>
              <w:t>El Contratista deberá:</w:t>
            </w:r>
          </w:p>
          <w:p w14:paraId="6698A144" w14:textId="77777777" w:rsidR="006C6620" w:rsidRPr="007747AA" w:rsidRDefault="006C6620" w:rsidP="00A71D50">
            <w:pPr>
              <w:pStyle w:val="Listenabsatz"/>
              <w:numPr>
                <w:ilvl w:val="0"/>
                <w:numId w:val="68"/>
              </w:numPr>
              <w:spacing w:after="60"/>
              <w:ind w:left="210" w:right="34" w:hanging="754"/>
              <w:contextualSpacing w:val="0"/>
              <w:rPr>
                <w:rFonts w:ascii="Arial" w:hAnsi="Arial" w:cs="Arial"/>
                <w:sz w:val="20"/>
                <w:lang w:val="es-ES"/>
              </w:rPr>
            </w:pPr>
            <w:r w:rsidRPr="007747AA">
              <w:rPr>
                <w:rFonts w:ascii="Arial" w:hAnsi="Arial" w:cs="Arial"/>
                <w:sz w:val="20"/>
                <w:lang w:val="es-ES"/>
              </w:rPr>
              <w:t>Cumplir con todas las regulaciones de seguridad aplicables;</w:t>
            </w:r>
          </w:p>
          <w:p w14:paraId="086FA033" w14:textId="77777777" w:rsidR="006C6620" w:rsidRPr="007747AA" w:rsidRDefault="006C6620" w:rsidP="00A71D50">
            <w:pPr>
              <w:pStyle w:val="Listenabsatz"/>
              <w:numPr>
                <w:ilvl w:val="0"/>
                <w:numId w:val="68"/>
              </w:numPr>
              <w:spacing w:after="60"/>
              <w:ind w:left="210" w:right="34" w:hanging="754"/>
              <w:contextualSpacing w:val="0"/>
              <w:rPr>
                <w:rFonts w:ascii="Arial" w:hAnsi="Arial" w:cs="Arial"/>
                <w:sz w:val="20"/>
                <w:lang w:val="es-ES"/>
              </w:rPr>
            </w:pPr>
            <w:r w:rsidRPr="007747AA">
              <w:rPr>
                <w:rFonts w:ascii="Arial" w:hAnsi="Arial" w:cs="Arial"/>
                <w:sz w:val="20"/>
                <w:lang w:val="es-ES"/>
              </w:rPr>
              <w:t xml:space="preserve">Velar por la seguridad de todas las personas autorizadas a estar en el Lugar de las Obras; </w:t>
            </w:r>
          </w:p>
          <w:p w14:paraId="3D61669F" w14:textId="77777777" w:rsidR="006C6620" w:rsidRPr="007747AA" w:rsidRDefault="006C6620" w:rsidP="00A71D50">
            <w:pPr>
              <w:pStyle w:val="Listenabsatz"/>
              <w:numPr>
                <w:ilvl w:val="0"/>
                <w:numId w:val="68"/>
              </w:numPr>
              <w:spacing w:after="60"/>
              <w:ind w:left="210" w:right="34" w:hanging="754"/>
              <w:contextualSpacing w:val="0"/>
              <w:rPr>
                <w:rFonts w:ascii="Arial" w:hAnsi="Arial" w:cs="Arial"/>
                <w:sz w:val="20"/>
                <w:lang w:val="es-ES"/>
              </w:rPr>
            </w:pPr>
            <w:r w:rsidRPr="007747AA">
              <w:rPr>
                <w:rFonts w:ascii="Arial" w:hAnsi="Arial" w:cs="Arial"/>
                <w:sz w:val="20"/>
                <w:lang w:val="es-ES"/>
              </w:rPr>
              <w:t>Hacer lo razonable para mantener el Lugar de las Obras y las propias Obras libres de obstrucciones innecesarias a fin de evitar situaciones peligrosas para dichas personas;</w:t>
            </w:r>
          </w:p>
          <w:p w14:paraId="5CAAAE0A" w14:textId="77777777" w:rsidR="006C6620" w:rsidRPr="007747AA" w:rsidRDefault="006C6620" w:rsidP="00A71D50">
            <w:pPr>
              <w:pStyle w:val="Listenabsatz"/>
              <w:numPr>
                <w:ilvl w:val="0"/>
                <w:numId w:val="68"/>
              </w:numPr>
              <w:spacing w:after="60"/>
              <w:ind w:left="210" w:right="34" w:hanging="754"/>
              <w:contextualSpacing w:val="0"/>
              <w:rPr>
                <w:rFonts w:ascii="Arial" w:hAnsi="Arial" w:cs="Arial"/>
                <w:sz w:val="20"/>
                <w:lang w:val="es-ES"/>
              </w:rPr>
            </w:pPr>
            <w:r w:rsidRPr="007747AA">
              <w:rPr>
                <w:rFonts w:ascii="Arial" w:hAnsi="Arial" w:cs="Arial"/>
                <w:sz w:val="20"/>
                <w:lang w:val="es-ES"/>
              </w:rPr>
              <w:t xml:space="preserve">Proporcionar cercas, alumbrado, protección y vigilancia para las Obras hasta que éstas se terminen y entreguen con arreglo a la Cláusula 10 [Recepción por parte del Contratante]; y </w:t>
            </w:r>
          </w:p>
          <w:p w14:paraId="1AE38C07" w14:textId="77777777" w:rsidR="006C6620" w:rsidRPr="007747AA" w:rsidRDefault="006C6620" w:rsidP="00A71D50">
            <w:pPr>
              <w:pStyle w:val="Listenabsatz"/>
              <w:numPr>
                <w:ilvl w:val="0"/>
                <w:numId w:val="68"/>
              </w:numPr>
              <w:spacing w:after="200"/>
              <w:ind w:left="210" w:right="36" w:hanging="754"/>
              <w:contextualSpacing w:val="0"/>
              <w:rPr>
                <w:rFonts w:ascii="Arial" w:hAnsi="Arial" w:cs="Arial"/>
                <w:sz w:val="20"/>
                <w:lang w:val="es-ES"/>
              </w:rPr>
            </w:pPr>
            <w:r w:rsidRPr="007747AA">
              <w:rPr>
                <w:rFonts w:ascii="Arial" w:hAnsi="Arial" w:cs="Arial"/>
                <w:sz w:val="20"/>
                <w:lang w:val="es-ES"/>
              </w:rPr>
              <w:t>Proporcionar cualesquiera Obras Temporales (incluidos caminos, senderos, guardias y cercas) que puedan ser necesarias a raíz de la ejecución de las Obras, para el uso y la protección del público y los propietarios y ocupantes de los terrenos adyacentes.</w:t>
            </w:r>
          </w:p>
        </w:tc>
      </w:tr>
      <w:tr w:rsidR="00917E3C" w:rsidRPr="00E109BC" w14:paraId="08C3B3E8" w14:textId="77777777" w:rsidTr="00103391">
        <w:tc>
          <w:tcPr>
            <w:tcW w:w="2410" w:type="dxa"/>
            <w:tcBorders>
              <w:top w:val="nil"/>
              <w:left w:val="nil"/>
              <w:bottom w:val="nil"/>
              <w:right w:val="nil"/>
            </w:tcBorders>
          </w:tcPr>
          <w:p w14:paraId="0B0C80E9" w14:textId="77777777" w:rsidR="000D50DD" w:rsidRPr="007747AA" w:rsidRDefault="000D50DD" w:rsidP="00A71D50">
            <w:pPr>
              <w:pStyle w:val="UG-Heading1"/>
              <w:numPr>
                <w:ilvl w:val="1"/>
                <w:numId w:val="56"/>
              </w:numPr>
              <w:tabs>
                <w:tab w:val="clear" w:pos="0"/>
              </w:tabs>
              <w:ind w:left="426" w:right="36" w:hanging="426"/>
              <w:rPr>
                <w:rFonts w:ascii="Arial" w:hAnsi="Arial" w:cs="Arial"/>
                <w:sz w:val="20"/>
                <w:lang w:val="es-ES"/>
              </w:rPr>
            </w:pPr>
            <w:bookmarkStart w:id="1364" w:name="_Toc500858758"/>
            <w:r w:rsidRPr="007747AA">
              <w:rPr>
                <w:rFonts w:ascii="Arial" w:hAnsi="Arial" w:cs="Arial"/>
                <w:sz w:val="20"/>
                <w:lang w:val="es-ES"/>
              </w:rPr>
              <w:t>Control de Calidad</w:t>
            </w:r>
            <w:bookmarkEnd w:id="1364"/>
          </w:p>
        </w:tc>
        <w:tc>
          <w:tcPr>
            <w:tcW w:w="7513" w:type="dxa"/>
            <w:tcBorders>
              <w:top w:val="nil"/>
              <w:left w:val="nil"/>
              <w:bottom w:val="nil"/>
              <w:right w:val="nil"/>
            </w:tcBorders>
          </w:tcPr>
          <w:p w14:paraId="79BA27A2" w14:textId="77777777" w:rsidR="000D50DD" w:rsidRPr="007747AA" w:rsidRDefault="000D50DD" w:rsidP="002058F2">
            <w:pPr>
              <w:spacing w:after="200"/>
              <w:ind w:left="210" w:right="36"/>
              <w:rPr>
                <w:rFonts w:ascii="Arial" w:hAnsi="Arial" w:cs="Arial"/>
                <w:sz w:val="20"/>
                <w:lang w:val="es-ES"/>
              </w:rPr>
            </w:pPr>
            <w:r w:rsidRPr="007747AA">
              <w:rPr>
                <w:rFonts w:ascii="Arial" w:hAnsi="Arial" w:cs="Arial"/>
                <w:sz w:val="20"/>
                <w:lang w:val="es-ES"/>
              </w:rPr>
              <w:t>El Contratista establecerá un sistema de control de calidad para demostrar el cumplimiento de los requisitos del Contrato. El sistema se ceñirá a la información que figura en el Contrato. El Ingeniero podrá auditar cualquier aspecto del sistema.</w:t>
            </w:r>
          </w:p>
          <w:p w14:paraId="758F6C82" w14:textId="77777777" w:rsidR="000D50DD" w:rsidRPr="007747AA" w:rsidRDefault="000D50DD" w:rsidP="002058F2">
            <w:pPr>
              <w:spacing w:after="200"/>
              <w:ind w:left="210" w:right="36"/>
              <w:rPr>
                <w:rFonts w:ascii="Arial" w:hAnsi="Arial" w:cs="Arial"/>
                <w:sz w:val="20"/>
                <w:lang w:val="es-ES"/>
              </w:rPr>
            </w:pPr>
            <w:r w:rsidRPr="007747AA">
              <w:rPr>
                <w:rFonts w:ascii="Arial" w:hAnsi="Arial" w:cs="Arial"/>
                <w:sz w:val="20"/>
                <w:lang w:val="es-ES"/>
              </w:rPr>
              <w:t>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la aprobación previa del propio Contratista.</w:t>
            </w:r>
          </w:p>
          <w:p w14:paraId="1A429E68" w14:textId="77777777" w:rsidR="000D50DD" w:rsidRPr="007747AA" w:rsidRDefault="000D50DD" w:rsidP="002058F2">
            <w:pPr>
              <w:spacing w:after="200"/>
              <w:ind w:left="210" w:right="36"/>
              <w:rPr>
                <w:rFonts w:ascii="Arial" w:hAnsi="Arial" w:cs="Arial"/>
                <w:sz w:val="20"/>
                <w:lang w:val="es-ES"/>
              </w:rPr>
            </w:pPr>
            <w:r w:rsidRPr="007747AA">
              <w:rPr>
                <w:rFonts w:ascii="Arial" w:hAnsi="Arial" w:cs="Arial"/>
                <w:sz w:val="20"/>
                <w:lang w:val="es-ES"/>
              </w:rPr>
              <w:t>El cumplimiento del sistema de control de calidad no eximirá al Contratista de ninguno de sus deberes, obligaciones o responsabilidades en virtud del Contrato.</w:t>
            </w:r>
          </w:p>
        </w:tc>
      </w:tr>
      <w:tr w:rsidR="00917E3C" w:rsidRPr="00E109BC" w14:paraId="11182332" w14:textId="77777777" w:rsidTr="00103391">
        <w:tc>
          <w:tcPr>
            <w:tcW w:w="2410" w:type="dxa"/>
            <w:tcBorders>
              <w:top w:val="nil"/>
              <w:left w:val="nil"/>
              <w:bottom w:val="nil"/>
              <w:right w:val="nil"/>
            </w:tcBorders>
          </w:tcPr>
          <w:p w14:paraId="56D980A1" w14:textId="77777777" w:rsidR="00FA14FE" w:rsidRPr="007747AA" w:rsidRDefault="00FA14FE" w:rsidP="00A71D50">
            <w:pPr>
              <w:pStyle w:val="UG-Heading1"/>
              <w:numPr>
                <w:ilvl w:val="1"/>
                <w:numId w:val="56"/>
              </w:numPr>
              <w:tabs>
                <w:tab w:val="clear" w:pos="0"/>
              </w:tabs>
              <w:ind w:left="567" w:right="36" w:hanging="567"/>
              <w:rPr>
                <w:rFonts w:ascii="Arial" w:hAnsi="Arial" w:cs="Arial"/>
                <w:sz w:val="20"/>
                <w:lang w:val="es-ES"/>
              </w:rPr>
            </w:pPr>
            <w:bookmarkStart w:id="1365" w:name="_Toc500858759"/>
            <w:r w:rsidRPr="007747AA">
              <w:rPr>
                <w:rFonts w:ascii="Arial" w:hAnsi="Arial" w:cs="Arial"/>
                <w:sz w:val="20"/>
                <w:lang w:val="es-ES"/>
              </w:rPr>
              <w:t>Datos del Lugar de las Obras</w:t>
            </w:r>
            <w:bookmarkEnd w:id="1365"/>
          </w:p>
        </w:tc>
        <w:tc>
          <w:tcPr>
            <w:tcW w:w="7513" w:type="dxa"/>
            <w:tcBorders>
              <w:top w:val="nil"/>
              <w:left w:val="nil"/>
              <w:bottom w:val="nil"/>
              <w:right w:val="nil"/>
            </w:tcBorders>
          </w:tcPr>
          <w:p w14:paraId="712886EA" w14:textId="77777777" w:rsidR="00FA14FE" w:rsidRPr="007747AA" w:rsidRDefault="00FA14FE" w:rsidP="002058F2">
            <w:pPr>
              <w:spacing w:after="200"/>
              <w:ind w:left="210" w:right="36"/>
              <w:rPr>
                <w:rFonts w:ascii="Arial" w:hAnsi="Arial" w:cs="Arial"/>
                <w:sz w:val="20"/>
                <w:lang w:val="es-ES"/>
              </w:rPr>
            </w:pPr>
            <w:r w:rsidRPr="007747AA">
              <w:rPr>
                <w:rFonts w:ascii="Arial" w:hAnsi="Arial" w:cs="Arial"/>
                <w:sz w:val="20"/>
                <w:lang w:val="es-ES"/>
              </w:rPr>
              <w:t>Antes de la Fecha Base, el Contratante deberá haber proporcionado al Contratista, para su información, todos los datos pertinentes de los que disponga sobre las condiciones subterráneas e hidrológicas del Lugar de las Obras, incluidos aspectos ambientales. A su vez, el Contratante pondrá a disposición del Contratista todos los datos de esa índole que obtenga después de la Fecha Base. El Contratista será responsable de interpretar todos esos datos.</w:t>
            </w:r>
          </w:p>
          <w:p w14:paraId="3ACCA476" w14:textId="198B37C7" w:rsidR="00FA14FE" w:rsidRPr="007747AA" w:rsidRDefault="00FA14FE" w:rsidP="002058F2">
            <w:pPr>
              <w:spacing w:after="60"/>
              <w:ind w:left="210" w:right="34"/>
              <w:rPr>
                <w:rFonts w:ascii="Arial" w:hAnsi="Arial" w:cs="Arial"/>
                <w:sz w:val="20"/>
                <w:lang w:val="es-ES"/>
              </w:rPr>
            </w:pPr>
            <w:r w:rsidRPr="007747AA">
              <w:rPr>
                <w:rFonts w:ascii="Arial" w:hAnsi="Arial" w:cs="Arial"/>
                <w:sz w:val="20"/>
                <w:lang w:val="es-ES"/>
              </w:rPr>
              <w:t xml:space="preserve">En la medida en que fuera posible (tomando en cuenta el costo y el tiempo), se considerará que el Contratista ha obtenido toda la información necesaria acerca de los riesgos, imprevistos y otras circunstancias que puedan tener influencia o incidencia en la </w:t>
            </w:r>
            <w:r w:rsidR="00926A73" w:rsidRPr="007747AA">
              <w:rPr>
                <w:rFonts w:ascii="Arial" w:hAnsi="Arial" w:cs="Arial"/>
                <w:sz w:val="20"/>
                <w:lang w:val="es-ES"/>
              </w:rPr>
              <w:t>Oferta</w:t>
            </w:r>
            <w:r w:rsidRPr="007747AA">
              <w:rPr>
                <w:rFonts w:ascii="Arial" w:hAnsi="Arial" w:cs="Arial"/>
                <w:sz w:val="20"/>
                <w:lang w:val="es-ES"/>
              </w:rPr>
              <w:t xml:space="preserve"> o las Obras. En la misma medida, se considerará que el Contratista ha inspeccionado y examinado el Lugar de las Obras, sus alrededores, los datos mencionados anteriormente y otra información disponible, y que antes de presentar la </w:t>
            </w:r>
            <w:r w:rsidR="00926A73" w:rsidRPr="007747AA">
              <w:rPr>
                <w:rFonts w:ascii="Arial" w:hAnsi="Arial" w:cs="Arial"/>
                <w:sz w:val="20"/>
                <w:lang w:val="es-ES"/>
              </w:rPr>
              <w:t>Oferta</w:t>
            </w:r>
            <w:r w:rsidRPr="007747AA">
              <w:rPr>
                <w:rFonts w:ascii="Arial" w:hAnsi="Arial" w:cs="Arial"/>
                <w:sz w:val="20"/>
                <w:lang w:val="es-ES"/>
              </w:rPr>
              <w:t xml:space="preserve"> estaba satisfecho con respecto a todos los asuntos pertinentes, incluidos (más no de manera exclusiva):</w:t>
            </w:r>
          </w:p>
          <w:p w14:paraId="57CE1A9B" w14:textId="77777777" w:rsidR="00FA14FE" w:rsidRPr="007747AA" w:rsidRDefault="00FA14FE" w:rsidP="00A71D50">
            <w:pPr>
              <w:pStyle w:val="Listenabsatz"/>
              <w:numPr>
                <w:ilvl w:val="0"/>
                <w:numId w:val="69"/>
              </w:numPr>
              <w:spacing w:after="60"/>
              <w:ind w:left="210" w:right="34" w:hanging="748"/>
              <w:contextualSpacing w:val="0"/>
              <w:rPr>
                <w:rFonts w:ascii="Arial" w:hAnsi="Arial" w:cs="Arial"/>
                <w:sz w:val="20"/>
                <w:lang w:val="es-ES"/>
              </w:rPr>
            </w:pPr>
            <w:r w:rsidRPr="007747AA">
              <w:rPr>
                <w:rFonts w:ascii="Arial" w:hAnsi="Arial" w:cs="Arial"/>
                <w:sz w:val="20"/>
                <w:lang w:val="es-ES"/>
              </w:rPr>
              <w:t xml:space="preserve">La forma y la naturaleza del Lugar de las Obras, incluidas las condiciones subterráneas; </w:t>
            </w:r>
          </w:p>
          <w:p w14:paraId="18DFA10D" w14:textId="77777777" w:rsidR="00FA14FE" w:rsidRPr="007747AA" w:rsidRDefault="00FA14FE" w:rsidP="00A71D50">
            <w:pPr>
              <w:pStyle w:val="Listenabsatz"/>
              <w:numPr>
                <w:ilvl w:val="0"/>
                <w:numId w:val="69"/>
              </w:numPr>
              <w:spacing w:after="60"/>
              <w:ind w:left="210" w:right="34" w:hanging="748"/>
              <w:contextualSpacing w:val="0"/>
              <w:rPr>
                <w:rFonts w:ascii="Arial" w:hAnsi="Arial" w:cs="Arial"/>
                <w:sz w:val="20"/>
                <w:lang w:val="es-ES"/>
              </w:rPr>
            </w:pPr>
            <w:r w:rsidRPr="007747AA">
              <w:rPr>
                <w:rFonts w:ascii="Arial" w:hAnsi="Arial" w:cs="Arial"/>
                <w:sz w:val="20"/>
                <w:lang w:val="es-ES"/>
              </w:rPr>
              <w:t>Las condiciones hidrológicas y climáticas;</w:t>
            </w:r>
          </w:p>
          <w:p w14:paraId="5632230C" w14:textId="77777777" w:rsidR="00FA14FE" w:rsidRPr="007747AA" w:rsidRDefault="00FA14FE" w:rsidP="00A71D50">
            <w:pPr>
              <w:pStyle w:val="Listenabsatz"/>
              <w:numPr>
                <w:ilvl w:val="0"/>
                <w:numId w:val="69"/>
              </w:numPr>
              <w:spacing w:after="60"/>
              <w:ind w:left="210" w:right="34" w:hanging="748"/>
              <w:contextualSpacing w:val="0"/>
              <w:rPr>
                <w:rFonts w:ascii="Arial" w:hAnsi="Arial" w:cs="Arial"/>
                <w:sz w:val="20"/>
                <w:lang w:val="es-ES"/>
              </w:rPr>
            </w:pPr>
            <w:r w:rsidRPr="007747AA">
              <w:rPr>
                <w:rFonts w:ascii="Arial" w:hAnsi="Arial" w:cs="Arial"/>
                <w:sz w:val="20"/>
                <w:lang w:val="es-ES"/>
              </w:rPr>
              <w:t>La medida y la naturaleza de los trabajos y Bienes necesarios para la ejecución y terminación de las Obras y la reparación de cualesquiera defectos;</w:t>
            </w:r>
          </w:p>
          <w:p w14:paraId="5C776D75" w14:textId="77777777" w:rsidR="00FA14FE" w:rsidRPr="007747AA" w:rsidRDefault="00FA14FE" w:rsidP="00A71D50">
            <w:pPr>
              <w:pStyle w:val="Listenabsatz"/>
              <w:numPr>
                <w:ilvl w:val="0"/>
                <w:numId w:val="69"/>
              </w:numPr>
              <w:spacing w:after="60"/>
              <w:ind w:left="210" w:right="34" w:hanging="748"/>
              <w:contextualSpacing w:val="0"/>
              <w:rPr>
                <w:rFonts w:ascii="Arial" w:hAnsi="Arial" w:cs="Arial"/>
                <w:sz w:val="20"/>
                <w:lang w:val="es-ES"/>
              </w:rPr>
            </w:pPr>
            <w:r w:rsidRPr="007747AA">
              <w:rPr>
                <w:rFonts w:ascii="Arial" w:hAnsi="Arial" w:cs="Arial"/>
                <w:sz w:val="20"/>
                <w:lang w:val="es-ES"/>
              </w:rPr>
              <w:t xml:space="preserve">La legislación, los procedimientos y las prácticas laborales del País; y </w:t>
            </w:r>
          </w:p>
          <w:p w14:paraId="6CAF0322" w14:textId="77777777" w:rsidR="00FA14FE" w:rsidRPr="007747AA" w:rsidRDefault="00FA14FE" w:rsidP="00A71D50">
            <w:pPr>
              <w:pStyle w:val="Listenabsatz"/>
              <w:numPr>
                <w:ilvl w:val="0"/>
                <w:numId w:val="69"/>
              </w:numPr>
              <w:spacing w:after="200"/>
              <w:ind w:left="210" w:right="36" w:hanging="748"/>
              <w:contextualSpacing w:val="0"/>
              <w:rPr>
                <w:rFonts w:ascii="Arial" w:hAnsi="Arial" w:cs="Arial"/>
                <w:sz w:val="20"/>
                <w:lang w:val="es-ES"/>
              </w:rPr>
            </w:pPr>
            <w:r w:rsidRPr="007747AA">
              <w:rPr>
                <w:rFonts w:ascii="Arial" w:hAnsi="Arial" w:cs="Arial"/>
                <w:sz w:val="20"/>
                <w:lang w:val="es-ES"/>
              </w:rPr>
              <w:t>Los requisitos del Contratista en cuanto a acceso, alojamiento, dependencias, personal, electricidad, transporte, agua y otros servicios.</w:t>
            </w:r>
          </w:p>
        </w:tc>
      </w:tr>
      <w:tr w:rsidR="00917E3C" w:rsidRPr="00E109BC" w14:paraId="1705B971" w14:textId="77777777" w:rsidTr="00103391">
        <w:tc>
          <w:tcPr>
            <w:tcW w:w="2410" w:type="dxa"/>
            <w:tcBorders>
              <w:top w:val="nil"/>
              <w:left w:val="nil"/>
              <w:bottom w:val="nil"/>
              <w:right w:val="nil"/>
            </w:tcBorders>
          </w:tcPr>
          <w:p w14:paraId="660AE1BF" w14:textId="77777777" w:rsidR="00FA14FE" w:rsidRPr="007747AA" w:rsidRDefault="00FA14FE" w:rsidP="00A71D50">
            <w:pPr>
              <w:pStyle w:val="UG-Heading1"/>
              <w:numPr>
                <w:ilvl w:val="1"/>
                <w:numId w:val="56"/>
              </w:numPr>
              <w:tabs>
                <w:tab w:val="clear" w:pos="0"/>
              </w:tabs>
              <w:ind w:left="567" w:right="36" w:hanging="567"/>
              <w:rPr>
                <w:rFonts w:ascii="Arial" w:hAnsi="Arial" w:cs="Arial"/>
                <w:sz w:val="20"/>
                <w:lang w:val="es-ES"/>
              </w:rPr>
            </w:pPr>
            <w:bookmarkStart w:id="1366" w:name="_Toc500858760"/>
            <w:r w:rsidRPr="007747AA">
              <w:rPr>
                <w:rFonts w:ascii="Arial" w:hAnsi="Arial" w:cs="Arial"/>
                <w:sz w:val="20"/>
                <w:lang w:val="es-ES"/>
              </w:rPr>
              <w:t>Suficiencia del Monto Contractual Aceptado</w:t>
            </w:r>
            <w:bookmarkEnd w:id="1366"/>
          </w:p>
        </w:tc>
        <w:tc>
          <w:tcPr>
            <w:tcW w:w="7513" w:type="dxa"/>
            <w:tcBorders>
              <w:top w:val="nil"/>
              <w:left w:val="nil"/>
              <w:bottom w:val="nil"/>
              <w:right w:val="nil"/>
            </w:tcBorders>
          </w:tcPr>
          <w:p w14:paraId="4A833926" w14:textId="77777777" w:rsidR="00FA14FE" w:rsidRPr="007747AA" w:rsidRDefault="00FA14FE" w:rsidP="002058F2">
            <w:pPr>
              <w:spacing w:after="60"/>
              <w:ind w:left="210" w:right="34"/>
              <w:rPr>
                <w:rFonts w:ascii="Arial" w:hAnsi="Arial" w:cs="Arial"/>
                <w:sz w:val="20"/>
                <w:lang w:val="es-ES"/>
              </w:rPr>
            </w:pPr>
            <w:r w:rsidRPr="007747AA">
              <w:rPr>
                <w:rFonts w:ascii="Arial" w:hAnsi="Arial" w:cs="Arial"/>
                <w:sz w:val="20"/>
                <w:lang w:val="es-ES"/>
              </w:rPr>
              <w:t>Se considerará que el Contratista:</w:t>
            </w:r>
          </w:p>
          <w:p w14:paraId="27343BB3" w14:textId="77777777" w:rsidR="00FA14FE" w:rsidRPr="007747AA" w:rsidRDefault="00FA14FE" w:rsidP="00A71D50">
            <w:pPr>
              <w:pStyle w:val="Listenabsatz"/>
              <w:numPr>
                <w:ilvl w:val="0"/>
                <w:numId w:val="70"/>
              </w:numPr>
              <w:spacing w:after="60"/>
              <w:ind w:left="210" w:right="34" w:hanging="754"/>
              <w:contextualSpacing w:val="0"/>
              <w:rPr>
                <w:rFonts w:ascii="Arial" w:hAnsi="Arial" w:cs="Arial"/>
                <w:sz w:val="20"/>
                <w:lang w:val="es-ES"/>
              </w:rPr>
            </w:pPr>
            <w:r w:rsidRPr="007747AA">
              <w:rPr>
                <w:rFonts w:ascii="Arial" w:hAnsi="Arial" w:cs="Arial"/>
                <w:sz w:val="20"/>
                <w:lang w:val="es-ES"/>
              </w:rPr>
              <w:t xml:space="preserve">Está satisfecho con el Monto Contractual Aceptado en términos de su idoneidad y suficiencia; y </w:t>
            </w:r>
          </w:p>
          <w:p w14:paraId="19E31427" w14:textId="77777777" w:rsidR="00FA14FE" w:rsidRPr="007747AA" w:rsidRDefault="00FA14FE" w:rsidP="00A71D50">
            <w:pPr>
              <w:pStyle w:val="Listenabsatz"/>
              <w:numPr>
                <w:ilvl w:val="0"/>
                <w:numId w:val="70"/>
              </w:numPr>
              <w:spacing w:after="200"/>
              <w:ind w:left="210" w:right="36" w:hanging="754"/>
              <w:contextualSpacing w:val="0"/>
              <w:rPr>
                <w:rFonts w:ascii="Arial" w:hAnsi="Arial" w:cs="Arial"/>
                <w:sz w:val="20"/>
                <w:lang w:val="es-ES"/>
              </w:rPr>
            </w:pPr>
            <w:r w:rsidRPr="007747AA">
              <w:rPr>
                <w:rFonts w:ascii="Arial" w:hAnsi="Arial" w:cs="Arial"/>
                <w:sz w:val="20"/>
                <w:lang w:val="es-ES"/>
              </w:rPr>
              <w:t>Basó el Monto Contractual Aceptado en los datos, las interpretaciones, la información necesaria, las inspecciones, los exámenes y el cumplimiento de todos los asuntos pertinentes que se especifican en la Subcláusula 4.10 [Datos del Lugar de las Obras].</w:t>
            </w:r>
          </w:p>
          <w:p w14:paraId="3788D2A4" w14:textId="77777777" w:rsidR="00FA14FE" w:rsidRPr="007747AA" w:rsidRDefault="00FA14FE" w:rsidP="002058F2">
            <w:pPr>
              <w:spacing w:after="200"/>
              <w:ind w:left="210" w:right="36"/>
              <w:rPr>
                <w:rFonts w:ascii="Arial" w:hAnsi="Arial" w:cs="Arial"/>
                <w:sz w:val="20"/>
                <w:lang w:val="es-ES"/>
              </w:rPr>
            </w:pPr>
            <w:r w:rsidRPr="007747AA">
              <w:rPr>
                <w:rFonts w:ascii="Arial" w:hAnsi="Arial" w:cs="Arial"/>
                <w:sz w:val="20"/>
                <w:lang w:val="es-ES"/>
              </w:rPr>
              <w:t>Salvo indicación en otro sentido en el Contrato, el Monto Contractual Aceptado cubre todas las obligaciones del Contratista en virtud del Contrato (incluidas las que se establezcan bajo Montos Provisionales, si los hubiere) y todos los aspectos necesarios para ejecutar y terminar adecuadamente las Obras y reparar cualesquiera defectos.</w:t>
            </w:r>
          </w:p>
        </w:tc>
      </w:tr>
      <w:tr w:rsidR="00917E3C" w:rsidRPr="00E109BC" w14:paraId="5A38EA61" w14:textId="77777777" w:rsidTr="00103391">
        <w:tc>
          <w:tcPr>
            <w:tcW w:w="2410" w:type="dxa"/>
            <w:tcBorders>
              <w:top w:val="nil"/>
              <w:left w:val="nil"/>
              <w:bottom w:val="nil"/>
              <w:right w:val="nil"/>
            </w:tcBorders>
          </w:tcPr>
          <w:p w14:paraId="51A7F20D" w14:textId="77777777" w:rsidR="00FA14FE" w:rsidRPr="007747AA" w:rsidRDefault="00FA14FE" w:rsidP="00A71D50">
            <w:pPr>
              <w:pStyle w:val="UG-Heading1"/>
              <w:numPr>
                <w:ilvl w:val="1"/>
                <w:numId w:val="56"/>
              </w:numPr>
              <w:tabs>
                <w:tab w:val="clear" w:pos="0"/>
              </w:tabs>
              <w:ind w:left="597" w:right="36" w:hanging="597"/>
              <w:rPr>
                <w:rFonts w:ascii="Arial" w:hAnsi="Arial" w:cs="Arial"/>
                <w:sz w:val="20"/>
                <w:lang w:val="es-ES"/>
              </w:rPr>
            </w:pPr>
            <w:bookmarkStart w:id="1367" w:name="_Toc500858761"/>
            <w:r w:rsidRPr="007747AA">
              <w:rPr>
                <w:rFonts w:ascii="Arial" w:hAnsi="Arial" w:cs="Arial"/>
                <w:sz w:val="20"/>
                <w:lang w:val="es-ES"/>
              </w:rPr>
              <w:t>Condiciones Físicas Imprevisibles</w:t>
            </w:r>
            <w:bookmarkEnd w:id="1367"/>
          </w:p>
        </w:tc>
        <w:tc>
          <w:tcPr>
            <w:tcW w:w="7513" w:type="dxa"/>
            <w:tcBorders>
              <w:top w:val="nil"/>
              <w:left w:val="nil"/>
              <w:bottom w:val="nil"/>
              <w:right w:val="nil"/>
            </w:tcBorders>
          </w:tcPr>
          <w:p w14:paraId="32FDB9EF" w14:textId="4F3FD947" w:rsidR="00FA14FE" w:rsidRPr="007747AA" w:rsidRDefault="00FA14FE" w:rsidP="002058F2">
            <w:pPr>
              <w:spacing w:after="200"/>
              <w:ind w:left="210" w:right="36"/>
              <w:rPr>
                <w:rFonts w:ascii="Arial" w:hAnsi="Arial" w:cs="Arial"/>
                <w:sz w:val="20"/>
                <w:lang w:val="es-ES"/>
              </w:rPr>
            </w:pPr>
            <w:r w:rsidRPr="007747AA">
              <w:rPr>
                <w:rFonts w:ascii="Arial" w:hAnsi="Arial" w:cs="Arial"/>
                <w:sz w:val="20"/>
                <w:lang w:val="es-ES"/>
              </w:rPr>
              <w:t xml:space="preserve">En esta Subcláusula, </w:t>
            </w:r>
            <w:r w:rsidR="00376981" w:rsidRPr="007747AA">
              <w:rPr>
                <w:rFonts w:ascii="Arial" w:hAnsi="Arial" w:cs="Arial"/>
                <w:sz w:val="20"/>
                <w:lang w:val="es-ES"/>
              </w:rPr>
              <w:t>"</w:t>
            </w:r>
            <w:r w:rsidRPr="007747AA">
              <w:rPr>
                <w:rFonts w:ascii="Arial" w:hAnsi="Arial" w:cs="Arial"/>
                <w:sz w:val="20"/>
                <w:lang w:val="es-ES"/>
              </w:rPr>
              <w:t>condiciones físicas</w:t>
            </w:r>
            <w:r w:rsidR="00376981" w:rsidRPr="007747AA">
              <w:rPr>
                <w:rFonts w:ascii="Arial" w:hAnsi="Arial" w:cs="Arial"/>
                <w:sz w:val="20"/>
                <w:lang w:val="es-ES"/>
              </w:rPr>
              <w:t>"</w:t>
            </w:r>
            <w:r w:rsidR="004757F6" w:rsidRPr="007747AA">
              <w:rPr>
                <w:rFonts w:ascii="Arial" w:hAnsi="Arial" w:cs="Arial"/>
                <w:sz w:val="20"/>
                <w:lang w:val="es-ES"/>
              </w:rPr>
              <w:t xml:space="preserve"> </w:t>
            </w:r>
            <w:r w:rsidRPr="007747AA">
              <w:rPr>
                <w:rFonts w:ascii="Arial" w:hAnsi="Arial" w:cs="Arial"/>
                <w:sz w:val="20"/>
                <w:lang w:val="es-ES"/>
              </w:rPr>
              <w:t>se refiere a condiciones físicas naturales y artificiales, así como otras obstrucciones y contaminantes físicos que el Contratista encuentre en el Lugar de las Obras durante la ejecución de las mismas, incluidas condiciones subterráneas e hidrológicas pero no climáticas.</w:t>
            </w:r>
          </w:p>
          <w:p w14:paraId="4AD2DE2A" w14:textId="77777777" w:rsidR="00FA14FE" w:rsidRPr="007747AA" w:rsidRDefault="00FA14FE" w:rsidP="002058F2">
            <w:pPr>
              <w:spacing w:after="200"/>
              <w:ind w:left="210" w:right="36"/>
              <w:rPr>
                <w:rFonts w:ascii="Arial" w:hAnsi="Arial" w:cs="Arial"/>
                <w:sz w:val="20"/>
                <w:lang w:val="es-ES"/>
              </w:rPr>
            </w:pPr>
            <w:r w:rsidRPr="007747AA">
              <w:rPr>
                <w:rFonts w:ascii="Arial" w:hAnsi="Arial" w:cs="Arial"/>
                <w:sz w:val="20"/>
                <w:lang w:val="es-ES"/>
              </w:rPr>
              <w:t>Si el Contratista se enfrenta con condiciones físicas adversas que considere Imprevisibles, notificará de ello al Ingeniero tan pronto como sea posible.</w:t>
            </w:r>
          </w:p>
          <w:p w14:paraId="16A1D105" w14:textId="77777777" w:rsidR="00FA14FE" w:rsidRPr="007747AA" w:rsidRDefault="00FA14FE" w:rsidP="002058F2">
            <w:pPr>
              <w:spacing w:after="200"/>
              <w:ind w:left="210" w:right="36"/>
              <w:rPr>
                <w:rFonts w:ascii="Arial" w:hAnsi="Arial" w:cs="Arial"/>
                <w:sz w:val="20"/>
                <w:lang w:val="es-ES"/>
              </w:rPr>
            </w:pPr>
            <w:r w:rsidRPr="007747AA">
              <w:rPr>
                <w:rFonts w:ascii="Arial" w:hAnsi="Arial" w:cs="Arial"/>
                <w:sz w:val="20"/>
                <w:lang w:val="es-ES"/>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Si alguna orden constituye una Variación, se aplicará la Cláusula 13 [Variaciones y Ajustes]. </w:t>
            </w:r>
          </w:p>
          <w:p w14:paraId="58DC6589" w14:textId="77777777" w:rsidR="00FA14FE" w:rsidRPr="007747AA" w:rsidRDefault="00FA14FE" w:rsidP="002058F2">
            <w:pPr>
              <w:spacing w:after="60"/>
              <w:ind w:left="210" w:right="34"/>
              <w:rPr>
                <w:rFonts w:ascii="Arial" w:hAnsi="Arial" w:cs="Arial"/>
                <w:sz w:val="20"/>
                <w:lang w:val="es-ES"/>
              </w:rPr>
            </w:pPr>
            <w:r w:rsidRPr="007747AA">
              <w:rPr>
                <w:rFonts w:ascii="Arial" w:hAnsi="Arial" w:cs="Arial"/>
                <w:sz w:val="20"/>
                <w:lang w:val="es-ES"/>
              </w:rPr>
              <w:t>Si, habiendo encontrado condiciones físicas que sean Imprevisibles, el Contratista hace la notificación al respecto y sufre demoras y/o incurre en Costos a raíz de las condiciones mencionadas, el Contratista tendrá derecho a la notificación indicada en la Subcláusula 20.1 [Reclamaciones del Contratista], a:</w:t>
            </w:r>
          </w:p>
          <w:p w14:paraId="1A3025DE" w14:textId="77777777" w:rsidR="00FA14FE" w:rsidRPr="007747AA" w:rsidRDefault="00FA14FE" w:rsidP="00A71D50">
            <w:pPr>
              <w:pStyle w:val="Listenabsatz"/>
              <w:numPr>
                <w:ilvl w:val="0"/>
                <w:numId w:val="71"/>
              </w:numPr>
              <w:spacing w:after="60"/>
              <w:ind w:left="210" w:right="34" w:hanging="714"/>
              <w:contextualSpacing w:val="0"/>
              <w:rPr>
                <w:rFonts w:ascii="Arial" w:hAnsi="Arial" w:cs="Arial"/>
                <w:sz w:val="20"/>
                <w:lang w:val="es-ES"/>
              </w:rPr>
            </w:pPr>
            <w:r w:rsidRPr="007747AA">
              <w:rPr>
                <w:rFonts w:ascii="Arial" w:hAnsi="Arial" w:cs="Arial"/>
                <w:sz w:val="20"/>
                <w:lang w:val="es-ES"/>
              </w:rPr>
              <w:t xml:space="preserve">Una prórroga del plazo por el tiempo de la demora, si se ha retrasado o se retrasará la terminación de las Obras, de conformidad con la Subcláusula 8.4 [Prórroga del Plazo de Terminación], y </w:t>
            </w:r>
          </w:p>
          <w:p w14:paraId="44297B1B" w14:textId="77777777" w:rsidR="00FA14FE" w:rsidRPr="007747AA" w:rsidRDefault="00FA14FE" w:rsidP="00A71D50">
            <w:pPr>
              <w:pStyle w:val="Listenabsatz"/>
              <w:numPr>
                <w:ilvl w:val="0"/>
                <w:numId w:val="71"/>
              </w:numPr>
              <w:spacing w:after="200"/>
              <w:ind w:left="210" w:right="36" w:hanging="714"/>
              <w:contextualSpacing w:val="0"/>
              <w:rPr>
                <w:rFonts w:ascii="Arial" w:hAnsi="Arial" w:cs="Arial"/>
                <w:sz w:val="20"/>
                <w:lang w:val="es-ES"/>
              </w:rPr>
            </w:pPr>
            <w:r w:rsidRPr="007747AA">
              <w:rPr>
                <w:rFonts w:ascii="Arial" w:hAnsi="Arial" w:cs="Arial"/>
                <w:sz w:val="20"/>
                <w:lang w:val="es-ES"/>
              </w:rPr>
              <w:t>El pago de dichos Costos, que se incluirán en el Precio del Contrato.</w:t>
            </w:r>
          </w:p>
          <w:p w14:paraId="0664A343" w14:textId="77777777" w:rsidR="00FA14FE" w:rsidRPr="007747AA" w:rsidRDefault="00FA14FE" w:rsidP="002058F2">
            <w:pPr>
              <w:spacing w:after="200"/>
              <w:ind w:left="210" w:right="36"/>
              <w:rPr>
                <w:rFonts w:ascii="Arial" w:hAnsi="Arial" w:cs="Arial"/>
                <w:sz w:val="20"/>
                <w:lang w:val="es-ES"/>
              </w:rPr>
            </w:pPr>
            <w:r w:rsidRPr="007747AA">
              <w:rPr>
                <w:rFonts w:ascii="Arial" w:hAnsi="Arial" w:cs="Arial"/>
                <w:sz w:val="20"/>
                <w:lang w:val="es-ES"/>
              </w:rPr>
              <w:t>Tras recibir la notificación y examinar y/o investigar las condiciones físicas, el Ingeniero procederá de conformidad con la Subcláusula 3.5 [Decisiones] con el fin de acordar o resolver (i) si y (si procede) en qué medida esas condiciones físicas eran Imprevisibles, y (ii) si los asuntos que se describen en los incisos (a) y (b) supra guardan relación con esa medida.</w:t>
            </w:r>
          </w:p>
          <w:p w14:paraId="5DD7FCC2" w14:textId="27861FC7" w:rsidR="00FA14FE" w:rsidRPr="007747AA" w:rsidRDefault="00FA14FE" w:rsidP="002058F2">
            <w:pPr>
              <w:spacing w:after="200"/>
              <w:ind w:left="210" w:right="36"/>
              <w:rPr>
                <w:rFonts w:ascii="Arial" w:hAnsi="Arial" w:cs="Arial"/>
                <w:sz w:val="20"/>
                <w:lang w:val="es-ES"/>
              </w:rPr>
            </w:pPr>
            <w:r w:rsidRPr="007747AA">
              <w:rPr>
                <w:rFonts w:ascii="Arial" w:hAnsi="Arial" w:cs="Arial"/>
                <w:sz w:val="20"/>
                <w:lang w:val="es-ES"/>
              </w:rPr>
              <w:t xml:space="preserve">Sin embargo, antes de llegar a un acuerdo definitivo o decisión respecto del Costo adicional con arreglo al inciso (ii), el Ingeniero también podrá analizar si otras condiciones físicas en partes similares de las Obras (si las hubiere) eran más favorables de lo que podría haberse previsto cuando el Contratista presentó la </w:t>
            </w:r>
            <w:r w:rsidR="00926A73" w:rsidRPr="007747AA">
              <w:rPr>
                <w:rFonts w:ascii="Arial" w:hAnsi="Arial" w:cs="Arial"/>
                <w:sz w:val="20"/>
                <w:lang w:val="es-ES"/>
              </w:rPr>
              <w:t>Oferta</w:t>
            </w:r>
            <w:r w:rsidRPr="007747AA">
              <w:rPr>
                <w:rFonts w:ascii="Arial" w:hAnsi="Arial" w:cs="Arial"/>
                <w:sz w:val="20"/>
                <w:lang w:val="es-ES"/>
              </w:rPr>
              <w:t>. Si, y en la medida en que fueren encontradas esas condiciones más favorables, el Ingeniero podrá proceder de conformidad con la Subcláusula 3.5 [</w:t>
            </w:r>
            <w:r w:rsidR="000E1C9C" w:rsidRPr="007747AA">
              <w:rPr>
                <w:rFonts w:ascii="Arial" w:hAnsi="Arial" w:cs="Arial"/>
                <w:sz w:val="20"/>
                <w:lang w:val="es-ES"/>
              </w:rPr>
              <w:t>Determinaciones</w:t>
            </w:r>
            <w:r w:rsidRPr="007747AA">
              <w:rPr>
                <w:rFonts w:ascii="Arial" w:hAnsi="Arial" w:cs="Arial"/>
                <w:sz w:val="20"/>
                <w:lang w:val="es-ES"/>
              </w:rPr>
              <w:t>]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14:paraId="420879E4" w14:textId="77FEFA10" w:rsidR="00FA14FE" w:rsidRPr="007747AA" w:rsidRDefault="00FA14FE" w:rsidP="002058F2">
            <w:pPr>
              <w:spacing w:after="200"/>
              <w:ind w:left="210" w:right="36"/>
              <w:rPr>
                <w:rFonts w:ascii="Arial" w:hAnsi="Arial" w:cs="Arial"/>
                <w:sz w:val="20"/>
                <w:lang w:val="es-ES"/>
              </w:rPr>
            </w:pPr>
            <w:r w:rsidRPr="007747AA">
              <w:rPr>
                <w:rFonts w:ascii="Arial" w:hAnsi="Arial" w:cs="Arial"/>
                <w:sz w:val="20"/>
                <w:lang w:val="es-ES"/>
              </w:rPr>
              <w:t xml:space="preserve">El Ingeniero deberá tomar en cuenta cualquier evidencia de las condiciones físicas previstas por el Contratista cuando presentó la </w:t>
            </w:r>
            <w:r w:rsidR="00926A73" w:rsidRPr="007747AA">
              <w:rPr>
                <w:rFonts w:ascii="Arial" w:hAnsi="Arial" w:cs="Arial"/>
                <w:sz w:val="20"/>
                <w:lang w:val="es-ES"/>
              </w:rPr>
              <w:t>Oferta</w:t>
            </w:r>
            <w:r w:rsidRPr="007747AA">
              <w:rPr>
                <w:rFonts w:ascii="Arial" w:hAnsi="Arial" w:cs="Arial"/>
                <w:sz w:val="20"/>
                <w:lang w:val="es-ES"/>
              </w:rPr>
              <w:t>, evidencias que el Contratista deberá facilitar; sin embargo, la interpretación de esas evidencias por parte del Contratista no tendrá carácter obligatorio para el Ingeniero.</w:t>
            </w:r>
          </w:p>
        </w:tc>
      </w:tr>
      <w:tr w:rsidR="00917E3C" w:rsidRPr="00E109BC" w14:paraId="4778CA93" w14:textId="77777777" w:rsidTr="00103391">
        <w:tc>
          <w:tcPr>
            <w:tcW w:w="2410" w:type="dxa"/>
            <w:tcBorders>
              <w:top w:val="nil"/>
              <w:left w:val="nil"/>
              <w:bottom w:val="nil"/>
              <w:right w:val="nil"/>
            </w:tcBorders>
          </w:tcPr>
          <w:p w14:paraId="5484812D" w14:textId="27D9F0BB" w:rsidR="004F4F29" w:rsidRPr="007747AA" w:rsidRDefault="004F4F29" w:rsidP="00A71D50">
            <w:pPr>
              <w:pStyle w:val="UG-Heading1"/>
              <w:numPr>
                <w:ilvl w:val="1"/>
                <w:numId w:val="56"/>
              </w:numPr>
              <w:tabs>
                <w:tab w:val="clear" w:pos="0"/>
              </w:tabs>
              <w:ind w:left="597" w:right="36" w:hanging="567"/>
              <w:rPr>
                <w:rFonts w:ascii="Arial" w:hAnsi="Arial" w:cs="Arial"/>
                <w:sz w:val="20"/>
                <w:lang w:val="es-ES"/>
              </w:rPr>
            </w:pPr>
            <w:bookmarkStart w:id="1368" w:name="_Toc500858762"/>
            <w:r w:rsidRPr="007747AA">
              <w:rPr>
                <w:rFonts w:ascii="Arial" w:hAnsi="Arial" w:cs="Arial"/>
                <w:sz w:val="20"/>
                <w:lang w:val="es-ES"/>
              </w:rPr>
              <w:t xml:space="preserve">Servidumbre de Paso y </w:t>
            </w:r>
            <w:r w:rsidR="000E1C9C" w:rsidRPr="007747AA">
              <w:rPr>
                <w:rFonts w:ascii="Arial" w:hAnsi="Arial" w:cs="Arial"/>
                <w:sz w:val="20"/>
                <w:lang w:val="es-ES"/>
              </w:rPr>
              <w:t>Instalaciones</w:t>
            </w:r>
            <w:bookmarkEnd w:id="1368"/>
          </w:p>
        </w:tc>
        <w:tc>
          <w:tcPr>
            <w:tcW w:w="7513" w:type="dxa"/>
            <w:tcBorders>
              <w:top w:val="nil"/>
              <w:left w:val="nil"/>
              <w:bottom w:val="nil"/>
              <w:right w:val="nil"/>
            </w:tcBorders>
          </w:tcPr>
          <w:p w14:paraId="7A5C7170" w14:textId="77777777" w:rsidR="004F4F29" w:rsidRPr="007747AA" w:rsidRDefault="004F4F29" w:rsidP="002058F2">
            <w:pPr>
              <w:spacing w:after="200"/>
              <w:ind w:left="210" w:right="36"/>
              <w:rPr>
                <w:rFonts w:ascii="Arial" w:hAnsi="Arial" w:cs="Arial"/>
                <w:sz w:val="20"/>
                <w:lang w:val="es-ES"/>
              </w:rPr>
            </w:pPr>
            <w:r w:rsidRPr="007747AA">
              <w:rPr>
                <w:rFonts w:ascii="Arial" w:hAnsi="Arial" w:cs="Arial"/>
                <w:sz w:val="20"/>
                <w:lang w:val="es-ES"/>
              </w:rPr>
              <w:t>Salvo indicación diferente en el Contrato, el Contratante deberá proveer acceso al, y posesión del, Lugar de las Obras, incluyendo las servidumbres de paso especiales y/o temporales que puedan ser necesarias para las Obras. El Contratista también obtendrá, a su riesgo y expensas, cualquier servidumbre de paso o instalaciones adicionales fuera del Lugar de las Obras que pueda necesitar para fines de las Obras.</w:t>
            </w:r>
          </w:p>
        </w:tc>
      </w:tr>
      <w:tr w:rsidR="00917E3C" w:rsidRPr="00E109BC" w14:paraId="4D3BF012" w14:textId="77777777" w:rsidTr="00103391">
        <w:tc>
          <w:tcPr>
            <w:tcW w:w="2410" w:type="dxa"/>
            <w:tcBorders>
              <w:top w:val="nil"/>
              <w:left w:val="nil"/>
              <w:bottom w:val="nil"/>
              <w:right w:val="nil"/>
            </w:tcBorders>
          </w:tcPr>
          <w:p w14:paraId="00005108" w14:textId="6EF507E7" w:rsidR="004F4F29" w:rsidRPr="007747AA" w:rsidRDefault="004A1D58" w:rsidP="00A71D50">
            <w:pPr>
              <w:pStyle w:val="UG-Heading1"/>
              <w:numPr>
                <w:ilvl w:val="1"/>
                <w:numId w:val="56"/>
              </w:numPr>
              <w:tabs>
                <w:tab w:val="clear" w:pos="0"/>
              </w:tabs>
              <w:ind w:left="597" w:right="36" w:hanging="597"/>
              <w:rPr>
                <w:rFonts w:ascii="Arial" w:hAnsi="Arial" w:cs="Arial"/>
                <w:sz w:val="20"/>
                <w:lang w:val="es-ES"/>
              </w:rPr>
            </w:pPr>
            <w:bookmarkStart w:id="1369" w:name="_Toc500858763"/>
            <w:r w:rsidRPr="007747AA">
              <w:rPr>
                <w:rFonts w:ascii="Arial" w:hAnsi="Arial" w:cs="Arial"/>
                <w:sz w:val="20"/>
                <w:lang w:val="es-ES"/>
              </w:rPr>
              <w:t xml:space="preserve">Evidación de </w:t>
            </w:r>
            <w:r w:rsidR="004F4F29" w:rsidRPr="007747AA">
              <w:rPr>
                <w:rFonts w:ascii="Arial" w:hAnsi="Arial" w:cs="Arial"/>
                <w:sz w:val="20"/>
                <w:lang w:val="es-ES"/>
              </w:rPr>
              <w:t>interferencia</w:t>
            </w:r>
            <w:bookmarkEnd w:id="1369"/>
          </w:p>
        </w:tc>
        <w:tc>
          <w:tcPr>
            <w:tcW w:w="7513" w:type="dxa"/>
            <w:tcBorders>
              <w:top w:val="nil"/>
              <w:left w:val="nil"/>
              <w:bottom w:val="nil"/>
              <w:right w:val="nil"/>
            </w:tcBorders>
          </w:tcPr>
          <w:p w14:paraId="27315B67" w14:textId="77777777" w:rsidR="004F4F29" w:rsidRPr="007747AA" w:rsidRDefault="004F4F29" w:rsidP="002058F2">
            <w:pPr>
              <w:spacing w:after="60"/>
              <w:ind w:left="210" w:right="34"/>
              <w:rPr>
                <w:rFonts w:ascii="Arial" w:hAnsi="Arial" w:cs="Arial"/>
                <w:sz w:val="20"/>
                <w:lang w:val="es-ES"/>
              </w:rPr>
            </w:pPr>
            <w:r w:rsidRPr="007747AA">
              <w:rPr>
                <w:rFonts w:ascii="Arial" w:hAnsi="Arial" w:cs="Arial"/>
                <w:sz w:val="20"/>
                <w:lang w:val="es-ES"/>
              </w:rPr>
              <w:t>El Contratista no interferirá en forma innecesaria ni inadecuada con:</w:t>
            </w:r>
          </w:p>
          <w:p w14:paraId="2B8C3A70" w14:textId="77777777" w:rsidR="004F4F29" w:rsidRPr="007747AA" w:rsidRDefault="004F4F29" w:rsidP="00A71D50">
            <w:pPr>
              <w:pStyle w:val="Listenabsatz"/>
              <w:numPr>
                <w:ilvl w:val="0"/>
                <w:numId w:val="72"/>
              </w:numPr>
              <w:spacing w:after="60"/>
              <w:ind w:left="210" w:right="34" w:hanging="754"/>
              <w:contextualSpacing w:val="0"/>
              <w:rPr>
                <w:rFonts w:ascii="Arial" w:hAnsi="Arial" w:cs="Arial"/>
                <w:sz w:val="20"/>
                <w:lang w:val="es-ES"/>
              </w:rPr>
            </w:pPr>
            <w:r w:rsidRPr="007747AA">
              <w:rPr>
                <w:rFonts w:ascii="Arial" w:hAnsi="Arial" w:cs="Arial"/>
                <w:sz w:val="20"/>
                <w:lang w:val="es-ES"/>
              </w:rPr>
              <w:t>La comodidad del público; ni</w:t>
            </w:r>
          </w:p>
          <w:p w14:paraId="3DAAAEE8" w14:textId="77777777" w:rsidR="004F4F29" w:rsidRPr="007747AA" w:rsidRDefault="004F4F29" w:rsidP="00A71D50">
            <w:pPr>
              <w:pStyle w:val="Listenabsatz"/>
              <w:numPr>
                <w:ilvl w:val="0"/>
                <w:numId w:val="72"/>
              </w:numPr>
              <w:spacing w:after="200"/>
              <w:ind w:left="210" w:right="36" w:hanging="754"/>
              <w:contextualSpacing w:val="0"/>
              <w:rPr>
                <w:rFonts w:ascii="Arial" w:hAnsi="Arial" w:cs="Arial"/>
                <w:sz w:val="20"/>
                <w:lang w:val="es-ES"/>
              </w:rPr>
            </w:pPr>
            <w:r w:rsidRPr="007747AA">
              <w:rPr>
                <w:rFonts w:ascii="Arial" w:hAnsi="Arial" w:cs="Arial"/>
                <w:sz w:val="20"/>
                <w:lang w:val="es-ES"/>
              </w:rPr>
              <w:t>El acceso a y uso y ocupación de todos los caminos y senderos, independientemente de que sean públicos o estén en posesión del Contratante o de otros.</w:t>
            </w:r>
          </w:p>
          <w:p w14:paraId="5804DA6A" w14:textId="77777777" w:rsidR="004F4F29" w:rsidRPr="007747AA" w:rsidRDefault="004F4F29" w:rsidP="002058F2">
            <w:pPr>
              <w:spacing w:after="200"/>
              <w:ind w:left="210" w:right="36"/>
              <w:rPr>
                <w:rFonts w:ascii="Arial" w:hAnsi="Arial" w:cs="Arial"/>
                <w:sz w:val="20"/>
                <w:lang w:val="es-ES"/>
              </w:rPr>
            </w:pPr>
            <w:r w:rsidRPr="007747AA">
              <w:rPr>
                <w:rFonts w:ascii="Arial" w:hAnsi="Arial" w:cs="Arial"/>
                <w:sz w:val="20"/>
                <w:lang w:val="es-ES"/>
              </w:rPr>
              <w:t>El Contratista deberá indemnizar y amparar al Contratante de todos los daños, perjuicios y gastos (incluidos honorarios y gastos de abogados) que se generen a raíz de una interferencia innecesaria o inadecuada de esa índole.</w:t>
            </w:r>
          </w:p>
        </w:tc>
      </w:tr>
      <w:tr w:rsidR="00917E3C" w:rsidRPr="00E109BC" w14:paraId="0438ED12" w14:textId="77777777" w:rsidTr="00103391">
        <w:tc>
          <w:tcPr>
            <w:tcW w:w="2410" w:type="dxa"/>
            <w:tcBorders>
              <w:top w:val="nil"/>
              <w:left w:val="nil"/>
              <w:bottom w:val="nil"/>
              <w:right w:val="nil"/>
            </w:tcBorders>
          </w:tcPr>
          <w:p w14:paraId="0F75BB08" w14:textId="77777777" w:rsidR="004F4F29" w:rsidRPr="007747AA" w:rsidRDefault="004A4AA3" w:rsidP="00A71D50">
            <w:pPr>
              <w:pStyle w:val="UG-Heading1"/>
              <w:numPr>
                <w:ilvl w:val="1"/>
                <w:numId w:val="56"/>
              </w:numPr>
              <w:tabs>
                <w:tab w:val="clear" w:pos="0"/>
              </w:tabs>
              <w:ind w:left="597" w:right="36" w:hanging="567"/>
              <w:rPr>
                <w:rFonts w:ascii="Arial" w:hAnsi="Arial" w:cs="Arial"/>
                <w:sz w:val="20"/>
                <w:lang w:val="es-ES"/>
              </w:rPr>
            </w:pPr>
            <w:bookmarkStart w:id="1370" w:name="_Toc500858764"/>
            <w:r w:rsidRPr="007747AA">
              <w:rPr>
                <w:rFonts w:ascii="Arial" w:hAnsi="Arial" w:cs="Arial"/>
                <w:sz w:val="20"/>
                <w:lang w:val="es-ES"/>
              </w:rPr>
              <w:t>Ruta de Acceso</w:t>
            </w:r>
            <w:bookmarkEnd w:id="1370"/>
          </w:p>
        </w:tc>
        <w:tc>
          <w:tcPr>
            <w:tcW w:w="7513" w:type="dxa"/>
            <w:tcBorders>
              <w:top w:val="nil"/>
              <w:left w:val="nil"/>
              <w:bottom w:val="nil"/>
              <w:right w:val="nil"/>
            </w:tcBorders>
          </w:tcPr>
          <w:p w14:paraId="3294E93D"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Se considerará que el Contratista está satisfecho con la conveniencia y disponibilidad de las rutas de acceso al Lugar de las Obras el día de la Fecha Base. El Contratista hará lo razonablemente posible por evitar los daños que pueda sufrir cualquier camino o puente como resultado del tráfico del Contratista o su personal. Ello incluye el uso adecuado de vehículos y rutas apropiados.</w:t>
            </w:r>
          </w:p>
          <w:p w14:paraId="15C4A001" w14:textId="77777777" w:rsidR="004A4AA3" w:rsidRPr="007747AA" w:rsidRDefault="004A4AA3" w:rsidP="002058F2">
            <w:pPr>
              <w:spacing w:after="60"/>
              <w:ind w:left="210" w:right="34"/>
              <w:rPr>
                <w:rFonts w:ascii="Arial" w:hAnsi="Arial" w:cs="Arial"/>
                <w:sz w:val="20"/>
                <w:lang w:val="es-ES"/>
              </w:rPr>
            </w:pPr>
            <w:r w:rsidRPr="007747AA">
              <w:rPr>
                <w:rFonts w:ascii="Arial" w:hAnsi="Arial" w:cs="Arial"/>
                <w:sz w:val="20"/>
                <w:lang w:val="es-ES"/>
              </w:rPr>
              <w:t xml:space="preserve">Salvo indicación diferente en estas Condiciones: </w:t>
            </w:r>
          </w:p>
          <w:p w14:paraId="333B0DD9" w14:textId="77777777" w:rsidR="004A4AA3" w:rsidRPr="007747AA" w:rsidRDefault="004A4AA3" w:rsidP="00A71D50">
            <w:pPr>
              <w:pStyle w:val="Listenabsatz"/>
              <w:numPr>
                <w:ilvl w:val="0"/>
                <w:numId w:val="73"/>
              </w:numPr>
              <w:spacing w:after="60"/>
              <w:ind w:left="210" w:right="34" w:hanging="754"/>
              <w:contextualSpacing w:val="0"/>
              <w:rPr>
                <w:rFonts w:ascii="Arial" w:hAnsi="Arial" w:cs="Arial"/>
                <w:sz w:val="20"/>
                <w:lang w:val="es-ES"/>
              </w:rPr>
            </w:pPr>
            <w:r w:rsidRPr="007747AA">
              <w:rPr>
                <w:rFonts w:ascii="Arial" w:hAnsi="Arial" w:cs="Arial"/>
                <w:sz w:val="20"/>
                <w:lang w:val="es-ES"/>
              </w:rPr>
              <w:t>El Contratista será (al igual que entre las Partes) responsable de cualquier mantenimiento que sea necesario por el uso que haga de las rutas de acceso;</w:t>
            </w:r>
          </w:p>
          <w:p w14:paraId="7B8EFC3E" w14:textId="77777777" w:rsidR="004A4AA3" w:rsidRPr="007747AA" w:rsidRDefault="004A4AA3" w:rsidP="00A71D50">
            <w:pPr>
              <w:pStyle w:val="Listenabsatz"/>
              <w:numPr>
                <w:ilvl w:val="0"/>
                <w:numId w:val="73"/>
              </w:numPr>
              <w:spacing w:after="60"/>
              <w:ind w:left="210" w:right="34" w:hanging="754"/>
              <w:contextualSpacing w:val="0"/>
              <w:rPr>
                <w:rFonts w:ascii="Arial" w:hAnsi="Arial" w:cs="Arial"/>
                <w:sz w:val="20"/>
                <w:lang w:val="es-ES"/>
              </w:rPr>
            </w:pPr>
            <w:r w:rsidRPr="007747AA">
              <w:rPr>
                <w:rFonts w:ascii="Arial" w:hAnsi="Arial" w:cs="Arial"/>
                <w:sz w:val="20"/>
                <w:lang w:val="es-ES"/>
              </w:rPr>
              <w:t>El Contratista proporcionará todas las señalizaciones o instrucciones necesarias a lo largo de las rutas de acceso, y obtendrá los permisos necesarios de las autoridades pertinentes para usar dichas rutas, señalizaciones e instrucciones;</w:t>
            </w:r>
          </w:p>
          <w:p w14:paraId="376FE27E" w14:textId="77777777" w:rsidR="004A4AA3" w:rsidRPr="007747AA" w:rsidRDefault="004A4AA3" w:rsidP="00A71D50">
            <w:pPr>
              <w:pStyle w:val="Listenabsatz"/>
              <w:numPr>
                <w:ilvl w:val="0"/>
                <w:numId w:val="73"/>
              </w:numPr>
              <w:spacing w:after="60"/>
              <w:ind w:left="210" w:right="34" w:hanging="754"/>
              <w:contextualSpacing w:val="0"/>
              <w:rPr>
                <w:rFonts w:ascii="Arial" w:hAnsi="Arial" w:cs="Arial"/>
                <w:sz w:val="20"/>
                <w:lang w:val="es-ES"/>
              </w:rPr>
            </w:pPr>
            <w:r w:rsidRPr="007747AA">
              <w:rPr>
                <w:rFonts w:ascii="Arial" w:hAnsi="Arial" w:cs="Arial"/>
                <w:sz w:val="20"/>
                <w:lang w:val="es-ES"/>
              </w:rPr>
              <w:t>El Contratante no será responsable de las reclamaciones que surjan del uso de cualquier ruta de acceso, ni por otro motivo en relación con la misma;</w:t>
            </w:r>
          </w:p>
          <w:p w14:paraId="5A50BAF0" w14:textId="77777777" w:rsidR="004A4AA3" w:rsidRPr="007747AA" w:rsidRDefault="004A4AA3" w:rsidP="00A71D50">
            <w:pPr>
              <w:pStyle w:val="Listenabsatz"/>
              <w:numPr>
                <w:ilvl w:val="0"/>
                <w:numId w:val="73"/>
              </w:numPr>
              <w:spacing w:after="60"/>
              <w:ind w:left="210" w:right="34" w:hanging="754"/>
              <w:contextualSpacing w:val="0"/>
              <w:rPr>
                <w:rFonts w:ascii="Arial" w:hAnsi="Arial" w:cs="Arial"/>
                <w:sz w:val="20"/>
                <w:lang w:val="es-ES"/>
              </w:rPr>
            </w:pPr>
            <w:r w:rsidRPr="007747AA">
              <w:rPr>
                <w:rFonts w:ascii="Arial" w:hAnsi="Arial" w:cs="Arial"/>
                <w:sz w:val="20"/>
                <w:lang w:val="es-ES"/>
              </w:rPr>
              <w:t xml:space="preserve">El Contratante no garantiza la idoneidad ni la o disponibilidad de ninguna ruta de acceso en particular; y </w:t>
            </w:r>
          </w:p>
          <w:p w14:paraId="662067BF" w14:textId="77777777" w:rsidR="004F4F29" w:rsidRPr="007747AA" w:rsidRDefault="004A4AA3" w:rsidP="00A71D50">
            <w:pPr>
              <w:pStyle w:val="Listenabsatz"/>
              <w:numPr>
                <w:ilvl w:val="0"/>
                <w:numId w:val="73"/>
              </w:numPr>
              <w:spacing w:after="200"/>
              <w:ind w:left="210" w:right="36" w:hanging="754"/>
              <w:contextualSpacing w:val="0"/>
              <w:rPr>
                <w:rFonts w:ascii="Arial" w:hAnsi="Arial" w:cs="Arial"/>
                <w:sz w:val="20"/>
                <w:lang w:val="es-ES"/>
              </w:rPr>
            </w:pPr>
            <w:r w:rsidRPr="007747AA">
              <w:rPr>
                <w:rFonts w:ascii="Arial" w:hAnsi="Arial" w:cs="Arial"/>
                <w:sz w:val="20"/>
                <w:lang w:val="es-ES"/>
              </w:rPr>
              <w:t>Los costos que se generen por la falta de idoneidad o disponibilidad de las rutas de acceso para el uso requerido por el Contratista, correrán por cuenta de éste.</w:t>
            </w:r>
          </w:p>
        </w:tc>
      </w:tr>
      <w:tr w:rsidR="00917E3C" w:rsidRPr="00E109BC" w14:paraId="54830422" w14:textId="77777777" w:rsidTr="00103391">
        <w:tc>
          <w:tcPr>
            <w:tcW w:w="2410" w:type="dxa"/>
            <w:tcBorders>
              <w:top w:val="nil"/>
              <w:left w:val="nil"/>
              <w:bottom w:val="nil"/>
              <w:right w:val="nil"/>
            </w:tcBorders>
          </w:tcPr>
          <w:p w14:paraId="16EB877C" w14:textId="77777777" w:rsidR="004A4AA3" w:rsidRPr="007747AA" w:rsidRDefault="004A4AA3" w:rsidP="00A71D50">
            <w:pPr>
              <w:pStyle w:val="UG-Heading1"/>
              <w:numPr>
                <w:ilvl w:val="1"/>
                <w:numId w:val="56"/>
              </w:numPr>
              <w:tabs>
                <w:tab w:val="clear" w:pos="0"/>
              </w:tabs>
              <w:ind w:left="597" w:hanging="567"/>
              <w:rPr>
                <w:rFonts w:ascii="Arial" w:hAnsi="Arial" w:cs="Arial"/>
                <w:sz w:val="20"/>
                <w:lang w:val="es-ES"/>
              </w:rPr>
            </w:pPr>
            <w:bookmarkStart w:id="1371" w:name="_Toc500858765"/>
            <w:r w:rsidRPr="007747AA">
              <w:rPr>
                <w:rFonts w:ascii="Arial" w:hAnsi="Arial" w:cs="Arial"/>
                <w:sz w:val="20"/>
                <w:lang w:val="es-ES"/>
              </w:rPr>
              <w:t>Transporte de Bienes</w:t>
            </w:r>
            <w:bookmarkEnd w:id="1371"/>
          </w:p>
        </w:tc>
        <w:tc>
          <w:tcPr>
            <w:tcW w:w="7513" w:type="dxa"/>
            <w:tcBorders>
              <w:top w:val="nil"/>
              <w:left w:val="nil"/>
              <w:bottom w:val="nil"/>
              <w:right w:val="nil"/>
            </w:tcBorders>
          </w:tcPr>
          <w:p w14:paraId="64B95F82" w14:textId="77777777" w:rsidR="004A4AA3" w:rsidRPr="007747AA" w:rsidRDefault="004A4AA3" w:rsidP="002058F2">
            <w:pPr>
              <w:spacing w:after="60"/>
              <w:ind w:left="210" w:right="34"/>
              <w:rPr>
                <w:rFonts w:ascii="Arial" w:hAnsi="Arial" w:cs="Arial"/>
                <w:sz w:val="20"/>
                <w:lang w:val="es-ES"/>
              </w:rPr>
            </w:pPr>
            <w:r w:rsidRPr="007747AA">
              <w:rPr>
                <w:rFonts w:ascii="Arial" w:hAnsi="Arial" w:cs="Arial"/>
                <w:sz w:val="20"/>
                <w:lang w:val="es-ES"/>
              </w:rPr>
              <w:t xml:space="preserve">Salvo disposición en sentido diferente en las Condiciones Especiales: </w:t>
            </w:r>
          </w:p>
          <w:p w14:paraId="3691F8A9" w14:textId="77777777" w:rsidR="004A4AA3" w:rsidRPr="007747AA" w:rsidRDefault="004A4AA3" w:rsidP="00A71D50">
            <w:pPr>
              <w:pStyle w:val="Listenabsatz"/>
              <w:numPr>
                <w:ilvl w:val="0"/>
                <w:numId w:val="74"/>
              </w:numPr>
              <w:spacing w:after="60"/>
              <w:ind w:left="210" w:right="34" w:hanging="754"/>
              <w:contextualSpacing w:val="0"/>
              <w:rPr>
                <w:rFonts w:ascii="Arial" w:hAnsi="Arial" w:cs="Arial"/>
                <w:sz w:val="20"/>
                <w:lang w:val="es-ES"/>
              </w:rPr>
            </w:pPr>
            <w:r w:rsidRPr="007747AA">
              <w:rPr>
                <w:rFonts w:ascii="Arial" w:hAnsi="Arial" w:cs="Arial"/>
                <w:sz w:val="20"/>
                <w:lang w:val="es-ES"/>
              </w:rPr>
              <w:t>El Contratista notificará al Ingeniero con al menos 21 días de anticipación sobre la fecha de entrega de cualquier Equipo u otra parte importante de otros Bienes en el Lugar de las Obras;</w:t>
            </w:r>
          </w:p>
          <w:p w14:paraId="18FD3D98" w14:textId="77777777" w:rsidR="004A4AA3" w:rsidRPr="007747AA" w:rsidRDefault="004A4AA3" w:rsidP="00A71D50">
            <w:pPr>
              <w:pStyle w:val="Listenabsatz"/>
              <w:numPr>
                <w:ilvl w:val="0"/>
                <w:numId w:val="74"/>
              </w:numPr>
              <w:spacing w:after="60"/>
              <w:ind w:left="210" w:right="34" w:hanging="754"/>
              <w:contextualSpacing w:val="0"/>
              <w:rPr>
                <w:rFonts w:ascii="Arial" w:hAnsi="Arial" w:cs="Arial"/>
                <w:sz w:val="20"/>
                <w:lang w:val="es-ES"/>
              </w:rPr>
            </w:pPr>
            <w:r w:rsidRPr="007747AA">
              <w:rPr>
                <w:rFonts w:ascii="Arial" w:hAnsi="Arial" w:cs="Arial"/>
                <w:sz w:val="20"/>
                <w:lang w:val="es-ES"/>
              </w:rPr>
              <w:t xml:space="preserve">El Contratista será responsable de empacar, cargar, transportar, recibir, descargar, almacenar y proteger todos los Bienes y demás elementos necesarios para las Obras; y </w:t>
            </w:r>
          </w:p>
          <w:p w14:paraId="4630ADA9" w14:textId="493D1E2E" w:rsidR="004A4AA3" w:rsidRPr="007747AA" w:rsidRDefault="004A4AA3" w:rsidP="00A71D50">
            <w:pPr>
              <w:pStyle w:val="Listenabsatz"/>
              <w:numPr>
                <w:ilvl w:val="0"/>
                <w:numId w:val="74"/>
              </w:numPr>
              <w:spacing w:after="200"/>
              <w:ind w:left="210" w:right="36" w:hanging="754"/>
              <w:contextualSpacing w:val="0"/>
              <w:rPr>
                <w:rFonts w:ascii="Arial" w:hAnsi="Arial" w:cs="Arial"/>
                <w:sz w:val="20"/>
                <w:lang w:val="es-ES"/>
              </w:rPr>
            </w:pPr>
            <w:r w:rsidRPr="007747AA">
              <w:rPr>
                <w:rFonts w:ascii="Arial" w:hAnsi="Arial" w:cs="Arial"/>
                <w:sz w:val="20"/>
                <w:lang w:val="es-ES"/>
              </w:rPr>
              <w:t>El Contratista indemnizará y amparará al Contratante de todos los daños, perjuicios y gastos (incluidos honorarios y gastos de abogados y gastos legales) que se generen del transporte de Bienes, y negociará y pagará todas las reclamaciones que surjan a raíz del transporte de los mismos.</w:t>
            </w:r>
          </w:p>
        </w:tc>
      </w:tr>
      <w:tr w:rsidR="00917E3C" w:rsidRPr="00E109BC" w14:paraId="70B67518" w14:textId="77777777" w:rsidTr="00103391">
        <w:tc>
          <w:tcPr>
            <w:tcW w:w="2410" w:type="dxa"/>
            <w:tcBorders>
              <w:top w:val="nil"/>
              <w:left w:val="nil"/>
              <w:bottom w:val="nil"/>
              <w:right w:val="nil"/>
            </w:tcBorders>
          </w:tcPr>
          <w:p w14:paraId="41428117" w14:textId="77777777" w:rsidR="004A4AA3" w:rsidRPr="007747AA" w:rsidRDefault="004A4AA3" w:rsidP="00A71D50">
            <w:pPr>
              <w:pStyle w:val="UG-Heading1"/>
              <w:numPr>
                <w:ilvl w:val="1"/>
                <w:numId w:val="56"/>
              </w:numPr>
              <w:tabs>
                <w:tab w:val="clear" w:pos="0"/>
              </w:tabs>
              <w:ind w:left="597" w:hanging="567"/>
              <w:rPr>
                <w:rFonts w:ascii="Arial" w:hAnsi="Arial" w:cs="Arial"/>
                <w:sz w:val="20"/>
                <w:lang w:val="es-ES"/>
              </w:rPr>
            </w:pPr>
            <w:bookmarkStart w:id="1372" w:name="_Toc500858766"/>
            <w:r w:rsidRPr="007747AA">
              <w:rPr>
                <w:rFonts w:ascii="Arial" w:hAnsi="Arial" w:cs="Arial"/>
                <w:sz w:val="20"/>
                <w:lang w:val="es-ES"/>
              </w:rPr>
              <w:t>Equipos del Contratista</w:t>
            </w:r>
            <w:bookmarkEnd w:id="1372"/>
          </w:p>
        </w:tc>
        <w:tc>
          <w:tcPr>
            <w:tcW w:w="7513" w:type="dxa"/>
            <w:tcBorders>
              <w:top w:val="nil"/>
              <w:left w:val="nil"/>
              <w:bottom w:val="nil"/>
              <w:right w:val="nil"/>
            </w:tcBorders>
          </w:tcPr>
          <w:p w14:paraId="2F5F290C"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El Contratista será responsable de todos sus Equipos. Una vez que se lleven al Lugar de las Obras, se considerará que los Equipos del Contratista se usarán exclusivamente para la ejecución de las Obras. El Contratista no retirará del Lugar de las Obras ningún elemento importante de sus Equipos sin el consentimiento previo del Ingeniero. Sin embargo, dicho consentimiento no será necesario para vehículos que transporten Bienes o Personal del Contratista fuera del Lugar de las Obras.</w:t>
            </w:r>
          </w:p>
        </w:tc>
      </w:tr>
      <w:tr w:rsidR="00917E3C" w:rsidRPr="00E109BC" w14:paraId="2A2BB460" w14:textId="77777777" w:rsidTr="00103391">
        <w:tc>
          <w:tcPr>
            <w:tcW w:w="2410" w:type="dxa"/>
            <w:tcBorders>
              <w:top w:val="nil"/>
              <w:left w:val="nil"/>
              <w:bottom w:val="nil"/>
              <w:right w:val="nil"/>
            </w:tcBorders>
          </w:tcPr>
          <w:p w14:paraId="22B6FB5A" w14:textId="77777777" w:rsidR="004A4AA3" w:rsidRPr="007747AA" w:rsidRDefault="004A4AA3" w:rsidP="00A71D50">
            <w:pPr>
              <w:pStyle w:val="UG-Heading1"/>
              <w:numPr>
                <w:ilvl w:val="1"/>
                <w:numId w:val="56"/>
              </w:numPr>
              <w:tabs>
                <w:tab w:val="clear" w:pos="0"/>
              </w:tabs>
              <w:ind w:left="597" w:hanging="567"/>
              <w:rPr>
                <w:rFonts w:ascii="Arial" w:hAnsi="Arial" w:cs="Arial"/>
                <w:sz w:val="20"/>
                <w:lang w:val="es-ES"/>
              </w:rPr>
            </w:pPr>
            <w:bookmarkStart w:id="1373" w:name="_Toc500858767"/>
            <w:r w:rsidRPr="007747AA">
              <w:rPr>
                <w:rFonts w:ascii="Arial" w:hAnsi="Arial" w:cs="Arial"/>
                <w:sz w:val="20"/>
                <w:lang w:val="es-ES"/>
              </w:rPr>
              <w:t>Protección del Medio Ambiente</w:t>
            </w:r>
            <w:bookmarkEnd w:id="1373"/>
          </w:p>
        </w:tc>
        <w:tc>
          <w:tcPr>
            <w:tcW w:w="7513" w:type="dxa"/>
            <w:tcBorders>
              <w:top w:val="nil"/>
              <w:left w:val="nil"/>
              <w:bottom w:val="nil"/>
              <w:right w:val="nil"/>
            </w:tcBorders>
          </w:tcPr>
          <w:p w14:paraId="60D5793F"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el ruido y otros resultados de sus operaciones. </w:t>
            </w:r>
          </w:p>
          <w:p w14:paraId="78993FA6"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El Contratista velará por que las emisiones y las descargas superficiales y efluentes que se produzcan como resultado de sus actividades no excedan los valores señalados en las Especificaciones o dispuestas por las leyes aplicables.</w:t>
            </w:r>
          </w:p>
        </w:tc>
      </w:tr>
      <w:tr w:rsidR="00917E3C" w:rsidRPr="007747AA" w14:paraId="55BF78A0" w14:textId="77777777" w:rsidTr="00103391">
        <w:tc>
          <w:tcPr>
            <w:tcW w:w="2410" w:type="dxa"/>
            <w:tcBorders>
              <w:top w:val="nil"/>
              <w:left w:val="nil"/>
              <w:bottom w:val="nil"/>
              <w:right w:val="nil"/>
            </w:tcBorders>
          </w:tcPr>
          <w:p w14:paraId="69B37E18" w14:textId="3F5C3F7D" w:rsidR="004A4AA3" w:rsidRPr="007747AA" w:rsidRDefault="004A4AA3" w:rsidP="00A71D50">
            <w:pPr>
              <w:pStyle w:val="UG-Heading1"/>
              <w:numPr>
                <w:ilvl w:val="1"/>
                <w:numId w:val="56"/>
              </w:numPr>
              <w:tabs>
                <w:tab w:val="clear" w:pos="0"/>
              </w:tabs>
              <w:ind w:left="597" w:hanging="567"/>
              <w:rPr>
                <w:rFonts w:ascii="Arial" w:hAnsi="Arial" w:cs="Arial"/>
                <w:sz w:val="20"/>
                <w:lang w:val="es-ES"/>
              </w:rPr>
            </w:pPr>
            <w:bookmarkStart w:id="1374" w:name="_Toc500858768"/>
            <w:r w:rsidRPr="007747AA">
              <w:rPr>
                <w:rFonts w:ascii="Arial" w:hAnsi="Arial" w:cs="Arial"/>
                <w:sz w:val="20"/>
                <w:lang w:val="es-ES"/>
              </w:rPr>
              <w:t>Electricidad, Agua y Gas</w:t>
            </w:r>
            <w:bookmarkEnd w:id="1374"/>
          </w:p>
        </w:tc>
        <w:tc>
          <w:tcPr>
            <w:tcW w:w="7513" w:type="dxa"/>
            <w:tcBorders>
              <w:top w:val="nil"/>
              <w:left w:val="nil"/>
              <w:bottom w:val="nil"/>
              <w:right w:val="nil"/>
            </w:tcBorders>
          </w:tcPr>
          <w:p w14:paraId="25F959E7"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Salvo en los casos que se señalan más abajo, el Contratista será responsable de suministrar la electricidad, el agua y los demás servicios que necesite para las actividades de construcción y, en la medida establecida en las Especificaciones, para las pruebas.</w:t>
            </w:r>
          </w:p>
          <w:p w14:paraId="69FABE12"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 xml:space="preserve">El Contratista tendrá derecho a usar para los fines de las Obras los suministros de electricidad, agua, gas y otros servicios que se encuentren disponibles en el Lugar de las Obras y cuyos detalles y precios figuren en las Especificaciones. El Contratista suministrará, a su riesgo y expensas, los aparatos necesarios para hacer uso de esos servicios y medir las cantidades consumidas. </w:t>
            </w:r>
          </w:p>
          <w:p w14:paraId="32FAE99A"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El Ingeniero dará su aprobación, o determinará, las cantidades consumidas y los montos pagaderos (a esos precios) por concepto de dichos servicios, de conformidad con las Subcláusulas 2.5 [Reclamaciones del Contratante] y 3.5 [</w:t>
            </w:r>
            <w:r w:rsidR="004A1D58" w:rsidRPr="007747AA">
              <w:rPr>
                <w:rFonts w:ascii="Arial" w:hAnsi="Arial" w:cs="Arial"/>
                <w:sz w:val="20"/>
                <w:lang w:val="es-ES"/>
              </w:rPr>
              <w:t>Determinaciones</w:t>
            </w:r>
            <w:r w:rsidRPr="007747AA">
              <w:rPr>
                <w:rFonts w:ascii="Arial" w:hAnsi="Arial" w:cs="Arial"/>
                <w:sz w:val="20"/>
                <w:lang w:val="es-ES"/>
              </w:rPr>
              <w:t>]. El Contratista pagará dichos montos al Contratante.</w:t>
            </w:r>
          </w:p>
          <w:p w14:paraId="535A997F" w14:textId="48BBAEE4" w:rsidR="00F344E3" w:rsidRPr="007747AA" w:rsidRDefault="00F344E3" w:rsidP="002058F2">
            <w:pPr>
              <w:spacing w:after="200"/>
              <w:ind w:left="210" w:right="36"/>
              <w:rPr>
                <w:rFonts w:ascii="Arial" w:hAnsi="Arial" w:cs="Arial"/>
                <w:sz w:val="20"/>
                <w:lang w:val="es-ES"/>
              </w:rPr>
            </w:pPr>
          </w:p>
        </w:tc>
      </w:tr>
      <w:tr w:rsidR="00917E3C" w:rsidRPr="00E109BC" w14:paraId="22C02713" w14:textId="77777777" w:rsidTr="00103391">
        <w:tc>
          <w:tcPr>
            <w:tcW w:w="2410" w:type="dxa"/>
            <w:tcBorders>
              <w:top w:val="nil"/>
              <w:left w:val="nil"/>
              <w:bottom w:val="nil"/>
              <w:right w:val="nil"/>
            </w:tcBorders>
          </w:tcPr>
          <w:p w14:paraId="2D8363A6" w14:textId="4F3D864A" w:rsidR="004A4AA3" w:rsidRPr="007747AA" w:rsidRDefault="004A4AA3" w:rsidP="00A71D50">
            <w:pPr>
              <w:pStyle w:val="UG-Heading1"/>
              <w:numPr>
                <w:ilvl w:val="1"/>
                <w:numId w:val="56"/>
              </w:numPr>
              <w:tabs>
                <w:tab w:val="clear" w:pos="0"/>
              </w:tabs>
              <w:ind w:left="597" w:hanging="597"/>
              <w:rPr>
                <w:rFonts w:ascii="Arial" w:hAnsi="Arial" w:cs="Arial"/>
                <w:sz w:val="20"/>
                <w:lang w:val="es-ES"/>
              </w:rPr>
            </w:pPr>
            <w:bookmarkStart w:id="1375" w:name="_Toc500858769"/>
            <w:r w:rsidRPr="007747AA">
              <w:rPr>
                <w:rFonts w:ascii="Arial" w:hAnsi="Arial" w:cs="Arial"/>
                <w:sz w:val="20"/>
                <w:lang w:val="es-ES"/>
              </w:rPr>
              <w:t>Equipos del Contratante y Materiales de Libre Disposición</w:t>
            </w:r>
            <w:bookmarkEnd w:id="1375"/>
          </w:p>
        </w:tc>
        <w:tc>
          <w:tcPr>
            <w:tcW w:w="7513" w:type="dxa"/>
            <w:tcBorders>
              <w:top w:val="nil"/>
              <w:left w:val="nil"/>
              <w:bottom w:val="nil"/>
              <w:right w:val="nil"/>
            </w:tcBorders>
          </w:tcPr>
          <w:p w14:paraId="2492A2C2" w14:textId="77777777" w:rsidR="004A4AA3" w:rsidRPr="007747AA" w:rsidRDefault="004A4AA3" w:rsidP="002058F2">
            <w:pPr>
              <w:spacing w:after="60"/>
              <w:ind w:left="210" w:right="34"/>
              <w:rPr>
                <w:rFonts w:ascii="Arial" w:hAnsi="Arial" w:cs="Arial"/>
                <w:sz w:val="20"/>
                <w:lang w:val="es-ES"/>
              </w:rPr>
            </w:pPr>
            <w:r w:rsidRPr="007747AA">
              <w:rPr>
                <w:rFonts w:ascii="Arial" w:hAnsi="Arial" w:cs="Arial"/>
                <w:sz w:val="20"/>
                <w:lang w:val="es-ES"/>
              </w:rPr>
              <w:t xml:space="preserve">El Contratante pondrá sus Equipos (si los hubiere) a disposición del Contratista para la ejecución de las Obras, de conformidad con los detalles, arreglos y precios señalados en las Especificaciones. Salvo indicación en sentido diferente en las Especificaciones: </w:t>
            </w:r>
          </w:p>
          <w:p w14:paraId="287AC2F2" w14:textId="77777777" w:rsidR="004A4AA3" w:rsidRPr="007747AA" w:rsidRDefault="004A4AA3" w:rsidP="00A71D50">
            <w:pPr>
              <w:pStyle w:val="Listenabsatz"/>
              <w:numPr>
                <w:ilvl w:val="0"/>
                <w:numId w:val="75"/>
              </w:numPr>
              <w:spacing w:after="60"/>
              <w:ind w:left="210" w:right="34" w:hanging="714"/>
              <w:contextualSpacing w:val="0"/>
              <w:rPr>
                <w:rFonts w:ascii="Arial" w:hAnsi="Arial" w:cs="Arial"/>
                <w:sz w:val="20"/>
                <w:lang w:val="es-ES"/>
              </w:rPr>
            </w:pPr>
            <w:r w:rsidRPr="007747AA">
              <w:rPr>
                <w:rFonts w:ascii="Arial" w:hAnsi="Arial" w:cs="Arial"/>
                <w:sz w:val="20"/>
                <w:lang w:val="es-ES"/>
              </w:rPr>
              <w:t xml:space="preserve">El Contratante será responsable de sus Equipos; salvo que </w:t>
            </w:r>
          </w:p>
          <w:p w14:paraId="089588EC" w14:textId="77777777" w:rsidR="004A4AA3" w:rsidRPr="007747AA" w:rsidRDefault="004A4AA3" w:rsidP="00A71D50">
            <w:pPr>
              <w:pStyle w:val="Listenabsatz"/>
              <w:numPr>
                <w:ilvl w:val="0"/>
                <w:numId w:val="75"/>
              </w:numPr>
              <w:spacing w:after="200"/>
              <w:ind w:left="210" w:right="36" w:hanging="714"/>
              <w:contextualSpacing w:val="0"/>
              <w:rPr>
                <w:rFonts w:ascii="Arial" w:hAnsi="Arial" w:cs="Arial"/>
                <w:sz w:val="20"/>
                <w:lang w:val="es-ES"/>
              </w:rPr>
            </w:pPr>
            <w:r w:rsidRPr="007747AA">
              <w:rPr>
                <w:rFonts w:ascii="Arial" w:hAnsi="Arial" w:cs="Arial"/>
                <w:sz w:val="20"/>
                <w:lang w:val="es-ES"/>
              </w:rPr>
              <w:t>El Contratista será responsable de cada elemento de los Equipos del Contratante cuando cualquiera de los miembros del Personal del Contratista los opere, conduzca, dirija o esté en posesión o control de los mismos.</w:t>
            </w:r>
          </w:p>
          <w:p w14:paraId="6BB27264"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El Ingeniero acordará o determinará las cantidades adecuadas y los montos pagaderos (a los precios establecidos) por el uso de los Equipos del Contratante de conformidad con las Subcláusulas 2.5 [Reclamaciones del Contratante] y 3.5 [Decisiones]. El Contratista pagará dichos montos al Contratante.</w:t>
            </w:r>
          </w:p>
          <w:p w14:paraId="37DB4A0F"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 xml:space="preserve">El Contratante proporcionará, sin costo alguno, los </w:t>
            </w:r>
            <w:r w:rsidR="00376981" w:rsidRPr="007747AA">
              <w:rPr>
                <w:rFonts w:ascii="Arial" w:hAnsi="Arial" w:cs="Arial"/>
                <w:sz w:val="20"/>
                <w:lang w:val="es-ES"/>
              </w:rPr>
              <w:t>"</w:t>
            </w:r>
            <w:r w:rsidRPr="007747AA">
              <w:rPr>
                <w:rFonts w:ascii="Arial" w:hAnsi="Arial" w:cs="Arial"/>
                <w:sz w:val="20"/>
                <w:lang w:val="es-ES"/>
              </w:rPr>
              <w:t>materiales de libre disposición</w:t>
            </w:r>
            <w:r w:rsidR="00376981" w:rsidRPr="007747AA">
              <w:rPr>
                <w:rFonts w:ascii="Arial" w:hAnsi="Arial" w:cs="Arial"/>
                <w:sz w:val="20"/>
                <w:lang w:val="es-ES"/>
              </w:rPr>
              <w:t>"</w:t>
            </w:r>
            <w:r w:rsidRPr="007747AA">
              <w:rPr>
                <w:rFonts w:ascii="Arial" w:hAnsi="Arial" w:cs="Arial"/>
                <w:sz w:val="20"/>
                <w:lang w:val="es-ES"/>
              </w:rPr>
              <w:t>(si los hubiere) de conformidad con la información que se señale en las Especificaciones. El Contratante proporcionará, a su riesgo y expensas, dichos materiales en la fecha y lugar señalados en el Contrato. El Contratista los inspeccionará visualmente y notificará con prontitud al Ingeniero sobre cualquier falta, defecto u omisión al respecto. A no ser que las Partes acuerden otra cosa, el Contratante rectificará de inmediato la falta, defecto u omisión que se le haya notificado.</w:t>
            </w:r>
          </w:p>
          <w:p w14:paraId="72B4F24B"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Tras esa inspección visual, los materiales de libre disposición pasarán a estar bajo el cuidado, custodia y control del Contratista. Las obligaciones del Contratista en materia de inspección, cuidado, custodia y control no eximirán al Contratante de su responsabilidad por cualquier falta, defecto u omisión no advertida en una inspección visual.</w:t>
            </w:r>
          </w:p>
        </w:tc>
      </w:tr>
      <w:tr w:rsidR="00917E3C" w:rsidRPr="00E109BC" w14:paraId="24125122" w14:textId="77777777" w:rsidTr="00103391">
        <w:tc>
          <w:tcPr>
            <w:tcW w:w="2410" w:type="dxa"/>
            <w:tcBorders>
              <w:top w:val="nil"/>
              <w:left w:val="nil"/>
              <w:bottom w:val="nil"/>
              <w:right w:val="nil"/>
            </w:tcBorders>
          </w:tcPr>
          <w:p w14:paraId="40A7D93F" w14:textId="5E4D45B6" w:rsidR="004A4AA3" w:rsidRPr="007747AA" w:rsidRDefault="004A4AA3" w:rsidP="00A71D50">
            <w:pPr>
              <w:pStyle w:val="UG-Heading1"/>
              <w:numPr>
                <w:ilvl w:val="1"/>
                <w:numId w:val="56"/>
              </w:numPr>
              <w:tabs>
                <w:tab w:val="clear" w:pos="0"/>
              </w:tabs>
              <w:ind w:left="597" w:hanging="567"/>
              <w:rPr>
                <w:rFonts w:ascii="Arial" w:hAnsi="Arial" w:cs="Arial"/>
                <w:sz w:val="20"/>
                <w:lang w:val="es-ES"/>
              </w:rPr>
            </w:pPr>
            <w:bookmarkStart w:id="1376" w:name="_Toc500858770"/>
            <w:r w:rsidRPr="007747AA">
              <w:rPr>
                <w:rFonts w:ascii="Arial" w:hAnsi="Arial" w:cs="Arial"/>
                <w:sz w:val="20"/>
                <w:lang w:val="es-ES"/>
              </w:rPr>
              <w:t>Informes de Avance</w:t>
            </w:r>
            <w:bookmarkEnd w:id="1376"/>
          </w:p>
        </w:tc>
        <w:tc>
          <w:tcPr>
            <w:tcW w:w="7513" w:type="dxa"/>
            <w:tcBorders>
              <w:top w:val="nil"/>
              <w:left w:val="nil"/>
              <w:bottom w:val="nil"/>
              <w:right w:val="nil"/>
            </w:tcBorders>
          </w:tcPr>
          <w:p w14:paraId="02461B75"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Salvo que se exprese otra cosa en las Condiciones Especiales, el Contratista elaborará informes mensuales de avance, que presentará al Ingeniero en 6 copias. El primer informe cubrirá el período desde la Fecha de Inicio hasta el final del primer mes calendario. De ahí en adelante se presentarán informes mensuales, cada uno dentro del plazo de 7 días contados a partir del último día del período en cuestión.</w:t>
            </w:r>
          </w:p>
          <w:p w14:paraId="56981B9D"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 xml:space="preserve">Se presentarán informes hasta que el Contratista haya terminado todo el trabajo que se sepa que está pendiente a la fecha de terminación que se indique en el Certificado de Recepción de Obra. </w:t>
            </w:r>
          </w:p>
          <w:p w14:paraId="24683426" w14:textId="77777777" w:rsidR="004A4AA3" w:rsidRPr="007747AA" w:rsidRDefault="004A4AA3" w:rsidP="002058F2">
            <w:pPr>
              <w:spacing w:after="60"/>
              <w:ind w:left="210" w:right="-72"/>
              <w:rPr>
                <w:rFonts w:ascii="Arial" w:hAnsi="Arial" w:cs="Arial"/>
                <w:sz w:val="20"/>
                <w:lang w:val="es-ES"/>
              </w:rPr>
            </w:pPr>
            <w:r w:rsidRPr="007747AA">
              <w:rPr>
                <w:rFonts w:ascii="Arial" w:hAnsi="Arial" w:cs="Arial"/>
                <w:sz w:val="20"/>
                <w:lang w:val="es-ES"/>
              </w:rPr>
              <w:t>Los informes incluirán:</w:t>
            </w:r>
          </w:p>
          <w:p w14:paraId="4CA565AE" w14:textId="77777777" w:rsidR="004A4AA3" w:rsidRPr="007747AA" w:rsidRDefault="004A4AA3" w:rsidP="00A71D50">
            <w:pPr>
              <w:pStyle w:val="Listenabsatz"/>
              <w:numPr>
                <w:ilvl w:val="0"/>
                <w:numId w:val="76"/>
              </w:numPr>
              <w:spacing w:after="60"/>
              <w:ind w:left="210" w:right="36" w:hanging="714"/>
              <w:contextualSpacing w:val="0"/>
              <w:rPr>
                <w:rFonts w:ascii="Arial" w:hAnsi="Arial" w:cs="Arial"/>
                <w:sz w:val="20"/>
                <w:lang w:val="es-ES"/>
              </w:rPr>
            </w:pPr>
            <w:r w:rsidRPr="007747AA">
              <w:rPr>
                <w:rFonts w:ascii="Arial" w:hAnsi="Arial" w:cs="Arial"/>
                <w:sz w:val="20"/>
                <w:lang w:val="es-ES"/>
              </w:rPr>
              <w:t>Gráficos y descripciones detalladas del avance alcanzado, incluida cada etapa de diseño (si la hubiere), los Documentos del Contratista, las adquisiciones, las fabricaciones, las entregas en el Lugar de las Obras, la construcción, el montaje y las pruebas; y también incluye estas mismas etapas de trabajo correspondientes a cada uno de los SubContratistas designados (conforme se define en la Cláusula 5 [SubContratistas Designados]);</w:t>
            </w:r>
          </w:p>
          <w:p w14:paraId="003A8FD1" w14:textId="77777777" w:rsidR="004A4AA3" w:rsidRPr="007747AA" w:rsidRDefault="004A4AA3" w:rsidP="00A71D50">
            <w:pPr>
              <w:pStyle w:val="Listenabsatz"/>
              <w:numPr>
                <w:ilvl w:val="0"/>
                <w:numId w:val="76"/>
              </w:numPr>
              <w:spacing w:after="60"/>
              <w:ind w:left="210" w:right="36" w:hanging="714"/>
              <w:contextualSpacing w:val="0"/>
              <w:rPr>
                <w:rFonts w:ascii="Arial" w:hAnsi="Arial" w:cs="Arial"/>
                <w:sz w:val="20"/>
                <w:lang w:val="es-ES"/>
              </w:rPr>
            </w:pPr>
            <w:r w:rsidRPr="007747AA">
              <w:rPr>
                <w:rFonts w:ascii="Arial" w:hAnsi="Arial" w:cs="Arial"/>
                <w:sz w:val="20"/>
                <w:lang w:val="es-ES"/>
              </w:rPr>
              <w:t>Fotografías que reflejen el correspondiente estado de fabricación y el avance alcanzado en el Lugar de las Obras;</w:t>
            </w:r>
          </w:p>
          <w:p w14:paraId="61AC02F7" w14:textId="77777777" w:rsidR="004A4AA3" w:rsidRPr="007747AA" w:rsidRDefault="004A4AA3" w:rsidP="00A71D50">
            <w:pPr>
              <w:pStyle w:val="Listenabsatz"/>
              <w:numPr>
                <w:ilvl w:val="0"/>
                <w:numId w:val="76"/>
              </w:numPr>
              <w:spacing w:after="60"/>
              <w:ind w:left="210" w:right="36" w:hanging="714"/>
              <w:contextualSpacing w:val="0"/>
              <w:rPr>
                <w:rFonts w:ascii="Arial" w:hAnsi="Arial" w:cs="Arial"/>
                <w:sz w:val="20"/>
                <w:lang w:val="es-ES"/>
              </w:rPr>
            </w:pPr>
            <w:r w:rsidRPr="007747AA">
              <w:rPr>
                <w:rFonts w:ascii="Arial" w:hAnsi="Arial" w:cs="Arial"/>
                <w:sz w:val="20"/>
                <w:lang w:val="es-ES"/>
              </w:rPr>
              <w:t>En cuanto a la fabricación de cada elemento importante de los componentes de Equipos y Materiales, el nombre del fabricante, la ubicación de la fábrica, el porcentaje de avance y las fechas reales o previstas para:</w:t>
            </w:r>
          </w:p>
          <w:p w14:paraId="1EFAA6DC" w14:textId="77777777" w:rsidR="004A4AA3" w:rsidRPr="007747AA" w:rsidRDefault="004A4AA3" w:rsidP="00A71D50">
            <w:pPr>
              <w:pStyle w:val="Listenabsatz"/>
              <w:numPr>
                <w:ilvl w:val="1"/>
                <w:numId w:val="76"/>
              </w:numPr>
              <w:spacing w:after="60"/>
              <w:ind w:left="210" w:right="-74" w:hanging="851"/>
              <w:contextualSpacing w:val="0"/>
              <w:rPr>
                <w:rFonts w:ascii="Arial" w:hAnsi="Arial" w:cs="Arial"/>
                <w:sz w:val="20"/>
                <w:lang w:val="es-ES"/>
              </w:rPr>
            </w:pPr>
            <w:r w:rsidRPr="007747AA">
              <w:rPr>
                <w:rFonts w:ascii="Arial" w:hAnsi="Arial" w:cs="Arial"/>
                <w:sz w:val="20"/>
                <w:lang w:val="es-ES"/>
              </w:rPr>
              <w:t>El inicio de la fabricación;</w:t>
            </w:r>
          </w:p>
          <w:p w14:paraId="10E001B8" w14:textId="77777777" w:rsidR="004A4AA3" w:rsidRPr="007747AA" w:rsidRDefault="004A4AA3" w:rsidP="00A71D50">
            <w:pPr>
              <w:pStyle w:val="Listenabsatz"/>
              <w:numPr>
                <w:ilvl w:val="1"/>
                <w:numId w:val="76"/>
              </w:numPr>
              <w:spacing w:after="60"/>
              <w:ind w:left="210" w:right="-74" w:hanging="851"/>
              <w:contextualSpacing w:val="0"/>
              <w:rPr>
                <w:rFonts w:ascii="Arial" w:hAnsi="Arial" w:cs="Arial"/>
                <w:sz w:val="20"/>
                <w:lang w:val="es-ES"/>
              </w:rPr>
            </w:pPr>
            <w:r w:rsidRPr="007747AA">
              <w:rPr>
                <w:rFonts w:ascii="Arial" w:hAnsi="Arial" w:cs="Arial"/>
                <w:sz w:val="20"/>
                <w:lang w:val="es-ES"/>
              </w:rPr>
              <w:t>Las inspecciones del Contratista;</w:t>
            </w:r>
          </w:p>
          <w:p w14:paraId="7CAEA15E" w14:textId="77777777" w:rsidR="004A4AA3" w:rsidRPr="007747AA" w:rsidRDefault="004A4AA3" w:rsidP="00A71D50">
            <w:pPr>
              <w:pStyle w:val="Listenabsatz"/>
              <w:numPr>
                <w:ilvl w:val="1"/>
                <w:numId w:val="76"/>
              </w:numPr>
              <w:spacing w:after="60"/>
              <w:ind w:left="210" w:right="-74" w:hanging="851"/>
              <w:contextualSpacing w:val="0"/>
              <w:rPr>
                <w:rFonts w:ascii="Arial" w:hAnsi="Arial" w:cs="Arial"/>
                <w:sz w:val="20"/>
                <w:lang w:val="es-ES"/>
              </w:rPr>
            </w:pPr>
            <w:r w:rsidRPr="007747AA">
              <w:rPr>
                <w:rFonts w:ascii="Arial" w:hAnsi="Arial" w:cs="Arial"/>
                <w:sz w:val="20"/>
                <w:lang w:val="es-ES"/>
              </w:rPr>
              <w:t xml:space="preserve">Las pruebas; y </w:t>
            </w:r>
          </w:p>
          <w:p w14:paraId="527195D3" w14:textId="77777777" w:rsidR="004A4AA3" w:rsidRPr="007747AA" w:rsidRDefault="004A4AA3" w:rsidP="00A71D50">
            <w:pPr>
              <w:pStyle w:val="Listenabsatz"/>
              <w:numPr>
                <w:ilvl w:val="1"/>
                <w:numId w:val="76"/>
              </w:numPr>
              <w:spacing w:after="60"/>
              <w:ind w:left="210" w:right="34" w:hanging="851"/>
              <w:contextualSpacing w:val="0"/>
              <w:rPr>
                <w:rFonts w:ascii="Arial" w:hAnsi="Arial" w:cs="Arial"/>
                <w:sz w:val="20"/>
                <w:lang w:val="es-ES"/>
              </w:rPr>
            </w:pPr>
            <w:r w:rsidRPr="007747AA">
              <w:rPr>
                <w:rFonts w:ascii="Arial" w:hAnsi="Arial" w:cs="Arial"/>
                <w:sz w:val="20"/>
                <w:lang w:val="es-ES"/>
              </w:rPr>
              <w:t>El envío y la llegada al Lugar de las Obras;</w:t>
            </w:r>
          </w:p>
          <w:p w14:paraId="6A8D9119" w14:textId="77777777" w:rsidR="004A4AA3" w:rsidRPr="007747AA" w:rsidRDefault="004A4AA3" w:rsidP="00A71D50">
            <w:pPr>
              <w:pStyle w:val="Listenabsatz"/>
              <w:numPr>
                <w:ilvl w:val="0"/>
                <w:numId w:val="76"/>
              </w:numPr>
              <w:spacing w:after="60"/>
              <w:ind w:left="210" w:right="34" w:hanging="714"/>
              <w:contextualSpacing w:val="0"/>
              <w:rPr>
                <w:rFonts w:ascii="Arial" w:hAnsi="Arial" w:cs="Arial"/>
                <w:sz w:val="20"/>
                <w:lang w:val="es-ES"/>
              </w:rPr>
            </w:pPr>
            <w:r w:rsidRPr="007747AA">
              <w:rPr>
                <w:rFonts w:ascii="Arial" w:hAnsi="Arial" w:cs="Arial"/>
                <w:sz w:val="20"/>
                <w:lang w:val="es-ES"/>
              </w:rPr>
              <w:t>La información que se detalla en la Subcláusula 6.10 [Registros del Personal y Equipos del Contratista];</w:t>
            </w:r>
          </w:p>
          <w:p w14:paraId="540456EE" w14:textId="77777777" w:rsidR="004A4AA3" w:rsidRPr="007747AA" w:rsidRDefault="004A4AA3" w:rsidP="00A71D50">
            <w:pPr>
              <w:pStyle w:val="Listenabsatz"/>
              <w:numPr>
                <w:ilvl w:val="0"/>
                <w:numId w:val="76"/>
              </w:numPr>
              <w:spacing w:after="60"/>
              <w:ind w:left="210" w:right="34" w:hanging="714"/>
              <w:contextualSpacing w:val="0"/>
              <w:rPr>
                <w:rFonts w:ascii="Arial" w:hAnsi="Arial" w:cs="Arial"/>
                <w:sz w:val="20"/>
                <w:lang w:val="es-ES"/>
              </w:rPr>
            </w:pPr>
            <w:r w:rsidRPr="007747AA">
              <w:rPr>
                <w:rFonts w:ascii="Arial" w:hAnsi="Arial" w:cs="Arial"/>
                <w:sz w:val="20"/>
                <w:lang w:val="es-ES"/>
              </w:rPr>
              <w:t>Las copias de los documentos de control de calidad, resultados de las pruebas y certificados de Materiales;</w:t>
            </w:r>
          </w:p>
          <w:p w14:paraId="4587C30D" w14:textId="77777777" w:rsidR="004A4AA3" w:rsidRPr="007747AA" w:rsidRDefault="004A4AA3" w:rsidP="00A71D50">
            <w:pPr>
              <w:pStyle w:val="Listenabsatz"/>
              <w:numPr>
                <w:ilvl w:val="0"/>
                <w:numId w:val="76"/>
              </w:numPr>
              <w:spacing w:after="60"/>
              <w:ind w:left="210" w:right="34" w:hanging="714"/>
              <w:contextualSpacing w:val="0"/>
              <w:rPr>
                <w:rFonts w:ascii="Arial" w:hAnsi="Arial" w:cs="Arial"/>
                <w:sz w:val="20"/>
                <w:lang w:val="es-ES"/>
              </w:rPr>
            </w:pPr>
            <w:r w:rsidRPr="007747AA">
              <w:rPr>
                <w:rFonts w:ascii="Arial" w:hAnsi="Arial" w:cs="Arial"/>
                <w:sz w:val="20"/>
                <w:lang w:val="es-ES"/>
              </w:rPr>
              <w:t>La lista de las notificaciones realizadas en virtud de las Subcláusulas 2.5 [Reclamaciones del Contratante] y 20.1 [Reclamaciones del Contratista];</w:t>
            </w:r>
          </w:p>
          <w:p w14:paraId="0452945B" w14:textId="77777777" w:rsidR="004A4AA3" w:rsidRPr="007747AA" w:rsidRDefault="004A4AA3" w:rsidP="00A71D50">
            <w:pPr>
              <w:pStyle w:val="Listenabsatz"/>
              <w:numPr>
                <w:ilvl w:val="0"/>
                <w:numId w:val="76"/>
              </w:numPr>
              <w:spacing w:after="60"/>
              <w:ind w:left="210" w:right="34" w:hanging="714"/>
              <w:contextualSpacing w:val="0"/>
              <w:rPr>
                <w:rFonts w:ascii="Arial" w:hAnsi="Arial" w:cs="Arial"/>
                <w:sz w:val="20"/>
                <w:lang w:val="es-ES"/>
              </w:rPr>
            </w:pPr>
            <w:r w:rsidRPr="007747AA">
              <w:rPr>
                <w:rFonts w:ascii="Arial" w:hAnsi="Arial" w:cs="Arial"/>
                <w:sz w:val="20"/>
                <w:lang w:val="es-ES"/>
              </w:rPr>
              <w:t xml:space="preserve">Estadísticas de seguridad, incluidos detalles sobre incidentes peligrosos y actividades en cuanto a aspectos ambientales y relaciones públicas, y </w:t>
            </w:r>
          </w:p>
          <w:p w14:paraId="6F12173C" w14:textId="77777777" w:rsidR="004A4AA3" w:rsidRPr="007747AA" w:rsidRDefault="004A4AA3" w:rsidP="00A71D50">
            <w:pPr>
              <w:pStyle w:val="Listenabsatz"/>
              <w:numPr>
                <w:ilvl w:val="0"/>
                <w:numId w:val="76"/>
              </w:numPr>
              <w:spacing w:after="200"/>
              <w:ind w:left="210" w:right="36" w:hanging="714"/>
              <w:contextualSpacing w:val="0"/>
              <w:rPr>
                <w:rFonts w:ascii="Arial" w:hAnsi="Arial" w:cs="Arial"/>
                <w:sz w:val="20"/>
                <w:lang w:val="es-ES"/>
              </w:rPr>
            </w:pPr>
            <w:r w:rsidRPr="007747AA">
              <w:rPr>
                <w:rFonts w:ascii="Arial" w:hAnsi="Arial" w:cs="Arial"/>
                <w:sz w:val="20"/>
                <w:lang w:val="es-ES"/>
              </w:rPr>
              <w:t>Comparaciones entre el avance realmente alcanzado y el previsto, con detalles sobre cualquier hecho o circunstancia que pueda afectar la terminación de las Obras de conformidad con el Contrato, y las medidas que se estén tomando (o que se tomarán) para superar las demoras.</w:t>
            </w:r>
          </w:p>
        </w:tc>
      </w:tr>
      <w:tr w:rsidR="00917E3C" w:rsidRPr="00E109BC" w14:paraId="71916B58" w14:textId="77777777" w:rsidTr="00103391">
        <w:tc>
          <w:tcPr>
            <w:tcW w:w="2410" w:type="dxa"/>
            <w:tcBorders>
              <w:top w:val="nil"/>
              <w:left w:val="nil"/>
              <w:bottom w:val="nil"/>
              <w:right w:val="nil"/>
            </w:tcBorders>
          </w:tcPr>
          <w:p w14:paraId="6DBF5466" w14:textId="6F2D4B6D" w:rsidR="004A4AA3" w:rsidRPr="007747AA" w:rsidRDefault="004A4AA3" w:rsidP="00A71D50">
            <w:pPr>
              <w:pStyle w:val="UG-Heading1"/>
              <w:numPr>
                <w:ilvl w:val="1"/>
                <w:numId w:val="56"/>
              </w:numPr>
              <w:tabs>
                <w:tab w:val="clear" w:pos="0"/>
              </w:tabs>
              <w:ind w:left="597" w:hanging="567"/>
              <w:rPr>
                <w:rFonts w:ascii="Arial" w:hAnsi="Arial" w:cs="Arial"/>
                <w:sz w:val="20"/>
                <w:lang w:val="es-ES"/>
              </w:rPr>
            </w:pPr>
            <w:bookmarkStart w:id="1377" w:name="_Toc500858771"/>
            <w:r w:rsidRPr="007747AA">
              <w:rPr>
                <w:rFonts w:ascii="Arial" w:hAnsi="Arial" w:cs="Arial"/>
                <w:sz w:val="20"/>
                <w:lang w:val="es-ES"/>
              </w:rPr>
              <w:t>Seguridad del Lugar de las Obras</w:t>
            </w:r>
            <w:bookmarkEnd w:id="1377"/>
          </w:p>
        </w:tc>
        <w:tc>
          <w:tcPr>
            <w:tcW w:w="7513" w:type="dxa"/>
            <w:tcBorders>
              <w:top w:val="nil"/>
              <w:left w:val="nil"/>
              <w:bottom w:val="nil"/>
              <w:right w:val="nil"/>
            </w:tcBorders>
          </w:tcPr>
          <w:p w14:paraId="6015BF18" w14:textId="77777777" w:rsidR="004A4AA3" w:rsidRPr="007747AA" w:rsidRDefault="004A4AA3" w:rsidP="002058F2">
            <w:pPr>
              <w:spacing w:after="200"/>
              <w:ind w:left="210" w:right="36"/>
              <w:rPr>
                <w:rFonts w:ascii="Arial" w:hAnsi="Arial" w:cs="Arial"/>
                <w:sz w:val="20"/>
                <w:lang w:val="es-ES"/>
              </w:rPr>
            </w:pPr>
            <w:r w:rsidRPr="007747AA">
              <w:rPr>
                <w:rFonts w:ascii="Arial" w:hAnsi="Arial" w:cs="Arial"/>
                <w:sz w:val="20"/>
                <w:lang w:val="es-ES"/>
              </w:rPr>
              <w:t>Salvo disposición en sentido diferente en las Condiciones Especiales:</w:t>
            </w:r>
          </w:p>
          <w:p w14:paraId="3D50E73E" w14:textId="77777777" w:rsidR="004A4AA3" w:rsidRPr="007747AA" w:rsidRDefault="004A4AA3" w:rsidP="00A71D50">
            <w:pPr>
              <w:pStyle w:val="Listenabsatz"/>
              <w:numPr>
                <w:ilvl w:val="0"/>
                <w:numId w:val="77"/>
              </w:numPr>
              <w:spacing w:after="200"/>
              <w:ind w:left="210" w:right="36" w:hanging="714"/>
              <w:contextualSpacing w:val="0"/>
              <w:rPr>
                <w:rFonts w:ascii="Arial" w:hAnsi="Arial" w:cs="Arial"/>
                <w:sz w:val="20"/>
                <w:lang w:val="es-ES"/>
              </w:rPr>
            </w:pPr>
            <w:r w:rsidRPr="007747AA">
              <w:rPr>
                <w:rFonts w:ascii="Arial" w:hAnsi="Arial" w:cs="Arial"/>
                <w:sz w:val="20"/>
                <w:lang w:val="es-ES"/>
              </w:rPr>
              <w:t xml:space="preserve">El Contratista será responsable de mantener fuera del Lugar de las Obras a personas no autorizadas, y </w:t>
            </w:r>
          </w:p>
          <w:p w14:paraId="63C40219" w14:textId="6331350C" w:rsidR="004A4AA3" w:rsidRPr="007747AA" w:rsidRDefault="004A4AA3" w:rsidP="00A71D50">
            <w:pPr>
              <w:pStyle w:val="Listenabsatz"/>
              <w:numPr>
                <w:ilvl w:val="0"/>
                <w:numId w:val="77"/>
              </w:numPr>
              <w:spacing w:after="200"/>
              <w:ind w:left="210" w:right="36" w:hanging="714"/>
              <w:contextualSpacing w:val="0"/>
              <w:rPr>
                <w:rFonts w:ascii="Arial" w:hAnsi="Arial" w:cs="Arial"/>
                <w:sz w:val="20"/>
                <w:lang w:val="es-ES"/>
              </w:rPr>
            </w:pPr>
            <w:r w:rsidRPr="007747AA">
              <w:rPr>
                <w:rFonts w:ascii="Arial" w:hAnsi="Arial" w:cs="Arial"/>
                <w:sz w:val="20"/>
                <w:lang w:val="es-ES"/>
              </w:rPr>
              <w:t xml:space="preserve">Las personas autorizadas se limitarán al Personal del Contratista y del Contratante, y a cualquier otro empleado que el Contratante o el Ingeniero notifiquen al Contratista, como personal autorizado de los otros </w:t>
            </w:r>
            <w:r w:rsidR="00B9098D" w:rsidRPr="007747AA">
              <w:rPr>
                <w:rFonts w:ascii="Arial" w:hAnsi="Arial" w:cs="Arial"/>
                <w:sz w:val="20"/>
                <w:lang w:val="es-ES"/>
              </w:rPr>
              <w:t>c</w:t>
            </w:r>
            <w:r w:rsidRPr="007747AA">
              <w:rPr>
                <w:rFonts w:ascii="Arial" w:hAnsi="Arial" w:cs="Arial"/>
                <w:sz w:val="20"/>
                <w:lang w:val="es-ES"/>
              </w:rPr>
              <w:t>ontratistas del Contratante en el Lugar de las Obras.</w:t>
            </w:r>
          </w:p>
        </w:tc>
      </w:tr>
      <w:tr w:rsidR="00917E3C" w:rsidRPr="00E109BC" w14:paraId="22B2A6E2" w14:textId="77777777" w:rsidTr="00103391">
        <w:tc>
          <w:tcPr>
            <w:tcW w:w="2410" w:type="dxa"/>
            <w:tcBorders>
              <w:top w:val="nil"/>
              <w:left w:val="nil"/>
              <w:bottom w:val="nil"/>
              <w:right w:val="nil"/>
            </w:tcBorders>
          </w:tcPr>
          <w:p w14:paraId="72D00F3E" w14:textId="02E5A899" w:rsidR="00103391" w:rsidRPr="007747AA" w:rsidRDefault="00103391" w:rsidP="00A71D50">
            <w:pPr>
              <w:pStyle w:val="UG-Heading1"/>
              <w:numPr>
                <w:ilvl w:val="1"/>
                <w:numId w:val="56"/>
              </w:numPr>
              <w:tabs>
                <w:tab w:val="clear" w:pos="0"/>
              </w:tabs>
              <w:ind w:left="597" w:hanging="567"/>
              <w:rPr>
                <w:rFonts w:ascii="Arial" w:hAnsi="Arial" w:cs="Arial"/>
                <w:sz w:val="20"/>
                <w:lang w:val="es-ES"/>
              </w:rPr>
            </w:pPr>
            <w:bookmarkStart w:id="1378" w:name="_Toc500858772"/>
            <w:r w:rsidRPr="007747AA">
              <w:rPr>
                <w:rFonts w:ascii="Arial" w:hAnsi="Arial" w:cs="Arial"/>
                <w:sz w:val="20"/>
                <w:lang w:val="es-ES"/>
              </w:rPr>
              <w:t>Operaciones del Contratista en el Lugar de las Obras</w:t>
            </w:r>
            <w:bookmarkEnd w:id="1378"/>
          </w:p>
        </w:tc>
        <w:tc>
          <w:tcPr>
            <w:tcW w:w="7513" w:type="dxa"/>
            <w:tcBorders>
              <w:top w:val="nil"/>
              <w:left w:val="nil"/>
              <w:bottom w:val="nil"/>
              <w:right w:val="nil"/>
            </w:tcBorders>
          </w:tcPr>
          <w:p w14:paraId="32E5BC87" w14:textId="77777777" w:rsidR="00103391" w:rsidRPr="007747AA" w:rsidRDefault="00103391" w:rsidP="002058F2">
            <w:pPr>
              <w:spacing w:after="200"/>
              <w:ind w:left="210" w:right="36"/>
              <w:rPr>
                <w:rFonts w:ascii="Arial" w:hAnsi="Arial" w:cs="Arial"/>
                <w:sz w:val="20"/>
                <w:lang w:val="es-ES"/>
              </w:rPr>
            </w:pPr>
            <w:r w:rsidRPr="007747AA">
              <w:rPr>
                <w:rFonts w:ascii="Arial" w:hAnsi="Arial" w:cs="Arial"/>
                <w:sz w:val="20"/>
                <w:lang w:val="es-ES"/>
              </w:rPr>
              <w:t>El Contratista limitará sus actividades al Lugar de las Obras y a cualquier otro sitio adicional que obtenga como zonas adicionales de trabajo con el acuerdo del Ingeniero. El Contratista tomará todas las precauciones necesarias para mantener sus Equipos y su Personal dentro del Lugar de las Obras y dichas zonas adicionales y mantenerlos fuera de los terrenos adyacentes.</w:t>
            </w:r>
          </w:p>
          <w:p w14:paraId="327E5C63" w14:textId="77777777" w:rsidR="00103391" w:rsidRPr="007747AA" w:rsidRDefault="00103391" w:rsidP="002058F2">
            <w:pPr>
              <w:spacing w:after="200"/>
              <w:ind w:left="210" w:right="36"/>
              <w:rPr>
                <w:rFonts w:ascii="Arial" w:hAnsi="Arial" w:cs="Arial"/>
                <w:sz w:val="20"/>
                <w:lang w:val="es-ES"/>
              </w:rPr>
            </w:pPr>
            <w:r w:rsidRPr="007747AA">
              <w:rPr>
                <w:rFonts w:ascii="Arial" w:hAnsi="Arial" w:cs="Arial"/>
                <w:sz w:val="20"/>
                <w:lang w:val="es-ES"/>
              </w:rPr>
              <w:t xml:space="preserve">Durante la ejecución de las Obras, el Contratista mantendrá el Lugar de las Obras libre de obstrucciones innecesarias y almacenará, o dispondrá de, los Equipos del Contratista o los materiales excedentes. El Contratista despejará el Lugar de las Obras y eliminará los escombros, la basura y las Obras Temporales que ya no se necesiten. </w:t>
            </w:r>
          </w:p>
          <w:p w14:paraId="34AB1789" w14:textId="77777777" w:rsidR="00103391" w:rsidRPr="007747AA" w:rsidRDefault="00103391" w:rsidP="002058F2">
            <w:pPr>
              <w:spacing w:after="200"/>
              <w:ind w:left="210" w:right="36"/>
              <w:rPr>
                <w:rFonts w:ascii="Arial" w:hAnsi="Arial" w:cs="Arial"/>
                <w:sz w:val="20"/>
                <w:lang w:val="es-ES"/>
              </w:rPr>
            </w:pPr>
            <w:r w:rsidRPr="007747AA">
              <w:rPr>
                <w:rFonts w:ascii="Arial" w:hAnsi="Arial" w:cs="Arial"/>
                <w:sz w:val="20"/>
                <w:lang w:val="es-ES"/>
              </w:rPr>
              <w:t>Al emitirse un Certificado de Recepción de Obra, el Contratista despejará y retirará de la parte del Lugar de las Obras y las Obras a que se refiere dicho Certificado todos sus Equipos, materiales excedentes, desperdicios, basura y Obras Temporales. El Contratista dejará esa parte del Lugar de las Obras y las Obras referidas limpias y seguras. Sin embargo, el Contratista podrá retener en dicho Lugar, durante el plazo para la Notificación de Defectos, los Bienes que necesite para cumplir sus obligaciones en virtud del Contrato.</w:t>
            </w:r>
          </w:p>
        </w:tc>
      </w:tr>
      <w:tr w:rsidR="00917E3C" w:rsidRPr="00E109BC" w14:paraId="1D0BE681" w14:textId="77777777" w:rsidTr="00103391">
        <w:tc>
          <w:tcPr>
            <w:tcW w:w="2410" w:type="dxa"/>
            <w:tcBorders>
              <w:top w:val="nil"/>
              <w:left w:val="nil"/>
              <w:bottom w:val="nil"/>
              <w:right w:val="nil"/>
            </w:tcBorders>
          </w:tcPr>
          <w:p w14:paraId="3AB8E3D9" w14:textId="35E72DD6" w:rsidR="00103391" w:rsidRPr="007747AA" w:rsidRDefault="00103391" w:rsidP="00A71D50">
            <w:pPr>
              <w:pStyle w:val="UG-Heading1"/>
              <w:numPr>
                <w:ilvl w:val="1"/>
                <w:numId w:val="56"/>
              </w:numPr>
              <w:tabs>
                <w:tab w:val="clear" w:pos="0"/>
              </w:tabs>
              <w:ind w:left="597" w:hanging="567"/>
              <w:rPr>
                <w:rFonts w:ascii="Arial" w:hAnsi="Arial" w:cs="Arial"/>
                <w:sz w:val="20"/>
                <w:lang w:val="es-ES"/>
              </w:rPr>
            </w:pPr>
            <w:bookmarkStart w:id="1379" w:name="_Toc500858773"/>
            <w:r w:rsidRPr="007747AA">
              <w:rPr>
                <w:rFonts w:ascii="Arial" w:hAnsi="Arial" w:cs="Arial"/>
                <w:sz w:val="20"/>
                <w:lang w:val="es-ES"/>
              </w:rPr>
              <w:t>Fósiles</w:t>
            </w:r>
            <w:bookmarkEnd w:id="1379"/>
          </w:p>
        </w:tc>
        <w:tc>
          <w:tcPr>
            <w:tcW w:w="7513" w:type="dxa"/>
            <w:tcBorders>
              <w:top w:val="nil"/>
              <w:left w:val="nil"/>
              <w:bottom w:val="nil"/>
              <w:right w:val="nil"/>
            </w:tcBorders>
          </w:tcPr>
          <w:p w14:paraId="6209DB10" w14:textId="77777777" w:rsidR="00103391" w:rsidRPr="007747AA" w:rsidRDefault="00103391" w:rsidP="002058F2">
            <w:pPr>
              <w:spacing w:after="200"/>
              <w:ind w:left="210" w:right="36"/>
              <w:rPr>
                <w:rFonts w:ascii="Arial" w:hAnsi="Arial" w:cs="Arial"/>
                <w:sz w:val="20"/>
                <w:lang w:val="es-ES"/>
              </w:rPr>
            </w:pPr>
            <w:r w:rsidRPr="007747AA">
              <w:rPr>
                <w:rFonts w:ascii="Arial" w:hAnsi="Arial" w:cs="Arial"/>
                <w:sz w:val="20"/>
                <w:lang w:val="es-ES"/>
              </w:rPr>
              <w:t xml:space="preserve">Los fósiles, monedas, artículos de valor o antigüedad y estructuras y otros restos o elementos de interés geológico o arqueológico que se encuentren en el Lugar de las Obras quedarán bajo el cuidado y la autoridad del Contratante. El Contratista tomará precauciones razonables para evitar que su Personal u otras personas retiren o dañen cualquiera de esos objetos encontrados. </w:t>
            </w:r>
          </w:p>
          <w:p w14:paraId="2F25EFD9" w14:textId="77777777" w:rsidR="00103391" w:rsidRPr="007747AA" w:rsidRDefault="00103391" w:rsidP="002058F2">
            <w:pPr>
              <w:spacing w:after="200"/>
              <w:ind w:left="210" w:right="36"/>
              <w:rPr>
                <w:rFonts w:ascii="Arial" w:hAnsi="Arial" w:cs="Arial"/>
                <w:sz w:val="20"/>
                <w:lang w:val="es-ES"/>
              </w:rPr>
            </w:pPr>
            <w:r w:rsidRPr="007747AA">
              <w:rPr>
                <w:rFonts w:ascii="Arial" w:hAnsi="Arial" w:cs="Arial"/>
                <w:sz w:val="20"/>
                <w:lang w:val="es-ES"/>
              </w:rPr>
              <w:t>Al descubrirse cualquiera de esos objetos, el Contratista notificará rápidamente de ello al Ingeniero, quien le impartirá instrucciones al respecto. Si el Contratista sufre alguna demora y/o incurre en algún Costo por cumplir las instrucciones, hará una nueva notificación al Ingeniero y, sujeto a la Subcláusula 20.1 [Reclamaciones del Contratista], tendrá derecho a:</w:t>
            </w:r>
          </w:p>
          <w:p w14:paraId="5D6F150C" w14:textId="77777777" w:rsidR="00103391" w:rsidRPr="007747AA" w:rsidRDefault="00103391" w:rsidP="00A71D50">
            <w:pPr>
              <w:pStyle w:val="Listenabsatz"/>
              <w:numPr>
                <w:ilvl w:val="0"/>
                <w:numId w:val="78"/>
              </w:numPr>
              <w:spacing w:after="200"/>
              <w:ind w:left="210" w:hanging="754"/>
              <w:contextualSpacing w:val="0"/>
              <w:rPr>
                <w:rFonts w:ascii="Arial" w:hAnsi="Arial" w:cs="Arial"/>
                <w:sz w:val="20"/>
                <w:lang w:val="es-ES"/>
              </w:rPr>
            </w:pPr>
            <w:r w:rsidRPr="007747AA">
              <w:rPr>
                <w:rFonts w:ascii="Arial" w:hAnsi="Arial" w:cs="Arial"/>
                <w:sz w:val="20"/>
                <w:lang w:val="es-ES"/>
              </w:rPr>
              <w:t xml:space="preserve">Una prórroga del plazo por el tiempo de la demora, si se ha retrasado o se anticipa que se retrasará la terminación de las Obras, en virtud de la Subcláusula 8.4 [Prórroga del Plazo de Terminación], y </w:t>
            </w:r>
          </w:p>
          <w:p w14:paraId="09875690" w14:textId="77777777" w:rsidR="00103391" w:rsidRPr="007747AA" w:rsidRDefault="00103391" w:rsidP="00A71D50">
            <w:pPr>
              <w:pStyle w:val="Listenabsatz"/>
              <w:numPr>
                <w:ilvl w:val="0"/>
                <w:numId w:val="78"/>
              </w:numPr>
              <w:spacing w:after="200"/>
              <w:ind w:left="210" w:right="27" w:hanging="754"/>
              <w:contextualSpacing w:val="0"/>
              <w:rPr>
                <w:rFonts w:ascii="Arial" w:hAnsi="Arial" w:cs="Arial"/>
                <w:sz w:val="20"/>
                <w:lang w:val="es-ES"/>
              </w:rPr>
            </w:pPr>
            <w:r w:rsidRPr="007747AA">
              <w:rPr>
                <w:rFonts w:ascii="Arial" w:hAnsi="Arial" w:cs="Arial"/>
                <w:sz w:val="20"/>
                <w:lang w:val="es-ES"/>
              </w:rPr>
              <w:t>El pago de dicho Costo, el que se incluirá en el Precio del Contrato.</w:t>
            </w:r>
          </w:p>
          <w:p w14:paraId="281086B0" w14:textId="77777777" w:rsidR="00103391" w:rsidRPr="007747AA" w:rsidRDefault="00103391" w:rsidP="002058F2">
            <w:pPr>
              <w:spacing w:after="200"/>
              <w:ind w:left="210" w:right="-72"/>
              <w:rPr>
                <w:rFonts w:ascii="Arial" w:hAnsi="Arial" w:cs="Arial"/>
                <w:sz w:val="20"/>
                <w:lang w:val="es-ES"/>
              </w:rPr>
            </w:pPr>
            <w:r w:rsidRPr="007747AA">
              <w:rPr>
                <w:rFonts w:ascii="Arial" w:hAnsi="Arial" w:cs="Arial"/>
                <w:sz w:val="20"/>
                <w:lang w:val="es-ES"/>
              </w:rPr>
              <w:t>Tras recibir esa nueva notificación, el Ingeniero procederá de conformidad con la Subcláusula 3.5 [Determinaciones] a fin de llegar a un acuerdo o determinación al respecto.</w:t>
            </w:r>
          </w:p>
        </w:tc>
      </w:tr>
    </w:tbl>
    <w:p w14:paraId="6C96B129" w14:textId="77777777" w:rsidR="00175B77" w:rsidRPr="007747AA" w:rsidRDefault="00103391" w:rsidP="00A71D50">
      <w:pPr>
        <w:pStyle w:val="UG-Heading2"/>
        <w:numPr>
          <w:ilvl w:val="0"/>
          <w:numId w:val="56"/>
        </w:numPr>
        <w:ind w:right="36"/>
        <w:rPr>
          <w:rFonts w:ascii="Arial" w:hAnsi="Arial" w:cs="Arial"/>
          <w:sz w:val="24"/>
          <w:szCs w:val="24"/>
          <w:lang w:val="es-ES"/>
        </w:rPr>
      </w:pPr>
      <w:bookmarkStart w:id="1380" w:name="_Toc348175959"/>
      <w:bookmarkStart w:id="1381" w:name="_Toc327539568"/>
      <w:bookmarkStart w:id="1382" w:name="_Toc376962000"/>
      <w:bookmarkStart w:id="1383" w:name="_Toc500858774"/>
      <w:r w:rsidRPr="007747AA">
        <w:rPr>
          <w:rFonts w:ascii="Arial" w:hAnsi="Arial" w:cs="Arial"/>
          <w:sz w:val="24"/>
          <w:szCs w:val="24"/>
          <w:lang w:val="es-ES"/>
        </w:rPr>
        <w:t>SubContratistas Designados</w:t>
      </w:r>
      <w:bookmarkEnd w:id="1380"/>
      <w:bookmarkEnd w:id="1381"/>
      <w:bookmarkEnd w:id="1382"/>
      <w:bookmarkEnd w:id="1383"/>
    </w:p>
    <w:tbl>
      <w:tblPr>
        <w:tblW w:w="9774" w:type="dxa"/>
        <w:tblLayout w:type="fixed"/>
        <w:tblLook w:val="0000" w:firstRow="0" w:lastRow="0" w:firstColumn="0" w:lastColumn="0" w:noHBand="0" w:noVBand="0"/>
      </w:tblPr>
      <w:tblGrid>
        <w:gridCol w:w="2376"/>
        <w:gridCol w:w="7398"/>
      </w:tblGrid>
      <w:tr w:rsidR="00917E3C" w:rsidRPr="00E109BC" w14:paraId="6E9701F1" w14:textId="77777777" w:rsidTr="001C7864">
        <w:tc>
          <w:tcPr>
            <w:tcW w:w="2376" w:type="dxa"/>
            <w:tcBorders>
              <w:top w:val="nil"/>
              <w:left w:val="nil"/>
              <w:bottom w:val="nil"/>
              <w:right w:val="nil"/>
            </w:tcBorders>
          </w:tcPr>
          <w:p w14:paraId="6C176AFA" w14:textId="77777777" w:rsidR="00175B77" w:rsidRPr="007747AA" w:rsidRDefault="001C7864" w:rsidP="00A71D50">
            <w:pPr>
              <w:pStyle w:val="UG-Heading1"/>
              <w:numPr>
                <w:ilvl w:val="1"/>
                <w:numId w:val="56"/>
              </w:numPr>
              <w:tabs>
                <w:tab w:val="clear" w:pos="0"/>
              </w:tabs>
              <w:ind w:left="426" w:hanging="426"/>
              <w:rPr>
                <w:rFonts w:ascii="Arial" w:hAnsi="Arial" w:cs="Arial"/>
                <w:sz w:val="20"/>
                <w:lang w:val="es-ES"/>
              </w:rPr>
            </w:pPr>
            <w:bookmarkStart w:id="1384" w:name="_Toc500858775"/>
            <w:r w:rsidRPr="007747AA">
              <w:rPr>
                <w:rFonts w:ascii="Arial" w:hAnsi="Arial" w:cs="Arial"/>
                <w:sz w:val="20"/>
                <w:lang w:val="es-ES"/>
              </w:rPr>
              <w:t xml:space="preserve">Definición de </w:t>
            </w:r>
            <w:r w:rsidR="00376981" w:rsidRPr="007747AA">
              <w:rPr>
                <w:rFonts w:ascii="Arial" w:hAnsi="Arial" w:cs="Arial"/>
                <w:sz w:val="20"/>
                <w:lang w:val="es-ES"/>
              </w:rPr>
              <w:t>"</w:t>
            </w:r>
            <w:r w:rsidRPr="007747AA">
              <w:rPr>
                <w:rFonts w:ascii="Arial" w:hAnsi="Arial" w:cs="Arial"/>
                <w:sz w:val="20"/>
                <w:lang w:val="es-ES"/>
              </w:rPr>
              <w:t>SubContratista Designado</w:t>
            </w:r>
            <w:r w:rsidR="00376981" w:rsidRPr="007747AA">
              <w:rPr>
                <w:rFonts w:ascii="Arial" w:hAnsi="Arial" w:cs="Arial"/>
                <w:sz w:val="20"/>
                <w:lang w:val="es-ES"/>
              </w:rPr>
              <w:t>"</w:t>
            </w:r>
            <w:bookmarkEnd w:id="1384"/>
          </w:p>
        </w:tc>
        <w:tc>
          <w:tcPr>
            <w:tcW w:w="7398" w:type="dxa"/>
            <w:tcBorders>
              <w:top w:val="nil"/>
              <w:left w:val="nil"/>
              <w:bottom w:val="nil"/>
              <w:right w:val="nil"/>
            </w:tcBorders>
          </w:tcPr>
          <w:p w14:paraId="596FE70A" w14:textId="77777777" w:rsidR="001C7864" w:rsidRPr="007747AA" w:rsidRDefault="001C7864" w:rsidP="001C7864">
            <w:pPr>
              <w:spacing w:after="200"/>
              <w:ind w:left="32" w:right="57"/>
              <w:rPr>
                <w:rFonts w:ascii="Arial" w:hAnsi="Arial" w:cs="Arial"/>
                <w:sz w:val="20"/>
                <w:lang w:val="es-ES"/>
              </w:rPr>
            </w:pPr>
            <w:r w:rsidRPr="007747AA">
              <w:rPr>
                <w:rFonts w:ascii="Arial" w:hAnsi="Arial" w:cs="Arial"/>
                <w:sz w:val="20"/>
                <w:lang w:val="es-ES"/>
              </w:rPr>
              <w:t xml:space="preserve">En el Contrato se entiende por </w:t>
            </w:r>
            <w:r w:rsidR="00376981" w:rsidRPr="007747AA">
              <w:rPr>
                <w:rFonts w:ascii="Arial" w:hAnsi="Arial" w:cs="Arial"/>
                <w:sz w:val="20"/>
                <w:lang w:val="es-ES"/>
              </w:rPr>
              <w:t>"</w:t>
            </w:r>
            <w:r w:rsidRPr="007747AA">
              <w:rPr>
                <w:rFonts w:ascii="Arial" w:hAnsi="Arial" w:cs="Arial"/>
                <w:sz w:val="20"/>
                <w:lang w:val="es-ES"/>
              </w:rPr>
              <w:t>SubContratista designado</w:t>
            </w:r>
            <w:r w:rsidR="00376981" w:rsidRPr="007747AA">
              <w:rPr>
                <w:rFonts w:ascii="Arial" w:hAnsi="Arial" w:cs="Arial"/>
                <w:sz w:val="20"/>
                <w:lang w:val="es-ES"/>
              </w:rPr>
              <w:t>"</w:t>
            </w:r>
            <w:r w:rsidRPr="007747AA">
              <w:rPr>
                <w:rFonts w:ascii="Arial" w:hAnsi="Arial" w:cs="Arial"/>
                <w:sz w:val="20"/>
                <w:lang w:val="es-ES"/>
              </w:rPr>
              <w:t>un SubContratista:</w:t>
            </w:r>
          </w:p>
          <w:p w14:paraId="34FF4BF7" w14:textId="77777777" w:rsidR="001C7864" w:rsidRPr="007747AA" w:rsidRDefault="001C7864" w:rsidP="00A71D50">
            <w:pPr>
              <w:pStyle w:val="Listenabsatz"/>
              <w:numPr>
                <w:ilvl w:val="0"/>
                <w:numId w:val="79"/>
              </w:numPr>
              <w:spacing w:after="200"/>
              <w:ind w:left="749" w:right="68" w:hanging="709"/>
              <w:contextualSpacing w:val="0"/>
              <w:rPr>
                <w:rFonts w:ascii="Arial" w:hAnsi="Arial" w:cs="Arial"/>
                <w:sz w:val="20"/>
                <w:lang w:val="es-ES"/>
              </w:rPr>
            </w:pPr>
            <w:r w:rsidRPr="007747AA">
              <w:rPr>
                <w:rFonts w:ascii="Arial" w:hAnsi="Arial" w:cs="Arial"/>
                <w:sz w:val="20"/>
                <w:lang w:val="es-ES"/>
              </w:rPr>
              <w:t>Que figure en el Contrato como tal, o</w:t>
            </w:r>
          </w:p>
          <w:p w14:paraId="41121AB2" w14:textId="77777777" w:rsidR="00175B77" w:rsidRPr="007747AA" w:rsidRDefault="001C7864" w:rsidP="00A71D50">
            <w:pPr>
              <w:pStyle w:val="Listenabsatz"/>
              <w:numPr>
                <w:ilvl w:val="0"/>
                <w:numId w:val="79"/>
              </w:numPr>
              <w:spacing w:after="200"/>
              <w:ind w:left="749" w:right="68" w:hanging="709"/>
              <w:contextualSpacing w:val="0"/>
              <w:rPr>
                <w:rFonts w:ascii="Arial" w:hAnsi="Arial" w:cs="Arial"/>
                <w:sz w:val="20"/>
                <w:lang w:val="es-ES"/>
              </w:rPr>
            </w:pPr>
            <w:r w:rsidRPr="007747AA">
              <w:rPr>
                <w:rFonts w:ascii="Arial" w:hAnsi="Arial" w:cs="Arial"/>
                <w:sz w:val="20"/>
                <w:lang w:val="es-ES"/>
              </w:rPr>
              <w:t>Que el Contratista deba emplear como tal por orden del Ingeniero, con arreglo a la Cláusula 13 [Variaciones y Ajustes] y la Subcláusula 5.2 [Objeciones a las Designaciones].</w:t>
            </w:r>
          </w:p>
        </w:tc>
      </w:tr>
      <w:tr w:rsidR="00917E3C" w:rsidRPr="00E109BC" w14:paraId="457CBEEF" w14:textId="77777777" w:rsidTr="001C7864">
        <w:tc>
          <w:tcPr>
            <w:tcW w:w="2376" w:type="dxa"/>
            <w:tcBorders>
              <w:top w:val="nil"/>
              <w:left w:val="nil"/>
              <w:bottom w:val="nil"/>
              <w:right w:val="nil"/>
            </w:tcBorders>
          </w:tcPr>
          <w:p w14:paraId="32326E3E" w14:textId="77777777" w:rsidR="00C32F21" w:rsidRPr="007747AA" w:rsidRDefault="001C7864" w:rsidP="00A71D50">
            <w:pPr>
              <w:pStyle w:val="UG-Heading1"/>
              <w:numPr>
                <w:ilvl w:val="1"/>
                <w:numId w:val="56"/>
              </w:numPr>
              <w:tabs>
                <w:tab w:val="clear" w:pos="0"/>
              </w:tabs>
              <w:ind w:left="426" w:hanging="426"/>
              <w:rPr>
                <w:rFonts w:ascii="Arial" w:hAnsi="Arial" w:cs="Arial"/>
                <w:sz w:val="20"/>
                <w:lang w:val="es-ES"/>
              </w:rPr>
            </w:pPr>
            <w:bookmarkStart w:id="1385" w:name="_Toc500858776"/>
            <w:r w:rsidRPr="007747AA">
              <w:rPr>
                <w:rFonts w:ascii="Arial" w:hAnsi="Arial" w:cs="Arial"/>
                <w:sz w:val="20"/>
                <w:lang w:val="es-ES"/>
              </w:rPr>
              <w:t>Objeciones a las Designaciones</w:t>
            </w:r>
            <w:bookmarkEnd w:id="1385"/>
          </w:p>
        </w:tc>
        <w:tc>
          <w:tcPr>
            <w:tcW w:w="7398" w:type="dxa"/>
            <w:tcBorders>
              <w:top w:val="nil"/>
              <w:left w:val="nil"/>
              <w:bottom w:val="nil"/>
              <w:right w:val="nil"/>
            </w:tcBorders>
          </w:tcPr>
          <w:p w14:paraId="53BC0562" w14:textId="77777777" w:rsidR="001C7864" w:rsidRPr="007747AA" w:rsidRDefault="001C7864" w:rsidP="001C7864">
            <w:pPr>
              <w:spacing w:after="200"/>
              <w:ind w:left="32" w:right="57"/>
              <w:rPr>
                <w:rFonts w:ascii="Arial" w:hAnsi="Arial" w:cs="Arial"/>
                <w:sz w:val="20"/>
                <w:lang w:val="es-ES"/>
              </w:rPr>
            </w:pPr>
            <w:r w:rsidRPr="007747AA">
              <w:rPr>
                <w:rFonts w:ascii="Arial" w:hAnsi="Arial" w:cs="Arial"/>
                <w:sz w:val="20"/>
                <w:lang w:val="es-ES"/>
              </w:rPr>
              <w:t>El Contratista no tendrá ninguna obligación de contratar a un SubContratista designado contra el que presente objeciones razonables mediante notificación al Ingeniero, tan pronto como sea posible, junto con los detalles al respecto. Salvo que el Contratante acuerde por escrito eximir al Contratista de las respectivas consecuencias, las objeciones se considerarán razonables si se derivan (entre otros) de cualquiera de los siguientes aspectos:</w:t>
            </w:r>
          </w:p>
          <w:p w14:paraId="6F2757AA" w14:textId="77777777" w:rsidR="001C7864" w:rsidRPr="007747AA" w:rsidRDefault="001C7864" w:rsidP="00A71D50">
            <w:pPr>
              <w:pStyle w:val="Listenabsatz"/>
              <w:numPr>
                <w:ilvl w:val="0"/>
                <w:numId w:val="80"/>
              </w:numPr>
              <w:tabs>
                <w:tab w:val="left" w:pos="7095"/>
              </w:tabs>
              <w:spacing w:after="200"/>
              <w:ind w:right="68" w:hanging="680"/>
              <w:contextualSpacing w:val="0"/>
              <w:rPr>
                <w:rFonts w:ascii="Arial" w:hAnsi="Arial" w:cs="Arial"/>
                <w:sz w:val="20"/>
                <w:lang w:val="es-ES"/>
              </w:rPr>
            </w:pPr>
            <w:r w:rsidRPr="007747AA">
              <w:rPr>
                <w:rFonts w:ascii="Arial" w:hAnsi="Arial" w:cs="Arial"/>
                <w:sz w:val="20"/>
                <w:lang w:val="es-ES"/>
              </w:rPr>
              <w:t>Existen razones para creer que el SubContratista no posee la competencia, los recursos o la solidez financiera suficientes;</w:t>
            </w:r>
          </w:p>
          <w:p w14:paraId="535B1782" w14:textId="77777777" w:rsidR="001C7864" w:rsidRPr="007747AA" w:rsidRDefault="001C7864" w:rsidP="00A71D50">
            <w:pPr>
              <w:pStyle w:val="Listenabsatz"/>
              <w:numPr>
                <w:ilvl w:val="0"/>
                <w:numId w:val="80"/>
              </w:numPr>
              <w:tabs>
                <w:tab w:val="left" w:pos="7095"/>
              </w:tabs>
              <w:spacing w:after="200"/>
              <w:ind w:right="68" w:hanging="680"/>
              <w:contextualSpacing w:val="0"/>
              <w:rPr>
                <w:rFonts w:ascii="Arial" w:hAnsi="Arial" w:cs="Arial"/>
                <w:sz w:val="20"/>
                <w:lang w:val="es-ES"/>
              </w:rPr>
            </w:pPr>
            <w:r w:rsidRPr="007747AA">
              <w:rPr>
                <w:rFonts w:ascii="Arial" w:hAnsi="Arial" w:cs="Arial"/>
                <w:sz w:val="20"/>
                <w:lang w:val="es-ES"/>
              </w:rPr>
              <w:t>El SubContratista designado no acepta indemnizar al Contratista contra y de cualquier negligencia o mal uso de los Bienes por parte del SubContratista designado, sus representantes y empleados; o</w:t>
            </w:r>
          </w:p>
          <w:p w14:paraId="68A1AEB7" w14:textId="77777777" w:rsidR="00C32F21" w:rsidRPr="007747AA" w:rsidRDefault="001C7864" w:rsidP="00A71D50">
            <w:pPr>
              <w:pStyle w:val="Listenabsatz"/>
              <w:numPr>
                <w:ilvl w:val="0"/>
                <w:numId w:val="80"/>
              </w:numPr>
              <w:tabs>
                <w:tab w:val="left" w:pos="7095"/>
              </w:tabs>
              <w:spacing w:after="200"/>
              <w:ind w:right="68" w:hanging="680"/>
              <w:contextualSpacing w:val="0"/>
              <w:rPr>
                <w:rFonts w:ascii="Arial" w:hAnsi="Arial" w:cs="Arial"/>
                <w:sz w:val="20"/>
                <w:lang w:val="es-ES"/>
              </w:rPr>
            </w:pPr>
            <w:r w:rsidRPr="007747AA">
              <w:rPr>
                <w:rFonts w:ascii="Arial" w:hAnsi="Arial" w:cs="Arial"/>
                <w:sz w:val="20"/>
                <w:lang w:val="es-ES"/>
              </w:rPr>
              <w:t>El SubContratista designado no acepta el contrato de SubContratista, el cual estipula que para el trabajo subcontratado (incluido el diseño, si procede), el SubContratista designado deberá:</w:t>
            </w:r>
          </w:p>
          <w:p w14:paraId="1DB8902E" w14:textId="77777777" w:rsidR="001C7864" w:rsidRPr="007747AA" w:rsidRDefault="001C7864" w:rsidP="00A71D50">
            <w:pPr>
              <w:pStyle w:val="Listenabsatz"/>
              <w:numPr>
                <w:ilvl w:val="1"/>
                <w:numId w:val="80"/>
              </w:numPr>
              <w:tabs>
                <w:tab w:val="left" w:pos="7095"/>
              </w:tabs>
              <w:spacing w:after="200"/>
              <w:ind w:left="1434" w:right="68" w:hanging="685"/>
              <w:contextualSpacing w:val="0"/>
              <w:rPr>
                <w:rFonts w:ascii="Arial" w:hAnsi="Arial" w:cs="Arial"/>
                <w:sz w:val="20"/>
                <w:lang w:val="es-ES"/>
              </w:rPr>
            </w:pPr>
            <w:r w:rsidRPr="007747AA">
              <w:rPr>
                <w:rFonts w:ascii="Arial" w:hAnsi="Arial" w:cs="Arial"/>
                <w:sz w:val="20"/>
                <w:lang w:val="es-ES"/>
              </w:rPr>
              <w:t>Comprometerse frente al Contratista a asumir las obligaciones y responsabilidades que le permitan a éste cumplir sus obligaciones y responsabilidades en virtud del Contrato;</w:t>
            </w:r>
          </w:p>
          <w:p w14:paraId="4C7FE530" w14:textId="77777777" w:rsidR="001C7864" w:rsidRPr="007747AA" w:rsidRDefault="001C7864" w:rsidP="00A71D50">
            <w:pPr>
              <w:pStyle w:val="Listenabsatz"/>
              <w:numPr>
                <w:ilvl w:val="1"/>
                <w:numId w:val="80"/>
              </w:numPr>
              <w:tabs>
                <w:tab w:val="left" w:pos="7095"/>
              </w:tabs>
              <w:spacing w:after="200"/>
              <w:ind w:left="1434" w:right="68" w:hanging="685"/>
              <w:contextualSpacing w:val="0"/>
              <w:rPr>
                <w:rFonts w:ascii="Arial" w:hAnsi="Arial" w:cs="Arial"/>
                <w:sz w:val="20"/>
                <w:lang w:val="es-ES"/>
              </w:rPr>
            </w:pPr>
            <w:r w:rsidRPr="007747AA">
              <w:rPr>
                <w:rFonts w:ascii="Arial" w:hAnsi="Arial" w:cs="Arial"/>
                <w:sz w:val="20"/>
                <w:lang w:val="es-ES"/>
              </w:rPr>
              <w:t>Indemnizar al Contratista de todas las obligaciones y responsabilidades que se deriven del Contrato o se vinculen con él, así como de las consecuencias de cualquier incumplimiento del SubContratista en relación con dichas obligaciones o responsabilidades; y</w:t>
            </w:r>
          </w:p>
          <w:p w14:paraId="61885048" w14:textId="77777777" w:rsidR="001C7864" w:rsidRPr="007747AA" w:rsidRDefault="001C7864" w:rsidP="00A71D50">
            <w:pPr>
              <w:pStyle w:val="Listenabsatz"/>
              <w:numPr>
                <w:ilvl w:val="1"/>
                <w:numId w:val="80"/>
              </w:numPr>
              <w:tabs>
                <w:tab w:val="left" w:pos="7095"/>
              </w:tabs>
              <w:spacing w:after="200"/>
              <w:ind w:left="1434" w:right="68" w:hanging="685"/>
              <w:contextualSpacing w:val="0"/>
              <w:rPr>
                <w:rFonts w:ascii="Arial" w:hAnsi="Arial" w:cs="Arial"/>
                <w:sz w:val="20"/>
                <w:lang w:val="es-ES"/>
              </w:rPr>
            </w:pPr>
            <w:r w:rsidRPr="007747AA">
              <w:rPr>
                <w:rFonts w:ascii="Arial" w:hAnsi="Arial" w:cs="Arial"/>
                <w:sz w:val="20"/>
                <w:lang w:val="es-ES"/>
              </w:rPr>
              <w:t>Ser pagado sólo cuando el Contratista haya recibido del Contratante los pagos de cantidades adeudadas en virtud del Subcontrato referido, de conformidad con lo indicado en la Subcláusula 5.3 [Pagos Para los SubContratistas Designados].</w:t>
            </w:r>
          </w:p>
        </w:tc>
      </w:tr>
      <w:tr w:rsidR="00917E3C" w:rsidRPr="00E109BC" w14:paraId="4EEEB52F" w14:textId="77777777" w:rsidTr="001C7864">
        <w:tc>
          <w:tcPr>
            <w:tcW w:w="2376" w:type="dxa"/>
            <w:tcBorders>
              <w:top w:val="nil"/>
              <w:left w:val="nil"/>
              <w:bottom w:val="nil"/>
              <w:right w:val="nil"/>
            </w:tcBorders>
          </w:tcPr>
          <w:p w14:paraId="5DB5BC6D" w14:textId="7F800D2D" w:rsidR="00175B77" w:rsidRPr="007747AA" w:rsidRDefault="006117D0" w:rsidP="00A71D50">
            <w:pPr>
              <w:pStyle w:val="UG-Heading1"/>
              <w:numPr>
                <w:ilvl w:val="1"/>
                <w:numId w:val="56"/>
              </w:numPr>
              <w:tabs>
                <w:tab w:val="clear" w:pos="0"/>
              </w:tabs>
              <w:ind w:left="426" w:hanging="426"/>
              <w:rPr>
                <w:rFonts w:ascii="Arial" w:hAnsi="Arial" w:cs="Arial"/>
                <w:sz w:val="20"/>
                <w:lang w:val="es-ES"/>
              </w:rPr>
            </w:pPr>
            <w:bookmarkStart w:id="1386" w:name="_Toc500858777"/>
            <w:r w:rsidRPr="007747AA">
              <w:rPr>
                <w:rFonts w:ascii="Arial" w:hAnsi="Arial" w:cs="Arial"/>
                <w:sz w:val="20"/>
                <w:lang w:val="es-ES"/>
              </w:rPr>
              <w:t>Pagos a SubContratistas Designados</w:t>
            </w:r>
            <w:bookmarkEnd w:id="1386"/>
          </w:p>
        </w:tc>
        <w:tc>
          <w:tcPr>
            <w:tcW w:w="7398" w:type="dxa"/>
            <w:tcBorders>
              <w:top w:val="nil"/>
              <w:left w:val="nil"/>
              <w:bottom w:val="nil"/>
              <w:right w:val="nil"/>
            </w:tcBorders>
          </w:tcPr>
          <w:p w14:paraId="200A8721" w14:textId="77777777" w:rsidR="00175B77" w:rsidRPr="007747AA" w:rsidRDefault="006117D0" w:rsidP="006117D0">
            <w:pPr>
              <w:spacing w:after="200"/>
              <w:ind w:left="32" w:right="57"/>
              <w:rPr>
                <w:rFonts w:ascii="Arial" w:hAnsi="Arial" w:cs="Arial"/>
                <w:sz w:val="20"/>
                <w:lang w:val="es-ES"/>
              </w:rPr>
            </w:pPr>
            <w:r w:rsidRPr="007747AA">
              <w:rPr>
                <w:rFonts w:ascii="Arial" w:hAnsi="Arial" w:cs="Arial"/>
                <w:sz w:val="20"/>
                <w:lang w:val="es-ES"/>
              </w:rPr>
              <w:t>El Contratista pagará al SubContratista designado los montos de los recibos del SubContratista designado aprobados por el Contratista y que el Ingeniero certifique como pagaderos de conformidad con el subcontrato. Esos montos y demás cargos se incluirán en el Precio del Contrato de acuerdo con el inciso (b) de la Subcláusula 13.5 [Montos Provisionales], salvo lo dispuesto en la Subcláusula 5.4 [Comprobantes de Pago].</w:t>
            </w:r>
          </w:p>
        </w:tc>
      </w:tr>
      <w:tr w:rsidR="00917E3C" w:rsidRPr="00FB5A44" w14:paraId="3F54EE53" w14:textId="77777777" w:rsidTr="001C7864">
        <w:tc>
          <w:tcPr>
            <w:tcW w:w="2376" w:type="dxa"/>
            <w:tcBorders>
              <w:top w:val="nil"/>
              <w:left w:val="nil"/>
              <w:bottom w:val="nil"/>
              <w:right w:val="nil"/>
            </w:tcBorders>
          </w:tcPr>
          <w:p w14:paraId="36A9AEC1" w14:textId="77777777" w:rsidR="00175B77" w:rsidRPr="007747AA" w:rsidRDefault="006117D0" w:rsidP="00A71D50">
            <w:pPr>
              <w:pStyle w:val="UG-Heading1"/>
              <w:numPr>
                <w:ilvl w:val="1"/>
                <w:numId w:val="56"/>
              </w:numPr>
              <w:tabs>
                <w:tab w:val="clear" w:pos="0"/>
              </w:tabs>
              <w:ind w:left="426" w:hanging="426"/>
              <w:rPr>
                <w:rFonts w:ascii="Arial" w:hAnsi="Arial" w:cs="Arial"/>
                <w:sz w:val="20"/>
                <w:lang w:val="es-ES"/>
              </w:rPr>
            </w:pPr>
            <w:bookmarkStart w:id="1387" w:name="_Toc500858778"/>
            <w:r w:rsidRPr="007747AA">
              <w:rPr>
                <w:rFonts w:ascii="Arial" w:hAnsi="Arial" w:cs="Arial"/>
                <w:sz w:val="20"/>
                <w:lang w:val="es-ES"/>
              </w:rPr>
              <w:t>Comprobantes de Pago</w:t>
            </w:r>
            <w:bookmarkEnd w:id="1387"/>
          </w:p>
        </w:tc>
        <w:tc>
          <w:tcPr>
            <w:tcW w:w="7398" w:type="dxa"/>
            <w:tcBorders>
              <w:top w:val="nil"/>
              <w:left w:val="nil"/>
              <w:bottom w:val="nil"/>
              <w:right w:val="nil"/>
            </w:tcBorders>
          </w:tcPr>
          <w:p w14:paraId="26A2046C" w14:textId="77777777" w:rsidR="003D4685"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Antes de emitir un Certificado de Pago que incluya un monto pagadero a un SubContratista designado, el Ingeniero podrá solicitar al Contratista que demuestre razonablemente que el SubContratista designado ha recibido todos los montos adeudados de conformidad con Certificados de Pago anteriores, menos las deducciones aplicables por retención u otros conceptos. A menos que el Contratista:</w:t>
            </w:r>
          </w:p>
          <w:p w14:paraId="309062B3" w14:textId="77777777" w:rsidR="003D4685" w:rsidRPr="007747AA" w:rsidRDefault="003D4685" w:rsidP="00A71D50">
            <w:pPr>
              <w:pStyle w:val="Listenabsatz"/>
              <w:numPr>
                <w:ilvl w:val="0"/>
                <w:numId w:val="81"/>
              </w:numPr>
              <w:spacing w:after="200"/>
              <w:ind w:left="754" w:right="57" w:hanging="754"/>
              <w:contextualSpacing w:val="0"/>
              <w:rPr>
                <w:rFonts w:ascii="Arial" w:hAnsi="Arial" w:cs="Arial"/>
                <w:sz w:val="20"/>
                <w:lang w:val="es-ES"/>
              </w:rPr>
            </w:pPr>
            <w:r w:rsidRPr="007747AA">
              <w:rPr>
                <w:rFonts w:ascii="Arial" w:hAnsi="Arial" w:cs="Arial"/>
                <w:sz w:val="20"/>
                <w:lang w:val="es-ES"/>
              </w:rPr>
              <w:t>Presente dichas pruebas razonables al Ingeniero, o</w:t>
            </w:r>
          </w:p>
          <w:p w14:paraId="2E274119" w14:textId="5641C7D4" w:rsidR="003D4685" w:rsidRPr="007747AA" w:rsidRDefault="0031171E" w:rsidP="00A71D50">
            <w:pPr>
              <w:pStyle w:val="Listenabsatz"/>
              <w:numPr>
                <w:ilvl w:val="0"/>
                <w:numId w:val="81"/>
              </w:numPr>
              <w:spacing w:after="200"/>
              <w:ind w:left="754" w:right="57" w:hanging="754"/>
              <w:contextualSpacing w:val="0"/>
              <w:rPr>
                <w:rFonts w:ascii="Arial" w:hAnsi="Arial" w:cs="Arial"/>
                <w:sz w:val="20"/>
                <w:lang w:val="es-ES"/>
              </w:rPr>
            </w:pPr>
            <w:r w:rsidRPr="007747AA">
              <w:rPr>
                <w:rFonts w:ascii="Arial" w:hAnsi="Arial" w:cs="Arial"/>
                <w:sz w:val="20"/>
                <w:lang w:val="es-ES"/>
              </w:rPr>
              <w:t xml:space="preserve">(i) </w:t>
            </w:r>
            <w:r w:rsidR="003D4685" w:rsidRPr="007747AA">
              <w:rPr>
                <w:rFonts w:ascii="Arial" w:hAnsi="Arial" w:cs="Arial"/>
                <w:sz w:val="20"/>
                <w:lang w:val="es-ES"/>
              </w:rPr>
              <w:t xml:space="preserve">Demuestre al Ingeniero por escrito que el Contratista tiene razonablemente el derecho de retener dichos montos o denegar el pago de los mismos; y </w:t>
            </w:r>
          </w:p>
          <w:p w14:paraId="32F92E48" w14:textId="349BEA9B" w:rsidR="003D4685" w:rsidRPr="007747AA" w:rsidRDefault="0031171E" w:rsidP="00F562B5">
            <w:pPr>
              <w:pStyle w:val="Listenabsatz"/>
              <w:spacing w:after="200"/>
              <w:ind w:left="754" w:right="57"/>
              <w:contextualSpacing w:val="0"/>
              <w:rPr>
                <w:rFonts w:ascii="Arial" w:hAnsi="Arial" w:cs="Arial"/>
                <w:sz w:val="20"/>
                <w:lang w:val="es-ES"/>
              </w:rPr>
            </w:pPr>
            <w:r w:rsidRPr="007747AA">
              <w:rPr>
                <w:rFonts w:ascii="Arial" w:hAnsi="Arial" w:cs="Arial"/>
                <w:sz w:val="20"/>
                <w:lang w:val="es-ES"/>
              </w:rPr>
              <w:t xml:space="preserve">(ii) </w:t>
            </w:r>
            <w:r w:rsidR="003D4685" w:rsidRPr="007747AA">
              <w:rPr>
                <w:rFonts w:ascii="Arial" w:hAnsi="Arial" w:cs="Arial"/>
                <w:sz w:val="20"/>
                <w:lang w:val="es-ES"/>
              </w:rPr>
              <w:t>Presente al Ingeniero pruebas razonables que el SubContratista designado ha sido notificado sobre el derecho del Contratista;</w:t>
            </w:r>
          </w:p>
          <w:p w14:paraId="1C713D9A" w14:textId="61E6E0EC" w:rsidR="00175B77"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el Contratante podrá (a su sola discreción) pagar, directamente al SubContratista designado, parcial o totalmente, los montos certificados con anterioridad (menos las deducciones correspondientes) que sean pagaderos al SubContratista designado y para los cuales el Contratista no haya presentado las pruebas que se señalan en los incisos (a) o (b) supra. En ese caso, el Contratista devolverá al Contratante el monto que éste haya pagado directamente al SubContratista</w:t>
            </w:r>
            <w:r w:rsidR="0031171E" w:rsidRPr="007747AA">
              <w:rPr>
                <w:rFonts w:ascii="Arial" w:hAnsi="Arial" w:cs="Arial"/>
                <w:sz w:val="20"/>
                <w:lang w:val="es-ES"/>
              </w:rPr>
              <w:t xml:space="preserve"> </w:t>
            </w:r>
            <w:proofErr w:type="gramStart"/>
            <w:r w:rsidR="0031171E" w:rsidRPr="007747AA">
              <w:rPr>
                <w:rFonts w:ascii="Arial" w:hAnsi="Arial" w:cs="Arial"/>
                <w:sz w:val="20"/>
                <w:lang w:val="es-ES"/>
              </w:rPr>
              <w:t xml:space="preserve">designado </w:t>
            </w:r>
            <w:r w:rsidRPr="007747AA">
              <w:rPr>
                <w:rFonts w:ascii="Arial" w:hAnsi="Arial" w:cs="Arial"/>
                <w:sz w:val="20"/>
                <w:lang w:val="es-ES"/>
              </w:rPr>
              <w:t>.</w:t>
            </w:r>
            <w:proofErr w:type="gramEnd"/>
          </w:p>
        </w:tc>
      </w:tr>
      <w:tr w:rsidR="00917E3C" w:rsidRPr="00FB5A44" w14:paraId="31E578BC" w14:textId="77777777" w:rsidTr="00274731">
        <w:tc>
          <w:tcPr>
            <w:tcW w:w="9774" w:type="dxa"/>
            <w:gridSpan w:val="2"/>
            <w:tcBorders>
              <w:top w:val="nil"/>
              <w:left w:val="nil"/>
              <w:bottom w:val="nil"/>
              <w:right w:val="nil"/>
            </w:tcBorders>
          </w:tcPr>
          <w:p w14:paraId="3847B487" w14:textId="77777777" w:rsidR="003D4685" w:rsidRPr="007747AA" w:rsidRDefault="003D4685" w:rsidP="00A71D50">
            <w:pPr>
              <w:pStyle w:val="UG-Heading2"/>
              <w:numPr>
                <w:ilvl w:val="0"/>
                <w:numId w:val="56"/>
              </w:numPr>
              <w:ind w:right="36"/>
              <w:rPr>
                <w:rFonts w:ascii="Arial" w:hAnsi="Arial" w:cs="Arial"/>
                <w:sz w:val="24"/>
                <w:szCs w:val="24"/>
                <w:lang w:val="es-ES"/>
              </w:rPr>
            </w:pPr>
            <w:bookmarkStart w:id="1388" w:name="_Toc500858779"/>
            <w:r w:rsidRPr="007747AA">
              <w:rPr>
                <w:rFonts w:ascii="Arial" w:hAnsi="Arial" w:cs="Arial"/>
                <w:sz w:val="24"/>
                <w:szCs w:val="24"/>
                <w:lang w:val="es-ES"/>
              </w:rPr>
              <w:t>Personal y Mano de Obra</w:t>
            </w:r>
            <w:bookmarkEnd w:id="1388"/>
          </w:p>
        </w:tc>
      </w:tr>
      <w:tr w:rsidR="00917E3C" w:rsidRPr="00E109BC" w14:paraId="604D3E77" w14:textId="77777777" w:rsidTr="001C7864">
        <w:tc>
          <w:tcPr>
            <w:tcW w:w="2376" w:type="dxa"/>
            <w:tcBorders>
              <w:top w:val="nil"/>
              <w:left w:val="nil"/>
              <w:bottom w:val="nil"/>
              <w:right w:val="nil"/>
            </w:tcBorders>
          </w:tcPr>
          <w:p w14:paraId="4B558808" w14:textId="77777777" w:rsidR="00175B77" w:rsidRPr="007747AA" w:rsidRDefault="003D4685" w:rsidP="00A71D50">
            <w:pPr>
              <w:pStyle w:val="UG-Heading1"/>
              <w:numPr>
                <w:ilvl w:val="1"/>
                <w:numId w:val="56"/>
              </w:numPr>
              <w:tabs>
                <w:tab w:val="clear" w:pos="0"/>
              </w:tabs>
              <w:ind w:left="426" w:hanging="426"/>
              <w:rPr>
                <w:rFonts w:ascii="Arial" w:hAnsi="Arial" w:cs="Arial"/>
                <w:sz w:val="20"/>
                <w:lang w:val="es-ES"/>
              </w:rPr>
            </w:pPr>
            <w:bookmarkStart w:id="1389" w:name="_Toc500858780"/>
            <w:r w:rsidRPr="007747AA">
              <w:rPr>
                <w:rFonts w:ascii="Arial" w:hAnsi="Arial" w:cs="Arial"/>
                <w:sz w:val="20"/>
                <w:lang w:val="es-ES"/>
              </w:rPr>
              <w:t>Contratación de Personal y Mano de Obra</w:t>
            </w:r>
            <w:bookmarkEnd w:id="1389"/>
          </w:p>
        </w:tc>
        <w:tc>
          <w:tcPr>
            <w:tcW w:w="7398" w:type="dxa"/>
            <w:tcBorders>
              <w:top w:val="nil"/>
              <w:left w:val="nil"/>
              <w:bottom w:val="nil"/>
              <w:right w:val="nil"/>
            </w:tcBorders>
          </w:tcPr>
          <w:p w14:paraId="2B507C8A" w14:textId="77777777" w:rsidR="003D4685"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 xml:space="preserve">Salvo disposición en sentido diferente en las Especificaciones, el Contratista deberá encargarse de contratar a todo el personal y la mano de obra, de origen nacional o de otra procedencia, así como de su remuneración, alimentación, transporte, y cuando corresponda, alojamiento. </w:t>
            </w:r>
          </w:p>
          <w:p w14:paraId="49C6879C" w14:textId="77777777" w:rsidR="00175B77"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Se alentará al Contratista a que, en la medida de lo posible y razonable, contrate dentro del País personal y mano de obra que cuenten con las calificaciones y la experiencia adecuadas.</w:t>
            </w:r>
          </w:p>
        </w:tc>
      </w:tr>
      <w:tr w:rsidR="00917E3C" w:rsidRPr="00E109BC" w14:paraId="2132AF1D" w14:textId="77777777" w:rsidTr="001C7864">
        <w:tc>
          <w:tcPr>
            <w:tcW w:w="2376" w:type="dxa"/>
            <w:tcBorders>
              <w:top w:val="nil"/>
              <w:left w:val="nil"/>
              <w:bottom w:val="nil"/>
              <w:right w:val="nil"/>
            </w:tcBorders>
          </w:tcPr>
          <w:p w14:paraId="0E62506C" w14:textId="77777777" w:rsidR="00175B77" w:rsidRPr="007747AA" w:rsidRDefault="003D4685" w:rsidP="00A71D50">
            <w:pPr>
              <w:pStyle w:val="UG-Heading1"/>
              <w:numPr>
                <w:ilvl w:val="1"/>
                <w:numId w:val="56"/>
              </w:numPr>
              <w:tabs>
                <w:tab w:val="clear" w:pos="0"/>
              </w:tabs>
              <w:ind w:left="426" w:hanging="426"/>
              <w:rPr>
                <w:rFonts w:ascii="Arial" w:hAnsi="Arial" w:cs="Arial"/>
                <w:sz w:val="20"/>
                <w:lang w:val="es-ES"/>
              </w:rPr>
            </w:pPr>
            <w:bookmarkStart w:id="1390" w:name="_Toc500858781"/>
            <w:r w:rsidRPr="007747AA">
              <w:rPr>
                <w:rFonts w:ascii="Arial" w:hAnsi="Arial" w:cs="Arial"/>
                <w:sz w:val="20"/>
                <w:lang w:val="es-ES"/>
              </w:rPr>
              <w:t>Nivel Salarial y Condiciones de Trabajo</w:t>
            </w:r>
            <w:bookmarkEnd w:id="1390"/>
          </w:p>
        </w:tc>
        <w:tc>
          <w:tcPr>
            <w:tcW w:w="7398" w:type="dxa"/>
            <w:tcBorders>
              <w:top w:val="nil"/>
              <w:left w:val="nil"/>
              <w:bottom w:val="nil"/>
              <w:right w:val="nil"/>
            </w:tcBorders>
          </w:tcPr>
          <w:p w14:paraId="6CB3F601" w14:textId="77777777" w:rsidR="003D4685"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observados localmente por Contratantes cuyo negocio o industria sean similares a los del Contratista.</w:t>
            </w:r>
          </w:p>
          <w:p w14:paraId="4EF17C19" w14:textId="77777777" w:rsidR="00175B77"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por ley le correspondan en relación con las respectivas deducciones.</w:t>
            </w:r>
          </w:p>
        </w:tc>
      </w:tr>
      <w:tr w:rsidR="00917E3C" w:rsidRPr="00E109BC" w14:paraId="4C116FC9" w14:textId="77777777" w:rsidTr="001C7864">
        <w:tc>
          <w:tcPr>
            <w:tcW w:w="2376" w:type="dxa"/>
            <w:tcBorders>
              <w:top w:val="nil"/>
              <w:left w:val="nil"/>
              <w:bottom w:val="nil"/>
              <w:right w:val="nil"/>
            </w:tcBorders>
          </w:tcPr>
          <w:p w14:paraId="3074B1D2" w14:textId="77777777" w:rsidR="00175B77" w:rsidRPr="007747AA" w:rsidRDefault="003D4685" w:rsidP="00A71D50">
            <w:pPr>
              <w:pStyle w:val="UG-Heading1"/>
              <w:numPr>
                <w:ilvl w:val="1"/>
                <w:numId w:val="56"/>
              </w:numPr>
              <w:tabs>
                <w:tab w:val="clear" w:pos="0"/>
              </w:tabs>
              <w:ind w:left="426" w:hanging="426"/>
              <w:rPr>
                <w:rFonts w:ascii="Arial" w:hAnsi="Arial" w:cs="Arial"/>
                <w:sz w:val="20"/>
                <w:lang w:val="es-ES"/>
              </w:rPr>
            </w:pPr>
            <w:bookmarkStart w:id="1391" w:name="_Toc500858782"/>
            <w:r w:rsidRPr="007747AA">
              <w:rPr>
                <w:rFonts w:ascii="Arial" w:hAnsi="Arial" w:cs="Arial"/>
                <w:sz w:val="20"/>
                <w:lang w:val="es-ES"/>
              </w:rPr>
              <w:t>Personas al Servicio del Contratante</w:t>
            </w:r>
            <w:bookmarkEnd w:id="1391"/>
          </w:p>
        </w:tc>
        <w:tc>
          <w:tcPr>
            <w:tcW w:w="7398" w:type="dxa"/>
            <w:tcBorders>
              <w:top w:val="nil"/>
              <w:left w:val="nil"/>
              <w:bottom w:val="nil"/>
              <w:right w:val="nil"/>
            </w:tcBorders>
          </w:tcPr>
          <w:p w14:paraId="07D6874E" w14:textId="77777777" w:rsidR="00175B77"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El Contratista no contratará, ni tratará de contratar, personal ni mano de obra que forme parte del Personal del Contratante.</w:t>
            </w:r>
          </w:p>
        </w:tc>
      </w:tr>
      <w:tr w:rsidR="00917E3C" w:rsidRPr="00E109BC" w14:paraId="5650664E" w14:textId="77777777" w:rsidTr="001C7864">
        <w:tc>
          <w:tcPr>
            <w:tcW w:w="2376" w:type="dxa"/>
            <w:tcBorders>
              <w:top w:val="nil"/>
              <w:left w:val="nil"/>
              <w:bottom w:val="nil"/>
              <w:right w:val="nil"/>
            </w:tcBorders>
          </w:tcPr>
          <w:p w14:paraId="53FA518D" w14:textId="77777777" w:rsidR="00175B77" w:rsidRPr="007747AA" w:rsidRDefault="003D4685" w:rsidP="00A71D50">
            <w:pPr>
              <w:pStyle w:val="UG-Heading1"/>
              <w:numPr>
                <w:ilvl w:val="1"/>
                <w:numId w:val="56"/>
              </w:numPr>
              <w:tabs>
                <w:tab w:val="clear" w:pos="0"/>
              </w:tabs>
              <w:ind w:left="426" w:hanging="426"/>
              <w:rPr>
                <w:rFonts w:ascii="Arial" w:hAnsi="Arial" w:cs="Arial"/>
                <w:sz w:val="20"/>
                <w:lang w:val="es-ES"/>
              </w:rPr>
            </w:pPr>
            <w:bookmarkStart w:id="1392" w:name="_Toc500858783"/>
            <w:r w:rsidRPr="007747AA">
              <w:rPr>
                <w:rFonts w:ascii="Arial" w:hAnsi="Arial" w:cs="Arial"/>
                <w:sz w:val="20"/>
                <w:lang w:val="es-ES"/>
              </w:rPr>
              <w:t>Leyes laborales</w:t>
            </w:r>
            <w:bookmarkEnd w:id="1392"/>
          </w:p>
        </w:tc>
        <w:tc>
          <w:tcPr>
            <w:tcW w:w="7398" w:type="dxa"/>
            <w:tcBorders>
              <w:top w:val="nil"/>
              <w:left w:val="nil"/>
              <w:bottom w:val="nil"/>
              <w:right w:val="nil"/>
            </w:tcBorders>
          </w:tcPr>
          <w:p w14:paraId="45177EC4" w14:textId="77777777" w:rsidR="003D4685"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 xml:space="preserve">El Contratista cumplirá todas las Leyes laborales pertinentes aplicables al Personal del Contratista, incluidas las Leyes en materia de empleo, salud, seguridad, bienestar social, inmigración y emigración, y permitirá que gocen de todos sus derechos legales. </w:t>
            </w:r>
          </w:p>
          <w:p w14:paraId="3166F84D" w14:textId="77777777" w:rsidR="00175B77" w:rsidRPr="007747AA" w:rsidRDefault="003D4685" w:rsidP="003D4685">
            <w:pPr>
              <w:spacing w:after="200"/>
              <w:ind w:left="32" w:right="57"/>
              <w:rPr>
                <w:rFonts w:ascii="Arial" w:hAnsi="Arial" w:cs="Arial"/>
                <w:b/>
                <w:sz w:val="20"/>
                <w:lang w:val="es-ES"/>
              </w:rPr>
            </w:pPr>
            <w:r w:rsidRPr="007747AA">
              <w:rPr>
                <w:rFonts w:ascii="Arial" w:hAnsi="Arial" w:cs="Arial"/>
                <w:sz w:val="20"/>
                <w:lang w:val="es-ES"/>
              </w:rPr>
              <w:t>El Contratista exigirá a sus empleados que obedezcan las leyes aplicables, incluidas aquellas relacionadas con la seguridad en el lugar de trabajo.</w:t>
            </w:r>
          </w:p>
        </w:tc>
      </w:tr>
      <w:tr w:rsidR="00917E3C" w:rsidRPr="00E109BC" w14:paraId="1514C1B1" w14:textId="77777777" w:rsidTr="001C7864">
        <w:tc>
          <w:tcPr>
            <w:tcW w:w="2376" w:type="dxa"/>
            <w:tcBorders>
              <w:top w:val="nil"/>
              <w:left w:val="nil"/>
              <w:bottom w:val="nil"/>
              <w:right w:val="nil"/>
            </w:tcBorders>
          </w:tcPr>
          <w:p w14:paraId="6571B159" w14:textId="77777777" w:rsidR="00175B77" w:rsidRPr="007747AA" w:rsidRDefault="003D4685" w:rsidP="00A71D50">
            <w:pPr>
              <w:pStyle w:val="UG-Heading1"/>
              <w:numPr>
                <w:ilvl w:val="1"/>
                <w:numId w:val="56"/>
              </w:numPr>
              <w:tabs>
                <w:tab w:val="clear" w:pos="0"/>
              </w:tabs>
              <w:ind w:left="426" w:hanging="426"/>
              <w:rPr>
                <w:rFonts w:ascii="Arial" w:hAnsi="Arial" w:cs="Arial"/>
                <w:sz w:val="20"/>
                <w:lang w:val="es-ES"/>
              </w:rPr>
            </w:pPr>
            <w:bookmarkStart w:id="1393" w:name="_Toc500858784"/>
            <w:r w:rsidRPr="007747AA">
              <w:rPr>
                <w:rFonts w:ascii="Arial" w:hAnsi="Arial" w:cs="Arial"/>
                <w:sz w:val="20"/>
                <w:lang w:val="es-ES"/>
              </w:rPr>
              <w:t>Horas de Trabajo</w:t>
            </w:r>
            <w:bookmarkEnd w:id="1393"/>
          </w:p>
        </w:tc>
        <w:tc>
          <w:tcPr>
            <w:tcW w:w="7398" w:type="dxa"/>
            <w:tcBorders>
              <w:top w:val="nil"/>
              <w:left w:val="nil"/>
              <w:bottom w:val="nil"/>
              <w:right w:val="nil"/>
            </w:tcBorders>
          </w:tcPr>
          <w:p w14:paraId="55AD9C91" w14:textId="77777777" w:rsidR="003D4685" w:rsidRPr="007747AA" w:rsidRDefault="003D4685" w:rsidP="003D4685">
            <w:pPr>
              <w:spacing w:after="200"/>
              <w:ind w:left="32" w:right="57"/>
              <w:rPr>
                <w:rFonts w:ascii="Arial" w:hAnsi="Arial" w:cs="Arial"/>
                <w:sz w:val="20"/>
                <w:lang w:val="es-ES"/>
              </w:rPr>
            </w:pPr>
            <w:r w:rsidRPr="007747AA">
              <w:rPr>
                <w:rFonts w:ascii="Arial" w:hAnsi="Arial" w:cs="Arial"/>
                <w:sz w:val="20"/>
                <w:lang w:val="es-ES"/>
              </w:rPr>
              <w:t>En el Lugar de las Obras no se trabajará en días localmente reconocidos como de descanso ni fuera de las horas regulares de trabajo que se establezcan en los Datos del Contrato, a menos que:</w:t>
            </w:r>
          </w:p>
          <w:p w14:paraId="005C3C79" w14:textId="77777777" w:rsidR="003D4685" w:rsidRPr="007747AA" w:rsidRDefault="003D4685" w:rsidP="00A71D50">
            <w:pPr>
              <w:pStyle w:val="Listenabsatz"/>
              <w:numPr>
                <w:ilvl w:val="0"/>
                <w:numId w:val="82"/>
              </w:numPr>
              <w:spacing w:after="200"/>
              <w:ind w:left="754" w:right="57" w:hanging="714"/>
              <w:contextualSpacing w:val="0"/>
              <w:rPr>
                <w:rFonts w:ascii="Arial" w:hAnsi="Arial" w:cs="Arial"/>
                <w:sz w:val="20"/>
                <w:lang w:val="es-ES"/>
              </w:rPr>
            </w:pPr>
            <w:r w:rsidRPr="007747AA">
              <w:rPr>
                <w:rFonts w:ascii="Arial" w:hAnsi="Arial" w:cs="Arial"/>
                <w:sz w:val="20"/>
                <w:lang w:val="es-ES"/>
              </w:rPr>
              <w:t>En el Contrato se estipule otra cosa;</w:t>
            </w:r>
          </w:p>
          <w:p w14:paraId="6D88A09B" w14:textId="77777777" w:rsidR="003D4685" w:rsidRPr="007747AA" w:rsidRDefault="003D4685" w:rsidP="00A71D50">
            <w:pPr>
              <w:pStyle w:val="Listenabsatz"/>
              <w:numPr>
                <w:ilvl w:val="0"/>
                <w:numId w:val="82"/>
              </w:numPr>
              <w:spacing w:after="200"/>
              <w:ind w:left="754" w:right="57" w:hanging="714"/>
              <w:contextualSpacing w:val="0"/>
              <w:rPr>
                <w:rFonts w:ascii="Arial" w:hAnsi="Arial" w:cs="Arial"/>
                <w:sz w:val="20"/>
                <w:lang w:val="es-ES"/>
              </w:rPr>
            </w:pPr>
            <w:r w:rsidRPr="007747AA">
              <w:rPr>
                <w:rFonts w:ascii="Arial" w:hAnsi="Arial" w:cs="Arial"/>
                <w:sz w:val="20"/>
                <w:lang w:val="es-ES"/>
              </w:rPr>
              <w:t>El Ingeniero así lo apruebe; o</w:t>
            </w:r>
          </w:p>
          <w:p w14:paraId="2D86526C" w14:textId="77777777" w:rsidR="00175B77" w:rsidRPr="007747AA" w:rsidRDefault="003D4685" w:rsidP="00A71D50">
            <w:pPr>
              <w:pStyle w:val="Listenabsatz"/>
              <w:numPr>
                <w:ilvl w:val="0"/>
                <w:numId w:val="82"/>
              </w:numPr>
              <w:spacing w:after="200"/>
              <w:ind w:left="754" w:right="57" w:hanging="714"/>
              <w:contextualSpacing w:val="0"/>
              <w:rPr>
                <w:rFonts w:ascii="Arial" w:hAnsi="Arial" w:cs="Arial"/>
                <w:sz w:val="20"/>
                <w:lang w:val="es-ES"/>
              </w:rPr>
            </w:pPr>
            <w:r w:rsidRPr="007747AA">
              <w:rPr>
                <w:rFonts w:ascii="Arial" w:hAnsi="Arial" w:cs="Arial"/>
                <w:sz w:val="20"/>
                <w:lang w:val="es-ES"/>
              </w:rPr>
              <w:t>El trabajo sea inevitable o necesario para la protección de la vida o la propiedad o para la seguridad de las Obras, en cuyo caso el Contratista informará de ello inmediatamente al Ingeniero.</w:t>
            </w:r>
          </w:p>
        </w:tc>
      </w:tr>
      <w:tr w:rsidR="00917E3C" w:rsidRPr="00E109BC" w14:paraId="695E189A" w14:textId="77777777" w:rsidTr="001C7864">
        <w:tc>
          <w:tcPr>
            <w:tcW w:w="2376" w:type="dxa"/>
            <w:tcBorders>
              <w:top w:val="nil"/>
              <w:left w:val="nil"/>
              <w:bottom w:val="nil"/>
              <w:right w:val="nil"/>
            </w:tcBorders>
          </w:tcPr>
          <w:p w14:paraId="58576F94" w14:textId="77777777" w:rsidR="00175B77" w:rsidRPr="007747AA" w:rsidRDefault="008230AB" w:rsidP="00A71D50">
            <w:pPr>
              <w:pStyle w:val="UG-Heading1"/>
              <w:numPr>
                <w:ilvl w:val="1"/>
                <w:numId w:val="56"/>
              </w:numPr>
              <w:tabs>
                <w:tab w:val="clear" w:pos="0"/>
              </w:tabs>
              <w:ind w:left="426" w:hanging="426"/>
              <w:rPr>
                <w:rFonts w:ascii="Arial" w:hAnsi="Arial" w:cs="Arial"/>
                <w:sz w:val="20"/>
                <w:lang w:val="es-ES"/>
              </w:rPr>
            </w:pPr>
            <w:bookmarkStart w:id="1394" w:name="_Toc500858785"/>
            <w:r w:rsidRPr="007747AA">
              <w:rPr>
                <w:rFonts w:ascii="Arial" w:hAnsi="Arial" w:cs="Arial"/>
                <w:sz w:val="20"/>
                <w:lang w:val="es-ES"/>
              </w:rPr>
              <w:t>Instalaciones para el Personal y la Mano de Obra</w:t>
            </w:r>
            <w:bookmarkEnd w:id="1394"/>
          </w:p>
        </w:tc>
        <w:tc>
          <w:tcPr>
            <w:tcW w:w="7398" w:type="dxa"/>
            <w:tcBorders>
              <w:top w:val="nil"/>
              <w:left w:val="nil"/>
              <w:bottom w:val="nil"/>
              <w:right w:val="nil"/>
            </w:tcBorders>
          </w:tcPr>
          <w:p w14:paraId="2D605729" w14:textId="77777777" w:rsidR="008230AB" w:rsidRPr="007747AA" w:rsidRDefault="008230AB" w:rsidP="008230AB">
            <w:pPr>
              <w:spacing w:after="200"/>
              <w:ind w:left="32" w:right="57"/>
              <w:rPr>
                <w:rFonts w:ascii="Arial" w:hAnsi="Arial" w:cs="Arial"/>
                <w:sz w:val="20"/>
                <w:lang w:val="es-ES"/>
              </w:rPr>
            </w:pPr>
            <w:r w:rsidRPr="007747AA">
              <w:rPr>
                <w:rFonts w:ascii="Arial" w:hAnsi="Arial" w:cs="Arial"/>
                <w:sz w:val="20"/>
                <w:lang w:val="es-ES"/>
              </w:rPr>
              <w:t xml:space="preserve">Salvo que se indique otra cosa en las Especificaciones, el Contratista proporcionará y mantendrá todas las instalaciones para alojamiento y bienestar social que sean necesarios para su personal. El Contratista también proporcionará instalaciones para el Personal del Contratante conforme se señala en las Especificaciones. </w:t>
            </w:r>
          </w:p>
          <w:p w14:paraId="63FC83ED" w14:textId="77777777" w:rsidR="00175B77" w:rsidRPr="007747AA" w:rsidRDefault="008230AB" w:rsidP="008230AB">
            <w:pPr>
              <w:spacing w:after="200"/>
              <w:ind w:left="32" w:right="57"/>
              <w:rPr>
                <w:rFonts w:ascii="Arial" w:hAnsi="Arial" w:cs="Arial"/>
                <w:sz w:val="20"/>
                <w:lang w:val="es-ES"/>
              </w:rPr>
            </w:pPr>
            <w:r w:rsidRPr="007747AA">
              <w:rPr>
                <w:rFonts w:ascii="Arial" w:hAnsi="Arial" w:cs="Arial"/>
                <w:sz w:val="20"/>
                <w:lang w:val="es-ES"/>
              </w:rPr>
              <w:t>El Contratista no permitirá que ningún integrante de su Personal resida temporal o permanentemente dentro de las estructuras que conforman las Obras Permanentes.</w:t>
            </w:r>
          </w:p>
        </w:tc>
      </w:tr>
      <w:tr w:rsidR="00917E3C" w:rsidRPr="00E109BC" w14:paraId="7CFA76FF" w14:textId="77777777" w:rsidTr="001C7864">
        <w:tc>
          <w:tcPr>
            <w:tcW w:w="2376" w:type="dxa"/>
            <w:tcBorders>
              <w:top w:val="nil"/>
              <w:left w:val="nil"/>
              <w:bottom w:val="nil"/>
              <w:right w:val="nil"/>
            </w:tcBorders>
          </w:tcPr>
          <w:p w14:paraId="59E2AF4D" w14:textId="77777777" w:rsidR="00175B77" w:rsidRPr="007747AA" w:rsidRDefault="00274731" w:rsidP="00A71D50">
            <w:pPr>
              <w:pStyle w:val="UG-Heading1"/>
              <w:numPr>
                <w:ilvl w:val="1"/>
                <w:numId w:val="56"/>
              </w:numPr>
              <w:tabs>
                <w:tab w:val="clear" w:pos="0"/>
              </w:tabs>
              <w:ind w:left="426" w:hanging="426"/>
              <w:rPr>
                <w:rFonts w:ascii="Arial" w:hAnsi="Arial" w:cs="Arial"/>
                <w:sz w:val="20"/>
                <w:lang w:val="es-ES"/>
              </w:rPr>
            </w:pPr>
            <w:bookmarkStart w:id="1395" w:name="_Toc500858786"/>
            <w:r w:rsidRPr="007747AA">
              <w:rPr>
                <w:rFonts w:ascii="Arial" w:hAnsi="Arial" w:cs="Arial"/>
                <w:sz w:val="20"/>
                <w:lang w:val="es-ES"/>
              </w:rPr>
              <w:t>Salud y Seguridad</w:t>
            </w:r>
            <w:bookmarkEnd w:id="1395"/>
          </w:p>
        </w:tc>
        <w:tc>
          <w:tcPr>
            <w:tcW w:w="7398" w:type="dxa"/>
            <w:tcBorders>
              <w:top w:val="nil"/>
              <w:left w:val="nil"/>
              <w:bottom w:val="nil"/>
              <w:right w:val="nil"/>
            </w:tcBorders>
          </w:tcPr>
          <w:p w14:paraId="686BF144" w14:textId="77777777" w:rsidR="00274731"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14:paraId="1013A4CF" w14:textId="77777777" w:rsidR="00175B77"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w:t>
            </w:r>
          </w:p>
          <w:p w14:paraId="5CA64A47" w14:textId="77777777" w:rsidR="00274731"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14:paraId="727C5EA8" w14:textId="77777777" w:rsidR="00274731"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Prevención del VIH/SIDA. El Contratista llevará a cabo un programa de concientización sobre el VIH/SIDA por medio de un proveedor de servicios aprobado, y tomará todas las demás medidas que se especifiquen en el Contrato para reducir el riesgo de transmisión del virus VIH entre el personal del Contratista y la comunidad local, promover diagnósticos oportunos y brindar asistencia a las personas afectadas.</w:t>
            </w:r>
          </w:p>
          <w:p w14:paraId="28483D35" w14:textId="77777777" w:rsidR="00274731"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Durante la vigencia del Contrato (incluido el Período para la Notificación de Defectos), el Contratista (i) realizará campañas de comunicación con fines de información, educación y consulta (IEC), al menos cada dos meses, dirigidas a todo el personal y la mano de obra del Lugar de las Obras (incluidos todos los empleados del Contratista, los SubContratistas y los empleados del Contratista o del Contratante, así como a todos los conductores y obreros que hagan entregas en el Lugar de las Obras para actividades de construcción) y a las comunidades locales adyacentes, sobre los riesgos, el peligro, el impacto y las medidas adecuadas para evitar las enfermedades transmitidas sexualmente —o infecciones transmitidas sexualmente en general y VIH/SIDA en particular; (ii) suministrará preservativos masculinos o femeninos a todo el personal y la mano de obra del Lugar de las Obras según corresponda; y (iii) ofrecerá servicios de examen, diagnóstico, asesoramiento y envío de casos a un programa nacional exclusivo sobre infecciones transmitidas sexualmente y VIH/SIDA (salvo que se acuerde de otra manera), a todo el personal y la mano de obra del Lugar de las Obras.</w:t>
            </w:r>
          </w:p>
          <w:p w14:paraId="7660DC90" w14:textId="77777777" w:rsidR="00274731"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El Contratista incluirá en el programa que se presentará para la ejecución de las Obras en virtud de la Subcláusula 8.3 un programa paliativo para el personal y la mano de obra del Lugar de las Obras y sus familiares, sobre infecciones y enfermedades transmitidas sexualmente, incluido el VIH/SIDA. En dicho programa se indicará la fecha, la manera y el costo que tenga previsto el Contratista para cumplir los requisitos que se señalan en esta Subcláusula y las especificaciones conexas. Para cada componente, el programa desglosará los recursos que se proporcionarán o utilizarán y cualquier subcontratación que se proponga. El programa incluirá asimismo una estimación de costos pormenorizada y la documentación correspondiente. El pago que recibirá el Contratista por elaborar y poner en marcha este programa no superará el Monto Provisional destinado a este fin.</w:t>
            </w:r>
          </w:p>
        </w:tc>
      </w:tr>
      <w:tr w:rsidR="00917E3C" w:rsidRPr="00E109BC" w14:paraId="4987E87E" w14:textId="77777777" w:rsidTr="001C7864">
        <w:tc>
          <w:tcPr>
            <w:tcW w:w="2376" w:type="dxa"/>
            <w:tcBorders>
              <w:top w:val="nil"/>
              <w:left w:val="nil"/>
              <w:bottom w:val="nil"/>
              <w:right w:val="nil"/>
            </w:tcBorders>
          </w:tcPr>
          <w:p w14:paraId="2FB40A0D" w14:textId="77777777" w:rsidR="00175B77" w:rsidRPr="007747AA" w:rsidRDefault="00274731" w:rsidP="00A71D50">
            <w:pPr>
              <w:pStyle w:val="UG-Heading1"/>
              <w:numPr>
                <w:ilvl w:val="1"/>
                <w:numId w:val="56"/>
              </w:numPr>
              <w:tabs>
                <w:tab w:val="clear" w:pos="0"/>
              </w:tabs>
              <w:ind w:left="426" w:hanging="426"/>
              <w:rPr>
                <w:rFonts w:ascii="Arial" w:hAnsi="Arial" w:cs="Arial"/>
                <w:sz w:val="20"/>
                <w:lang w:val="es-ES"/>
              </w:rPr>
            </w:pPr>
            <w:bookmarkStart w:id="1396" w:name="_Toc500858787"/>
            <w:r w:rsidRPr="007747AA">
              <w:rPr>
                <w:rFonts w:ascii="Arial" w:hAnsi="Arial" w:cs="Arial"/>
                <w:sz w:val="20"/>
                <w:lang w:val="es-ES"/>
              </w:rPr>
              <w:t>Supervisión del Contratista</w:t>
            </w:r>
            <w:bookmarkEnd w:id="1396"/>
          </w:p>
        </w:tc>
        <w:tc>
          <w:tcPr>
            <w:tcW w:w="7398" w:type="dxa"/>
            <w:tcBorders>
              <w:top w:val="nil"/>
              <w:left w:val="nil"/>
              <w:bottom w:val="nil"/>
              <w:right w:val="nil"/>
            </w:tcBorders>
          </w:tcPr>
          <w:p w14:paraId="28F2607A" w14:textId="77777777" w:rsidR="00274731"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 xml:space="preserve">Durante la ejecución de las Obras y posteriormente por el tiempo que sea necesario para cumplir las obligaciones del Contratista, éste proporcionará toda la supervisión necesaria para planificar, organizar, dirigir, administrar, inspeccionar y poner a prueba el trabajo. </w:t>
            </w:r>
          </w:p>
          <w:p w14:paraId="756BF44B" w14:textId="77777777" w:rsidR="00175B77"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La labor de supervisión estará a cargo de un número suficiente de personas que posean conocimientos adecuados del idioma para comunicaciones (definido en la Subcláusula 1.4 [Ley e Idioma]) y de las operaciones que se llevarán a cabo (incluidos los métodos y técnicas requeridos, los posibles peligros y los métodos de prevención de accidentes), para la ejecución satisfactoria y segura de las Obras.</w:t>
            </w:r>
          </w:p>
        </w:tc>
      </w:tr>
      <w:tr w:rsidR="00917E3C" w:rsidRPr="00E109BC" w14:paraId="4C260D8F" w14:textId="77777777" w:rsidTr="001C7864">
        <w:tc>
          <w:tcPr>
            <w:tcW w:w="2376" w:type="dxa"/>
            <w:tcBorders>
              <w:top w:val="nil"/>
              <w:left w:val="nil"/>
              <w:bottom w:val="nil"/>
              <w:right w:val="nil"/>
            </w:tcBorders>
          </w:tcPr>
          <w:p w14:paraId="7DEEFE5D" w14:textId="77777777" w:rsidR="00175B77" w:rsidRPr="007747AA" w:rsidRDefault="00274731" w:rsidP="00A71D50">
            <w:pPr>
              <w:pStyle w:val="UG-Heading1"/>
              <w:numPr>
                <w:ilvl w:val="1"/>
                <w:numId w:val="56"/>
              </w:numPr>
              <w:tabs>
                <w:tab w:val="clear" w:pos="0"/>
              </w:tabs>
              <w:ind w:left="426" w:hanging="426"/>
              <w:rPr>
                <w:rFonts w:ascii="Arial" w:hAnsi="Arial" w:cs="Arial"/>
                <w:sz w:val="20"/>
                <w:lang w:val="es-ES"/>
              </w:rPr>
            </w:pPr>
            <w:bookmarkStart w:id="1397" w:name="_Toc500858788"/>
            <w:r w:rsidRPr="007747AA">
              <w:rPr>
                <w:rFonts w:ascii="Arial" w:hAnsi="Arial" w:cs="Arial"/>
                <w:sz w:val="20"/>
                <w:lang w:val="es-ES"/>
              </w:rPr>
              <w:t>Personal del Contratista</w:t>
            </w:r>
            <w:bookmarkEnd w:id="1397"/>
          </w:p>
        </w:tc>
        <w:tc>
          <w:tcPr>
            <w:tcW w:w="7398" w:type="dxa"/>
            <w:tcBorders>
              <w:top w:val="nil"/>
              <w:left w:val="nil"/>
              <w:bottom w:val="nil"/>
              <w:right w:val="nil"/>
            </w:tcBorders>
          </w:tcPr>
          <w:p w14:paraId="54A138C2" w14:textId="77777777" w:rsidR="00274731"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El Personal del Contratista contará con las calificaciones, aptitudes y experiencia adecuadas en sus respectivos campos de actividad u ocupaciones. El Ingeniero podrá exigir al Contratista que despida (o que haga que se despida) a cualquier persona empleada en el Lugar de las Obras o en las Obras, incluido el Representante del Contratista si procede, quien :</w:t>
            </w:r>
          </w:p>
          <w:p w14:paraId="480B57CC" w14:textId="77777777" w:rsidR="00274731" w:rsidRPr="007747AA" w:rsidRDefault="00274731" w:rsidP="00A71D50">
            <w:pPr>
              <w:pStyle w:val="Listenabsatz"/>
              <w:numPr>
                <w:ilvl w:val="0"/>
                <w:numId w:val="83"/>
              </w:numPr>
              <w:spacing w:after="200"/>
              <w:ind w:left="754" w:right="57" w:hanging="714"/>
              <w:contextualSpacing w:val="0"/>
              <w:rPr>
                <w:rFonts w:ascii="Arial" w:hAnsi="Arial" w:cs="Arial"/>
                <w:sz w:val="20"/>
                <w:lang w:val="es-ES"/>
              </w:rPr>
            </w:pPr>
            <w:r w:rsidRPr="007747AA">
              <w:rPr>
                <w:rFonts w:ascii="Arial" w:hAnsi="Arial" w:cs="Arial"/>
                <w:sz w:val="20"/>
                <w:lang w:val="es-ES"/>
              </w:rPr>
              <w:t>Cometa repetidos actos de mal comportamiento o falta de cuidado;</w:t>
            </w:r>
          </w:p>
          <w:p w14:paraId="76340778" w14:textId="77777777" w:rsidR="00274731" w:rsidRPr="007747AA" w:rsidRDefault="00274731" w:rsidP="00A71D50">
            <w:pPr>
              <w:pStyle w:val="Listenabsatz"/>
              <w:numPr>
                <w:ilvl w:val="0"/>
                <w:numId w:val="83"/>
              </w:numPr>
              <w:spacing w:after="200"/>
              <w:ind w:left="754" w:right="57" w:hanging="714"/>
              <w:contextualSpacing w:val="0"/>
              <w:rPr>
                <w:rFonts w:ascii="Arial" w:hAnsi="Arial" w:cs="Arial"/>
                <w:sz w:val="20"/>
                <w:lang w:val="es-ES"/>
              </w:rPr>
            </w:pPr>
            <w:r w:rsidRPr="007747AA">
              <w:rPr>
                <w:rFonts w:ascii="Arial" w:hAnsi="Arial" w:cs="Arial"/>
                <w:sz w:val="20"/>
                <w:lang w:val="es-ES"/>
              </w:rPr>
              <w:t>Realice sus labores en forma incompetente o negligente;</w:t>
            </w:r>
          </w:p>
          <w:p w14:paraId="450F890B" w14:textId="77777777" w:rsidR="00274731" w:rsidRPr="007747AA" w:rsidRDefault="00274731" w:rsidP="00A71D50">
            <w:pPr>
              <w:pStyle w:val="Listenabsatz"/>
              <w:numPr>
                <w:ilvl w:val="0"/>
                <w:numId w:val="83"/>
              </w:numPr>
              <w:spacing w:after="200"/>
              <w:ind w:left="754" w:right="57" w:hanging="714"/>
              <w:contextualSpacing w:val="0"/>
              <w:rPr>
                <w:rFonts w:ascii="Arial" w:hAnsi="Arial" w:cs="Arial"/>
                <w:sz w:val="20"/>
                <w:lang w:val="es-ES"/>
              </w:rPr>
            </w:pPr>
            <w:r w:rsidRPr="007747AA">
              <w:rPr>
                <w:rFonts w:ascii="Arial" w:hAnsi="Arial" w:cs="Arial"/>
                <w:sz w:val="20"/>
                <w:lang w:val="es-ES"/>
              </w:rPr>
              <w:t>No cumpla alguna(s) de las disposiciones establecidas en el Contrato; o</w:t>
            </w:r>
          </w:p>
          <w:p w14:paraId="00094DFB" w14:textId="77777777" w:rsidR="00274731" w:rsidRPr="007747AA" w:rsidRDefault="00274731" w:rsidP="00A71D50">
            <w:pPr>
              <w:pStyle w:val="Listenabsatz"/>
              <w:numPr>
                <w:ilvl w:val="0"/>
                <w:numId w:val="83"/>
              </w:numPr>
              <w:spacing w:after="200"/>
              <w:ind w:left="754" w:right="57" w:hanging="714"/>
              <w:contextualSpacing w:val="0"/>
              <w:rPr>
                <w:rFonts w:ascii="Arial" w:hAnsi="Arial" w:cs="Arial"/>
                <w:sz w:val="20"/>
                <w:lang w:val="es-ES"/>
              </w:rPr>
            </w:pPr>
            <w:r w:rsidRPr="007747AA">
              <w:rPr>
                <w:rFonts w:ascii="Arial" w:hAnsi="Arial" w:cs="Arial"/>
                <w:sz w:val="20"/>
                <w:lang w:val="es-ES"/>
              </w:rPr>
              <w:t xml:space="preserve">Persista en un comportamiento que sea perjudicial para la seguridad, la salud o la protección del medio ambiente. </w:t>
            </w:r>
          </w:p>
          <w:p w14:paraId="000147A4" w14:textId="77777777" w:rsidR="00175B77"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Si procede, el Contratista nombrará (o hará que se nombre) en su reemplazo a otra persona adecuada.</w:t>
            </w:r>
          </w:p>
        </w:tc>
      </w:tr>
      <w:tr w:rsidR="00917E3C" w:rsidRPr="00E109BC" w14:paraId="55AFCB80" w14:textId="77777777" w:rsidTr="001C7864">
        <w:tc>
          <w:tcPr>
            <w:tcW w:w="2376" w:type="dxa"/>
            <w:tcBorders>
              <w:top w:val="nil"/>
              <w:left w:val="nil"/>
              <w:bottom w:val="nil"/>
              <w:right w:val="nil"/>
            </w:tcBorders>
          </w:tcPr>
          <w:p w14:paraId="6AE30A2C" w14:textId="77777777" w:rsidR="00175B77" w:rsidRPr="007747AA" w:rsidRDefault="00274731" w:rsidP="00A71D50">
            <w:pPr>
              <w:pStyle w:val="UG-Heading1"/>
              <w:numPr>
                <w:ilvl w:val="1"/>
                <w:numId w:val="56"/>
              </w:numPr>
              <w:tabs>
                <w:tab w:val="clear" w:pos="0"/>
              </w:tabs>
              <w:ind w:left="567" w:hanging="567"/>
              <w:rPr>
                <w:rFonts w:ascii="Arial" w:hAnsi="Arial" w:cs="Arial"/>
                <w:sz w:val="20"/>
                <w:lang w:val="es-ES"/>
              </w:rPr>
            </w:pPr>
            <w:bookmarkStart w:id="1398" w:name="_Toc500858789"/>
            <w:r w:rsidRPr="007747AA">
              <w:rPr>
                <w:rFonts w:ascii="Arial" w:hAnsi="Arial" w:cs="Arial"/>
                <w:sz w:val="20"/>
                <w:lang w:val="es-ES"/>
              </w:rPr>
              <w:t>Registro del Personal y los Equipos del Contratista</w:t>
            </w:r>
            <w:bookmarkEnd w:id="1398"/>
          </w:p>
        </w:tc>
        <w:tc>
          <w:tcPr>
            <w:tcW w:w="7398" w:type="dxa"/>
            <w:tcBorders>
              <w:top w:val="nil"/>
              <w:left w:val="nil"/>
              <w:bottom w:val="nil"/>
              <w:right w:val="nil"/>
            </w:tcBorders>
          </w:tcPr>
          <w:p w14:paraId="230A1AB8" w14:textId="77777777" w:rsidR="00175B77"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El Contratista presentará al Ingeniero detalles sobre el número de cada una de las clases de miembros de su Personal y de cada tipo de Equipos que tiene en el Lugar de las Obras. Esos detalles se presentarán cada mes calendario, en la forma que apruebe el Ingeniero, hasta que el Contratista termine todos los trabajos que queden pendientes en la fecha de terminación que se señala en el Certificado de Recepción de la Obra.</w:t>
            </w:r>
          </w:p>
        </w:tc>
      </w:tr>
      <w:tr w:rsidR="00917E3C" w:rsidRPr="00E109BC" w14:paraId="5A82191C" w14:textId="77777777" w:rsidTr="001C7864">
        <w:tc>
          <w:tcPr>
            <w:tcW w:w="2376" w:type="dxa"/>
            <w:tcBorders>
              <w:top w:val="nil"/>
              <w:left w:val="nil"/>
              <w:bottom w:val="nil"/>
              <w:right w:val="nil"/>
            </w:tcBorders>
          </w:tcPr>
          <w:p w14:paraId="541ED25A" w14:textId="71CCED7D" w:rsidR="00175B77" w:rsidRPr="007747AA" w:rsidRDefault="00FF4379" w:rsidP="00A71D50">
            <w:pPr>
              <w:pStyle w:val="UG-Heading1"/>
              <w:numPr>
                <w:ilvl w:val="1"/>
                <w:numId w:val="56"/>
              </w:numPr>
              <w:tabs>
                <w:tab w:val="clear" w:pos="0"/>
              </w:tabs>
              <w:ind w:left="567" w:hanging="567"/>
              <w:rPr>
                <w:rFonts w:ascii="Arial" w:hAnsi="Arial" w:cs="Arial"/>
                <w:sz w:val="20"/>
                <w:lang w:val="es-ES"/>
              </w:rPr>
            </w:pPr>
            <w:bookmarkStart w:id="1399" w:name="_Toc500858790"/>
            <w:r w:rsidRPr="007747AA">
              <w:rPr>
                <w:rFonts w:ascii="Arial" w:hAnsi="Arial" w:cs="Arial"/>
                <w:sz w:val="20"/>
                <w:lang w:val="es-ES"/>
              </w:rPr>
              <w:t>Conducta desordenada</w:t>
            </w:r>
            <w:bookmarkEnd w:id="1399"/>
          </w:p>
        </w:tc>
        <w:tc>
          <w:tcPr>
            <w:tcW w:w="7398" w:type="dxa"/>
            <w:tcBorders>
              <w:top w:val="nil"/>
              <w:left w:val="nil"/>
              <w:bottom w:val="nil"/>
              <w:right w:val="nil"/>
            </w:tcBorders>
          </w:tcPr>
          <w:p w14:paraId="3D78B344" w14:textId="77777777" w:rsidR="00175B77" w:rsidRPr="007747AA" w:rsidRDefault="00274731" w:rsidP="00274731">
            <w:pPr>
              <w:spacing w:after="200"/>
              <w:ind w:left="32" w:right="57"/>
              <w:rPr>
                <w:rFonts w:ascii="Arial" w:hAnsi="Arial" w:cs="Arial"/>
                <w:sz w:val="20"/>
                <w:lang w:val="es-ES"/>
              </w:rPr>
            </w:pPr>
            <w:r w:rsidRPr="007747AA">
              <w:rPr>
                <w:rFonts w:ascii="Arial" w:hAnsi="Arial" w:cs="Arial"/>
                <w:sz w:val="20"/>
                <w:lang w:val="es-ES"/>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Lugar de las Obras y los alrededores.</w:t>
            </w:r>
          </w:p>
        </w:tc>
      </w:tr>
      <w:tr w:rsidR="00917E3C" w:rsidRPr="00E109BC" w14:paraId="75E88672" w14:textId="77777777" w:rsidTr="001C7864">
        <w:tc>
          <w:tcPr>
            <w:tcW w:w="2376" w:type="dxa"/>
            <w:tcBorders>
              <w:top w:val="nil"/>
              <w:left w:val="nil"/>
              <w:bottom w:val="nil"/>
              <w:right w:val="nil"/>
            </w:tcBorders>
          </w:tcPr>
          <w:p w14:paraId="4C0A261B" w14:textId="77777777" w:rsidR="00175B77" w:rsidRPr="007747AA" w:rsidRDefault="00274731" w:rsidP="00A71D50">
            <w:pPr>
              <w:pStyle w:val="UG-Heading1"/>
              <w:numPr>
                <w:ilvl w:val="1"/>
                <w:numId w:val="56"/>
              </w:numPr>
              <w:tabs>
                <w:tab w:val="clear" w:pos="0"/>
              </w:tabs>
              <w:ind w:left="567" w:hanging="567"/>
              <w:rPr>
                <w:rFonts w:ascii="Arial" w:hAnsi="Arial" w:cs="Arial"/>
                <w:sz w:val="20"/>
                <w:lang w:val="es-ES"/>
              </w:rPr>
            </w:pPr>
            <w:bookmarkStart w:id="1400" w:name="_Toc500858791"/>
            <w:r w:rsidRPr="007747AA">
              <w:rPr>
                <w:rFonts w:ascii="Arial" w:hAnsi="Arial" w:cs="Arial"/>
                <w:sz w:val="20"/>
                <w:lang w:val="es-ES"/>
              </w:rPr>
              <w:t>Personal Extranjero</w:t>
            </w:r>
            <w:bookmarkEnd w:id="1400"/>
          </w:p>
        </w:tc>
        <w:tc>
          <w:tcPr>
            <w:tcW w:w="7398" w:type="dxa"/>
            <w:tcBorders>
              <w:top w:val="nil"/>
              <w:left w:val="nil"/>
              <w:bottom w:val="nil"/>
              <w:right w:val="nil"/>
            </w:tcBorders>
          </w:tcPr>
          <w:p w14:paraId="3C64B8F8" w14:textId="77777777" w:rsidR="00A232C3"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En la medida en que lo permitan las leyes aplicables, el Contratista podrá traer al País al personal extranjero que sea necesario para la ejecución de las Obras. El Contratista se asegurará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14:paraId="7F18CFCA" w14:textId="77777777" w:rsidR="00175B77"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w:t>
            </w:r>
          </w:p>
        </w:tc>
      </w:tr>
      <w:tr w:rsidR="00917E3C" w:rsidRPr="00E109BC" w14:paraId="0FB79BFE" w14:textId="77777777" w:rsidTr="001C7864">
        <w:tc>
          <w:tcPr>
            <w:tcW w:w="2376" w:type="dxa"/>
            <w:tcBorders>
              <w:top w:val="nil"/>
              <w:left w:val="nil"/>
              <w:bottom w:val="nil"/>
              <w:right w:val="nil"/>
            </w:tcBorders>
          </w:tcPr>
          <w:p w14:paraId="747AAC3C" w14:textId="77777777" w:rsidR="00F76F9B"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01" w:name="_Toc500858792"/>
            <w:r w:rsidRPr="007747AA">
              <w:rPr>
                <w:rFonts w:ascii="Arial" w:hAnsi="Arial" w:cs="Arial"/>
                <w:sz w:val="20"/>
                <w:lang w:val="es-ES"/>
              </w:rPr>
              <w:t>Suministro de Alimentos</w:t>
            </w:r>
            <w:bookmarkEnd w:id="1401"/>
          </w:p>
        </w:tc>
        <w:tc>
          <w:tcPr>
            <w:tcW w:w="7398" w:type="dxa"/>
            <w:tcBorders>
              <w:top w:val="nil"/>
              <w:left w:val="nil"/>
              <w:bottom w:val="nil"/>
              <w:right w:val="nil"/>
            </w:tcBorders>
          </w:tcPr>
          <w:p w14:paraId="212E7E7F" w14:textId="77777777" w:rsidR="00F76F9B"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El Contratista se encargará de que se suministre al Personal del Contratista una cantidad suficiente de alimentos adecuados a precios razonables, conforme se señale en las Especificaciones, para los fines del Contrato o en relación con éste.</w:t>
            </w:r>
          </w:p>
        </w:tc>
      </w:tr>
      <w:tr w:rsidR="00917E3C" w:rsidRPr="00E109BC" w14:paraId="3B5AB30A" w14:textId="77777777" w:rsidTr="001C7864">
        <w:tc>
          <w:tcPr>
            <w:tcW w:w="2376" w:type="dxa"/>
            <w:tcBorders>
              <w:top w:val="nil"/>
              <w:left w:val="nil"/>
              <w:bottom w:val="nil"/>
              <w:right w:val="nil"/>
            </w:tcBorders>
          </w:tcPr>
          <w:p w14:paraId="11E80830" w14:textId="77777777" w:rsidR="00175B77"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02" w:name="_Toc500858793"/>
            <w:r w:rsidRPr="007747AA">
              <w:rPr>
                <w:rFonts w:ascii="Arial" w:hAnsi="Arial" w:cs="Arial"/>
                <w:sz w:val="20"/>
                <w:lang w:val="es-ES"/>
              </w:rPr>
              <w:t>Abastecimiento de Agua</w:t>
            </w:r>
            <w:bookmarkEnd w:id="1402"/>
          </w:p>
        </w:tc>
        <w:tc>
          <w:tcPr>
            <w:tcW w:w="7398" w:type="dxa"/>
            <w:tcBorders>
              <w:top w:val="nil"/>
              <w:left w:val="nil"/>
              <w:bottom w:val="nil"/>
              <w:right w:val="nil"/>
            </w:tcBorders>
          </w:tcPr>
          <w:p w14:paraId="0D8ED3A9" w14:textId="77777777" w:rsidR="00175B77"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Tomando en cuenta las condiciones locales, el Contratista suministrará en el Lugar de las Obras una cantidad adecuada de agua potable y de otra clase para el consumo del Personal del Contratista.</w:t>
            </w:r>
          </w:p>
        </w:tc>
      </w:tr>
      <w:tr w:rsidR="00917E3C" w:rsidRPr="00E109BC" w14:paraId="7D2776F1" w14:textId="77777777" w:rsidTr="001C7864">
        <w:tc>
          <w:tcPr>
            <w:tcW w:w="2376" w:type="dxa"/>
            <w:tcBorders>
              <w:top w:val="nil"/>
              <w:left w:val="nil"/>
              <w:bottom w:val="nil"/>
              <w:right w:val="nil"/>
            </w:tcBorders>
          </w:tcPr>
          <w:p w14:paraId="21936CC3" w14:textId="77777777" w:rsidR="00175B77" w:rsidRPr="00CB0565" w:rsidRDefault="00A232C3" w:rsidP="00A71D50">
            <w:pPr>
              <w:pStyle w:val="UG-Heading1"/>
              <w:numPr>
                <w:ilvl w:val="1"/>
                <w:numId w:val="56"/>
              </w:numPr>
              <w:tabs>
                <w:tab w:val="clear" w:pos="0"/>
              </w:tabs>
              <w:ind w:left="567" w:hanging="567"/>
              <w:rPr>
                <w:rFonts w:ascii="Arial" w:hAnsi="Arial" w:cs="Arial"/>
                <w:sz w:val="20"/>
                <w:lang w:val="pt-BR"/>
              </w:rPr>
            </w:pPr>
            <w:bookmarkStart w:id="1403" w:name="_Toc500858794"/>
            <w:r w:rsidRPr="00CB0565">
              <w:rPr>
                <w:rFonts w:ascii="Arial" w:hAnsi="Arial" w:cs="Arial"/>
                <w:sz w:val="20"/>
                <w:lang w:val="pt-BR"/>
              </w:rPr>
              <w:t>Medidas contra Plagas e Insectos</w:t>
            </w:r>
            <w:bookmarkEnd w:id="1403"/>
          </w:p>
        </w:tc>
        <w:tc>
          <w:tcPr>
            <w:tcW w:w="7398" w:type="dxa"/>
            <w:tcBorders>
              <w:top w:val="nil"/>
              <w:left w:val="nil"/>
              <w:bottom w:val="nil"/>
              <w:right w:val="nil"/>
            </w:tcBorders>
          </w:tcPr>
          <w:p w14:paraId="2FC03E6C" w14:textId="77777777" w:rsidR="00175B77"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El Contratista tomará, en todo momento, todas las precauciones necesarias para proteger a su Personal en el Lugar de las Obras contra plagas e insectos, y para disminuir los consiguientes peligros para la salud. El Contratista cumplirá todas las normativas de las autoridades sanitarias locales, incluido el uso de insecticidas adecuados.</w:t>
            </w:r>
          </w:p>
        </w:tc>
      </w:tr>
      <w:tr w:rsidR="00917E3C" w:rsidRPr="00E109BC" w14:paraId="5A65FDC1" w14:textId="77777777" w:rsidTr="001C7864">
        <w:trPr>
          <w:cantSplit/>
        </w:trPr>
        <w:tc>
          <w:tcPr>
            <w:tcW w:w="2376" w:type="dxa"/>
            <w:tcBorders>
              <w:top w:val="nil"/>
              <w:left w:val="nil"/>
              <w:bottom w:val="nil"/>
              <w:right w:val="nil"/>
            </w:tcBorders>
          </w:tcPr>
          <w:p w14:paraId="6E0B0737" w14:textId="77777777" w:rsidR="00175B77"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04" w:name="_Toc500858795"/>
            <w:r w:rsidRPr="007747AA">
              <w:rPr>
                <w:rFonts w:ascii="Arial" w:hAnsi="Arial" w:cs="Arial"/>
                <w:sz w:val="20"/>
                <w:lang w:val="es-ES"/>
              </w:rPr>
              <w:t>Bebidas Alcohólicas y Drogas</w:t>
            </w:r>
            <w:bookmarkEnd w:id="1404"/>
          </w:p>
        </w:tc>
        <w:tc>
          <w:tcPr>
            <w:tcW w:w="7398" w:type="dxa"/>
            <w:tcBorders>
              <w:top w:val="nil"/>
              <w:left w:val="nil"/>
              <w:bottom w:val="nil"/>
              <w:right w:val="nil"/>
            </w:tcBorders>
          </w:tcPr>
          <w:p w14:paraId="3820B900" w14:textId="5DBFD656" w:rsidR="00175B77"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 xml:space="preserve">Salvo en la medida autorizada por las leyes del País, el Contratista no importará, venderá, regalará, hará objeto de trueque ni dará otro destino a bebidas alcohólicas o drogas, ni tampoco permitirá que su </w:t>
            </w:r>
            <w:r w:rsidR="000705EE" w:rsidRPr="007747AA">
              <w:rPr>
                <w:rFonts w:ascii="Arial" w:hAnsi="Arial" w:cs="Arial"/>
                <w:sz w:val="20"/>
                <w:lang w:val="es-ES"/>
              </w:rPr>
              <w:t>P</w:t>
            </w:r>
            <w:r w:rsidRPr="007747AA">
              <w:rPr>
                <w:rFonts w:ascii="Arial" w:hAnsi="Arial" w:cs="Arial"/>
                <w:sz w:val="20"/>
                <w:lang w:val="es-ES"/>
              </w:rPr>
              <w:t>ersonal las importe, venda, regale, haga objeto de trueque o deseche.</w:t>
            </w:r>
          </w:p>
        </w:tc>
      </w:tr>
      <w:tr w:rsidR="00917E3C" w:rsidRPr="00E109BC" w14:paraId="35010F92" w14:textId="77777777" w:rsidTr="001C7864">
        <w:trPr>
          <w:cantSplit/>
        </w:trPr>
        <w:tc>
          <w:tcPr>
            <w:tcW w:w="2376" w:type="dxa"/>
            <w:tcBorders>
              <w:top w:val="nil"/>
              <w:left w:val="nil"/>
              <w:bottom w:val="nil"/>
              <w:right w:val="nil"/>
            </w:tcBorders>
          </w:tcPr>
          <w:p w14:paraId="15C4BD44" w14:textId="77777777" w:rsidR="00A232C3"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05" w:name="_Toc500858796"/>
            <w:r w:rsidRPr="007747AA">
              <w:rPr>
                <w:rFonts w:ascii="Arial" w:hAnsi="Arial" w:cs="Arial"/>
                <w:sz w:val="20"/>
                <w:lang w:val="es-ES"/>
              </w:rPr>
              <w:t>Armas y Municiones</w:t>
            </w:r>
            <w:bookmarkEnd w:id="1405"/>
          </w:p>
        </w:tc>
        <w:tc>
          <w:tcPr>
            <w:tcW w:w="7398" w:type="dxa"/>
            <w:tcBorders>
              <w:top w:val="nil"/>
              <w:left w:val="nil"/>
              <w:bottom w:val="nil"/>
              <w:right w:val="nil"/>
            </w:tcBorders>
          </w:tcPr>
          <w:p w14:paraId="379D9F9D" w14:textId="77777777" w:rsidR="00A232C3"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El Contratista no regalará, hará objeto de trueque ni dará otro destino a armas o municiones de ningún tipo, ni tampoco permitirá que su Personal lo haga.</w:t>
            </w:r>
          </w:p>
        </w:tc>
      </w:tr>
      <w:tr w:rsidR="00917E3C" w:rsidRPr="00E109BC" w14:paraId="57110806" w14:textId="77777777" w:rsidTr="001C7864">
        <w:trPr>
          <w:cantSplit/>
        </w:trPr>
        <w:tc>
          <w:tcPr>
            <w:tcW w:w="2376" w:type="dxa"/>
            <w:tcBorders>
              <w:top w:val="nil"/>
              <w:left w:val="nil"/>
              <w:bottom w:val="nil"/>
              <w:right w:val="nil"/>
            </w:tcBorders>
          </w:tcPr>
          <w:p w14:paraId="04BF1D19" w14:textId="77777777" w:rsidR="00A232C3"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06" w:name="_Toc500858797"/>
            <w:r w:rsidRPr="007747AA">
              <w:rPr>
                <w:rFonts w:ascii="Arial" w:hAnsi="Arial" w:cs="Arial"/>
                <w:sz w:val="20"/>
                <w:lang w:val="es-ES"/>
              </w:rPr>
              <w:t>Días Festivos y Costumbres Religiosas</w:t>
            </w:r>
            <w:bookmarkEnd w:id="1406"/>
          </w:p>
        </w:tc>
        <w:tc>
          <w:tcPr>
            <w:tcW w:w="7398" w:type="dxa"/>
            <w:tcBorders>
              <w:top w:val="nil"/>
              <w:left w:val="nil"/>
              <w:bottom w:val="nil"/>
              <w:right w:val="nil"/>
            </w:tcBorders>
          </w:tcPr>
          <w:p w14:paraId="32CBFF61" w14:textId="77777777" w:rsidR="00A232C3"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El Contratista respetará los días festivos, los días de descanso y las costumbres religiosas y de otra índole que se reconozcan en el País.</w:t>
            </w:r>
          </w:p>
        </w:tc>
      </w:tr>
      <w:tr w:rsidR="00917E3C" w:rsidRPr="00E109BC" w14:paraId="1E7E1F44" w14:textId="77777777" w:rsidTr="001C7864">
        <w:trPr>
          <w:cantSplit/>
        </w:trPr>
        <w:tc>
          <w:tcPr>
            <w:tcW w:w="2376" w:type="dxa"/>
            <w:tcBorders>
              <w:top w:val="nil"/>
              <w:left w:val="nil"/>
              <w:bottom w:val="nil"/>
              <w:right w:val="nil"/>
            </w:tcBorders>
          </w:tcPr>
          <w:p w14:paraId="436DBB93" w14:textId="238E79E2" w:rsidR="00A232C3"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07" w:name="_Toc500858798"/>
            <w:r w:rsidRPr="007747AA">
              <w:rPr>
                <w:rFonts w:ascii="Arial" w:hAnsi="Arial" w:cs="Arial"/>
                <w:sz w:val="20"/>
                <w:lang w:val="es-ES"/>
              </w:rPr>
              <w:t xml:space="preserve">Preparativos </w:t>
            </w:r>
            <w:r w:rsidR="00850A6F" w:rsidRPr="007747AA">
              <w:rPr>
                <w:rFonts w:ascii="Arial" w:hAnsi="Arial" w:cs="Arial"/>
                <w:sz w:val="20"/>
                <w:lang w:val="es-ES"/>
              </w:rPr>
              <w:t>funerarios</w:t>
            </w:r>
            <w:bookmarkEnd w:id="1407"/>
          </w:p>
        </w:tc>
        <w:tc>
          <w:tcPr>
            <w:tcW w:w="7398" w:type="dxa"/>
            <w:tcBorders>
              <w:top w:val="nil"/>
              <w:left w:val="nil"/>
              <w:bottom w:val="nil"/>
              <w:right w:val="nil"/>
            </w:tcBorders>
          </w:tcPr>
          <w:p w14:paraId="63C1D7BB" w14:textId="2BE6A85F" w:rsidR="00A232C3" w:rsidRPr="007747AA" w:rsidRDefault="00A232C3">
            <w:pPr>
              <w:spacing w:after="200"/>
              <w:ind w:left="32" w:right="57"/>
              <w:rPr>
                <w:rFonts w:ascii="Arial" w:hAnsi="Arial" w:cs="Arial"/>
                <w:sz w:val="20"/>
                <w:lang w:val="es-ES"/>
              </w:rPr>
            </w:pPr>
            <w:r w:rsidRPr="007747AA">
              <w:rPr>
                <w:rFonts w:ascii="Arial" w:hAnsi="Arial" w:cs="Arial"/>
                <w:sz w:val="20"/>
                <w:lang w:val="es-ES"/>
              </w:rPr>
              <w:t xml:space="preserve">El Contratista será responsable, en la medida en que lo exija la legislación local, de hacer los preparativos de </w:t>
            </w:r>
            <w:r w:rsidR="00850A6F" w:rsidRPr="007747AA">
              <w:rPr>
                <w:rFonts w:ascii="Arial" w:hAnsi="Arial" w:cs="Arial"/>
                <w:sz w:val="20"/>
                <w:lang w:val="es-ES"/>
              </w:rPr>
              <w:t xml:space="preserve">funerario </w:t>
            </w:r>
            <w:r w:rsidRPr="007747AA">
              <w:rPr>
                <w:rFonts w:ascii="Arial" w:hAnsi="Arial" w:cs="Arial"/>
                <w:sz w:val="20"/>
                <w:lang w:val="es-ES"/>
              </w:rPr>
              <w:t>para cualquiera de sus empleados locales que fallezca mientras trabaja en las Obras.</w:t>
            </w:r>
          </w:p>
        </w:tc>
      </w:tr>
      <w:tr w:rsidR="00917E3C" w:rsidRPr="00E109BC" w14:paraId="19EC6438" w14:textId="77777777" w:rsidTr="001C7864">
        <w:trPr>
          <w:cantSplit/>
        </w:trPr>
        <w:tc>
          <w:tcPr>
            <w:tcW w:w="2376" w:type="dxa"/>
            <w:tcBorders>
              <w:top w:val="nil"/>
              <w:left w:val="nil"/>
              <w:bottom w:val="nil"/>
              <w:right w:val="nil"/>
            </w:tcBorders>
          </w:tcPr>
          <w:p w14:paraId="6782309E" w14:textId="77777777" w:rsidR="00A232C3"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08" w:name="_Toc500858799"/>
            <w:r w:rsidRPr="007747AA">
              <w:rPr>
                <w:rFonts w:ascii="Arial" w:hAnsi="Arial" w:cs="Arial"/>
                <w:sz w:val="20"/>
                <w:lang w:val="es-ES"/>
              </w:rPr>
              <w:t>Prohibición de Trabajo Forzoso u Obligatorio</w:t>
            </w:r>
            <w:bookmarkEnd w:id="1408"/>
          </w:p>
        </w:tc>
        <w:tc>
          <w:tcPr>
            <w:tcW w:w="7398" w:type="dxa"/>
            <w:tcBorders>
              <w:top w:val="nil"/>
              <w:left w:val="nil"/>
              <w:bottom w:val="nil"/>
              <w:right w:val="nil"/>
            </w:tcBorders>
          </w:tcPr>
          <w:p w14:paraId="08901117" w14:textId="618924F1" w:rsidR="00A232C3" w:rsidRPr="007747AA" w:rsidRDefault="00A232C3">
            <w:pPr>
              <w:spacing w:after="200"/>
              <w:ind w:left="32" w:right="57"/>
              <w:rPr>
                <w:rFonts w:ascii="Arial" w:hAnsi="Arial" w:cs="Arial"/>
                <w:sz w:val="20"/>
                <w:lang w:val="es-ES"/>
              </w:rPr>
            </w:pPr>
            <w:r w:rsidRPr="007747AA">
              <w:rPr>
                <w:rFonts w:ascii="Arial" w:hAnsi="Arial" w:cs="Arial"/>
                <w:sz w:val="20"/>
                <w:lang w:val="es-ES"/>
              </w:rPr>
              <w:t>El Contratista no empleará ninguna forma de trabajo forzoso u obligatorio. Por trabajo forzoso u obligatorio</w:t>
            </w:r>
            <w:r w:rsidR="00850A6F" w:rsidRPr="007747AA">
              <w:rPr>
                <w:rFonts w:ascii="Arial" w:hAnsi="Arial" w:cs="Arial"/>
                <w:sz w:val="20"/>
                <w:lang w:val="es-ES"/>
              </w:rPr>
              <w:t xml:space="preserve"> </w:t>
            </w:r>
            <w:r w:rsidRPr="007747AA">
              <w:rPr>
                <w:rFonts w:ascii="Arial" w:hAnsi="Arial" w:cs="Arial"/>
                <w:sz w:val="20"/>
                <w:lang w:val="es-ES"/>
              </w:rPr>
              <w:t>se entiende todo trabajo o servicio, realizado de manera involuntaria, que se obtenga de una persona bajo amenaza de fuerza o sanción, e incluye cualquier tipo de trabajo forzoso u obligatorio, como trabajo servil, servidumbre laboral o contratos de trabajo similares.</w:t>
            </w:r>
          </w:p>
        </w:tc>
      </w:tr>
      <w:tr w:rsidR="00917E3C" w:rsidRPr="00E109BC" w14:paraId="3738F0CE" w14:textId="77777777" w:rsidTr="001C7864">
        <w:trPr>
          <w:cantSplit/>
        </w:trPr>
        <w:tc>
          <w:tcPr>
            <w:tcW w:w="2376" w:type="dxa"/>
            <w:tcBorders>
              <w:top w:val="nil"/>
              <w:left w:val="nil"/>
              <w:bottom w:val="nil"/>
              <w:right w:val="nil"/>
            </w:tcBorders>
          </w:tcPr>
          <w:p w14:paraId="1CCD690D" w14:textId="77777777" w:rsidR="00A232C3"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09" w:name="_Toc500858800"/>
            <w:r w:rsidRPr="007747AA">
              <w:rPr>
                <w:rFonts w:ascii="Arial" w:hAnsi="Arial" w:cs="Arial"/>
                <w:sz w:val="20"/>
                <w:lang w:val="es-ES"/>
              </w:rPr>
              <w:t>Prohibición de Trabajo Infantil Perjudicial</w:t>
            </w:r>
            <w:bookmarkEnd w:id="1409"/>
          </w:p>
        </w:tc>
        <w:tc>
          <w:tcPr>
            <w:tcW w:w="7398" w:type="dxa"/>
            <w:tcBorders>
              <w:top w:val="nil"/>
              <w:left w:val="nil"/>
              <w:bottom w:val="nil"/>
              <w:right w:val="nil"/>
            </w:tcBorders>
          </w:tcPr>
          <w:p w14:paraId="0F43CDC0" w14:textId="77777777" w:rsidR="00A232C3"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El Contratista no empleará a ningún niño para que realice un trabajo que tenga características de explotación económica, pueda ser peligroso o pueda interferir en la educación del niño, o sea perjudicial para su salud o su desarrollo físico, mental, espiritual, moral o social. Cuando las leyes laborales del País del Contratante tengan normas para el empleo de menores, el Contratista deberá seguir dichas leyes aplicables al Contratista. Los menores de 18 años no podrán ser empleados en trabajos peligrosos.</w:t>
            </w:r>
          </w:p>
        </w:tc>
      </w:tr>
      <w:tr w:rsidR="00917E3C" w:rsidRPr="00E109BC" w14:paraId="06AB52E2" w14:textId="77777777" w:rsidTr="001C7864">
        <w:trPr>
          <w:cantSplit/>
        </w:trPr>
        <w:tc>
          <w:tcPr>
            <w:tcW w:w="2376" w:type="dxa"/>
            <w:tcBorders>
              <w:top w:val="nil"/>
              <w:left w:val="nil"/>
              <w:bottom w:val="nil"/>
              <w:right w:val="nil"/>
            </w:tcBorders>
          </w:tcPr>
          <w:p w14:paraId="1E7ACF34" w14:textId="77777777" w:rsidR="00A232C3"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10" w:name="_Toc500858801"/>
            <w:r w:rsidRPr="007747AA">
              <w:rPr>
                <w:rFonts w:ascii="Arial" w:hAnsi="Arial" w:cs="Arial"/>
                <w:sz w:val="20"/>
                <w:lang w:val="es-ES"/>
              </w:rPr>
              <w:t>Registro de Historia Laboral de los Trabajadores</w:t>
            </w:r>
            <w:bookmarkEnd w:id="1410"/>
          </w:p>
        </w:tc>
        <w:tc>
          <w:tcPr>
            <w:tcW w:w="7398" w:type="dxa"/>
            <w:tcBorders>
              <w:top w:val="nil"/>
              <w:left w:val="nil"/>
              <w:bottom w:val="nil"/>
              <w:right w:val="nil"/>
            </w:tcBorders>
          </w:tcPr>
          <w:p w14:paraId="686BB27D" w14:textId="77777777" w:rsidR="00A232C3" w:rsidRPr="007747AA" w:rsidRDefault="00A232C3" w:rsidP="00A232C3">
            <w:pPr>
              <w:spacing w:after="200"/>
              <w:ind w:left="32" w:right="57"/>
              <w:rPr>
                <w:rFonts w:ascii="Arial" w:hAnsi="Arial" w:cs="Arial"/>
                <w:sz w:val="20"/>
                <w:lang w:val="es-ES"/>
              </w:rPr>
            </w:pPr>
            <w:r w:rsidRPr="007747AA">
              <w:rPr>
                <w:rFonts w:ascii="Arial" w:hAnsi="Arial" w:cs="Arial"/>
                <w:sz w:val="20"/>
                <w:lang w:val="es-ES"/>
              </w:rPr>
              <w:t>El Contratista mantendrá un registro completo y preciso sobre el empleo de trabajadores en el Lugar de las Obras. El registro incluirá los nombres, edades, sexos, horas trabajadas y salarios de todos los trabajadores. El registro se resumirá una vez al mes y se enviará al Ingeniero. El registro se incluirá en los informes detallados que debe presentar el Contratista en virtud de la Subcláusula 6.10 [Registro del Personal y Equipos del Contratista].</w:t>
            </w:r>
          </w:p>
        </w:tc>
      </w:tr>
      <w:tr w:rsidR="00917E3C" w:rsidRPr="00E109BC" w14:paraId="42C98D0D" w14:textId="77777777" w:rsidTr="001C7864">
        <w:trPr>
          <w:cantSplit/>
        </w:trPr>
        <w:tc>
          <w:tcPr>
            <w:tcW w:w="2376" w:type="dxa"/>
            <w:tcBorders>
              <w:top w:val="nil"/>
              <w:left w:val="nil"/>
              <w:bottom w:val="nil"/>
              <w:right w:val="nil"/>
            </w:tcBorders>
          </w:tcPr>
          <w:p w14:paraId="75976A09" w14:textId="77777777" w:rsidR="00A232C3" w:rsidRPr="007747AA" w:rsidRDefault="00A232C3" w:rsidP="00A71D50">
            <w:pPr>
              <w:pStyle w:val="UG-Heading1"/>
              <w:widowControl w:val="0"/>
              <w:numPr>
                <w:ilvl w:val="1"/>
                <w:numId w:val="56"/>
              </w:numPr>
              <w:tabs>
                <w:tab w:val="clear" w:pos="0"/>
              </w:tabs>
              <w:ind w:left="567" w:hanging="567"/>
              <w:rPr>
                <w:rFonts w:ascii="Arial" w:hAnsi="Arial" w:cs="Arial"/>
                <w:sz w:val="20"/>
                <w:lang w:val="es-ES"/>
              </w:rPr>
            </w:pPr>
            <w:bookmarkStart w:id="1411" w:name="_Toc500858802"/>
            <w:r w:rsidRPr="007747AA">
              <w:rPr>
                <w:rFonts w:ascii="Arial" w:hAnsi="Arial" w:cs="Arial"/>
                <w:sz w:val="20"/>
                <w:lang w:val="es-ES"/>
              </w:rPr>
              <w:t>Organizaciones de Trabajadores</w:t>
            </w:r>
            <w:bookmarkEnd w:id="1411"/>
          </w:p>
        </w:tc>
        <w:tc>
          <w:tcPr>
            <w:tcW w:w="7398" w:type="dxa"/>
            <w:tcBorders>
              <w:top w:val="nil"/>
              <w:left w:val="nil"/>
              <w:bottom w:val="nil"/>
              <w:right w:val="nil"/>
            </w:tcBorders>
          </w:tcPr>
          <w:p w14:paraId="4CCBD57A" w14:textId="77777777" w:rsidR="00A232C3" w:rsidRPr="007747AA" w:rsidRDefault="00A232C3" w:rsidP="00176D7A">
            <w:pPr>
              <w:widowControl w:val="0"/>
              <w:spacing w:after="200"/>
              <w:ind w:left="32" w:right="57"/>
              <w:rPr>
                <w:rFonts w:ascii="Arial" w:hAnsi="Arial" w:cs="Arial"/>
                <w:sz w:val="20"/>
                <w:lang w:val="es-ES"/>
              </w:rPr>
            </w:pPr>
            <w:r w:rsidRPr="007747AA">
              <w:rPr>
                <w:rFonts w:ascii="Arial" w:hAnsi="Arial" w:cs="Arial"/>
                <w:sz w:val="20"/>
                <w:lang w:val="es-ES"/>
              </w:rPr>
              <w:t>En países donde la ley nacional reconozca el derecho de los trabajadores a establecer y adherirse sin interferencia a organizaciones de su elección, y el derecho de negociación colectiva, el Contratista cumplirá con la ley nacional. En los casos en que la ley nacional restrinja las organizaciones de trabajadores, el Contratista se asegurará de que su personal tenga medios alternativos para expresar sus quejas y defender sus derechos en relación con las condiciones de trabajo y los términos de empleo. En cualquiera de los casos descritos anteriormente, y si la legislación laboral pertinente no se pronuncia al respecto, el Contratista no disuadirá a su Personal de constituir organizaciones de trabajadores, de afiliarse a las que deseen ni de negociar convenios colectivos, y no discriminará ni tomará represalias contra aquellos que participen o soliciten participar en dichas organizaciones y negocien convenios colectivos. El Contratista deberá tratar con esos representantes de los trabajadores. Cabe esperar que las organizaciones de trabajadores representen a estos de manera justa dentro de la plantilla.</w:t>
            </w:r>
          </w:p>
        </w:tc>
      </w:tr>
      <w:tr w:rsidR="00917E3C" w:rsidRPr="00E109BC" w14:paraId="4CB92E2A" w14:textId="77777777" w:rsidTr="001C7864">
        <w:trPr>
          <w:cantSplit/>
        </w:trPr>
        <w:tc>
          <w:tcPr>
            <w:tcW w:w="2376" w:type="dxa"/>
            <w:tcBorders>
              <w:top w:val="nil"/>
              <w:left w:val="nil"/>
              <w:bottom w:val="nil"/>
              <w:right w:val="nil"/>
            </w:tcBorders>
          </w:tcPr>
          <w:p w14:paraId="4934FC7F" w14:textId="77777777" w:rsidR="00A232C3" w:rsidRPr="007747AA" w:rsidRDefault="00A232C3" w:rsidP="00A71D50">
            <w:pPr>
              <w:pStyle w:val="UG-Heading1"/>
              <w:numPr>
                <w:ilvl w:val="1"/>
                <w:numId w:val="56"/>
              </w:numPr>
              <w:tabs>
                <w:tab w:val="clear" w:pos="0"/>
              </w:tabs>
              <w:ind w:left="567" w:hanging="567"/>
              <w:rPr>
                <w:rFonts w:ascii="Arial" w:hAnsi="Arial" w:cs="Arial"/>
                <w:sz w:val="20"/>
                <w:lang w:val="es-ES"/>
              </w:rPr>
            </w:pPr>
            <w:bookmarkStart w:id="1412" w:name="_Toc500858803"/>
            <w:r w:rsidRPr="007747AA">
              <w:rPr>
                <w:rFonts w:ascii="Arial" w:hAnsi="Arial" w:cs="Arial"/>
                <w:sz w:val="20"/>
                <w:lang w:val="es-ES"/>
              </w:rPr>
              <w:t>No Discriminación e Igualdad de Oportunidades</w:t>
            </w:r>
            <w:bookmarkEnd w:id="1412"/>
          </w:p>
        </w:tc>
        <w:tc>
          <w:tcPr>
            <w:tcW w:w="7398" w:type="dxa"/>
            <w:tcBorders>
              <w:top w:val="nil"/>
              <w:left w:val="nil"/>
              <w:bottom w:val="nil"/>
              <w:right w:val="nil"/>
            </w:tcBorders>
          </w:tcPr>
          <w:p w14:paraId="10C766A3" w14:textId="655B1AF9" w:rsidR="00A232C3" w:rsidRPr="007747AA" w:rsidRDefault="00A232C3"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w:t>
            </w:r>
            <w:r w:rsidR="00850A6F" w:rsidRPr="007747AA">
              <w:rPr>
                <w:rFonts w:ascii="Arial" w:hAnsi="Arial" w:cs="Arial"/>
                <w:sz w:val="20"/>
                <w:lang w:val="es-ES"/>
              </w:rPr>
              <w:t>o</w:t>
            </w:r>
            <w:r w:rsidRPr="007747AA">
              <w:rPr>
                <w:rFonts w:ascii="Arial" w:hAnsi="Arial" w:cs="Arial"/>
                <w:sz w:val="20"/>
                <w:lang w:val="es-ES"/>
              </w:rPr>
              <w:t>s y beneficios), condiciones de trabajo y términos de referencia, acceso a entrenamiento, ascensos, terminación de empleo o retiro y disciplina. El Contratista deberá cumplir con la ley en los países en los que la discriminación es prohibida. Cuando la ley nacional no incluya provisiones en cuanto a la discriminación, el Contratista deberá cumplir con los requerimientos de ésta Subcláusula. No se considerarán como actos de discriminación las medidas especiales de protección o asistencia tomadas para remediar discriminación pasada o selección de un trabajo en particular basado en requerimientos inherentes del trabajo.</w:t>
            </w:r>
          </w:p>
        </w:tc>
      </w:tr>
    </w:tbl>
    <w:p w14:paraId="772CEEE0" w14:textId="77777777" w:rsidR="00175B77" w:rsidRPr="007747AA" w:rsidRDefault="000C0FE9" w:rsidP="00A71D50">
      <w:pPr>
        <w:pStyle w:val="UG-Heading2"/>
        <w:numPr>
          <w:ilvl w:val="0"/>
          <w:numId w:val="56"/>
        </w:numPr>
        <w:ind w:right="36"/>
        <w:rPr>
          <w:rFonts w:ascii="Arial" w:hAnsi="Arial" w:cs="Arial"/>
          <w:sz w:val="24"/>
          <w:szCs w:val="24"/>
          <w:lang w:val="es-ES"/>
        </w:rPr>
      </w:pPr>
      <w:bookmarkStart w:id="1413" w:name="_Toc348175984"/>
      <w:bookmarkStart w:id="1414" w:name="_Toc327539589"/>
      <w:bookmarkStart w:id="1415" w:name="_Toc376962021"/>
      <w:bookmarkStart w:id="1416" w:name="_Toc500858804"/>
      <w:r w:rsidRPr="007747AA">
        <w:rPr>
          <w:rFonts w:ascii="Arial" w:hAnsi="Arial" w:cs="Arial"/>
          <w:sz w:val="24"/>
          <w:szCs w:val="24"/>
          <w:lang w:val="es-ES"/>
        </w:rPr>
        <w:t>Equipos, Materiales y Mano de Obra</w:t>
      </w:r>
      <w:bookmarkEnd w:id="1413"/>
      <w:bookmarkEnd w:id="1414"/>
      <w:bookmarkEnd w:id="1415"/>
      <w:bookmarkEnd w:id="1416"/>
    </w:p>
    <w:tbl>
      <w:tblPr>
        <w:tblW w:w="9916" w:type="dxa"/>
        <w:tblLayout w:type="fixed"/>
        <w:tblLook w:val="0000" w:firstRow="0" w:lastRow="0" w:firstColumn="0" w:lastColumn="0" w:noHBand="0" w:noVBand="0"/>
      </w:tblPr>
      <w:tblGrid>
        <w:gridCol w:w="2518"/>
        <w:gridCol w:w="7398"/>
      </w:tblGrid>
      <w:tr w:rsidR="00917E3C" w:rsidRPr="00E109BC" w14:paraId="7BDD9533" w14:textId="77777777" w:rsidTr="00C06F83">
        <w:tc>
          <w:tcPr>
            <w:tcW w:w="2518" w:type="dxa"/>
            <w:tcBorders>
              <w:top w:val="nil"/>
              <w:left w:val="nil"/>
              <w:bottom w:val="nil"/>
              <w:right w:val="nil"/>
            </w:tcBorders>
          </w:tcPr>
          <w:p w14:paraId="11D4FD9D" w14:textId="77777777" w:rsidR="00175B77" w:rsidRPr="007747AA" w:rsidRDefault="00176D7A" w:rsidP="00A71D50">
            <w:pPr>
              <w:pStyle w:val="UG-Heading1"/>
              <w:numPr>
                <w:ilvl w:val="1"/>
                <w:numId w:val="56"/>
              </w:numPr>
              <w:tabs>
                <w:tab w:val="clear" w:pos="0"/>
              </w:tabs>
              <w:ind w:left="426" w:hanging="426"/>
              <w:rPr>
                <w:rFonts w:ascii="Arial" w:hAnsi="Arial" w:cs="Arial"/>
                <w:sz w:val="20"/>
                <w:lang w:val="es-ES"/>
              </w:rPr>
            </w:pPr>
            <w:bookmarkStart w:id="1417" w:name="_Toc500858805"/>
            <w:r w:rsidRPr="007747AA">
              <w:rPr>
                <w:rFonts w:ascii="Arial" w:hAnsi="Arial" w:cs="Arial"/>
                <w:sz w:val="20"/>
                <w:lang w:val="es-ES"/>
              </w:rPr>
              <w:t>Modo de Ejecución</w:t>
            </w:r>
            <w:bookmarkEnd w:id="1417"/>
          </w:p>
        </w:tc>
        <w:tc>
          <w:tcPr>
            <w:tcW w:w="7398" w:type="dxa"/>
            <w:tcBorders>
              <w:top w:val="nil"/>
              <w:left w:val="nil"/>
              <w:bottom w:val="nil"/>
              <w:right w:val="nil"/>
            </w:tcBorders>
          </w:tcPr>
          <w:p w14:paraId="33123BCA"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Contratista se encargará de la fabricación de los Equipos, la producción y fabricación de los Materiales y toda otra tarea de ejecución de las Obras: </w:t>
            </w:r>
          </w:p>
          <w:p w14:paraId="5D8C805C" w14:textId="77777777" w:rsidR="00176D7A" w:rsidRPr="007747AA" w:rsidRDefault="00176D7A" w:rsidP="00A71D50">
            <w:pPr>
              <w:pStyle w:val="Listenabsatz"/>
              <w:widowControl w:val="0"/>
              <w:numPr>
                <w:ilvl w:val="0"/>
                <w:numId w:val="84"/>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De la forma (si la hubiere) que se señale en el Contrato;</w:t>
            </w:r>
          </w:p>
          <w:p w14:paraId="72252A4D" w14:textId="77777777" w:rsidR="00176D7A" w:rsidRPr="007747AA" w:rsidRDefault="00176D7A" w:rsidP="00A71D50">
            <w:pPr>
              <w:pStyle w:val="Listenabsatz"/>
              <w:widowControl w:val="0"/>
              <w:numPr>
                <w:ilvl w:val="0"/>
                <w:numId w:val="84"/>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 xml:space="preserve">De manera profesional y cuidadosa, de conformidad con las mejores prácticas reconocidas; y </w:t>
            </w:r>
          </w:p>
          <w:p w14:paraId="16D4C6DC" w14:textId="77777777" w:rsidR="00175B77" w:rsidRPr="007747AA" w:rsidRDefault="00176D7A" w:rsidP="00A71D50">
            <w:pPr>
              <w:pStyle w:val="Listenabsatz"/>
              <w:widowControl w:val="0"/>
              <w:numPr>
                <w:ilvl w:val="0"/>
                <w:numId w:val="84"/>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Con dependencias debidamente equipadas y materiales no peligrosos, salvo especificación diferente en el Contrato.</w:t>
            </w:r>
          </w:p>
        </w:tc>
      </w:tr>
      <w:tr w:rsidR="00917E3C" w:rsidRPr="00E109BC" w14:paraId="728E51CB" w14:textId="77777777" w:rsidTr="00C06F83">
        <w:tc>
          <w:tcPr>
            <w:tcW w:w="2518" w:type="dxa"/>
            <w:tcBorders>
              <w:top w:val="nil"/>
              <w:left w:val="nil"/>
              <w:bottom w:val="nil"/>
              <w:right w:val="nil"/>
            </w:tcBorders>
          </w:tcPr>
          <w:p w14:paraId="7EB1B6F7" w14:textId="77777777" w:rsidR="00175B77" w:rsidRPr="007747AA" w:rsidRDefault="00176D7A" w:rsidP="00A71D50">
            <w:pPr>
              <w:pStyle w:val="UG-Heading1"/>
              <w:numPr>
                <w:ilvl w:val="1"/>
                <w:numId w:val="56"/>
              </w:numPr>
              <w:tabs>
                <w:tab w:val="clear" w:pos="0"/>
              </w:tabs>
              <w:ind w:left="426" w:hanging="426"/>
              <w:rPr>
                <w:rFonts w:ascii="Arial" w:hAnsi="Arial" w:cs="Arial"/>
                <w:sz w:val="20"/>
                <w:lang w:val="es-ES"/>
              </w:rPr>
            </w:pPr>
            <w:bookmarkStart w:id="1418" w:name="_Toc500858806"/>
            <w:r w:rsidRPr="007747AA">
              <w:rPr>
                <w:rFonts w:ascii="Arial" w:hAnsi="Arial" w:cs="Arial"/>
                <w:sz w:val="20"/>
                <w:lang w:val="es-ES"/>
              </w:rPr>
              <w:t>Muestras</w:t>
            </w:r>
            <w:bookmarkEnd w:id="1418"/>
          </w:p>
        </w:tc>
        <w:tc>
          <w:tcPr>
            <w:tcW w:w="7398" w:type="dxa"/>
            <w:tcBorders>
              <w:top w:val="nil"/>
              <w:left w:val="nil"/>
              <w:bottom w:val="nil"/>
              <w:right w:val="nil"/>
            </w:tcBorders>
          </w:tcPr>
          <w:p w14:paraId="02C5223D"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presentará al Ingeniero, para su aprobación, las siguientes muestras de Materiales, e información pertinente, antes de usar los Materiales en o para las Obras:</w:t>
            </w:r>
          </w:p>
          <w:p w14:paraId="5FBF1F0D" w14:textId="77777777" w:rsidR="00176D7A" w:rsidRPr="007747AA" w:rsidRDefault="00176D7A" w:rsidP="00A71D50">
            <w:pPr>
              <w:pStyle w:val="Listenabsatz"/>
              <w:widowControl w:val="0"/>
              <w:numPr>
                <w:ilvl w:val="0"/>
                <w:numId w:val="8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Muestras estándar de fábrica de Materiales y las muestras que se especifiquen en el Contrato, todas por cuenta y cargo del Contratista; y </w:t>
            </w:r>
          </w:p>
          <w:p w14:paraId="42172BF6" w14:textId="77777777" w:rsidR="00176D7A" w:rsidRPr="007747AA" w:rsidRDefault="00176D7A" w:rsidP="00A71D50">
            <w:pPr>
              <w:pStyle w:val="Listenabsatz"/>
              <w:widowControl w:val="0"/>
              <w:numPr>
                <w:ilvl w:val="0"/>
                <w:numId w:val="8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Muestras adicionales encargadas por el Ingeniero como Variación.</w:t>
            </w:r>
          </w:p>
          <w:p w14:paraId="0DFE5EFA" w14:textId="77777777" w:rsidR="00175B77"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Cada muestra se etiquetará según su origen y uso previsto en las Obras.</w:t>
            </w:r>
          </w:p>
        </w:tc>
      </w:tr>
      <w:tr w:rsidR="00917E3C" w:rsidRPr="00E109BC" w14:paraId="6A6A3FFD" w14:textId="77777777" w:rsidTr="00C06F83">
        <w:tc>
          <w:tcPr>
            <w:tcW w:w="2518" w:type="dxa"/>
            <w:tcBorders>
              <w:top w:val="nil"/>
              <w:left w:val="nil"/>
              <w:bottom w:val="nil"/>
              <w:right w:val="nil"/>
            </w:tcBorders>
          </w:tcPr>
          <w:p w14:paraId="58E4C2B2" w14:textId="77777777" w:rsidR="00175B77" w:rsidRPr="007747AA" w:rsidRDefault="00176D7A" w:rsidP="00A71D50">
            <w:pPr>
              <w:pStyle w:val="UG-Heading1"/>
              <w:numPr>
                <w:ilvl w:val="1"/>
                <w:numId w:val="56"/>
              </w:numPr>
              <w:tabs>
                <w:tab w:val="clear" w:pos="0"/>
              </w:tabs>
              <w:ind w:left="426" w:hanging="426"/>
              <w:rPr>
                <w:rFonts w:ascii="Arial" w:hAnsi="Arial" w:cs="Arial"/>
                <w:sz w:val="20"/>
                <w:lang w:val="es-ES"/>
              </w:rPr>
            </w:pPr>
            <w:bookmarkStart w:id="1419" w:name="_Toc500858807"/>
            <w:r w:rsidRPr="007747AA">
              <w:rPr>
                <w:rFonts w:ascii="Arial" w:hAnsi="Arial" w:cs="Arial"/>
                <w:sz w:val="20"/>
                <w:lang w:val="es-ES"/>
              </w:rPr>
              <w:t>Inspección</w:t>
            </w:r>
            <w:bookmarkEnd w:id="1419"/>
          </w:p>
        </w:tc>
        <w:tc>
          <w:tcPr>
            <w:tcW w:w="7398" w:type="dxa"/>
            <w:tcBorders>
              <w:top w:val="nil"/>
              <w:left w:val="nil"/>
              <w:bottom w:val="nil"/>
              <w:right w:val="nil"/>
            </w:tcBorders>
          </w:tcPr>
          <w:p w14:paraId="5B0DFA82"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En toda oportunidad que se considere razonable, el Personal del Contratante: </w:t>
            </w:r>
          </w:p>
          <w:p w14:paraId="425030E2" w14:textId="77777777" w:rsidR="00176D7A" w:rsidRPr="007747AA" w:rsidRDefault="00176D7A" w:rsidP="00A71D50">
            <w:pPr>
              <w:pStyle w:val="Listenabsatz"/>
              <w:widowControl w:val="0"/>
              <w:numPr>
                <w:ilvl w:val="0"/>
                <w:numId w:val="86"/>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Tendrá pleno acceso a todas las partes del Lugar de las Obras y a todos los lugares de donde se están siendo extraídos Materiales naturales, y </w:t>
            </w:r>
          </w:p>
          <w:p w14:paraId="197017E9" w14:textId="77777777" w:rsidR="00176D7A" w:rsidRPr="007747AA" w:rsidRDefault="00176D7A" w:rsidP="00A71D50">
            <w:pPr>
              <w:pStyle w:val="Listenabsatz"/>
              <w:widowControl w:val="0"/>
              <w:numPr>
                <w:ilvl w:val="0"/>
                <w:numId w:val="86"/>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Durante la producción, fabricación y construcción (en el Lugar de las Obras y en otros lugares), tendrá derecho a examinar, inspeccionar, medir y poner a prueba los materiales y la calidad del trabajo de manufactura, así como a verificar el progreso de la fabricación de los Equipos y de la producción y fabricación de los Materiales.</w:t>
            </w:r>
          </w:p>
          <w:p w14:paraId="7C51F5E5"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Contratista dará al personal del Contratante plena oportunidad de llevar a cabo dichas actividades, incluyendo el acceso, las facilidades, los permisos y el equipo de seguridad. Ninguna de estas actividades eximirá al Contratista de ninguna obligación o responsabilidad. </w:t>
            </w:r>
          </w:p>
          <w:p w14:paraId="6F53517E" w14:textId="77777777" w:rsidR="00175B77"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notificará al Ingeniero cuando se haya terminado cualquier trabajo y antes de cubrirlo, guardarlo 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anterior.</w:t>
            </w:r>
          </w:p>
        </w:tc>
      </w:tr>
      <w:tr w:rsidR="00917E3C" w:rsidRPr="00E109BC" w14:paraId="3FB2FD09" w14:textId="77777777" w:rsidTr="00C06F83">
        <w:tc>
          <w:tcPr>
            <w:tcW w:w="2518" w:type="dxa"/>
            <w:tcBorders>
              <w:top w:val="nil"/>
              <w:left w:val="nil"/>
              <w:bottom w:val="nil"/>
              <w:right w:val="nil"/>
            </w:tcBorders>
          </w:tcPr>
          <w:p w14:paraId="0925B870" w14:textId="77777777" w:rsidR="00175B77" w:rsidRPr="007747AA" w:rsidRDefault="00176D7A" w:rsidP="00A71D50">
            <w:pPr>
              <w:pStyle w:val="UG-Heading1"/>
              <w:numPr>
                <w:ilvl w:val="1"/>
                <w:numId w:val="56"/>
              </w:numPr>
              <w:tabs>
                <w:tab w:val="clear" w:pos="0"/>
              </w:tabs>
              <w:ind w:left="426" w:hanging="426"/>
              <w:rPr>
                <w:rFonts w:ascii="Arial" w:hAnsi="Arial" w:cs="Arial"/>
                <w:sz w:val="20"/>
                <w:lang w:val="es-ES"/>
              </w:rPr>
            </w:pPr>
            <w:bookmarkStart w:id="1420" w:name="_Toc500858808"/>
            <w:r w:rsidRPr="007747AA">
              <w:rPr>
                <w:rFonts w:ascii="Arial" w:hAnsi="Arial" w:cs="Arial"/>
                <w:sz w:val="20"/>
                <w:lang w:val="es-ES"/>
              </w:rPr>
              <w:t>Pruebas</w:t>
            </w:r>
            <w:bookmarkEnd w:id="1420"/>
          </w:p>
        </w:tc>
        <w:tc>
          <w:tcPr>
            <w:tcW w:w="7398" w:type="dxa"/>
            <w:tcBorders>
              <w:top w:val="nil"/>
              <w:left w:val="nil"/>
              <w:bottom w:val="nil"/>
              <w:right w:val="nil"/>
            </w:tcBorders>
          </w:tcPr>
          <w:p w14:paraId="072146E8"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Esta Subcláusula se aplicará a todas las pruebas que se señalen en el Contrato, diferentes de las Pruebas Posteriores a la Terminación (si las hubiere).</w:t>
            </w:r>
          </w:p>
          <w:p w14:paraId="22A9D7D3"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Salvo que se especifique de otra manera en el Contrato, el Contratista proporcionará todos los aparatos, asistencia, documentos e información 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Instalaciones, Materiales y otras partes de las Obras. </w:t>
            </w:r>
          </w:p>
          <w:p w14:paraId="68C96D33"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Ingeniero podrá, con arreglo a la Cláusula 13 [Variaciones y Ajustes], variar el sitio o los detalles de pruebas específicas, o instruir al Contratista que lleve a cabo pruebas adicionales. Si esas pruebas modificadas o adicionales reflejan que los Equipos, los Materiales o la mano de obra sometidos a prueba no se ajustan al Contrato, el costo de realización de dicha Variación correrá por cuenta del Contratista, sin perjuicio de las demás disposiciones del Contrato. </w:t>
            </w:r>
          </w:p>
          <w:p w14:paraId="126F3C89"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Ingeniero notificará al Contratista con al menos 24 horas de anticipación sobre su intención de presenciar las pruebas. Si el Ingeniero no se presenta en el lugar y a la hora acordados, el Contratista podrá </w:t>
            </w:r>
            <w:proofErr w:type="gramStart"/>
            <w:r w:rsidRPr="007747AA">
              <w:rPr>
                <w:rFonts w:ascii="Arial" w:hAnsi="Arial" w:cs="Arial"/>
                <w:sz w:val="20"/>
                <w:lang w:val="es-ES"/>
              </w:rPr>
              <w:t>proceder a realizar</w:t>
            </w:r>
            <w:proofErr w:type="gramEnd"/>
            <w:r w:rsidRPr="007747AA">
              <w:rPr>
                <w:rFonts w:ascii="Arial" w:hAnsi="Arial" w:cs="Arial"/>
                <w:sz w:val="20"/>
                <w:lang w:val="es-ES"/>
              </w:rPr>
              <w:t xml:space="preserve"> las pruebas, salvo que el Ingeniero indique otra cosa, y para los efectos se considerará que las pruebas se han realizado en presencia del Ingeniero.</w:t>
            </w:r>
          </w:p>
          <w:p w14:paraId="507202AD" w14:textId="77777777" w:rsidR="00175B77"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Contratista sufre demoras y/o incurre en algún Costo por el cumplimiento de esas instrucciones o como resultado de una demora ocasionada por el Contratante, el Contratista notificará al Ingeniero y sujeto a la Subcláusula 20.1 [Reclamaciones del Contratista] tendrá derecho a:</w:t>
            </w:r>
          </w:p>
          <w:p w14:paraId="40DD7573" w14:textId="77777777" w:rsidR="00176D7A" w:rsidRPr="007747AA" w:rsidRDefault="00176D7A" w:rsidP="00A71D50">
            <w:pPr>
              <w:pStyle w:val="Listenabsatz"/>
              <w:widowControl w:val="0"/>
              <w:numPr>
                <w:ilvl w:val="0"/>
                <w:numId w:val="87"/>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Una prórroga del plazo por el tiempo de la demora, si se ha retrasado o se retrasará la terminación de las Obras, en virtud de la Subcláusula 8.4 [Prórroga del Plazo de Terminación]; y </w:t>
            </w:r>
          </w:p>
          <w:p w14:paraId="0AEF8503" w14:textId="77777777" w:rsidR="00176D7A" w:rsidRPr="007747AA" w:rsidRDefault="00176D7A" w:rsidP="00A71D50">
            <w:pPr>
              <w:pStyle w:val="Listenabsatz"/>
              <w:widowControl w:val="0"/>
              <w:numPr>
                <w:ilvl w:val="0"/>
                <w:numId w:val="87"/>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El pago de dicho costo más utilidades, que se incluirá en el Precio del Contrato.</w:t>
            </w:r>
          </w:p>
          <w:p w14:paraId="21CE7B77" w14:textId="7326B219"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Tras recibir esa notificación, el Ingeniero procederá de conformidad con la Subcláusula 3.5 [</w:t>
            </w:r>
            <w:r w:rsidR="00850A6F" w:rsidRPr="007747AA">
              <w:rPr>
                <w:rFonts w:ascii="Arial" w:hAnsi="Arial" w:cs="Arial"/>
                <w:sz w:val="20"/>
                <w:lang w:val="es-ES"/>
              </w:rPr>
              <w:t>Determinaciones</w:t>
            </w:r>
            <w:r w:rsidRPr="007747AA">
              <w:rPr>
                <w:rFonts w:ascii="Arial" w:hAnsi="Arial" w:cs="Arial"/>
                <w:sz w:val="20"/>
                <w:lang w:val="es-ES"/>
              </w:rPr>
              <w:t xml:space="preserve">] a fin de llegar a un acuerdo o decidir al respecto. </w:t>
            </w:r>
          </w:p>
          <w:p w14:paraId="096340A0"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enviará sin demora al Ingeniero informes debidamente certificados sobre las pruebas. Cuando se hayan aprobado las pruebas especificadas, el Ingeniero refrendará el certificado de pruebas del Contratista o le emitirá un certificado para tal efecto. Si el Ingeniero no presencia las pruebas, se considerará que éste ha aceptado los valores registrados como precisos.</w:t>
            </w:r>
          </w:p>
        </w:tc>
      </w:tr>
      <w:tr w:rsidR="00917E3C" w:rsidRPr="00E109BC" w14:paraId="64AE8D96" w14:textId="77777777" w:rsidTr="00C06F83">
        <w:tc>
          <w:tcPr>
            <w:tcW w:w="2518" w:type="dxa"/>
            <w:tcBorders>
              <w:top w:val="nil"/>
              <w:left w:val="nil"/>
              <w:bottom w:val="nil"/>
              <w:right w:val="nil"/>
            </w:tcBorders>
          </w:tcPr>
          <w:p w14:paraId="50A223FA" w14:textId="77777777" w:rsidR="00175B77" w:rsidRPr="007747AA" w:rsidRDefault="00176D7A" w:rsidP="00A71D50">
            <w:pPr>
              <w:pStyle w:val="UG-Heading1"/>
              <w:numPr>
                <w:ilvl w:val="1"/>
                <w:numId w:val="56"/>
              </w:numPr>
              <w:tabs>
                <w:tab w:val="clear" w:pos="0"/>
              </w:tabs>
              <w:ind w:left="426" w:hanging="426"/>
              <w:rPr>
                <w:rFonts w:ascii="Arial" w:hAnsi="Arial" w:cs="Arial"/>
                <w:sz w:val="20"/>
                <w:lang w:val="es-ES"/>
              </w:rPr>
            </w:pPr>
            <w:bookmarkStart w:id="1421" w:name="_Toc500858809"/>
            <w:r w:rsidRPr="007747AA">
              <w:rPr>
                <w:rFonts w:ascii="Arial" w:hAnsi="Arial" w:cs="Arial"/>
                <w:sz w:val="20"/>
                <w:lang w:val="es-ES"/>
              </w:rPr>
              <w:t>Rechazo</w:t>
            </w:r>
            <w:bookmarkEnd w:id="1421"/>
          </w:p>
        </w:tc>
        <w:tc>
          <w:tcPr>
            <w:tcW w:w="7398" w:type="dxa"/>
            <w:tcBorders>
              <w:top w:val="nil"/>
              <w:left w:val="nil"/>
              <w:bottom w:val="nil"/>
              <w:right w:val="nil"/>
            </w:tcBorders>
          </w:tcPr>
          <w:p w14:paraId="774B0243"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Si, como resultado de un examen, inspección, medición o prueba, cualquiera de los Equipos, Materiales o elementos de mano de obra se consideran defectuosos o de otra forma no ceñidos al Contrato, el Ingeniero podrá rechazarlos mediante notificación al Contratista con la justificación correspondiente. En ese caso, el Contratista subsanará rápidamente el defecto y se asegurará que el elemento rechazado se ajuste al Contrato. </w:t>
            </w:r>
          </w:p>
          <w:p w14:paraId="13A2B962" w14:textId="77777777" w:rsidR="00175B77"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Ingeniero exige que se vuelvan a poner a prueba dichos Equipos, Materiales o elementos de mano de obra, las pruebas se repetirán bajo los mismos términos y condiciones. Si el rechazo y las pruebas adicionales obligan al Contratante a incurrir en costos adicionales, el Contratista, sujeto a la Subcláusula 2.5 [Reclamaciones del Contratante], reembolsará dichos costos al Contratante.</w:t>
            </w:r>
          </w:p>
        </w:tc>
      </w:tr>
      <w:tr w:rsidR="00917E3C" w:rsidRPr="00E109BC" w14:paraId="084F9D4F" w14:textId="77777777" w:rsidTr="00C06F83">
        <w:tc>
          <w:tcPr>
            <w:tcW w:w="2518" w:type="dxa"/>
            <w:tcBorders>
              <w:top w:val="nil"/>
              <w:left w:val="nil"/>
              <w:bottom w:val="nil"/>
              <w:right w:val="nil"/>
            </w:tcBorders>
          </w:tcPr>
          <w:p w14:paraId="177A9B0C" w14:textId="77777777" w:rsidR="00176D7A" w:rsidRPr="007747AA" w:rsidRDefault="00176D7A" w:rsidP="00A71D50">
            <w:pPr>
              <w:pStyle w:val="UG-Heading1"/>
              <w:numPr>
                <w:ilvl w:val="1"/>
                <w:numId w:val="56"/>
              </w:numPr>
              <w:tabs>
                <w:tab w:val="clear" w:pos="0"/>
              </w:tabs>
              <w:ind w:left="426" w:hanging="426"/>
              <w:rPr>
                <w:rFonts w:ascii="Arial" w:hAnsi="Arial" w:cs="Arial"/>
                <w:sz w:val="20"/>
                <w:lang w:val="es-ES"/>
              </w:rPr>
            </w:pPr>
            <w:bookmarkStart w:id="1422" w:name="_Toc500858810"/>
            <w:r w:rsidRPr="007747AA">
              <w:rPr>
                <w:rFonts w:ascii="Arial" w:hAnsi="Arial" w:cs="Arial"/>
                <w:sz w:val="20"/>
                <w:lang w:val="es-ES"/>
              </w:rPr>
              <w:t>Medidas Correctivas</w:t>
            </w:r>
            <w:bookmarkEnd w:id="1422"/>
          </w:p>
        </w:tc>
        <w:tc>
          <w:tcPr>
            <w:tcW w:w="7398" w:type="dxa"/>
            <w:tcBorders>
              <w:top w:val="nil"/>
              <w:left w:val="nil"/>
              <w:bottom w:val="nil"/>
              <w:right w:val="nil"/>
            </w:tcBorders>
          </w:tcPr>
          <w:p w14:paraId="559ACFE2"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Sin perjuicio de cualesquiera pruebas o certificaciones previas, el Ingeniero podrá instruir al Contratista que:</w:t>
            </w:r>
          </w:p>
          <w:p w14:paraId="2F25F79B" w14:textId="77777777" w:rsidR="00176D7A" w:rsidRPr="007747AA" w:rsidRDefault="00176D7A" w:rsidP="00A71D50">
            <w:pPr>
              <w:pStyle w:val="Listenabsatz"/>
              <w:widowControl w:val="0"/>
              <w:numPr>
                <w:ilvl w:val="0"/>
                <w:numId w:val="88"/>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Retire del Lugar de las Obras y reemplace cualquier Equipo o Material que no se ajuste al Contrato;</w:t>
            </w:r>
          </w:p>
          <w:p w14:paraId="5E98BB5D" w14:textId="77777777" w:rsidR="00176D7A" w:rsidRPr="007747AA" w:rsidRDefault="00176D7A" w:rsidP="00A71D50">
            <w:pPr>
              <w:pStyle w:val="Listenabsatz"/>
              <w:widowControl w:val="0"/>
              <w:numPr>
                <w:ilvl w:val="0"/>
                <w:numId w:val="88"/>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Retire y realice nuevamente cualquier trabajo que no se ajuste al Contrato; y </w:t>
            </w:r>
          </w:p>
          <w:p w14:paraId="2458D89F" w14:textId="77777777" w:rsidR="00176D7A" w:rsidRPr="007747AA" w:rsidRDefault="00176D7A" w:rsidP="00A71D50">
            <w:pPr>
              <w:pStyle w:val="Listenabsatz"/>
              <w:widowControl w:val="0"/>
              <w:numPr>
                <w:ilvl w:val="0"/>
                <w:numId w:val="88"/>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Lleve a cabo cualquier trabajo que se requiera con urgencia para la seguridad de las Obras, bien sea a causa de un accidente, una situación imprevisible u otra causa. </w:t>
            </w:r>
          </w:p>
          <w:p w14:paraId="7F7B0C92"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acatará las instrucciones bien sea en un plazo razonable, que corresponderá (si lo hubiere) al que se especifique en la orden, o de manera inmediata si se señala el carácter urgente de conformidad con el inciso (c) anterior.</w:t>
            </w:r>
          </w:p>
          <w:p w14:paraId="2E9E41D0"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Contratista no cumple las instrucciones, el Contratante tendrá derecho a contratar y remunerar a otras personas para que hagan el trabajo. Salvo en la medida en que el Contratista hubiera tenido derecho a remuneración por el trabajo, el Contratista, sujeto a la Subcláusula 2.5 [Reclamaciones del Contratante], pagará al Contratante todos los costos que se generen a raíz de esta deficiencia.</w:t>
            </w:r>
          </w:p>
        </w:tc>
      </w:tr>
      <w:tr w:rsidR="00917E3C" w:rsidRPr="00E109BC" w14:paraId="4677969D" w14:textId="77777777" w:rsidTr="00C06F83">
        <w:tc>
          <w:tcPr>
            <w:tcW w:w="2518" w:type="dxa"/>
            <w:tcBorders>
              <w:top w:val="nil"/>
              <w:left w:val="nil"/>
              <w:bottom w:val="nil"/>
              <w:right w:val="nil"/>
            </w:tcBorders>
          </w:tcPr>
          <w:p w14:paraId="7152A3E2" w14:textId="77777777" w:rsidR="00176D7A" w:rsidRPr="007747AA" w:rsidRDefault="00176D7A" w:rsidP="00A71D50">
            <w:pPr>
              <w:pStyle w:val="UG-Heading1"/>
              <w:numPr>
                <w:ilvl w:val="1"/>
                <w:numId w:val="56"/>
              </w:numPr>
              <w:tabs>
                <w:tab w:val="clear" w:pos="0"/>
              </w:tabs>
              <w:ind w:left="426" w:hanging="426"/>
              <w:rPr>
                <w:rFonts w:ascii="Arial" w:hAnsi="Arial" w:cs="Arial"/>
                <w:sz w:val="20"/>
                <w:lang w:val="es-ES"/>
              </w:rPr>
            </w:pPr>
            <w:bookmarkStart w:id="1423" w:name="_Toc500858811"/>
            <w:r w:rsidRPr="007747AA">
              <w:rPr>
                <w:rFonts w:ascii="Arial" w:hAnsi="Arial" w:cs="Arial"/>
                <w:sz w:val="20"/>
                <w:lang w:val="es-ES"/>
              </w:rPr>
              <w:t>Propiedad de los Equipos y los Materiales</w:t>
            </w:r>
            <w:bookmarkEnd w:id="1423"/>
          </w:p>
        </w:tc>
        <w:tc>
          <w:tcPr>
            <w:tcW w:w="7398" w:type="dxa"/>
            <w:tcBorders>
              <w:top w:val="nil"/>
              <w:left w:val="nil"/>
              <w:bottom w:val="nil"/>
              <w:right w:val="nil"/>
            </w:tcBorders>
          </w:tcPr>
          <w:p w14:paraId="0A65FA2F" w14:textId="77777777" w:rsidR="00176D7A" w:rsidRPr="007747AA" w:rsidRDefault="00176D7A" w:rsidP="00176D7A">
            <w:pPr>
              <w:widowControl w:val="0"/>
              <w:suppressAutoHyphens w:val="0"/>
              <w:spacing w:after="200"/>
              <w:ind w:left="34" w:right="57"/>
              <w:rPr>
                <w:rFonts w:ascii="Arial" w:hAnsi="Arial" w:cs="Arial"/>
                <w:sz w:val="20"/>
                <w:lang w:val="es-ES"/>
              </w:rPr>
            </w:pPr>
            <w:r w:rsidRPr="007747AA">
              <w:rPr>
                <w:rFonts w:ascii="Arial" w:hAnsi="Arial" w:cs="Arial"/>
                <w:sz w:val="20"/>
                <w:lang w:val="es-ES"/>
              </w:rPr>
              <w:t>Salvo que se especifique de otra manera en el Contrato, y en la medida en que sea consistente con las Leyes del País, todos los Equipos y Materiales pasarán a ser propiedad del Contratante, libre de todo gravamen, en el que ocurra primero de los siguientes eventos:</w:t>
            </w:r>
          </w:p>
          <w:p w14:paraId="053B91E7" w14:textId="77777777" w:rsidR="00176D7A" w:rsidRPr="007747AA" w:rsidRDefault="00176D7A" w:rsidP="00A71D50">
            <w:pPr>
              <w:pStyle w:val="Listenabsatz"/>
              <w:widowControl w:val="0"/>
              <w:numPr>
                <w:ilvl w:val="0"/>
                <w:numId w:val="89"/>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Cuando dichos Equipos y Materiales sean incorporados en las Obras;</w:t>
            </w:r>
          </w:p>
          <w:p w14:paraId="59590091" w14:textId="77777777" w:rsidR="00176D7A" w:rsidRPr="007747AA" w:rsidRDefault="00176D7A" w:rsidP="00A71D50">
            <w:pPr>
              <w:pStyle w:val="Listenabsatz"/>
              <w:widowControl w:val="0"/>
              <w:numPr>
                <w:ilvl w:val="0"/>
                <w:numId w:val="89"/>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Cuando el Contratista sea pagado por el valor de los Equipos y Materiales en virtud de la Subcláusula 8.10 [Pago de Equipos y Materiales en Caso de Suspensión].</w:t>
            </w:r>
          </w:p>
        </w:tc>
      </w:tr>
      <w:tr w:rsidR="00917E3C" w:rsidRPr="00E109BC" w14:paraId="3A4F1E7B" w14:textId="77777777" w:rsidTr="00C06F83">
        <w:tc>
          <w:tcPr>
            <w:tcW w:w="2518" w:type="dxa"/>
            <w:tcBorders>
              <w:top w:val="nil"/>
              <w:left w:val="nil"/>
              <w:bottom w:val="nil"/>
              <w:right w:val="nil"/>
            </w:tcBorders>
          </w:tcPr>
          <w:p w14:paraId="74D9DA00" w14:textId="77777777" w:rsidR="00FD3A53" w:rsidRPr="007747AA" w:rsidRDefault="00FD3A53" w:rsidP="00A71D50">
            <w:pPr>
              <w:pStyle w:val="UG-Heading1"/>
              <w:numPr>
                <w:ilvl w:val="1"/>
                <w:numId w:val="56"/>
              </w:numPr>
              <w:tabs>
                <w:tab w:val="clear" w:pos="0"/>
              </w:tabs>
              <w:ind w:left="426" w:hanging="426"/>
              <w:rPr>
                <w:rFonts w:ascii="Arial" w:hAnsi="Arial" w:cs="Arial"/>
                <w:sz w:val="20"/>
                <w:lang w:val="es-ES"/>
              </w:rPr>
            </w:pPr>
            <w:bookmarkStart w:id="1424" w:name="_Toc500858812"/>
            <w:r w:rsidRPr="007747AA">
              <w:rPr>
                <w:rFonts w:ascii="Arial" w:hAnsi="Arial" w:cs="Arial"/>
                <w:sz w:val="20"/>
                <w:lang w:val="es-ES"/>
              </w:rPr>
              <w:t>Regalías</w:t>
            </w:r>
            <w:bookmarkEnd w:id="1424"/>
          </w:p>
        </w:tc>
        <w:tc>
          <w:tcPr>
            <w:tcW w:w="7398" w:type="dxa"/>
            <w:tcBorders>
              <w:top w:val="nil"/>
              <w:left w:val="nil"/>
              <w:bottom w:val="nil"/>
              <w:right w:val="nil"/>
            </w:tcBorders>
          </w:tcPr>
          <w:p w14:paraId="648D3173" w14:textId="77777777" w:rsidR="00FD3A53" w:rsidRPr="007747AA" w:rsidRDefault="00FD3A53" w:rsidP="00FD3A5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Salvo disposición en contrario en las Especificaciones, el Contratista pagará todas las regalías, rentas y demás pagos devengados por concepto de: </w:t>
            </w:r>
          </w:p>
          <w:p w14:paraId="17AF07EF" w14:textId="77777777" w:rsidR="00FD3A53" w:rsidRPr="007747AA" w:rsidRDefault="00FD3A53" w:rsidP="00A71D50">
            <w:pPr>
              <w:pStyle w:val="Listenabsatz"/>
              <w:widowControl w:val="0"/>
              <w:numPr>
                <w:ilvl w:val="0"/>
                <w:numId w:val="90"/>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 xml:space="preserve">Materiales naturales obtenidos fuera del Lugar de las Obras; y </w:t>
            </w:r>
          </w:p>
          <w:p w14:paraId="30D018AB" w14:textId="2E8B5BA6" w:rsidR="00FD3A53" w:rsidRPr="007747AA" w:rsidRDefault="00FD3A53" w:rsidP="00A71D50">
            <w:pPr>
              <w:pStyle w:val="Listenabsatz"/>
              <w:widowControl w:val="0"/>
              <w:numPr>
                <w:ilvl w:val="0"/>
                <w:numId w:val="90"/>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La eliminación de materiales provenientes de demoliciones y excavaciones y otro material excedente (ya sea natural o artificial), excepto en la medida en que en el Contrato se contemplen zonas de eliminación de desechos en el Lugar de las Obras.</w:t>
            </w:r>
          </w:p>
        </w:tc>
      </w:tr>
    </w:tbl>
    <w:p w14:paraId="08511DAB" w14:textId="77777777" w:rsidR="00175B77" w:rsidRPr="007747AA" w:rsidRDefault="00FD3A53" w:rsidP="00A71D50">
      <w:pPr>
        <w:pStyle w:val="UG-Heading2"/>
        <w:numPr>
          <w:ilvl w:val="0"/>
          <w:numId w:val="56"/>
        </w:numPr>
        <w:ind w:right="36"/>
        <w:rPr>
          <w:rFonts w:ascii="Arial" w:hAnsi="Arial" w:cs="Arial"/>
          <w:sz w:val="24"/>
          <w:szCs w:val="24"/>
          <w:lang w:val="es-ES"/>
        </w:rPr>
      </w:pPr>
      <w:bookmarkStart w:id="1425" w:name="_Toc348175990"/>
      <w:bookmarkStart w:id="1426" w:name="_Toc327539595"/>
      <w:bookmarkStart w:id="1427" w:name="_Toc376962024"/>
      <w:bookmarkStart w:id="1428" w:name="_Toc500858813"/>
      <w:r w:rsidRPr="007747AA">
        <w:rPr>
          <w:rFonts w:ascii="Arial" w:hAnsi="Arial" w:cs="Arial"/>
          <w:sz w:val="24"/>
          <w:szCs w:val="24"/>
          <w:lang w:val="es-ES"/>
        </w:rPr>
        <w:t>Inicio, Demoras y Suspensión</w:t>
      </w:r>
      <w:bookmarkEnd w:id="1425"/>
      <w:bookmarkEnd w:id="1426"/>
      <w:bookmarkEnd w:id="1427"/>
      <w:bookmarkEnd w:id="1428"/>
    </w:p>
    <w:tbl>
      <w:tblPr>
        <w:tblW w:w="10058" w:type="dxa"/>
        <w:tblLayout w:type="fixed"/>
        <w:tblLook w:val="0000" w:firstRow="0" w:lastRow="0" w:firstColumn="0" w:lastColumn="0" w:noHBand="0" w:noVBand="0"/>
      </w:tblPr>
      <w:tblGrid>
        <w:gridCol w:w="2660"/>
        <w:gridCol w:w="7398"/>
      </w:tblGrid>
      <w:tr w:rsidR="00917E3C" w:rsidRPr="00E109BC" w14:paraId="2774E524" w14:textId="77777777" w:rsidTr="00C06F83">
        <w:tc>
          <w:tcPr>
            <w:tcW w:w="2660" w:type="dxa"/>
            <w:tcBorders>
              <w:top w:val="nil"/>
              <w:left w:val="nil"/>
              <w:bottom w:val="nil"/>
              <w:right w:val="nil"/>
            </w:tcBorders>
          </w:tcPr>
          <w:p w14:paraId="2AEBD974" w14:textId="77777777" w:rsidR="00175B77" w:rsidRPr="007747AA" w:rsidRDefault="00FD3A53" w:rsidP="00A71D50">
            <w:pPr>
              <w:pStyle w:val="UG-Heading1"/>
              <w:numPr>
                <w:ilvl w:val="1"/>
                <w:numId w:val="56"/>
              </w:numPr>
              <w:tabs>
                <w:tab w:val="clear" w:pos="0"/>
              </w:tabs>
              <w:ind w:left="426" w:hanging="426"/>
              <w:rPr>
                <w:rFonts w:ascii="Arial" w:hAnsi="Arial" w:cs="Arial"/>
                <w:sz w:val="20"/>
                <w:lang w:val="es-ES"/>
              </w:rPr>
            </w:pPr>
            <w:bookmarkStart w:id="1429" w:name="_Toc500858814"/>
            <w:r w:rsidRPr="007747AA">
              <w:rPr>
                <w:rFonts w:ascii="Arial" w:hAnsi="Arial" w:cs="Arial"/>
                <w:sz w:val="20"/>
                <w:lang w:val="es-ES"/>
              </w:rPr>
              <w:t>Inicio de las Obras</w:t>
            </w:r>
            <w:bookmarkEnd w:id="1429"/>
          </w:p>
        </w:tc>
        <w:tc>
          <w:tcPr>
            <w:tcW w:w="7398" w:type="dxa"/>
            <w:tcBorders>
              <w:top w:val="nil"/>
              <w:left w:val="nil"/>
              <w:bottom w:val="nil"/>
              <w:right w:val="nil"/>
            </w:tcBorders>
          </w:tcPr>
          <w:p w14:paraId="3501F0B0" w14:textId="3347BECE" w:rsidR="00FD3A53" w:rsidRPr="007747AA" w:rsidRDefault="00FD3A53" w:rsidP="00FD3A5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A menos que se indique otra cosa en las Condiciones especiales, la Fecha de Inicio será la fecha en que se hayan cumplido las condiciones previas que se mencionan a continuación y el Contratista haya recibido la instrucción del Ingeniero en donde da constancia sobre el acuerdo de </w:t>
            </w:r>
            <w:r w:rsidR="00737728" w:rsidRPr="007747AA">
              <w:rPr>
                <w:rFonts w:ascii="Arial" w:hAnsi="Arial" w:cs="Arial"/>
                <w:sz w:val="20"/>
                <w:lang w:val="es-ES"/>
              </w:rPr>
              <w:t>ambas</w:t>
            </w:r>
            <w:r w:rsidRPr="007747AA">
              <w:rPr>
                <w:rFonts w:ascii="Arial" w:hAnsi="Arial" w:cs="Arial"/>
                <w:sz w:val="20"/>
                <w:lang w:val="es-ES"/>
              </w:rPr>
              <w:t xml:space="preserve"> Partes en que se han cumplido dichas condiciones y para que se inicien las Obras: </w:t>
            </w:r>
          </w:p>
          <w:p w14:paraId="267B5699" w14:textId="77777777" w:rsidR="00FD3A53" w:rsidRPr="007747AA" w:rsidRDefault="00FD3A53" w:rsidP="00A71D50">
            <w:pPr>
              <w:pStyle w:val="Listenabsatz"/>
              <w:widowControl w:val="0"/>
              <w:numPr>
                <w:ilvl w:val="0"/>
                <w:numId w:val="91"/>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Firma del Contrato por ambas partes, y si es requerido, la aprobación del Contrato por parte de las autoridades correspondientes del país;</w:t>
            </w:r>
          </w:p>
          <w:p w14:paraId="64B5EA12" w14:textId="626FB3F5" w:rsidR="00FD3A53" w:rsidRPr="007747AA" w:rsidRDefault="00FD3A53" w:rsidP="00A71D50">
            <w:pPr>
              <w:pStyle w:val="Listenabsatz"/>
              <w:widowControl w:val="0"/>
              <w:numPr>
                <w:ilvl w:val="0"/>
                <w:numId w:val="91"/>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Entrega al Contratista de evidencia razonable sobre los arreglos financieros previstos</w:t>
            </w:r>
            <w:r w:rsidR="00737728" w:rsidRPr="007747AA">
              <w:rPr>
                <w:rFonts w:ascii="Arial" w:hAnsi="Arial" w:cs="Arial"/>
                <w:sz w:val="20"/>
                <w:lang w:val="es-ES"/>
              </w:rPr>
              <w:t xml:space="preserve"> del Contratante</w:t>
            </w:r>
            <w:r w:rsidRPr="007747AA">
              <w:rPr>
                <w:rFonts w:ascii="Arial" w:hAnsi="Arial" w:cs="Arial"/>
                <w:sz w:val="20"/>
                <w:lang w:val="es-ES"/>
              </w:rPr>
              <w:t xml:space="preserve"> (de conformidad con la Subcláusula 2.4 [Arreglos Financieros del Contra</w:t>
            </w:r>
            <w:r w:rsidR="00737728" w:rsidRPr="007747AA">
              <w:rPr>
                <w:rFonts w:ascii="Arial" w:hAnsi="Arial" w:cs="Arial"/>
                <w:sz w:val="20"/>
                <w:lang w:val="es-ES"/>
              </w:rPr>
              <w:t>tante</w:t>
            </w:r>
            <w:r w:rsidRPr="007747AA">
              <w:rPr>
                <w:rFonts w:ascii="Arial" w:hAnsi="Arial" w:cs="Arial"/>
                <w:sz w:val="20"/>
                <w:lang w:val="es-ES"/>
              </w:rPr>
              <w:t>]);</w:t>
            </w:r>
          </w:p>
          <w:p w14:paraId="31E1A11D" w14:textId="77777777" w:rsidR="00FD3A53" w:rsidRPr="007747AA" w:rsidRDefault="00FD3A53" w:rsidP="00A71D50">
            <w:pPr>
              <w:pStyle w:val="Listenabsatz"/>
              <w:widowControl w:val="0"/>
              <w:numPr>
                <w:ilvl w:val="0"/>
                <w:numId w:val="91"/>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Salvo en los casos especificados en los Datos del Contrato, el efectivo acceso y posesión del Sitio de las Obras debe ser entregada al Contratista junto con los permisos, de acuerdo con el inciso (a) de la Subcláusula 1.13 [Cumplimiento de Legislación], tal como se requiere para el Inicio de las Obras;</w:t>
            </w:r>
          </w:p>
          <w:p w14:paraId="37EE9094" w14:textId="31D70AEE" w:rsidR="00FD3A53" w:rsidRPr="007747AA" w:rsidRDefault="00FD3A53" w:rsidP="00A71D50">
            <w:pPr>
              <w:pStyle w:val="Listenabsatz"/>
              <w:widowControl w:val="0"/>
              <w:numPr>
                <w:ilvl w:val="0"/>
                <w:numId w:val="91"/>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Recibo del Adelante de Pago por parte del Contratista de acuerdo con la Subcláusula 14.2 [Pago</w:t>
            </w:r>
            <w:r w:rsidR="004757F6" w:rsidRPr="007747AA">
              <w:rPr>
                <w:rFonts w:ascii="Arial" w:hAnsi="Arial" w:cs="Arial"/>
                <w:sz w:val="20"/>
                <w:lang w:val="es-ES"/>
              </w:rPr>
              <w:t xml:space="preserve"> Anticipo</w:t>
            </w:r>
            <w:r w:rsidRPr="007747AA">
              <w:rPr>
                <w:rFonts w:ascii="Arial" w:hAnsi="Arial" w:cs="Arial"/>
                <w:sz w:val="20"/>
                <w:lang w:val="es-ES"/>
              </w:rPr>
              <w:t xml:space="preserve">], siempre que la garantía bancaria haya sido entregada al Contratista; </w:t>
            </w:r>
          </w:p>
          <w:p w14:paraId="562D5CB3" w14:textId="77777777" w:rsidR="00FD3A53" w:rsidRPr="007747AA" w:rsidRDefault="00FD3A53" w:rsidP="00F562B5">
            <w:pPr>
              <w:widowControl w:val="0"/>
              <w:suppressAutoHyphens w:val="0"/>
              <w:spacing w:after="200"/>
              <w:ind w:left="40" w:right="57"/>
              <w:rPr>
                <w:rFonts w:ascii="Arial" w:hAnsi="Arial" w:cs="Arial"/>
                <w:sz w:val="20"/>
                <w:lang w:val="es-ES"/>
              </w:rPr>
            </w:pPr>
            <w:r w:rsidRPr="007747AA">
              <w:rPr>
                <w:rFonts w:ascii="Arial" w:hAnsi="Arial" w:cs="Arial"/>
                <w:sz w:val="20"/>
                <w:lang w:val="es-ES"/>
              </w:rPr>
              <w:t>Si la mencionada instrucción del Ingeniero no es recibida por el Contratista dentro de los 180 días contados desde la fecha de recibo de la Carta de Aceptación, el Contratista estará facultado para terminar el Contrato de conformidad con la Subcláusula 16.2 [Terminación por el Contratista].</w:t>
            </w:r>
          </w:p>
          <w:p w14:paraId="254A1E30" w14:textId="77777777" w:rsidR="00175B77" w:rsidRPr="007747AA" w:rsidRDefault="00FD3A53" w:rsidP="00FD3A53">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comenzará la ejecución de las Obras tan pronto como sea razonablemente posible después de la Fecha de Inicio, y procederá con las Obras con la diligencia debida y sin demoras.</w:t>
            </w:r>
          </w:p>
        </w:tc>
      </w:tr>
      <w:tr w:rsidR="00917E3C" w:rsidRPr="00E109BC" w14:paraId="7A5B20E3" w14:textId="77777777" w:rsidTr="00C06F83">
        <w:tc>
          <w:tcPr>
            <w:tcW w:w="2660" w:type="dxa"/>
            <w:tcBorders>
              <w:top w:val="nil"/>
              <w:left w:val="nil"/>
              <w:bottom w:val="nil"/>
              <w:right w:val="nil"/>
            </w:tcBorders>
          </w:tcPr>
          <w:p w14:paraId="4A87576A" w14:textId="77777777" w:rsidR="00175B77" w:rsidRPr="007747AA" w:rsidRDefault="00FD3A53" w:rsidP="00A71D50">
            <w:pPr>
              <w:pStyle w:val="UG-Heading1"/>
              <w:numPr>
                <w:ilvl w:val="1"/>
                <w:numId w:val="56"/>
              </w:numPr>
              <w:tabs>
                <w:tab w:val="clear" w:pos="0"/>
              </w:tabs>
              <w:ind w:left="426" w:hanging="426"/>
              <w:rPr>
                <w:rFonts w:ascii="Arial" w:hAnsi="Arial" w:cs="Arial"/>
                <w:sz w:val="20"/>
                <w:lang w:val="es-ES"/>
              </w:rPr>
            </w:pPr>
            <w:bookmarkStart w:id="1430" w:name="_Toc500858815"/>
            <w:r w:rsidRPr="007747AA">
              <w:rPr>
                <w:rFonts w:ascii="Arial" w:hAnsi="Arial" w:cs="Arial"/>
                <w:sz w:val="20"/>
                <w:lang w:val="es-ES"/>
              </w:rPr>
              <w:t>Plazo de Terminación</w:t>
            </w:r>
            <w:bookmarkEnd w:id="1430"/>
          </w:p>
        </w:tc>
        <w:tc>
          <w:tcPr>
            <w:tcW w:w="7398" w:type="dxa"/>
            <w:tcBorders>
              <w:top w:val="nil"/>
              <w:left w:val="nil"/>
              <w:bottom w:val="nil"/>
              <w:right w:val="nil"/>
            </w:tcBorders>
          </w:tcPr>
          <w:p w14:paraId="45316655" w14:textId="77777777" w:rsidR="00FD3A53" w:rsidRPr="007747AA" w:rsidRDefault="00FD3A53" w:rsidP="00FD3A53">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terminará todas las Obras, y cada Sección (si la hubiere), dentro del Plazo de Terminación de las Obras o la Sección (según sea el caso), incluidas:</w:t>
            </w:r>
          </w:p>
          <w:p w14:paraId="132FA924" w14:textId="77777777" w:rsidR="00FD3A53" w:rsidRPr="007747AA" w:rsidRDefault="00FD3A53" w:rsidP="00A71D50">
            <w:pPr>
              <w:pStyle w:val="Listenabsatz"/>
              <w:widowControl w:val="0"/>
              <w:numPr>
                <w:ilvl w:val="0"/>
                <w:numId w:val="92"/>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 xml:space="preserve">La aprobación de las Pruebas a la Terminación; y </w:t>
            </w:r>
          </w:p>
          <w:p w14:paraId="267890E3" w14:textId="77777777" w:rsidR="00175B77" w:rsidRPr="007747AA" w:rsidRDefault="00FD3A53" w:rsidP="00A71D50">
            <w:pPr>
              <w:pStyle w:val="Listenabsatz"/>
              <w:widowControl w:val="0"/>
              <w:numPr>
                <w:ilvl w:val="0"/>
                <w:numId w:val="92"/>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La terminación de todos los trabajos exigidos en el Contrato para considerar finalizadas las Obras o la Sección, a los efectos de la recepción de obra con arreglo a la Subcláusula 10.1 [Recepción de las Obras y Secciones].</w:t>
            </w:r>
          </w:p>
        </w:tc>
      </w:tr>
      <w:tr w:rsidR="00917E3C" w:rsidRPr="00E109BC" w14:paraId="03221F6B" w14:textId="77777777" w:rsidTr="00C06F83">
        <w:tc>
          <w:tcPr>
            <w:tcW w:w="2660" w:type="dxa"/>
            <w:tcBorders>
              <w:top w:val="nil"/>
              <w:left w:val="nil"/>
              <w:bottom w:val="nil"/>
              <w:right w:val="nil"/>
            </w:tcBorders>
          </w:tcPr>
          <w:p w14:paraId="1509AF29" w14:textId="77777777" w:rsidR="00175B77" w:rsidRPr="007747AA" w:rsidRDefault="00ED2F97" w:rsidP="00A71D50">
            <w:pPr>
              <w:pStyle w:val="UG-Heading1"/>
              <w:numPr>
                <w:ilvl w:val="1"/>
                <w:numId w:val="56"/>
              </w:numPr>
              <w:tabs>
                <w:tab w:val="clear" w:pos="0"/>
              </w:tabs>
              <w:ind w:left="426" w:hanging="426"/>
              <w:rPr>
                <w:rFonts w:ascii="Arial" w:hAnsi="Arial" w:cs="Arial"/>
                <w:sz w:val="20"/>
                <w:lang w:val="es-ES"/>
              </w:rPr>
            </w:pPr>
            <w:bookmarkStart w:id="1431" w:name="_Toc500858816"/>
            <w:r w:rsidRPr="007747AA">
              <w:rPr>
                <w:rFonts w:ascii="Arial" w:hAnsi="Arial" w:cs="Arial"/>
                <w:sz w:val="20"/>
                <w:lang w:val="es-ES"/>
              </w:rPr>
              <w:t>Programa</w:t>
            </w:r>
            <w:bookmarkEnd w:id="1431"/>
          </w:p>
        </w:tc>
        <w:tc>
          <w:tcPr>
            <w:tcW w:w="7398" w:type="dxa"/>
            <w:tcBorders>
              <w:top w:val="nil"/>
              <w:left w:val="nil"/>
              <w:bottom w:val="nil"/>
              <w:right w:val="nil"/>
            </w:tcBorders>
          </w:tcPr>
          <w:p w14:paraId="2F9173C3"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presentará al Ingeniero un programa cronológico detallado dentro de un plazo de 28 días contados a partir de la fecha en que reciba la notificación con arreglo a la Subcláusula 8.1 [Inicio de las Obras]. El Contratista presentará asimismo un programa revisado en los casos en que el programa previo no sea consistente con el progreso real alcanzado o con las obligaciones del Contratista. Cada uno de los programas incluirá:</w:t>
            </w:r>
          </w:p>
          <w:p w14:paraId="7A12DEB2" w14:textId="77777777" w:rsidR="00ED2F97" w:rsidRPr="007747AA" w:rsidRDefault="00ED2F97" w:rsidP="00A71D50">
            <w:pPr>
              <w:pStyle w:val="Listenabsatz"/>
              <w:widowControl w:val="0"/>
              <w:numPr>
                <w:ilvl w:val="0"/>
                <w:numId w:val="93"/>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El orden en que el Contratista tiene previsto llevar a cabo las Obras, incluido el calendario previsto de cada etapa de diseño (si procede), Documentos del Contratista, adquisiciones, fabricación del Equipo, entregas en el Lugar de las Obras, construcción, montajes y pruebas;</w:t>
            </w:r>
          </w:p>
          <w:p w14:paraId="40F65138" w14:textId="77777777" w:rsidR="00ED2F97" w:rsidRPr="007747AA" w:rsidRDefault="00ED2F97" w:rsidP="00A71D50">
            <w:pPr>
              <w:pStyle w:val="Listenabsatz"/>
              <w:widowControl w:val="0"/>
              <w:numPr>
                <w:ilvl w:val="0"/>
                <w:numId w:val="93"/>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Cada una de estas etapas de trabajo por cada SubContratista designado (conforme se define en la Cláusula 5 [SubContratistas Designados]);</w:t>
            </w:r>
          </w:p>
          <w:p w14:paraId="4496A33E" w14:textId="77777777" w:rsidR="00ED2F97" w:rsidRPr="007747AA" w:rsidRDefault="00ED2F97" w:rsidP="00A71D50">
            <w:pPr>
              <w:pStyle w:val="Listenabsatz"/>
              <w:widowControl w:val="0"/>
              <w:numPr>
                <w:ilvl w:val="0"/>
                <w:numId w:val="93"/>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 xml:space="preserve">La secuencia y el calendario de las inspecciones y pruebas que se especifiquen en el Contrato; y </w:t>
            </w:r>
          </w:p>
          <w:p w14:paraId="62014974" w14:textId="77777777" w:rsidR="00ED2F97" w:rsidRPr="007747AA" w:rsidRDefault="00ED2F97" w:rsidP="00A71D50">
            <w:pPr>
              <w:pStyle w:val="Listenabsatz"/>
              <w:widowControl w:val="0"/>
              <w:numPr>
                <w:ilvl w:val="0"/>
                <w:numId w:val="93"/>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Un informe de apoyo que incluya:</w:t>
            </w:r>
          </w:p>
          <w:p w14:paraId="666BCF5D" w14:textId="77777777" w:rsidR="00ED2F97" w:rsidRPr="007747AA" w:rsidRDefault="00ED2F97" w:rsidP="00A71D50">
            <w:pPr>
              <w:pStyle w:val="Listenabsatz"/>
              <w:widowControl w:val="0"/>
              <w:numPr>
                <w:ilvl w:val="0"/>
                <w:numId w:val="94"/>
              </w:numPr>
              <w:suppressAutoHyphens w:val="0"/>
              <w:spacing w:after="200"/>
              <w:ind w:left="1457" w:right="57" w:hanging="709"/>
              <w:contextualSpacing w:val="0"/>
              <w:rPr>
                <w:rFonts w:ascii="Arial" w:hAnsi="Arial" w:cs="Arial"/>
                <w:sz w:val="20"/>
                <w:lang w:val="es-ES"/>
              </w:rPr>
            </w:pPr>
            <w:r w:rsidRPr="007747AA">
              <w:rPr>
                <w:rFonts w:ascii="Arial" w:hAnsi="Arial" w:cs="Arial"/>
                <w:sz w:val="20"/>
                <w:lang w:val="es-ES"/>
              </w:rPr>
              <w:t xml:space="preserve">Una descripción general de los métodos que prevé adoptar el Contratista y de las etapas principales en la ejecución de las Obras; y </w:t>
            </w:r>
          </w:p>
          <w:p w14:paraId="50FF1606" w14:textId="77777777" w:rsidR="00ED2F97" w:rsidRPr="007747AA" w:rsidRDefault="00ED2F97" w:rsidP="00A71D50">
            <w:pPr>
              <w:pStyle w:val="Listenabsatz"/>
              <w:widowControl w:val="0"/>
              <w:numPr>
                <w:ilvl w:val="0"/>
                <w:numId w:val="94"/>
              </w:numPr>
              <w:suppressAutoHyphens w:val="0"/>
              <w:spacing w:after="200"/>
              <w:ind w:left="1457" w:right="57" w:hanging="709"/>
              <w:contextualSpacing w:val="0"/>
              <w:rPr>
                <w:rFonts w:ascii="Arial" w:hAnsi="Arial" w:cs="Arial"/>
                <w:sz w:val="20"/>
                <w:lang w:val="es-ES"/>
              </w:rPr>
            </w:pPr>
            <w:r w:rsidRPr="007747AA">
              <w:rPr>
                <w:rFonts w:ascii="Arial" w:hAnsi="Arial" w:cs="Arial"/>
                <w:sz w:val="20"/>
                <w:lang w:val="es-ES"/>
              </w:rPr>
              <w:t>Detalles que reflejen el cálculo estimativo razonable del Contratista en cuanto al número de cada clase de Personal del Contratista y de cada tipo de Equipos del Contratista que se requerirán en el Lugar de las Obras para cada etapa principal.</w:t>
            </w:r>
          </w:p>
          <w:p w14:paraId="64FCCBF4"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Salvo que el Ingeniero notifique al Contratista, dentro de un plazo de 21 días contados a partir de la fecha en que reciba un programa, sobre la medida en que dicho programa no se ajusta al Contrato, el Contratista procederá de conformidad con lo establecido en el programa, sujeto a sus demás obligaciones en virtud del Contrato. El Personal del Contratante tendrá derecho a planificar sus actividades en función del programa.</w:t>
            </w:r>
          </w:p>
          <w:p w14:paraId="51293F6F"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notificará sin demoras al Ingeniero acerca de cualquier posible acontecimiento o circunstancia futura que pueda afectar el trabajo de manera adversa, aumentar el Precio del Contrato o demorar la ejecución de las Obras. El Ingeniero podrá exigir al Contratista que presente un cálculo estimativo del efecto previsto de los posibles acontecimientos o circunstancias futuras, y/o una propuesta con arreglo a la Subcláusula 13.3 [Procedimiento de Variación].</w:t>
            </w:r>
          </w:p>
          <w:p w14:paraId="36735F77" w14:textId="77777777" w:rsidR="00175B7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Si, en cualquier momento, el Ingeniero notifica al Contratista que un programa no cumple (en la medida señalada) con el Contrato o no coincide con el progreso real alcanzado ni con las intenciones manifestadas por el Contratista, éste presentará al Ingeniero un programa revisado de conformidad con esta Subcláusula.</w:t>
            </w:r>
          </w:p>
        </w:tc>
      </w:tr>
      <w:tr w:rsidR="00917E3C" w:rsidRPr="00E109BC" w14:paraId="0A4F2ABA" w14:textId="77777777" w:rsidTr="00C06F83">
        <w:tc>
          <w:tcPr>
            <w:tcW w:w="2660" w:type="dxa"/>
            <w:tcBorders>
              <w:top w:val="nil"/>
              <w:left w:val="nil"/>
              <w:bottom w:val="nil"/>
              <w:right w:val="nil"/>
            </w:tcBorders>
          </w:tcPr>
          <w:p w14:paraId="4F1BEE6A" w14:textId="77777777" w:rsidR="00ED2F97" w:rsidRPr="007747AA" w:rsidRDefault="00ED2F97" w:rsidP="00A71D50">
            <w:pPr>
              <w:pStyle w:val="UG-Heading1"/>
              <w:numPr>
                <w:ilvl w:val="1"/>
                <w:numId w:val="56"/>
              </w:numPr>
              <w:tabs>
                <w:tab w:val="clear" w:pos="0"/>
              </w:tabs>
              <w:ind w:left="426" w:hanging="426"/>
              <w:rPr>
                <w:rFonts w:ascii="Arial" w:hAnsi="Arial" w:cs="Arial"/>
                <w:sz w:val="20"/>
                <w:lang w:val="es-ES"/>
              </w:rPr>
            </w:pPr>
            <w:bookmarkStart w:id="1432" w:name="_Toc500858817"/>
            <w:r w:rsidRPr="007747AA">
              <w:rPr>
                <w:rFonts w:ascii="Arial" w:hAnsi="Arial" w:cs="Arial"/>
                <w:sz w:val="20"/>
                <w:lang w:val="es-ES"/>
              </w:rPr>
              <w:t>Prórroga del Plazo de Terminación</w:t>
            </w:r>
            <w:bookmarkEnd w:id="1432"/>
          </w:p>
        </w:tc>
        <w:tc>
          <w:tcPr>
            <w:tcW w:w="7398" w:type="dxa"/>
            <w:tcBorders>
              <w:top w:val="nil"/>
              <w:left w:val="nil"/>
              <w:bottom w:val="nil"/>
              <w:right w:val="nil"/>
            </w:tcBorders>
          </w:tcPr>
          <w:p w14:paraId="7D96283B"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De conformidad con la Subcláusula 20.1 [Reclamaciones del Contratista], el Contratista tendrá derecho a una prórroga del Plazo de Terminación en el caso y en la medida en que la terminación para los efectos de la Subcláusula 10.1 [Recepción de las Obras y Secciones] se haya demorado o vaya a demorarse por cualquiera de las siguientes razones:</w:t>
            </w:r>
          </w:p>
          <w:p w14:paraId="04925A78" w14:textId="77777777" w:rsidR="00ED2F97" w:rsidRPr="007747AA" w:rsidRDefault="00ED2F97" w:rsidP="00A71D50">
            <w:pPr>
              <w:pStyle w:val="Listenabsatz"/>
              <w:widowControl w:val="0"/>
              <w:numPr>
                <w:ilvl w:val="0"/>
                <w:numId w:val="95"/>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Una Variación (salvo que se llegue a un acuerdo para ajustar el Plazo de Terminación con arreglo a la Subcláusula 13.3 [Procedimiento de Variación]) o cualquier otro cambio sustancial en la cantidad de un componente de trabajo incluido en el Contrato;</w:t>
            </w:r>
          </w:p>
          <w:p w14:paraId="7DA56AF5" w14:textId="77777777" w:rsidR="00ED2F97" w:rsidRPr="007747AA" w:rsidRDefault="00ED2F97" w:rsidP="00A71D50">
            <w:pPr>
              <w:pStyle w:val="Listenabsatz"/>
              <w:widowControl w:val="0"/>
              <w:numPr>
                <w:ilvl w:val="0"/>
                <w:numId w:val="95"/>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Una causa de demora que dé derecho a una prórroga del plazo en virtud de una Subcláusula de estas Condiciones;</w:t>
            </w:r>
          </w:p>
          <w:p w14:paraId="4E053024" w14:textId="77777777" w:rsidR="00ED2F97" w:rsidRPr="007747AA" w:rsidRDefault="00ED2F97" w:rsidP="00A71D50">
            <w:pPr>
              <w:pStyle w:val="Listenabsatz"/>
              <w:widowControl w:val="0"/>
              <w:numPr>
                <w:ilvl w:val="0"/>
                <w:numId w:val="95"/>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Condiciones climáticas excepcionalmente adversas;</w:t>
            </w:r>
          </w:p>
          <w:p w14:paraId="3814A7BA" w14:textId="77777777" w:rsidR="00ED2F97" w:rsidRPr="007747AA" w:rsidRDefault="00ED2F97" w:rsidP="00A71D50">
            <w:pPr>
              <w:pStyle w:val="Listenabsatz"/>
              <w:widowControl w:val="0"/>
              <w:numPr>
                <w:ilvl w:val="0"/>
                <w:numId w:val="95"/>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Escasez imprevista de personal o Bienes a raíz de epidemias o medidas gubernamentales; o</w:t>
            </w:r>
          </w:p>
          <w:p w14:paraId="0B734B76" w14:textId="7257B703" w:rsidR="00ED2F97" w:rsidRPr="007747AA" w:rsidRDefault="00ED2F97" w:rsidP="00A71D50">
            <w:pPr>
              <w:pStyle w:val="Listenabsatz"/>
              <w:widowControl w:val="0"/>
              <w:numPr>
                <w:ilvl w:val="0"/>
                <w:numId w:val="95"/>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 xml:space="preserve">Cualquier demora, impedimento o prevención que obedezca o se atribuya al Contratante, el Personal del Contratante u otros </w:t>
            </w:r>
            <w:r w:rsidR="00737728" w:rsidRPr="007747AA">
              <w:rPr>
                <w:rFonts w:ascii="Arial" w:hAnsi="Arial" w:cs="Arial"/>
                <w:sz w:val="20"/>
                <w:lang w:val="es-ES"/>
              </w:rPr>
              <w:t>c</w:t>
            </w:r>
            <w:r w:rsidRPr="007747AA">
              <w:rPr>
                <w:rFonts w:ascii="Arial" w:hAnsi="Arial" w:cs="Arial"/>
                <w:sz w:val="20"/>
                <w:lang w:val="es-ES"/>
              </w:rPr>
              <w:t>ontratistas del Contratante.</w:t>
            </w:r>
          </w:p>
          <w:p w14:paraId="6122ACE1"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Contratista considera que tiene derecho a una prórroga del Plazo de Terminación, notificará de ello al Ingeniero de conformidad con la Subcláusula 20.1 [Reclamaciones del Contratista]. Al decidir cada prórroga en virtud de la Subcláusula 20.1, el Ingeniero revisará las decisiones previas y podrá aumentar, más no reducir, el tiempo total de prórroga.</w:t>
            </w:r>
          </w:p>
        </w:tc>
      </w:tr>
      <w:tr w:rsidR="00917E3C" w:rsidRPr="00E109BC" w14:paraId="246EB9A3" w14:textId="77777777" w:rsidTr="00C06F83">
        <w:tc>
          <w:tcPr>
            <w:tcW w:w="2660" w:type="dxa"/>
            <w:tcBorders>
              <w:top w:val="nil"/>
              <w:left w:val="nil"/>
              <w:bottom w:val="nil"/>
              <w:right w:val="nil"/>
            </w:tcBorders>
          </w:tcPr>
          <w:p w14:paraId="1A26E622" w14:textId="77777777" w:rsidR="00ED2F97" w:rsidRPr="007747AA" w:rsidRDefault="00ED2F97" w:rsidP="00A71D50">
            <w:pPr>
              <w:pStyle w:val="UG-Heading1"/>
              <w:numPr>
                <w:ilvl w:val="1"/>
                <w:numId w:val="56"/>
              </w:numPr>
              <w:tabs>
                <w:tab w:val="clear" w:pos="0"/>
              </w:tabs>
              <w:ind w:left="426" w:hanging="426"/>
              <w:rPr>
                <w:rFonts w:ascii="Arial" w:hAnsi="Arial" w:cs="Arial"/>
                <w:sz w:val="20"/>
                <w:lang w:val="es-ES"/>
              </w:rPr>
            </w:pPr>
            <w:bookmarkStart w:id="1433" w:name="_Toc500858818"/>
            <w:r w:rsidRPr="007747AA">
              <w:rPr>
                <w:rFonts w:ascii="Arial" w:hAnsi="Arial" w:cs="Arial"/>
                <w:sz w:val="20"/>
                <w:lang w:val="es-ES"/>
              </w:rPr>
              <w:t>Demoras Ocasionadas por las Autoridades</w:t>
            </w:r>
            <w:bookmarkEnd w:id="1433"/>
          </w:p>
        </w:tc>
        <w:tc>
          <w:tcPr>
            <w:tcW w:w="7398" w:type="dxa"/>
            <w:tcBorders>
              <w:top w:val="nil"/>
              <w:left w:val="nil"/>
              <w:bottom w:val="nil"/>
              <w:right w:val="nil"/>
            </w:tcBorders>
          </w:tcPr>
          <w:p w14:paraId="6157618B"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En los casos en que se apliquen las condiciones que se enumeran a continuación, a saber:</w:t>
            </w:r>
          </w:p>
          <w:p w14:paraId="7045FE5D" w14:textId="77777777" w:rsidR="00ED2F97" w:rsidRPr="007747AA" w:rsidRDefault="00ED2F97" w:rsidP="00A71D50">
            <w:pPr>
              <w:pStyle w:val="Listenabsatz"/>
              <w:widowControl w:val="0"/>
              <w:numPr>
                <w:ilvl w:val="0"/>
                <w:numId w:val="96"/>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El Contratista se ha ceñido diligentemente a los procedimientos pertinentes establecidos por las autoridades públicas legalmente constituidas en el País;</w:t>
            </w:r>
          </w:p>
          <w:p w14:paraId="483C3311" w14:textId="77777777" w:rsidR="00ED2F97" w:rsidRPr="007747AA" w:rsidRDefault="00ED2F97" w:rsidP="00A71D50">
            <w:pPr>
              <w:pStyle w:val="Listenabsatz"/>
              <w:widowControl w:val="0"/>
              <w:numPr>
                <w:ilvl w:val="0"/>
                <w:numId w:val="96"/>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 xml:space="preserve">Dichas autoridades demoran o interrumpen el trabajo del Contratista; y </w:t>
            </w:r>
          </w:p>
          <w:p w14:paraId="487FE1A0" w14:textId="77777777" w:rsidR="00ED2F97" w:rsidRPr="007747AA" w:rsidRDefault="00ED2F97" w:rsidP="00A71D50">
            <w:pPr>
              <w:pStyle w:val="Listenabsatz"/>
              <w:widowControl w:val="0"/>
              <w:numPr>
                <w:ilvl w:val="0"/>
                <w:numId w:val="96"/>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La demora o interrupción era Imprevisible;</w:t>
            </w:r>
          </w:p>
          <w:p w14:paraId="6CFF97C8"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dicha demora o interrupción se considerará causa de demora de conformidad con el inciso (b) de la Subcláusula 8.4 [Prórroga del Plazo de Terminación].</w:t>
            </w:r>
          </w:p>
        </w:tc>
      </w:tr>
      <w:tr w:rsidR="00917E3C" w:rsidRPr="00E109BC" w14:paraId="16E82BC4" w14:textId="77777777" w:rsidTr="00C06F83">
        <w:tc>
          <w:tcPr>
            <w:tcW w:w="2660" w:type="dxa"/>
            <w:tcBorders>
              <w:top w:val="nil"/>
              <w:left w:val="nil"/>
              <w:bottom w:val="nil"/>
              <w:right w:val="nil"/>
            </w:tcBorders>
          </w:tcPr>
          <w:p w14:paraId="46D45DEF" w14:textId="0B0ACBCA" w:rsidR="00ED2F97" w:rsidRPr="007747AA" w:rsidRDefault="00CC4B46" w:rsidP="00A71D50">
            <w:pPr>
              <w:pStyle w:val="UG-Heading1"/>
              <w:numPr>
                <w:ilvl w:val="1"/>
                <w:numId w:val="56"/>
              </w:numPr>
              <w:tabs>
                <w:tab w:val="clear" w:pos="0"/>
              </w:tabs>
              <w:ind w:left="426" w:hanging="426"/>
              <w:rPr>
                <w:rFonts w:ascii="Arial" w:hAnsi="Arial" w:cs="Arial"/>
                <w:sz w:val="20"/>
                <w:lang w:val="es-ES"/>
              </w:rPr>
            </w:pPr>
            <w:bookmarkStart w:id="1434" w:name="_Toc500858819"/>
            <w:r w:rsidRPr="007747AA">
              <w:rPr>
                <w:rFonts w:ascii="Arial" w:hAnsi="Arial" w:cs="Arial"/>
                <w:sz w:val="20"/>
                <w:lang w:val="es-ES"/>
              </w:rPr>
              <w:t xml:space="preserve">Grado de </w:t>
            </w:r>
            <w:r w:rsidR="00ED2F97" w:rsidRPr="007747AA">
              <w:rPr>
                <w:rFonts w:ascii="Arial" w:hAnsi="Arial" w:cs="Arial"/>
                <w:sz w:val="20"/>
                <w:lang w:val="es-ES"/>
              </w:rPr>
              <w:t>Avance</w:t>
            </w:r>
            <w:bookmarkEnd w:id="1434"/>
          </w:p>
        </w:tc>
        <w:tc>
          <w:tcPr>
            <w:tcW w:w="7398" w:type="dxa"/>
            <w:tcBorders>
              <w:top w:val="nil"/>
              <w:left w:val="nil"/>
              <w:bottom w:val="nil"/>
              <w:right w:val="nil"/>
            </w:tcBorders>
          </w:tcPr>
          <w:p w14:paraId="5C246ABF"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Si en cualquier momento:</w:t>
            </w:r>
          </w:p>
          <w:p w14:paraId="7C2001D1" w14:textId="77777777" w:rsidR="00ED2F97" w:rsidRPr="007747AA" w:rsidRDefault="00ED2F97" w:rsidP="00A71D50">
            <w:pPr>
              <w:pStyle w:val="Listenabsatz"/>
              <w:widowControl w:val="0"/>
              <w:numPr>
                <w:ilvl w:val="0"/>
                <w:numId w:val="97"/>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El avance real es muy lento para concluir dentro del Plazo de Terminación; y/o</w:t>
            </w:r>
          </w:p>
          <w:p w14:paraId="72F2A65C" w14:textId="77777777" w:rsidR="00ED2F97" w:rsidRPr="007747AA" w:rsidRDefault="00ED2F97" w:rsidP="00A71D50">
            <w:pPr>
              <w:pStyle w:val="Listenabsatz"/>
              <w:widowControl w:val="0"/>
              <w:numPr>
                <w:ilvl w:val="0"/>
                <w:numId w:val="97"/>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El avance se ha rezagado (o se rezagará) con respecto al programa actual objeto de la Subcláusula 8.3 [Programa];</w:t>
            </w:r>
          </w:p>
          <w:p w14:paraId="61E505F0" w14:textId="7C495021"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por cualquier razón que no sean las qu</w:t>
            </w:r>
            <w:r w:rsidR="0011170C" w:rsidRPr="007747AA">
              <w:rPr>
                <w:rFonts w:ascii="Arial" w:hAnsi="Arial" w:cs="Arial"/>
                <w:sz w:val="20"/>
                <w:lang w:val="es-ES"/>
              </w:rPr>
              <w:t>e se enumeran en la Subcláusula </w:t>
            </w:r>
            <w:r w:rsidRPr="007747AA">
              <w:rPr>
                <w:rFonts w:ascii="Arial" w:hAnsi="Arial" w:cs="Arial"/>
                <w:sz w:val="20"/>
                <w:lang w:val="es-ES"/>
              </w:rPr>
              <w:t xml:space="preserve">8.4 [Prórroga del Plazo de Terminación], entonces el Ingeniero podrá exigir al Contratista que presente, con arreglo a la Subcláusula 8.3 [Programa], un programa </w:t>
            </w:r>
            <w:r w:rsidR="00CC4B46" w:rsidRPr="007747AA">
              <w:rPr>
                <w:rFonts w:ascii="Arial" w:hAnsi="Arial" w:cs="Arial"/>
                <w:sz w:val="20"/>
                <w:lang w:val="es-ES"/>
              </w:rPr>
              <w:t xml:space="preserve">revisado </w:t>
            </w:r>
            <w:r w:rsidRPr="007747AA">
              <w:rPr>
                <w:rFonts w:ascii="Arial" w:hAnsi="Arial" w:cs="Arial"/>
                <w:sz w:val="20"/>
                <w:lang w:val="es-ES"/>
              </w:rPr>
              <w:t xml:space="preserve">y un informe complementario en el que se describan los métodos </w:t>
            </w:r>
            <w:r w:rsidR="00CC4B46" w:rsidRPr="007747AA">
              <w:rPr>
                <w:rFonts w:ascii="Arial" w:hAnsi="Arial" w:cs="Arial"/>
                <w:sz w:val="20"/>
                <w:lang w:val="es-ES"/>
              </w:rPr>
              <w:t xml:space="preserve">revisados </w:t>
            </w:r>
            <w:r w:rsidRPr="007747AA">
              <w:rPr>
                <w:rFonts w:ascii="Arial" w:hAnsi="Arial" w:cs="Arial"/>
                <w:sz w:val="20"/>
                <w:lang w:val="es-ES"/>
              </w:rPr>
              <w:t xml:space="preserve">que el Contratista tiene previsto adoptar para acelerar el progreso y terminar las Obras dentro del Plazo de Terminación. </w:t>
            </w:r>
          </w:p>
          <w:p w14:paraId="2A21C565" w14:textId="00D9FB7B"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Salvo que el Ingeniero notifique otra cosa, el Contratista adoptará esos métodos </w:t>
            </w:r>
            <w:r w:rsidR="00CC4B46" w:rsidRPr="007747AA">
              <w:rPr>
                <w:rFonts w:ascii="Arial" w:hAnsi="Arial" w:cs="Arial"/>
                <w:sz w:val="20"/>
                <w:lang w:val="es-ES"/>
              </w:rPr>
              <w:t>revisados</w:t>
            </w:r>
            <w:r w:rsidRPr="007747AA">
              <w:rPr>
                <w:rFonts w:ascii="Arial" w:hAnsi="Arial" w:cs="Arial"/>
                <w:sz w:val="20"/>
                <w:lang w:val="es-ES"/>
              </w:rPr>
              <w:t xml:space="preserve">, que podrán requerir aumentos en las horas de trabajo y/o en el número de miembros del Personal del Contratista y/o de Bienes, bajo el riesgo y expensas del Contratista. Si esos métodos </w:t>
            </w:r>
            <w:r w:rsidR="00CC4B46" w:rsidRPr="007747AA">
              <w:rPr>
                <w:rFonts w:ascii="Arial" w:hAnsi="Arial" w:cs="Arial"/>
                <w:sz w:val="20"/>
                <w:lang w:val="es-ES"/>
              </w:rPr>
              <w:t xml:space="preserve">revisados </w:t>
            </w:r>
            <w:r w:rsidRPr="007747AA">
              <w:rPr>
                <w:rFonts w:ascii="Arial" w:hAnsi="Arial" w:cs="Arial"/>
                <w:sz w:val="20"/>
                <w:lang w:val="es-ES"/>
              </w:rPr>
              <w:t>obligan al Contratante a incurrir en costos adicionales, el Contratista, sujeto a la notificación establecida en la Subcláusula 2.5 [Reclamaciones del Contratante], pagará dichos costos al Contratante, además de una indemnización por demora (si corresponde) en virtud de la Subcláusula 8.7 infra.</w:t>
            </w:r>
          </w:p>
          <w:p w14:paraId="6C9E7B2C" w14:textId="77777777" w:rsidR="00ED2F97" w:rsidRPr="007747AA" w:rsidRDefault="00ED2F97" w:rsidP="00ED2F97">
            <w:pPr>
              <w:widowControl w:val="0"/>
              <w:suppressAutoHyphens w:val="0"/>
              <w:spacing w:after="200"/>
              <w:ind w:left="34" w:right="57"/>
              <w:rPr>
                <w:rFonts w:ascii="Arial" w:hAnsi="Arial" w:cs="Arial"/>
                <w:sz w:val="20"/>
                <w:lang w:val="es-ES"/>
              </w:rPr>
            </w:pPr>
            <w:r w:rsidRPr="007747AA">
              <w:rPr>
                <w:rFonts w:ascii="Arial" w:hAnsi="Arial" w:cs="Arial"/>
                <w:sz w:val="20"/>
                <w:lang w:val="es-ES"/>
              </w:rPr>
              <w:t>Los costos adicionales de los métodos revisados incluyendo medidas para acelerar el progreso, exigidas por el Ingeniero para reducir los atrasos resultantes de las razones enumeradas en la Subcláusula 8.4 [Prórroga del Plazo de Terminación] deberán ser pagadas por el Contratante sin generar, sin embargo, ningún beneficio de pago adicional al Contratista.</w:t>
            </w:r>
          </w:p>
        </w:tc>
      </w:tr>
      <w:tr w:rsidR="00917E3C" w:rsidRPr="00E109BC" w14:paraId="4FF32409" w14:textId="77777777" w:rsidTr="00C06F83">
        <w:tc>
          <w:tcPr>
            <w:tcW w:w="2660" w:type="dxa"/>
            <w:tcBorders>
              <w:top w:val="nil"/>
              <w:left w:val="nil"/>
              <w:bottom w:val="nil"/>
              <w:right w:val="nil"/>
            </w:tcBorders>
          </w:tcPr>
          <w:p w14:paraId="63E3BD84" w14:textId="77777777" w:rsidR="00883D81" w:rsidRPr="007747AA" w:rsidRDefault="00883D81" w:rsidP="00A71D50">
            <w:pPr>
              <w:pStyle w:val="UG-Heading1"/>
              <w:numPr>
                <w:ilvl w:val="1"/>
                <w:numId w:val="56"/>
              </w:numPr>
              <w:tabs>
                <w:tab w:val="clear" w:pos="0"/>
              </w:tabs>
              <w:ind w:left="426" w:hanging="426"/>
              <w:rPr>
                <w:rFonts w:ascii="Arial" w:hAnsi="Arial" w:cs="Arial"/>
                <w:sz w:val="20"/>
                <w:lang w:val="es-ES"/>
              </w:rPr>
            </w:pPr>
            <w:bookmarkStart w:id="1435" w:name="_Toc500858820"/>
            <w:r w:rsidRPr="007747AA">
              <w:rPr>
                <w:rFonts w:ascii="Arial" w:hAnsi="Arial" w:cs="Arial"/>
                <w:sz w:val="20"/>
                <w:lang w:val="es-ES"/>
              </w:rPr>
              <w:t>Indemnización por Demora</w:t>
            </w:r>
            <w:bookmarkEnd w:id="1435"/>
          </w:p>
        </w:tc>
        <w:tc>
          <w:tcPr>
            <w:tcW w:w="7398" w:type="dxa"/>
            <w:tcBorders>
              <w:top w:val="nil"/>
              <w:left w:val="nil"/>
              <w:bottom w:val="nil"/>
              <w:right w:val="nil"/>
            </w:tcBorders>
          </w:tcPr>
          <w:p w14:paraId="32EA5D73" w14:textId="77777777" w:rsidR="00883D81" w:rsidRPr="007747AA" w:rsidRDefault="00883D81"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Contratista no cumple con lo dispuesto en la Subcláusula 8.2 [Plazo de Terminación], el Contratista deberá indemnizar al Contratante por dicho incumplimiento, con arreglo a la Subcláusula 2.5 [Reclamaciones del Contratante]. La indemnización por demora corresponderá al monto que se señale en los Datos Contractuales, que se pagará por cada día que transcurra entre la fecha de vencimiento del Plazo de Terminación pertinente y la fecha que se señale en el Certificado de Recepción de Obra. Sin embargo, el importe total adeudado con arreglo a esta Subcláusula no superará el monto máximo estipulado en los Datos Contractuales para indemnización por demora (si lo hubiere).</w:t>
            </w:r>
          </w:p>
          <w:p w14:paraId="640FDF37" w14:textId="77777777" w:rsidR="00883D81" w:rsidRPr="007747AA" w:rsidRDefault="00883D81"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Esta indemnización por demora será la única indemnización que deberá pagar el Contratista por dicho incumplimiento, salvo en el caso de terminación del Contrato en virtud de la Subcláusula 15.2 [Terminación por parte del Contratante], antes de la terminación de las Obras. Las indemnizaciones mencionadas no eximirán al Contratista de su obligación de terminar las Obras ni de otros deberes, obligaciones o responsabilidades que tenga en virtud del Contrato.</w:t>
            </w:r>
          </w:p>
        </w:tc>
      </w:tr>
      <w:tr w:rsidR="00917E3C" w:rsidRPr="00E109BC" w14:paraId="581F2C87" w14:textId="77777777" w:rsidTr="00C06F83">
        <w:tc>
          <w:tcPr>
            <w:tcW w:w="2660" w:type="dxa"/>
            <w:tcBorders>
              <w:top w:val="nil"/>
              <w:left w:val="nil"/>
              <w:bottom w:val="nil"/>
              <w:right w:val="nil"/>
            </w:tcBorders>
          </w:tcPr>
          <w:p w14:paraId="3DBA4C0E" w14:textId="77777777" w:rsidR="00883D81" w:rsidRPr="007747AA" w:rsidRDefault="00883D81" w:rsidP="00A71D50">
            <w:pPr>
              <w:pStyle w:val="UG-Heading1"/>
              <w:numPr>
                <w:ilvl w:val="1"/>
                <w:numId w:val="56"/>
              </w:numPr>
              <w:tabs>
                <w:tab w:val="clear" w:pos="0"/>
              </w:tabs>
              <w:ind w:left="426" w:hanging="426"/>
              <w:rPr>
                <w:rFonts w:ascii="Arial" w:hAnsi="Arial" w:cs="Arial"/>
                <w:sz w:val="20"/>
                <w:lang w:val="es-ES"/>
              </w:rPr>
            </w:pPr>
            <w:bookmarkStart w:id="1436" w:name="_Toc500858821"/>
            <w:r w:rsidRPr="007747AA">
              <w:rPr>
                <w:rFonts w:ascii="Arial" w:hAnsi="Arial" w:cs="Arial"/>
                <w:sz w:val="20"/>
                <w:lang w:val="es-ES"/>
              </w:rPr>
              <w:t>Suspensión de las Obras</w:t>
            </w:r>
            <w:bookmarkEnd w:id="1436"/>
          </w:p>
        </w:tc>
        <w:tc>
          <w:tcPr>
            <w:tcW w:w="7398" w:type="dxa"/>
            <w:tcBorders>
              <w:top w:val="nil"/>
              <w:left w:val="nil"/>
              <w:bottom w:val="nil"/>
              <w:right w:val="nil"/>
            </w:tcBorders>
          </w:tcPr>
          <w:p w14:paraId="2F04864F" w14:textId="77777777" w:rsidR="00883D81" w:rsidRPr="007747AA" w:rsidRDefault="00883D81"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Ingeniero podrá en cualquier momento exigir al Contratista que suspenda total o parcialmente las Obras. Durante dicha suspensión, el Contratista protegerá, guardará y resguardará la Obra o la correspondiente parte de la misma contra deterioros, pérdidas o daños. </w:t>
            </w:r>
          </w:p>
          <w:p w14:paraId="5BA15AA4" w14:textId="77777777" w:rsidR="00883D81" w:rsidRPr="007747AA" w:rsidRDefault="00883D81"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El Ingeniero también podrá notificar la causa de la suspensión. Siempre y cuando se notifique la causa y ésta sea responsabilidad del Contratista, no se aplicarán las siguientes Subcláusulas 8.9, 8.10 y 8.11.</w:t>
            </w:r>
          </w:p>
        </w:tc>
      </w:tr>
      <w:tr w:rsidR="00917E3C" w:rsidRPr="00E109BC" w14:paraId="5766FBBA" w14:textId="77777777" w:rsidTr="00C06F83">
        <w:tc>
          <w:tcPr>
            <w:tcW w:w="2660" w:type="dxa"/>
            <w:tcBorders>
              <w:top w:val="nil"/>
              <w:left w:val="nil"/>
              <w:bottom w:val="nil"/>
              <w:right w:val="nil"/>
            </w:tcBorders>
          </w:tcPr>
          <w:p w14:paraId="3EFC26E9" w14:textId="77777777" w:rsidR="00883D81" w:rsidRPr="007747AA" w:rsidRDefault="00883D81" w:rsidP="00A71D50">
            <w:pPr>
              <w:pStyle w:val="UG-Heading1"/>
              <w:numPr>
                <w:ilvl w:val="1"/>
                <w:numId w:val="56"/>
              </w:numPr>
              <w:tabs>
                <w:tab w:val="clear" w:pos="0"/>
              </w:tabs>
              <w:ind w:left="426" w:hanging="426"/>
              <w:rPr>
                <w:rFonts w:ascii="Arial" w:hAnsi="Arial" w:cs="Arial"/>
                <w:sz w:val="20"/>
                <w:lang w:val="es-ES"/>
              </w:rPr>
            </w:pPr>
            <w:bookmarkStart w:id="1437" w:name="_Toc500858822"/>
            <w:r w:rsidRPr="007747AA">
              <w:rPr>
                <w:rFonts w:ascii="Arial" w:hAnsi="Arial" w:cs="Arial"/>
                <w:sz w:val="20"/>
                <w:lang w:val="es-ES"/>
              </w:rPr>
              <w:t>Consecuencias de la Suspensión</w:t>
            </w:r>
            <w:bookmarkEnd w:id="1437"/>
          </w:p>
        </w:tc>
        <w:tc>
          <w:tcPr>
            <w:tcW w:w="7398" w:type="dxa"/>
            <w:tcBorders>
              <w:top w:val="nil"/>
              <w:left w:val="nil"/>
              <w:bottom w:val="nil"/>
              <w:right w:val="nil"/>
            </w:tcBorders>
          </w:tcPr>
          <w:p w14:paraId="6A6D99C0" w14:textId="77777777" w:rsidR="00883D81" w:rsidRPr="007747AA" w:rsidRDefault="00883D81"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Contratista sufre una demora o incurre en algún Costo por cumplir las instrucciones del Ingeniero en virtud de la Subcláusula 8.8 [Suspensión de las Obras] y/o por reanudar los trabajos, notificará de ello al Ingeniero y, sujeto a la Subcláusula 20.1 [Reclamaciones del Contratista], tendrá derecho a:</w:t>
            </w:r>
          </w:p>
          <w:p w14:paraId="09B0442E" w14:textId="77777777" w:rsidR="00883D81" w:rsidRPr="007747AA" w:rsidRDefault="00883D81" w:rsidP="00A71D50">
            <w:pPr>
              <w:pStyle w:val="Listenabsatz"/>
              <w:widowControl w:val="0"/>
              <w:numPr>
                <w:ilvl w:val="0"/>
                <w:numId w:val="98"/>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 xml:space="preserve">Una prórroga del plazo por el tiempo de la demora, si se ha retrasado o se retrasará la Terminación de las Obras, en virtud de la Subcláusula 8.4 [Prórroga del Plazo de Terminación]; y </w:t>
            </w:r>
          </w:p>
          <w:p w14:paraId="4A343BA1" w14:textId="77777777" w:rsidR="00883D81" w:rsidRPr="007747AA" w:rsidRDefault="00883D81" w:rsidP="00A71D50">
            <w:pPr>
              <w:pStyle w:val="Listenabsatz"/>
              <w:widowControl w:val="0"/>
              <w:numPr>
                <w:ilvl w:val="0"/>
                <w:numId w:val="98"/>
              </w:numPr>
              <w:suppressAutoHyphens w:val="0"/>
              <w:spacing w:after="200"/>
              <w:ind w:right="57" w:hanging="714"/>
              <w:contextualSpacing w:val="0"/>
              <w:rPr>
                <w:rFonts w:ascii="Arial" w:hAnsi="Arial" w:cs="Arial"/>
                <w:sz w:val="20"/>
                <w:lang w:val="es-ES"/>
              </w:rPr>
            </w:pPr>
            <w:r w:rsidRPr="007747AA">
              <w:rPr>
                <w:rFonts w:ascii="Arial" w:hAnsi="Arial" w:cs="Arial"/>
                <w:sz w:val="20"/>
                <w:lang w:val="es-ES"/>
              </w:rPr>
              <w:t>El pago de cualquier Costo de esa índole, que se incluirá en el Precio del Contrato.</w:t>
            </w:r>
          </w:p>
          <w:p w14:paraId="50E05BB1" w14:textId="45914133" w:rsidR="00883D81" w:rsidRPr="007747AA" w:rsidRDefault="00883D81"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Tras recibir esa notificación, el Ingeniero procederá de conformidad con la Subcláusula 3.5 [</w:t>
            </w:r>
            <w:r w:rsidR="008E3018" w:rsidRPr="007747AA">
              <w:rPr>
                <w:rFonts w:ascii="Arial" w:hAnsi="Arial" w:cs="Arial"/>
                <w:sz w:val="20"/>
                <w:lang w:val="es-ES"/>
              </w:rPr>
              <w:t>Determinaciones</w:t>
            </w:r>
            <w:r w:rsidRPr="007747AA">
              <w:rPr>
                <w:rFonts w:ascii="Arial" w:hAnsi="Arial" w:cs="Arial"/>
                <w:sz w:val="20"/>
                <w:lang w:val="es-ES"/>
              </w:rPr>
              <w:t>] a fin de llegar a un acuerdo o una decisión al respecto.</w:t>
            </w:r>
          </w:p>
          <w:p w14:paraId="4A2A64B9" w14:textId="77777777" w:rsidR="00883D81" w:rsidRPr="007747AA" w:rsidRDefault="00883D81"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no tendrá derecho a una prórroga del plazo, ni al pago del Costo, en que incurra para corregir las consecuencias derivadas de diseños, mano de obra o materiales defectuosos atribuibles al Contratista o al incumplimiento del Contratista en cuanto a proteger, guardar o resguardar las Obras de conformidad con la Subcláusula 8.8 [Suspensión de las Obras].</w:t>
            </w:r>
          </w:p>
        </w:tc>
      </w:tr>
      <w:tr w:rsidR="00917E3C" w:rsidRPr="00E109BC" w14:paraId="7DB4CD5D" w14:textId="77777777" w:rsidTr="00C06F83">
        <w:tc>
          <w:tcPr>
            <w:tcW w:w="2660" w:type="dxa"/>
            <w:tcBorders>
              <w:top w:val="nil"/>
              <w:left w:val="nil"/>
              <w:bottom w:val="nil"/>
              <w:right w:val="nil"/>
            </w:tcBorders>
          </w:tcPr>
          <w:p w14:paraId="24D3E557" w14:textId="77777777" w:rsidR="00883D81" w:rsidRPr="007747AA" w:rsidRDefault="00883D81" w:rsidP="00A71D50">
            <w:pPr>
              <w:pStyle w:val="UG-Heading1"/>
              <w:numPr>
                <w:ilvl w:val="1"/>
                <w:numId w:val="56"/>
              </w:numPr>
              <w:tabs>
                <w:tab w:val="clear" w:pos="0"/>
              </w:tabs>
              <w:ind w:left="567" w:hanging="567"/>
              <w:rPr>
                <w:rFonts w:ascii="Arial" w:hAnsi="Arial" w:cs="Arial"/>
                <w:sz w:val="20"/>
                <w:lang w:val="es-ES"/>
              </w:rPr>
            </w:pPr>
            <w:bookmarkStart w:id="1438" w:name="_Toc500858823"/>
            <w:r w:rsidRPr="007747AA">
              <w:rPr>
                <w:rFonts w:ascii="Arial" w:hAnsi="Arial" w:cs="Arial"/>
                <w:sz w:val="20"/>
                <w:lang w:val="es-ES"/>
              </w:rPr>
              <w:t>Pago de los Equipos y Materiales en Caso de Suspensión</w:t>
            </w:r>
            <w:bookmarkEnd w:id="1438"/>
          </w:p>
        </w:tc>
        <w:tc>
          <w:tcPr>
            <w:tcW w:w="7398" w:type="dxa"/>
            <w:tcBorders>
              <w:top w:val="nil"/>
              <w:left w:val="nil"/>
              <w:bottom w:val="nil"/>
              <w:right w:val="nil"/>
            </w:tcBorders>
          </w:tcPr>
          <w:p w14:paraId="7011FB1E" w14:textId="77777777" w:rsidR="00883D81" w:rsidRPr="007747AA" w:rsidRDefault="00883D81"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tendrá derecho a recibir un pago por el valor (a la fecha de la suspensión) de los Equipos y/o los Materiales que no se hayan entregado en el Lugar de las Obras, si:</w:t>
            </w:r>
          </w:p>
          <w:p w14:paraId="7CDB96CB" w14:textId="77777777" w:rsidR="00883D81" w:rsidRPr="007747AA" w:rsidRDefault="00883D81" w:rsidP="00A71D50">
            <w:pPr>
              <w:pStyle w:val="Listenabsatz"/>
              <w:widowControl w:val="0"/>
              <w:numPr>
                <w:ilvl w:val="0"/>
                <w:numId w:val="99"/>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 xml:space="preserve">Se ha suspendido el trabajo en los Equipos o la entrega de los Equipos y/o los Materiales por más de 28 días; y </w:t>
            </w:r>
          </w:p>
          <w:p w14:paraId="0F34F557" w14:textId="77777777" w:rsidR="00883D81" w:rsidRPr="007747AA" w:rsidRDefault="00883D81" w:rsidP="00A71D50">
            <w:pPr>
              <w:pStyle w:val="Listenabsatz"/>
              <w:widowControl w:val="0"/>
              <w:numPr>
                <w:ilvl w:val="0"/>
                <w:numId w:val="99"/>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El Contratista ha marcado los Equipos y/o los Materiales como propiedad del Contratante de conformidad con las instrucciones del Ingeniero.</w:t>
            </w:r>
          </w:p>
        </w:tc>
      </w:tr>
      <w:tr w:rsidR="00917E3C" w:rsidRPr="00E109BC" w14:paraId="475A031E" w14:textId="77777777" w:rsidTr="00C06F83">
        <w:tc>
          <w:tcPr>
            <w:tcW w:w="2660" w:type="dxa"/>
            <w:tcBorders>
              <w:top w:val="nil"/>
              <w:left w:val="nil"/>
              <w:bottom w:val="nil"/>
              <w:right w:val="nil"/>
            </w:tcBorders>
          </w:tcPr>
          <w:p w14:paraId="1C3762EC" w14:textId="77777777" w:rsidR="00C34C62" w:rsidRPr="007747AA" w:rsidRDefault="00C34C62" w:rsidP="00A71D50">
            <w:pPr>
              <w:pStyle w:val="UG-Heading1"/>
              <w:numPr>
                <w:ilvl w:val="1"/>
                <w:numId w:val="56"/>
              </w:numPr>
              <w:tabs>
                <w:tab w:val="clear" w:pos="0"/>
              </w:tabs>
              <w:ind w:left="567" w:hanging="567"/>
              <w:rPr>
                <w:rFonts w:ascii="Arial" w:hAnsi="Arial" w:cs="Arial"/>
                <w:sz w:val="20"/>
                <w:lang w:val="es-ES"/>
              </w:rPr>
            </w:pPr>
            <w:bookmarkStart w:id="1439" w:name="_Toc500858824"/>
            <w:r w:rsidRPr="007747AA">
              <w:rPr>
                <w:rFonts w:ascii="Arial" w:hAnsi="Arial" w:cs="Arial"/>
                <w:sz w:val="20"/>
                <w:lang w:val="es-ES"/>
              </w:rPr>
              <w:t>Suspensión Prolongada</w:t>
            </w:r>
            <w:bookmarkEnd w:id="1439"/>
          </w:p>
        </w:tc>
        <w:tc>
          <w:tcPr>
            <w:tcW w:w="7398" w:type="dxa"/>
            <w:tcBorders>
              <w:top w:val="nil"/>
              <w:left w:val="nil"/>
              <w:bottom w:val="nil"/>
              <w:right w:val="nil"/>
            </w:tcBorders>
          </w:tcPr>
          <w:p w14:paraId="13DAAE36" w14:textId="77777777" w:rsidR="00C34C62" w:rsidRPr="007747AA" w:rsidRDefault="00C34C62"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Si la suspensión prevista en la Subcláusula 8.8 [Suspensión de las Obras]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[Variaciones y Ajustes]. Si la suspensión afecta la totalidad de las Obras, el Contratista podrá hacer una notificación de terminación con arreglo a la Subcláusula 16.2 [Terminación por parte del Contratista].</w:t>
            </w:r>
          </w:p>
        </w:tc>
      </w:tr>
      <w:tr w:rsidR="00917E3C" w:rsidRPr="00E109BC" w14:paraId="6B9E768B" w14:textId="77777777" w:rsidTr="00C06F83">
        <w:tc>
          <w:tcPr>
            <w:tcW w:w="2660" w:type="dxa"/>
            <w:tcBorders>
              <w:top w:val="nil"/>
              <w:left w:val="nil"/>
              <w:bottom w:val="nil"/>
              <w:right w:val="nil"/>
            </w:tcBorders>
          </w:tcPr>
          <w:p w14:paraId="633663E6" w14:textId="77777777" w:rsidR="00C34C62" w:rsidRPr="007747AA" w:rsidRDefault="00C34C62" w:rsidP="00A71D50">
            <w:pPr>
              <w:pStyle w:val="UG-Heading1"/>
              <w:numPr>
                <w:ilvl w:val="1"/>
                <w:numId w:val="56"/>
              </w:numPr>
              <w:tabs>
                <w:tab w:val="clear" w:pos="0"/>
              </w:tabs>
              <w:ind w:left="567" w:hanging="567"/>
              <w:rPr>
                <w:rFonts w:ascii="Arial" w:hAnsi="Arial" w:cs="Arial"/>
                <w:sz w:val="20"/>
                <w:lang w:val="es-ES"/>
              </w:rPr>
            </w:pPr>
            <w:bookmarkStart w:id="1440" w:name="_Toc500858825"/>
            <w:r w:rsidRPr="007747AA">
              <w:rPr>
                <w:rFonts w:ascii="Arial" w:hAnsi="Arial" w:cs="Arial"/>
                <w:sz w:val="20"/>
                <w:lang w:val="es-ES"/>
              </w:rPr>
              <w:t>Reanudación de las Obras</w:t>
            </w:r>
            <w:bookmarkEnd w:id="1440"/>
          </w:p>
        </w:tc>
        <w:tc>
          <w:tcPr>
            <w:tcW w:w="7398" w:type="dxa"/>
            <w:tcBorders>
              <w:top w:val="nil"/>
              <w:left w:val="nil"/>
              <w:bottom w:val="nil"/>
              <w:right w:val="nil"/>
            </w:tcBorders>
          </w:tcPr>
          <w:p w14:paraId="38A34BC4" w14:textId="77777777" w:rsidR="00C34C62" w:rsidRPr="007747AA" w:rsidRDefault="00C34C62" w:rsidP="00883D81">
            <w:pPr>
              <w:widowControl w:val="0"/>
              <w:suppressAutoHyphens w:val="0"/>
              <w:spacing w:after="200"/>
              <w:ind w:left="34" w:right="57"/>
              <w:rPr>
                <w:rFonts w:ascii="Arial" w:hAnsi="Arial" w:cs="Arial"/>
                <w:sz w:val="20"/>
                <w:lang w:val="es-ES"/>
              </w:rPr>
            </w:pPr>
            <w:r w:rsidRPr="007747AA">
              <w:rPr>
                <w:rFonts w:ascii="Arial" w:hAnsi="Arial" w:cs="Arial"/>
                <w:sz w:val="20"/>
                <w:lang w:val="es-ES"/>
              </w:rPr>
              <w:t>Después de que se conceda el permiso o instrucción para proceder con los trabajos, el Contratista y el Ingeniero examinarán conjuntamente las Obras, los Equipos y los Materiales afectados por la suspensión. El Contratista subsanará cualquier deterioro, defecto o pérdida ocasionado en las Obras, los Equipos o los Materiales durante la suspensión luego de recibir del Ingeniero la respectiva orden según la Cláusula 13 [Variaciones y Ajustes].</w:t>
            </w:r>
          </w:p>
        </w:tc>
      </w:tr>
    </w:tbl>
    <w:p w14:paraId="39369241" w14:textId="77777777" w:rsidR="00175B77" w:rsidRPr="007747AA" w:rsidRDefault="00C34C62" w:rsidP="00A71D50">
      <w:pPr>
        <w:pStyle w:val="UG-Heading2"/>
        <w:numPr>
          <w:ilvl w:val="0"/>
          <w:numId w:val="56"/>
        </w:numPr>
        <w:ind w:right="36"/>
        <w:rPr>
          <w:rFonts w:ascii="Arial" w:hAnsi="Arial" w:cs="Arial"/>
          <w:sz w:val="24"/>
          <w:szCs w:val="24"/>
          <w:lang w:val="es-ES"/>
        </w:rPr>
      </w:pPr>
      <w:bookmarkStart w:id="1441" w:name="_Toc500858826"/>
      <w:r w:rsidRPr="007747AA">
        <w:rPr>
          <w:rFonts w:ascii="Arial" w:hAnsi="Arial" w:cs="Arial"/>
          <w:sz w:val="24"/>
          <w:szCs w:val="24"/>
          <w:lang w:val="es-ES"/>
        </w:rPr>
        <w:t>Pruebas a la Terminación</w:t>
      </w:r>
      <w:bookmarkEnd w:id="1441"/>
    </w:p>
    <w:tbl>
      <w:tblPr>
        <w:tblW w:w="9916" w:type="dxa"/>
        <w:tblLayout w:type="fixed"/>
        <w:tblLook w:val="0000" w:firstRow="0" w:lastRow="0" w:firstColumn="0" w:lastColumn="0" w:noHBand="0" w:noVBand="0"/>
      </w:tblPr>
      <w:tblGrid>
        <w:gridCol w:w="2518"/>
        <w:gridCol w:w="7398"/>
      </w:tblGrid>
      <w:tr w:rsidR="00917E3C" w:rsidRPr="00E109BC" w14:paraId="5DBF109F" w14:textId="77777777" w:rsidTr="00C06F83">
        <w:tc>
          <w:tcPr>
            <w:tcW w:w="2518" w:type="dxa"/>
            <w:tcBorders>
              <w:top w:val="nil"/>
              <w:left w:val="nil"/>
              <w:bottom w:val="nil"/>
              <w:right w:val="nil"/>
            </w:tcBorders>
          </w:tcPr>
          <w:p w14:paraId="7D95A6D8" w14:textId="77777777" w:rsidR="00175B77" w:rsidRPr="007747AA" w:rsidRDefault="00C34C62" w:rsidP="00A71D50">
            <w:pPr>
              <w:pStyle w:val="UG-Heading1"/>
              <w:numPr>
                <w:ilvl w:val="1"/>
                <w:numId w:val="56"/>
              </w:numPr>
              <w:tabs>
                <w:tab w:val="clear" w:pos="0"/>
              </w:tabs>
              <w:ind w:left="426" w:hanging="426"/>
              <w:rPr>
                <w:rFonts w:ascii="Arial" w:hAnsi="Arial" w:cs="Arial"/>
                <w:sz w:val="20"/>
                <w:lang w:val="es-ES"/>
              </w:rPr>
            </w:pPr>
            <w:bookmarkStart w:id="1442" w:name="_Toc500858827"/>
            <w:r w:rsidRPr="007747AA">
              <w:rPr>
                <w:rFonts w:ascii="Arial" w:hAnsi="Arial" w:cs="Arial"/>
                <w:sz w:val="20"/>
                <w:lang w:val="es-ES"/>
              </w:rPr>
              <w:t>Obligaciones del Contratista</w:t>
            </w:r>
            <w:bookmarkEnd w:id="1442"/>
          </w:p>
        </w:tc>
        <w:tc>
          <w:tcPr>
            <w:tcW w:w="7398" w:type="dxa"/>
            <w:tcBorders>
              <w:top w:val="nil"/>
              <w:left w:val="nil"/>
              <w:bottom w:val="nil"/>
              <w:right w:val="nil"/>
            </w:tcBorders>
          </w:tcPr>
          <w:p w14:paraId="712EA780" w14:textId="77777777" w:rsidR="00C34C62"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Contratista llevará a cabo las Pruebas a la Terminación de acuerdo con lo dispuesto en esta Cláusula y en la Subcláusula 7.4 [Pruebas], tras suministrar los documentos de conformidad con el inciso (d) de la Subcláusula 4.1 [Obligaciones Generales del Contratista].</w:t>
            </w:r>
          </w:p>
          <w:p w14:paraId="25DCBD3B" w14:textId="77777777" w:rsidR="00C34C62"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 </w:t>
            </w:r>
          </w:p>
          <w:p w14:paraId="20545149" w14:textId="77777777" w:rsidR="00175B77"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Al considerar los resultados de las Pruebas a la Terminación, el Ingeniero hará lugar a un margen para tener en cuenta el efecto que pueda tener en el desempeño y otras características de las Obras cualquier uso de las mismas por parte del Contratante. Tan pronto como las Obras o una Sección de las mismas hayan aprobado cualesquiera Pruebas a la Terminación, el Contratista presentará al Ingeniero un informe certificado de los resultados de dichas pruebas.</w:t>
            </w:r>
          </w:p>
        </w:tc>
      </w:tr>
      <w:tr w:rsidR="00917E3C" w:rsidRPr="00E109BC" w14:paraId="5A0CBD8C" w14:textId="77777777" w:rsidTr="00C06F83">
        <w:tc>
          <w:tcPr>
            <w:tcW w:w="2518" w:type="dxa"/>
            <w:tcBorders>
              <w:top w:val="nil"/>
              <w:left w:val="nil"/>
              <w:bottom w:val="nil"/>
              <w:right w:val="nil"/>
            </w:tcBorders>
          </w:tcPr>
          <w:p w14:paraId="05ED78F6" w14:textId="77777777" w:rsidR="00175B77" w:rsidRPr="007747AA" w:rsidRDefault="00C34C62" w:rsidP="00A71D50">
            <w:pPr>
              <w:pStyle w:val="UG-Heading1"/>
              <w:numPr>
                <w:ilvl w:val="1"/>
                <w:numId w:val="56"/>
              </w:numPr>
              <w:tabs>
                <w:tab w:val="clear" w:pos="0"/>
              </w:tabs>
              <w:ind w:left="426" w:hanging="426"/>
              <w:rPr>
                <w:rFonts w:ascii="Arial" w:hAnsi="Arial" w:cs="Arial"/>
                <w:sz w:val="20"/>
                <w:lang w:val="es-ES"/>
              </w:rPr>
            </w:pPr>
            <w:bookmarkStart w:id="1443" w:name="_Toc500858828"/>
            <w:r w:rsidRPr="007747AA">
              <w:rPr>
                <w:rFonts w:ascii="Arial" w:hAnsi="Arial" w:cs="Arial"/>
                <w:sz w:val="20"/>
                <w:lang w:val="es-ES"/>
              </w:rPr>
              <w:t>Demora en las Pruebas</w:t>
            </w:r>
            <w:bookmarkEnd w:id="1443"/>
          </w:p>
        </w:tc>
        <w:tc>
          <w:tcPr>
            <w:tcW w:w="7398" w:type="dxa"/>
            <w:tcBorders>
              <w:top w:val="nil"/>
              <w:left w:val="nil"/>
              <w:bottom w:val="nil"/>
              <w:right w:val="nil"/>
            </w:tcBorders>
          </w:tcPr>
          <w:p w14:paraId="024616A4" w14:textId="77777777" w:rsidR="00C34C62"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Contratante demora indebidamente las Pruebas a la Terminación, se aplicarán la Subcláusula 7.4 [Pruebas] (inciso quinto) y/o la Subcláusula 10.3 [Interferencia con las Pruebas a la Terminación].</w:t>
            </w:r>
          </w:p>
          <w:p w14:paraId="55DF3791" w14:textId="77777777" w:rsidR="00C34C62"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el Contratista demora indebidamente las Pruebas a la Terminación, el Ingeniero podrá exigirle, mediante notificación, que lleve a cabo las pruebas dentro de 21 días después de recibida dicha notificación. El Contratista realizará las pruebas en el día o los días que determine dentro de ese plazo y notificará de ello al Ingeniero. </w:t>
            </w:r>
          </w:p>
          <w:p w14:paraId="6F639309" w14:textId="77777777" w:rsidR="00175B77"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917E3C" w:rsidRPr="00E109BC" w14:paraId="5DE64E0E" w14:textId="77777777" w:rsidTr="00C06F83">
        <w:tc>
          <w:tcPr>
            <w:tcW w:w="2518" w:type="dxa"/>
            <w:tcBorders>
              <w:top w:val="nil"/>
              <w:left w:val="nil"/>
              <w:bottom w:val="nil"/>
              <w:right w:val="nil"/>
            </w:tcBorders>
          </w:tcPr>
          <w:p w14:paraId="35D098AC" w14:textId="77777777" w:rsidR="00175B77" w:rsidRPr="007747AA" w:rsidRDefault="00C34C62" w:rsidP="00A71D50">
            <w:pPr>
              <w:pStyle w:val="UG-Heading1"/>
              <w:numPr>
                <w:ilvl w:val="1"/>
                <w:numId w:val="56"/>
              </w:numPr>
              <w:tabs>
                <w:tab w:val="clear" w:pos="0"/>
              </w:tabs>
              <w:ind w:left="426" w:hanging="426"/>
              <w:rPr>
                <w:rFonts w:ascii="Arial" w:hAnsi="Arial" w:cs="Arial"/>
                <w:sz w:val="20"/>
                <w:lang w:val="es-ES"/>
              </w:rPr>
            </w:pPr>
            <w:bookmarkStart w:id="1444" w:name="_Toc500858829"/>
            <w:r w:rsidRPr="007747AA">
              <w:rPr>
                <w:rFonts w:ascii="Arial" w:hAnsi="Arial" w:cs="Arial"/>
                <w:sz w:val="20"/>
                <w:lang w:val="es-ES"/>
              </w:rPr>
              <w:t>Repetición de las Pruebas</w:t>
            </w:r>
            <w:bookmarkEnd w:id="1444"/>
          </w:p>
        </w:tc>
        <w:tc>
          <w:tcPr>
            <w:tcW w:w="7398" w:type="dxa"/>
            <w:tcBorders>
              <w:top w:val="nil"/>
              <w:left w:val="nil"/>
              <w:bottom w:val="nil"/>
              <w:right w:val="nil"/>
            </w:tcBorders>
          </w:tcPr>
          <w:p w14:paraId="1E7DDF25" w14:textId="77777777" w:rsidR="00175B77"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las Obras, o una Sección, no pasan las Pruebas a la Terminación, se aplicará la Subcláusula 7.5 [Rechazo], y el Ingeniero o el Contratista podrán exigir que se repitan las pruebas fallidas y las Pruebas a la Terminación sobre cualquier trabajo conexo bajo los mismos términos y condiciones.</w:t>
            </w:r>
          </w:p>
        </w:tc>
      </w:tr>
      <w:tr w:rsidR="00917E3C" w:rsidRPr="00E109BC" w14:paraId="22DCF21E" w14:textId="77777777" w:rsidTr="00C06F83">
        <w:tc>
          <w:tcPr>
            <w:tcW w:w="2518" w:type="dxa"/>
            <w:tcBorders>
              <w:top w:val="nil"/>
              <w:left w:val="nil"/>
              <w:bottom w:val="nil"/>
              <w:right w:val="nil"/>
            </w:tcBorders>
          </w:tcPr>
          <w:p w14:paraId="674D5117" w14:textId="77777777" w:rsidR="00C34C62" w:rsidRPr="007747AA" w:rsidRDefault="00C34C62" w:rsidP="00A71D50">
            <w:pPr>
              <w:pStyle w:val="UG-Heading1"/>
              <w:numPr>
                <w:ilvl w:val="1"/>
                <w:numId w:val="56"/>
              </w:numPr>
              <w:tabs>
                <w:tab w:val="clear" w:pos="0"/>
              </w:tabs>
              <w:ind w:left="426" w:hanging="426"/>
              <w:rPr>
                <w:rFonts w:ascii="Arial" w:hAnsi="Arial" w:cs="Arial"/>
                <w:sz w:val="20"/>
                <w:lang w:val="es-ES"/>
              </w:rPr>
            </w:pPr>
            <w:bookmarkStart w:id="1445" w:name="_Toc500858830"/>
            <w:r w:rsidRPr="007747AA">
              <w:rPr>
                <w:rFonts w:ascii="Arial" w:hAnsi="Arial" w:cs="Arial"/>
                <w:sz w:val="20"/>
                <w:lang w:val="es-ES"/>
              </w:rPr>
              <w:t>Fracaso de las Pruebas a la Terminación</w:t>
            </w:r>
            <w:bookmarkEnd w:id="1445"/>
          </w:p>
        </w:tc>
        <w:tc>
          <w:tcPr>
            <w:tcW w:w="7398" w:type="dxa"/>
            <w:tcBorders>
              <w:top w:val="nil"/>
              <w:left w:val="nil"/>
              <w:bottom w:val="nil"/>
              <w:right w:val="nil"/>
            </w:tcBorders>
          </w:tcPr>
          <w:p w14:paraId="1C2CCFAD" w14:textId="77777777" w:rsidR="00C34C62"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las Obras, o una Sección, no aprueban las Pruebas a la Terminación que se hayan repetido en virtud de la Subcláusula 9.3 [Repetición de las Pruebas], el Ingeniero tendrá derecho a:</w:t>
            </w:r>
          </w:p>
          <w:p w14:paraId="7E27DE09" w14:textId="77777777" w:rsidR="00C34C62" w:rsidRPr="007747AA" w:rsidRDefault="00C34C62" w:rsidP="00A71D50">
            <w:pPr>
              <w:pStyle w:val="Listenabsatz"/>
              <w:widowControl w:val="0"/>
              <w:numPr>
                <w:ilvl w:val="0"/>
                <w:numId w:val="100"/>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Ordenar nuevas Pruebas a la Terminación con arreglo a la Subcláusula 9.3</w:t>
            </w:r>
            <w:r w:rsidR="00892390" w:rsidRPr="007747AA">
              <w:rPr>
                <w:rFonts w:ascii="Arial" w:hAnsi="Arial" w:cs="Arial"/>
                <w:sz w:val="20"/>
                <w:lang w:val="es-ES"/>
              </w:rPr>
              <w:t xml:space="preserve"> [Repetición de las Pruebas]</w:t>
            </w:r>
            <w:r w:rsidRPr="007747AA">
              <w:rPr>
                <w:rFonts w:ascii="Arial" w:hAnsi="Arial" w:cs="Arial"/>
                <w:sz w:val="20"/>
                <w:lang w:val="es-ES"/>
              </w:rPr>
              <w:t>;</w:t>
            </w:r>
          </w:p>
          <w:p w14:paraId="5A7DF654" w14:textId="77777777" w:rsidR="00C34C62" w:rsidRPr="007747AA" w:rsidRDefault="00C34C62" w:rsidP="00A71D50">
            <w:pPr>
              <w:pStyle w:val="Listenabsatz"/>
              <w:widowControl w:val="0"/>
              <w:numPr>
                <w:ilvl w:val="0"/>
                <w:numId w:val="100"/>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Si el fracaso no permite al Contratante obtener sustancialmente el beneficio total de las Obras o de la correspondiente Sección, rechazar las Obras o la Sección (conforme proceda), en cuyo caso el Contratante tendrá los mismos recursos que se contemplan en el inciso (c) de la Subcláusula 11.4 [Incumplimiento en cuanto a la Reparación de los Defectos]; o</w:t>
            </w:r>
          </w:p>
          <w:p w14:paraId="2D5FE67C" w14:textId="77777777" w:rsidR="00C34C62" w:rsidRPr="007747AA" w:rsidRDefault="00C34C62" w:rsidP="00A71D50">
            <w:pPr>
              <w:pStyle w:val="Listenabsatz"/>
              <w:widowControl w:val="0"/>
              <w:numPr>
                <w:ilvl w:val="0"/>
                <w:numId w:val="100"/>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Emitir un Certificado de Recepción de Obra, si el Contratante así lo solicita.</w:t>
            </w:r>
          </w:p>
          <w:p w14:paraId="5319E116" w14:textId="707F1F1C" w:rsidR="00C34C62" w:rsidRPr="007747AA" w:rsidRDefault="00C34C6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En caso del inciso (c) anterior, el Contratista procederá de conformidad con todas las demás obligaciones contraídas en virtud del Contrato, y el Precio del Contrato se reducirá en la proporción que sea adecuada para cubrir el valor reducido para el Contratante como consecuencia de esta falla. A menos que en el Contrato se señale la reducción pertinente por la falla (o se defina su método de cálculo), el Contratante podrá exigir que la reducción sea: (i) convenida entre ambas Partes (solamente para subsanar en forma integral dicha falla) y que se pague antes de que se emita el correspondiente Certificado de Recepción de Obra, o (ii) decidida y pagada con arreglo a las Subcláusulas 2.5 [Reclamaciones del Contratante] y 3.5 [De</w:t>
            </w:r>
            <w:r w:rsidR="008E3018" w:rsidRPr="007747AA">
              <w:rPr>
                <w:rFonts w:ascii="Arial" w:hAnsi="Arial" w:cs="Arial"/>
                <w:sz w:val="20"/>
                <w:lang w:val="es-ES"/>
              </w:rPr>
              <w:t>terminaciones</w:t>
            </w:r>
            <w:r w:rsidRPr="007747AA">
              <w:rPr>
                <w:rFonts w:ascii="Arial" w:hAnsi="Arial" w:cs="Arial"/>
                <w:sz w:val="20"/>
                <w:lang w:val="es-ES"/>
              </w:rPr>
              <w:t>].</w:t>
            </w:r>
          </w:p>
        </w:tc>
      </w:tr>
      <w:tr w:rsidR="00917E3C" w:rsidRPr="00E109BC" w14:paraId="0EC148D0" w14:textId="77777777" w:rsidTr="009533A8">
        <w:tc>
          <w:tcPr>
            <w:tcW w:w="9916" w:type="dxa"/>
            <w:gridSpan w:val="2"/>
            <w:tcBorders>
              <w:top w:val="nil"/>
              <w:left w:val="nil"/>
              <w:bottom w:val="nil"/>
              <w:right w:val="nil"/>
            </w:tcBorders>
          </w:tcPr>
          <w:p w14:paraId="11413CAC" w14:textId="77777777" w:rsidR="00C34C62" w:rsidRPr="007747AA" w:rsidRDefault="009533A8" w:rsidP="00A71D50">
            <w:pPr>
              <w:pStyle w:val="UG-Heading2"/>
              <w:numPr>
                <w:ilvl w:val="0"/>
                <w:numId w:val="56"/>
              </w:numPr>
              <w:tabs>
                <w:tab w:val="clear" w:pos="619"/>
              </w:tabs>
              <w:ind w:left="209" w:right="36" w:hanging="34"/>
              <w:rPr>
                <w:rFonts w:ascii="Arial" w:hAnsi="Arial" w:cs="Arial"/>
                <w:sz w:val="24"/>
                <w:szCs w:val="24"/>
                <w:lang w:val="es-ES"/>
              </w:rPr>
            </w:pPr>
            <w:bookmarkStart w:id="1446" w:name="_Toc500858831"/>
            <w:r w:rsidRPr="007747AA">
              <w:rPr>
                <w:rFonts w:ascii="Arial" w:hAnsi="Arial" w:cs="Arial"/>
                <w:sz w:val="24"/>
                <w:szCs w:val="24"/>
                <w:lang w:val="es-ES"/>
              </w:rPr>
              <w:t>Recepción de las Obras por parte del Contratante</w:t>
            </w:r>
            <w:bookmarkEnd w:id="1446"/>
          </w:p>
        </w:tc>
      </w:tr>
      <w:tr w:rsidR="00917E3C" w:rsidRPr="00E109BC" w14:paraId="10311F32" w14:textId="77777777" w:rsidTr="00C06F83">
        <w:tc>
          <w:tcPr>
            <w:tcW w:w="2518" w:type="dxa"/>
            <w:tcBorders>
              <w:top w:val="nil"/>
              <w:left w:val="nil"/>
              <w:bottom w:val="nil"/>
              <w:right w:val="nil"/>
            </w:tcBorders>
          </w:tcPr>
          <w:p w14:paraId="2812FB20" w14:textId="77777777" w:rsidR="00175B77" w:rsidRPr="007747AA" w:rsidRDefault="009533A8" w:rsidP="00A71D50">
            <w:pPr>
              <w:pStyle w:val="UG-Heading1"/>
              <w:numPr>
                <w:ilvl w:val="1"/>
                <w:numId w:val="56"/>
              </w:numPr>
              <w:tabs>
                <w:tab w:val="clear" w:pos="0"/>
              </w:tabs>
              <w:ind w:left="567" w:hanging="567"/>
              <w:rPr>
                <w:rFonts w:ascii="Arial" w:hAnsi="Arial" w:cs="Arial"/>
                <w:sz w:val="20"/>
                <w:lang w:val="es-ES"/>
              </w:rPr>
            </w:pPr>
            <w:bookmarkStart w:id="1447" w:name="_Toc500858832"/>
            <w:r w:rsidRPr="007747AA">
              <w:rPr>
                <w:rFonts w:ascii="Arial" w:hAnsi="Arial" w:cs="Arial"/>
                <w:sz w:val="20"/>
                <w:lang w:val="es-ES"/>
              </w:rPr>
              <w:t>Recepción de las Obras y Secciones</w:t>
            </w:r>
            <w:bookmarkEnd w:id="1447"/>
          </w:p>
        </w:tc>
        <w:tc>
          <w:tcPr>
            <w:tcW w:w="7398" w:type="dxa"/>
            <w:tcBorders>
              <w:top w:val="nil"/>
              <w:left w:val="nil"/>
              <w:bottom w:val="nil"/>
              <w:right w:val="nil"/>
            </w:tcBorders>
          </w:tcPr>
          <w:p w14:paraId="7B38D0DD"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Salvo en los casos que se contemplan en la Subcláusula 9.4 [Fracaso de las Pruebas a la Terminación], el Contratante recibirá las Obras (i) cuando se hayan terminado de conformidad con el Contrato, incluidos los asuntos que se señalan en la Subcláusula 8.2 [Plazo de Terminación], a excepción de los casos permitidos que figuran en el inciso (a) infra; y (ii) cuando se haya emitido un Certificado de Recepción de Obra, o se lo considere emitido de conformidad con esta Subcláusula. </w:t>
            </w:r>
          </w:p>
          <w:p w14:paraId="4DB1B11C"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Contratista podrá solicitar un Certificado de Recepción de Obra mediante notificación al Ingeniero como mínimo 14 días antes de que a juicio del Contratista las Obras sean terminadas y listas para la recepción. Si las Obras están divididas en Secciones, el Contratista podrá igualmente solicitar un Certificado de Recepción de Obra por cada Sección. </w:t>
            </w:r>
          </w:p>
          <w:p w14:paraId="34E45EB5"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Dentro un plazo de 28 días contados a partir de la fecha en que reciba la solicitud del Contratista, el Ingeniero deberá:</w:t>
            </w:r>
          </w:p>
          <w:p w14:paraId="38120FEF" w14:textId="77777777" w:rsidR="009533A8" w:rsidRPr="007747AA" w:rsidRDefault="009533A8" w:rsidP="00A71D50">
            <w:pPr>
              <w:pStyle w:val="Listenabsatz"/>
              <w:widowControl w:val="0"/>
              <w:numPr>
                <w:ilvl w:val="0"/>
                <w:numId w:val="10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Emitir al Contratista el Certificado de Recepción de Obra, en el que se indicará la fecha de terminación de las Obras o la Sección de conformidad con el Contrato, a excepción de cualesquiera defectos y trabajos menores pendientes que no afecten sustancialmente el uso de las Obras o la Sección para el fin previsto (bien sea hasta que, o durante, se terminen dichos trabajos y se reparen dichos defectos); o</w:t>
            </w:r>
          </w:p>
          <w:p w14:paraId="27FA16EC" w14:textId="77777777" w:rsidR="009533A8" w:rsidRPr="007747AA" w:rsidRDefault="009533A8" w:rsidP="00A71D50">
            <w:pPr>
              <w:pStyle w:val="Listenabsatz"/>
              <w:widowControl w:val="0"/>
              <w:numPr>
                <w:ilvl w:val="0"/>
                <w:numId w:val="10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Rechazar la solicitud, aduciendo las razones y señalando los trabajos que debe hacer el Contratista para que se pueda emitir el Certificado de Recepción de Obra. El Contratista procederá a terminar estos trabajos antes de emitir otra notificación con arreglo a esta Subcláusula. </w:t>
            </w:r>
          </w:p>
          <w:p w14:paraId="404E2012" w14:textId="77777777" w:rsidR="00175B77"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Ingeniero no emite el Certificado de Recepción de Obra o no rechaza la solicitud del Contratista dentro del plazo de 28 días, y si las Obras o la Sección (conforme proceda) se ajustan sustancialmente al Contrato, el Certificado de Recepción de Obra se considerará emitido el último día de ese plazo.</w:t>
            </w:r>
          </w:p>
        </w:tc>
      </w:tr>
      <w:tr w:rsidR="00917E3C" w:rsidRPr="00E109BC" w14:paraId="287EADBF" w14:textId="77777777" w:rsidTr="00C06F83">
        <w:tc>
          <w:tcPr>
            <w:tcW w:w="2518" w:type="dxa"/>
            <w:tcBorders>
              <w:top w:val="nil"/>
              <w:left w:val="nil"/>
              <w:bottom w:val="nil"/>
              <w:right w:val="nil"/>
            </w:tcBorders>
          </w:tcPr>
          <w:p w14:paraId="47866DAC" w14:textId="77777777" w:rsidR="009533A8" w:rsidRPr="007747AA" w:rsidRDefault="009533A8" w:rsidP="00A71D50">
            <w:pPr>
              <w:pStyle w:val="UG-Heading1"/>
              <w:numPr>
                <w:ilvl w:val="1"/>
                <w:numId w:val="56"/>
              </w:numPr>
              <w:tabs>
                <w:tab w:val="clear" w:pos="0"/>
              </w:tabs>
              <w:ind w:left="567" w:hanging="567"/>
              <w:rPr>
                <w:rFonts w:ascii="Arial" w:hAnsi="Arial" w:cs="Arial"/>
                <w:sz w:val="20"/>
                <w:lang w:val="es-ES"/>
              </w:rPr>
            </w:pPr>
            <w:bookmarkStart w:id="1448" w:name="_Toc500858833"/>
            <w:r w:rsidRPr="007747AA">
              <w:rPr>
                <w:rFonts w:ascii="Arial" w:hAnsi="Arial" w:cs="Arial"/>
                <w:sz w:val="20"/>
                <w:lang w:val="es-ES"/>
              </w:rPr>
              <w:t>Recepción de partes de las Obras</w:t>
            </w:r>
            <w:bookmarkEnd w:id="1448"/>
          </w:p>
        </w:tc>
        <w:tc>
          <w:tcPr>
            <w:tcW w:w="7398" w:type="dxa"/>
            <w:tcBorders>
              <w:top w:val="nil"/>
              <w:left w:val="nil"/>
              <w:bottom w:val="nil"/>
              <w:right w:val="nil"/>
            </w:tcBorders>
          </w:tcPr>
          <w:p w14:paraId="0B2A3548"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Ingeniero podrá, a la sola discreción del Contratante, emitir un Certificado de Recepción de Obra para cualquier parte de las Obras Permanentes. </w:t>
            </w:r>
          </w:p>
          <w:p w14:paraId="6D4ABDCE"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Contratante no podrá usar ninguna parte de las Obras (excepto como medida temporal definida en el Contrato o acordada por ambas Partes) salvo y hasta que el Ingeniero haya emitido un Certificado de Recepción de Obra para esa parte. Sin embargo, si el Contratante usa alguna parte de las Obras antes de que se emita el Certificado de Recepción de Obra:</w:t>
            </w:r>
          </w:p>
          <w:p w14:paraId="67607FF2" w14:textId="77777777" w:rsidR="009533A8" w:rsidRPr="007747AA" w:rsidRDefault="009533A8" w:rsidP="00A71D50">
            <w:pPr>
              <w:pStyle w:val="Listenabsatz"/>
              <w:widowControl w:val="0"/>
              <w:numPr>
                <w:ilvl w:val="0"/>
                <w:numId w:val="102"/>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La parte que se use se considerará recibida a partir de la fecha de su uso;</w:t>
            </w:r>
          </w:p>
          <w:p w14:paraId="7C194758" w14:textId="77777777" w:rsidR="009533A8" w:rsidRPr="007747AA" w:rsidRDefault="009533A8" w:rsidP="00A71D50">
            <w:pPr>
              <w:pStyle w:val="Listenabsatz"/>
              <w:widowControl w:val="0"/>
              <w:numPr>
                <w:ilvl w:val="0"/>
                <w:numId w:val="102"/>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El Contratista dejará de ser responsable del cuidado de dicha parte a partir de esa fecha, en la que dicha responsabilidad se traspasará al Contratante; y </w:t>
            </w:r>
          </w:p>
          <w:p w14:paraId="70D2F267" w14:textId="77777777" w:rsidR="009533A8" w:rsidRPr="007747AA" w:rsidRDefault="009533A8" w:rsidP="00A71D50">
            <w:pPr>
              <w:pStyle w:val="Listenabsatz"/>
              <w:widowControl w:val="0"/>
              <w:numPr>
                <w:ilvl w:val="0"/>
                <w:numId w:val="102"/>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El Ingeniero emitirá un Certificado de Recepción de Obra correspondiente a esa parte, si así lo solicita el Contratista. </w:t>
            </w:r>
          </w:p>
          <w:p w14:paraId="67AA47EF"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Después de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como sea posible antes de la fecha de vencimiento del Plazo para la Notificación de Defectos correspondiente. </w:t>
            </w:r>
          </w:p>
          <w:p w14:paraId="0A969908" w14:textId="57D97BD1"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incurre en algún Costo como resultado de la recepción y/o el uso de una parte de las Obras por parte del Contratante, aparte de los usos que se especifiquen en el Contrato o que acuerde el Contratista, éste (i) notificará al Ingeniero; y (ii) con sujeción a la Subcláusula 20.1 [Reclamaciones del Contratista] tendrá derecho al pago de dicho Costo más utilidades, monto que se incluirá en el Precio del Contrato. Tras recibir esta notificación, el Ingeniero procederá de conformidad con la Subcláusula 3.5 [</w:t>
            </w:r>
            <w:r w:rsidR="00EE21A8" w:rsidRPr="007747AA">
              <w:rPr>
                <w:rFonts w:ascii="Arial" w:hAnsi="Arial" w:cs="Arial"/>
                <w:sz w:val="20"/>
                <w:lang w:val="es-ES"/>
              </w:rPr>
              <w:t>Determinaciones</w:t>
            </w:r>
            <w:r w:rsidRPr="007747AA">
              <w:rPr>
                <w:rFonts w:ascii="Arial" w:hAnsi="Arial" w:cs="Arial"/>
                <w:sz w:val="20"/>
                <w:lang w:val="es-ES"/>
              </w:rPr>
              <w:t>] a fin de acordar o establecer el costo y las utilidades.</w:t>
            </w:r>
          </w:p>
          <w:p w14:paraId="4E798F63" w14:textId="598407B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se emite un Certificado de Recepción de Obra para una parte de las Obras (que no sea una Sección), se deberá reducir la indemnización por demora correspondiente a la terminación del resto de las Obras. Asimismo, se deberá reducir la indemnización por demora correspondiente al resto de la Sección (si procede) en la que se incluya esta parte. 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Subcláusula 3.5 [</w:t>
            </w:r>
            <w:r w:rsidR="00EE21A8" w:rsidRPr="007747AA">
              <w:rPr>
                <w:rFonts w:ascii="Arial" w:hAnsi="Arial" w:cs="Arial"/>
                <w:sz w:val="20"/>
                <w:lang w:val="es-ES"/>
              </w:rPr>
              <w:t>Determinaciones</w:t>
            </w:r>
            <w:r w:rsidRPr="007747AA">
              <w:rPr>
                <w:rFonts w:ascii="Arial" w:hAnsi="Arial" w:cs="Arial"/>
                <w:sz w:val="20"/>
                <w:lang w:val="es-ES"/>
              </w:rPr>
              <w:t>] a fin de acordar o establecer esas proporciones. Las disposiciones contenidas en este inciso se aplicarán únicamente a la tarifa diaria de indemnizaciones por demora con arreglo a la Subcláusula 8.7 [Indemnización por Demora] y no afectarán el monto máximo de dichas indemnizaciones.</w:t>
            </w:r>
          </w:p>
        </w:tc>
      </w:tr>
      <w:tr w:rsidR="00917E3C" w:rsidRPr="00E109BC" w14:paraId="16885F61" w14:textId="77777777" w:rsidTr="00C06F83">
        <w:tc>
          <w:tcPr>
            <w:tcW w:w="2518" w:type="dxa"/>
            <w:tcBorders>
              <w:top w:val="nil"/>
              <w:left w:val="nil"/>
              <w:bottom w:val="nil"/>
              <w:right w:val="nil"/>
            </w:tcBorders>
          </w:tcPr>
          <w:p w14:paraId="1EDC37A1" w14:textId="77777777" w:rsidR="009533A8" w:rsidRPr="007747AA" w:rsidRDefault="009533A8" w:rsidP="00A71D50">
            <w:pPr>
              <w:pStyle w:val="UG-Heading1"/>
              <w:numPr>
                <w:ilvl w:val="1"/>
                <w:numId w:val="56"/>
              </w:numPr>
              <w:tabs>
                <w:tab w:val="clear" w:pos="0"/>
              </w:tabs>
              <w:ind w:left="567" w:hanging="567"/>
              <w:rPr>
                <w:rFonts w:ascii="Arial" w:hAnsi="Arial" w:cs="Arial"/>
                <w:sz w:val="20"/>
                <w:lang w:val="es-ES"/>
              </w:rPr>
            </w:pPr>
            <w:bookmarkStart w:id="1449" w:name="_Toc500858834"/>
            <w:r w:rsidRPr="007747AA">
              <w:rPr>
                <w:rFonts w:ascii="Arial" w:hAnsi="Arial" w:cs="Arial"/>
                <w:sz w:val="20"/>
                <w:lang w:val="es-ES"/>
              </w:rPr>
              <w:t>Interferencia con las Pruebas a la Terminación</w:t>
            </w:r>
            <w:bookmarkEnd w:id="1449"/>
          </w:p>
        </w:tc>
        <w:tc>
          <w:tcPr>
            <w:tcW w:w="7398" w:type="dxa"/>
            <w:tcBorders>
              <w:top w:val="nil"/>
              <w:left w:val="nil"/>
              <w:bottom w:val="nil"/>
              <w:right w:val="nil"/>
            </w:tcBorders>
          </w:tcPr>
          <w:p w14:paraId="014EDAA8"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el Contratista se ve impedido de realizar, por más de 14 días, las Pruebas a la Terminación por causa del Contratante, se considerará que el Contratante ha recibido las Obras o la Sección (según proceda) en la fecha en que de otra forma se habrían concluido las Pruebas a la Terminación. </w:t>
            </w:r>
          </w:p>
          <w:p w14:paraId="4927173A"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En ese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14:paraId="7BB2EEC0"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sufre una demora y/o incurre en algún Costo como resultado de la demora en la realización de las Pruebas a la Terminación, notificará de ello al Ingeniero y, sujeto a la Subcláusula 20.1 [Reclamaciones del Contratista], tendrá derecho a lo siguiente:</w:t>
            </w:r>
          </w:p>
          <w:p w14:paraId="1A7E2986" w14:textId="77777777" w:rsidR="009533A8" w:rsidRPr="007747AA" w:rsidRDefault="009533A8" w:rsidP="00A71D50">
            <w:pPr>
              <w:pStyle w:val="Listenabsatz"/>
              <w:widowControl w:val="0"/>
              <w:numPr>
                <w:ilvl w:val="0"/>
                <w:numId w:val="10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Una prórroga del plazo por el tiempo de la demora , si se ha retrasado o se retrasará la terminación de las Obras, de conformidad con la Subcláusula 8.4 [Prórroga del Plazo de Terminación]; y </w:t>
            </w:r>
          </w:p>
          <w:p w14:paraId="750BB133" w14:textId="77777777" w:rsidR="009533A8" w:rsidRPr="007747AA" w:rsidRDefault="009533A8" w:rsidP="00A71D50">
            <w:pPr>
              <w:pStyle w:val="Listenabsatz"/>
              <w:widowControl w:val="0"/>
              <w:numPr>
                <w:ilvl w:val="0"/>
                <w:numId w:val="10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Un pago por dicho Costo más utilidades, monto que se incluirá en el Precio del Contrato.</w:t>
            </w:r>
          </w:p>
          <w:p w14:paraId="5C99E238" w14:textId="3928E1CE"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Tras recibir la notificación, el Ingeniero procederá de conformidad con la Subcláusula 3.5 [</w:t>
            </w:r>
            <w:r w:rsidR="00EE21A8" w:rsidRPr="007747AA">
              <w:rPr>
                <w:rFonts w:ascii="Arial" w:hAnsi="Arial" w:cs="Arial"/>
                <w:sz w:val="20"/>
                <w:lang w:val="es-ES"/>
              </w:rPr>
              <w:t>Determinaciones</w:t>
            </w:r>
            <w:r w:rsidRPr="007747AA">
              <w:rPr>
                <w:rFonts w:ascii="Arial" w:hAnsi="Arial" w:cs="Arial"/>
                <w:sz w:val="20"/>
                <w:lang w:val="es-ES"/>
              </w:rPr>
              <w:t>] a fin de llegar a un acuerdo o una decisión al respecto.</w:t>
            </w:r>
          </w:p>
        </w:tc>
      </w:tr>
      <w:tr w:rsidR="00917E3C" w:rsidRPr="00E109BC" w14:paraId="6B16BFFB" w14:textId="77777777" w:rsidTr="00C06F83">
        <w:tc>
          <w:tcPr>
            <w:tcW w:w="2518" w:type="dxa"/>
            <w:tcBorders>
              <w:top w:val="nil"/>
              <w:left w:val="nil"/>
              <w:bottom w:val="nil"/>
              <w:right w:val="nil"/>
            </w:tcBorders>
          </w:tcPr>
          <w:p w14:paraId="08BFC856" w14:textId="77777777" w:rsidR="009533A8" w:rsidRPr="007747AA" w:rsidRDefault="009533A8" w:rsidP="00A71D50">
            <w:pPr>
              <w:pStyle w:val="UG-Heading1"/>
              <w:numPr>
                <w:ilvl w:val="1"/>
                <w:numId w:val="56"/>
              </w:numPr>
              <w:tabs>
                <w:tab w:val="clear" w:pos="0"/>
              </w:tabs>
              <w:ind w:left="567" w:hanging="567"/>
              <w:rPr>
                <w:rFonts w:ascii="Arial" w:hAnsi="Arial" w:cs="Arial"/>
                <w:sz w:val="20"/>
                <w:lang w:val="es-ES"/>
              </w:rPr>
            </w:pPr>
            <w:bookmarkStart w:id="1450" w:name="_Toc500858835"/>
            <w:r w:rsidRPr="007747AA">
              <w:rPr>
                <w:rFonts w:ascii="Arial" w:hAnsi="Arial" w:cs="Arial"/>
                <w:sz w:val="20"/>
                <w:lang w:val="es-ES"/>
              </w:rPr>
              <w:t xml:space="preserve">Superficies que Requieren </w:t>
            </w:r>
            <w:proofErr w:type="gramStart"/>
            <w:r w:rsidRPr="007747AA">
              <w:rPr>
                <w:rFonts w:ascii="Arial" w:hAnsi="Arial" w:cs="Arial"/>
                <w:sz w:val="20"/>
                <w:lang w:val="es-ES"/>
              </w:rPr>
              <w:t>Reacondiciona-miento</w:t>
            </w:r>
            <w:bookmarkEnd w:id="1450"/>
            <w:proofErr w:type="gramEnd"/>
          </w:p>
        </w:tc>
        <w:tc>
          <w:tcPr>
            <w:tcW w:w="7398" w:type="dxa"/>
            <w:tcBorders>
              <w:top w:val="nil"/>
              <w:left w:val="nil"/>
              <w:bottom w:val="nil"/>
              <w:right w:val="nil"/>
            </w:tcBorders>
          </w:tcPr>
          <w:p w14:paraId="40753248"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Salvo indicación en contrario en el Certificado de Recepción de Obra, un certificado correspondiente a una Sección o parte de las Obras no será considerado que certifica la terminación de algún suelo u otras superficies que requieran reacondicionamiento.</w:t>
            </w:r>
          </w:p>
        </w:tc>
      </w:tr>
      <w:tr w:rsidR="00917E3C" w:rsidRPr="007747AA" w14:paraId="5FA3339C" w14:textId="77777777" w:rsidTr="009533A8">
        <w:tc>
          <w:tcPr>
            <w:tcW w:w="9916" w:type="dxa"/>
            <w:gridSpan w:val="2"/>
            <w:tcBorders>
              <w:top w:val="nil"/>
              <w:left w:val="nil"/>
              <w:bottom w:val="nil"/>
              <w:right w:val="nil"/>
            </w:tcBorders>
          </w:tcPr>
          <w:p w14:paraId="62CFF97E" w14:textId="77777777" w:rsidR="009533A8" w:rsidRPr="007747AA" w:rsidRDefault="009533A8" w:rsidP="00A71D50">
            <w:pPr>
              <w:pStyle w:val="UG-Heading2"/>
              <w:numPr>
                <w:ilvl w:val="0"/>
                <w:numId w:val="56"/>
              </w:numPr>
              <w:tabs>
                <w:tab w:val="clear" w:pos="619"/>
              </w:tabs>
              <w:ind w:left="209" w:right="36" w:hanging="34"/>
              <w:rPr>
                <w:rFonts w:ascii="Arial" w:hAnsi="Arial" w:cs="Arial"/>
                <w:sz w:val="24"/>
                <w:szCs w:val="24"/>
                <w:lang w:val="es-ES"/>
              </w:rPr>
            </w:pPr>
            <w:bookmarkStart w:id="1451" w:name="_Toc500858836"/>
            <w:r w:rsidRPr="007747AA">
              <w:rPr>
                <w:rFonts w:ascii="Arial" w:hAnsi="Arial" w:cs="Arial"/>
                <w:sz w:val="24"/>
                <w:szCs w:val="24"/>
                <w:lang w:val="es-ES"/>
              </w:rPr>
              <w:t>Responsabilidad por Defectos</w:t>
            </w:r>
            <w:bookmarkEnd w:id="1451"/>
          </w:p>
        </w:tc>
      </w:tr>
      <w:tr w:rsidR="00917E3C" w:rsidRPr="00E109BC" w14:paraId="33115DC2" w14:textId="77777777" w:rsidTr="00C06F83">
        <w:tc>
          <w:tcPr>
            <w:tcW w:w="2518" w:type="dxa"/>
            <w:tcBorders>
              <w:top w:val="nil"/>
              <w:left w:val="nil"/>
              <w:bottom w:val="nil"/>
              <w:right w:val="nil"/>
            </w:tcBorders>
          </w:tcPr>
          <w:p w14:paraId="12FFC389" w14:textId="77777777" w:rsidR="009533A8" w:rsidRPr="007747AA" w:rsidRDefault="009533A8" w:rsidP="00A71D50">
            <w:pPr>
              <w:pStyle w:val="UG-Heading1"/>
              <w:numPr>
                <w:ilvl w:val="1"/>
                <w:numId w:val="56"/>
              </w:numPr>
              <w:tabs>
                <w:tab w:val="clear" w:pos="0"/>
              </w:tabs>
              <w:ind w:left="567" w:hanging="567"/>
              <w:rPr>
                <w:rFonts w:ascii="Arial" w:hAnsi="Arial" w:cs="Arial"/>
                <w:sz w:val="20"/>
                <w:lang w:val="es-ES"/>
              </w:rPr>
            </w:pPr>
            <w:bookmarkStart w:id="1452" w:name="_Toc500858837"/>
            <w:r w:rsidRPr="007747AA">
              <w:rPr>
                <w:rFonts w:ascii="Arial" w:hAnsi="Arial" w:cs="Arial"/>
                <w:sz w:val="20"/>
                <w:lang w:val="es-ES"/>
              </w:rPr>
              <w:t>Terminación de Trabajos Pendientes y Reparación de Defectos</w:t>
            </w:r>
            <w:bookmarkEnd w:id="1452"/>
          </w:p>
        </w:tc>
        <w:tc>
          <w:tcPr>
            <w:tcW w:w="7398" w:type="dxa"/>
            <w:tcBorders>
              <w:top w:val="nil"/>
              <w:left w:val="nil"/>
              <w:bottom w:val="nil"/>
              <w:right w:val="nil"/>
            </w:tcBorders>
          </w:tcPr>
          <w:p w14:paraId="78FD2CC4"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 </w:t>
            </w:r>
          </w:p>
          <w:p w14:paraId="23AB5EC7" w14:textId="77777777" w:rsidR="009533A8" w:rsidRPr="007747AA" w:rsidRDefault="009533A8" w:rsidP="00A71D50">
            <w:pPr>
              <w:pStyle w:val="Listenabsatz"/>
              <w:widowControl w:val="0"/>
              <w:numPr>
                <w:ilvl w:val="0"/>
                <w:numId w:val="10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Terminar los trabajos que queden pendientes en la fecha señalada en el Certificado de Recepción de Obra, dentro del plazo razonable que indique el Ingeniero; y</w:t>
            </w:r>
          </w:p>
          <w:p w14:paraId="005FD0A3" w14:textId="77777777" w:rsidR="009533A8" w:rsidRPr="007747AA" w:rsidRDefault="009533A8" w:rsidP="00A71D50">
            <w:pPr>
              <w:pStyle w:val="Listenabsatz"/>
              <w:widowControl w:val="0"/>
              <w:numPr>
                <w:ilvl w:val="0"/>
                <w:numId w:val="10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Realizar todos los trabajos exigidos para reparar los defectos o daños, conforme notifique el Contratante (o en su nombre) el, o antes del, día de vencimiento del plazo para la Notificación de Defectos correspondiente a las Obras o a la Sección (según proceda).</w:t>
            </w:r>
          </w:p>
          <w:p w14:paraId="76D3B69B" w14:textId="77777777" w:rsidR="009533A8" w:rsidRPr="007747AA" w:rsidRDefault="009533A8"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se detecta algún defecto u ocurre algún daño, el Contratante (o alguien en su nombre) notificará debidamente al Contratista.</w:t>
            </w:r>
          </w:p>
        </w:tc>
      </w:tr>
      <w:tr w:rsidR="00917E3C" w:rsidRPr="00E109BC" w14:paraId="756753C7" w14:textId="77777777" w:rsidTr="00C06F83">
        <w:tc>
          <w:tcPr>
            <w:tcW w:w="2518" w:type="dxa"/>
            <w:tcBorders>
              <w:top w:val="nil"/>
              <w:left w:val="nil"/>
              <w:bottom w:val="nil"/>
              <w:right w:val="nil"/>
            </w:tcBorders>
          </w:tcPr>
          <w:p w14:paraId="3C46B0AC" w14:textId="77777777" w:rsidR="008E1F84" w:rsidRPr="007747AA" w:rsidRDefault="00344A6A" w:rsidP="00A71D50">
            <w:pPr>
              <w:pStyle w:val="UG-Heading1"/>
              <w:numPr>
                <w:ilvl w:val="1"/>
                <w:numId w:val="56"/>
              </w:numPr>
              <w:tabs>
                <w:tab w:val="clear" w:pos="0"/>
              </w:tabs>
              <w:ind w:left="567" w:hanging="567"/>
              <w:rPr>
                <w:rFonts w:ascii="Arial" w:hAnsi="Arial" w:cs="Arial"/>
                <w:sz w:val="20"/>
                <w:lang w:val="es-ES"/>
              </w:rPr>
            </w:pPr>
            <w:bookmarkStart w:id="1453" w:name="_Toc500858838"/>
            <w:r w:rsidRPr="007747AA">
              <w:rPr>
                <w:rFonts w:ascii="Arial" w:hAnsi="Arial" w:cs="Arial"/>
                <w:sz w:val="20"/>
                <w:lang w:val="es-ES"/>
              </w:rPr>
              <w:t>Costo de Reparación de los Defectos</w:t>
            </w:r>
            <w:bookmarkEnd w:id="1453"/>
          </w:p>
        </w:tc>
        <w:tc>
          <w:tcPr>
            <w:tcW w:w="7398" w:type="dxa"/>
            <w:tcBorders>
              <w:top w:val="nil"/>
              <w:left w:val="nil"/>
              <w:bottom w:val="nil"/>
              <w:right w:val="nil"/>
            </w:tcBorders>
          </w:tcPr>
          <w:p w14:paraId="7EF47E1D" w14:textId="77777777" w:rsidR="00344A6A" w:rsidRPr="007747AA" w:rsidRDefault="00344A6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Los trabajos que se mencionan en el inciso (b) de la Subcláusula 11.1 [Terminación de Trabajos Pendientes y Reparación de Defectos] se llevarán a cabo a riesgo y expensas del Contratista, si, y en la medida en que, dichos trabajos se atribuyan a: </w:t>
            </w:r>
          </w:p>
          <w:p w14:paraId="04971141" w14:textId="77777777" w:rsidR="00344A6A" w:rsidRPr="007747AA" w:rsidRDefault="00344A6A" w:rsidP="00A71D50">
            <w:pPr>
              <w:pStyle w:val="Listenabsatz"/>
              <w:widowControl w:val="0"/>
              <w:numPr>
                <w:ilvl w:val="0"/>
                <w:numId w:val="10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Cualquier diseño que sea responsabilidad del Contratista;</w:t>
            </w:r>
          </w:p>
          <w:p w14:paraId="327DA1B0" w14:textId="77777777" w:rsidR="00344A6A" w:rsidRPr="007747AA" w:rsidRDefault="00344A6A" w:rsidP="00A71D50">
            <w:pPr>
              <w:pStyle w:val="Listenabsatz"/>
              <w:widowControl w:val="0"/>
              <w:numPr>
                <w:ilvl w:val="0"/>
                <w:numId w:val="10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Equipos, Materiales o mano de obra que no se ciñan al Contrato; o</w:t>
            </w:r>
          </w:p>
          <w:p w14:paraId="18B0A3D3" w14:textId="77777777" w:rsidR="00344A6A" w:rsidRPr="007747AA" w:rsidRDefault="00344A6A" w:rsidP="00A71D50">
            <w:pPr>
              <w:pStyle w:val="Listenabsatz"/>
              <w:widowControl w:val="0"/>
              <w:numPr>
                <w:ilvl w:val="0"/>
                <w:numId w:val="10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Incumplimiento de cualquier otra obligación por parte del Contratista.</w:t>
            </w:r>
          </w:p>
          <w:p w14:paraId="4B8982AF" w14:textId="77777777" w:rsidR="008E1F84" w:rsidRPr="007747AA" w:rsidRDefault="00344A6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y en la medida en que, dichos trabajos se atribuyan a cualquier otra causa, el Contratante (o alguien en su nombre) notificará sin demora al Contratista y se aplicará la Subcláusula 13.3 [Procedimiento de Variación].</w:t>
            </w:r>
          </w:p>
        </w:tc>
      </w:tr>
      <w:tr w:rsidR="00917E3C" w:rsidRPr="00E109BC" w14:paraId="7DBE147D" w14:textId="77777777" w:rsidTr="00C06F83">
        <w:tc>
          <w:tcPr>
            <w:tcW w:w="2518" w:type="dxa"/>
            <w:tcBorders>
              <w:top w:val="nil"/>
              <w:left w:val="nil"/>
              <w:bottom w:val="nil"/>
              <w:right w:val="nil"/>
            </w:tcBorders>
          </w:tcPr>
          <w:p w14:paraId="18060231" w14:textId="77777777" w:rsidR="008E1F84" w:rsidRPr="007747AA" w:rsidRDefault="00344A6A" w:rsidP="00A71D50">
            <w:pPr>
              <w:pStyle w:val="UG-Heading1"/>
              <w:numPr>
                <w:ilvl w:val="1"/>
                <w:numId w:val="56"/>
              </w:numPr>
              <w:tabs>
                <w:tab w:val="clear" w:pos="0"/>
              </w:tabs>
              <w:ind w:left="567" w:hanging="567"/>
              <w:rPr>
                <w:rFonts w:ascii="Arial" w:hAnsi="Arial" w:cs="Arial"/>
                <w:sz w:val="20"/>
                <w:lang w:val="es-ES"/>
              </w:rPr>
            </w:pPr>
            <w:bookmarkStart w:id="1454" w:name="_Toc500858839"/>
            <w:r w:rsidRPr="007747AA">
              <w:rPr>
                <w:rFonts w:ascii="Arial" w:hAnsi="Arial" w:cs="Arial"/>
                <w:sz w:val="20"/>
                <w:lang w:val="es-ES"/>
              </w:rPr>
              <w:t>Prórroga del Plazo para la Notificación de Defectos</w:t>
            </w:r>
            <w:bookmarkEnd w:id="1454"/>
          </w:p>
        </w:tc>
        <w:tc>
          <w:tcPr>
            <w:tcW w:w="7398" w:type="dxa"/>
            <w:tcBorders>
              <w:top w:val="nil"/>
              <w:left w:val="nil"/>
              <w:bottom w:val="nil"/>
              <w:right w:val="nil"/>
            </w:tcBorders>
          </w:tcPr>
          <w:p w14:paraId="398EBFE2" w14:textId="77777777" w:rsidR="00344A6A" w:rsidRPr="007747AA" w:rsidRDefault="00344A6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Con sujeción a la Subcláusula 2.5 [Reclamaciones del Contratante], el Contratante tendrá derecho a una prórroga del Plazo para la Notificación de Defectos correspondiente a las Obras o a una Sección si, y en la medida en que, las Obras, la Sección o un elemento importante de los Equipos (según corresponda y después de la recepción) no puedan utilizarse para los fines que fueron concebidos debido a algún daño o defecto atribuible al Contratista. Sin embargo, el Plazo para la Notificación de Defectos no podrá prorrogarse por más de dos años. </w:t>
            </w:r>
          </w:p>
          <w:p w14:paraId="34640FC7" w14:textId="095E0B97" w:rsidR="008E1F84" w:rsidRPr="007747AA" w:rsidRDefault="00344A6A" w:rsidP="004757F6">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se suspendiera la entrega y/o el montaje de los Equipos y/o Materiales de conformidad con las Subcláusulas 8.8 [Suspensión de </w:t>
            </w:r>
            <w:r w:rsidR="004757F6" w:rsidRPr="007747AA">
              <w:rPr>
                <w:rFonts w:ascii="Arial" w:hAnsi="Arial" w:cs="Arial"/>
                <w:sz w:val="20"/>
                <w:lang w:val="es-ES"/>
              </w:rPr>
              <w:t>las Obras</w:t>
            </w:r>
            <w:r w:rsidRPr="007747AA">
              <w:rPr>
                <w:rFonts w:ascii="Arial" w:hAnsi="Arial" w:cs="Arial"/>
                <w:sz w:val="20"/>
                <w:lang w:val="es-ES"/>
              </w:rPr>
              <w:t>] o 16.1 [Derecho del Contratista de Suspender los Trabajos], las obligaciones del Contratista en virtud de esta Cláusula no se aplicarán a ninguno de los daños o defectos que ocurran más de dos años después del momento en el que, de lo contrario, habría vencido el respectivo Plazo para la Notificación de Defectos de las Instalaciones y Materiales.</w:t>
            </w:r>
          </w:p>
        </w:tc>
      </w:tr>
      <w:tr w:rsidR="00917E3C" w:rsidRPr="00E109BC" w14:paraId="2FAE750C" w14:textId="77777777" w:rsidTr="00C06F83">
        <w:tc>
          <w:tcPr>
            <w:tcW w:w="2518" w:type="dxa"/>
            <w:tcBorders>
              <w:top w:val="nil"/>
              <w:left w:val="nil"/>
              <w:bottom w:val="nil"/>
              <w:right w:val="nil"/>
            </w:tcBorders>
          </w:tcPr>
          <w:p w14:paraId="0024FF64" w14:textId="310F7010" w:rsidR="008E1F84" w:rsidRPr="007747AA" w:rsidRDefault="004757F6" w:rsidP="00A71D50">
            <w:pPr>
              <w:pStyle w:val="UG-Heading1"/>
              <w:numPr>
                <w:ilvl w:val="1"/>
                <w:numId w:val="56"/>
              </w:numPr>
              <w:tabs>
                <w:tab w:val="clear" w:pos="0"/>
              </w:tabs>
              <w:ind w:left="567" w:hanging="567"/>
              <w:rPr>
                <w:rFonts w:ascii="Arial" w:hAnsi="Arial" w:cs="Arial"/>
                <w:sz w:val="20"/>
                <w:lang w:val="es-ES"/>
              </w:rPr>
            </w:pPr>
            <w:bookmarkStart w:id="1455" w:name="_Toc500858840"/>
            <w:r w:rsidRPr="007747AA">
              <w:rPr>
                <w:rFonts w:ascii="Arial" w:hAnsi="Arial" w:cs="Arial"/>
                <w:sz w:val="20"/>
                <w:lang w:val="es-ES"/>
              </w:rPr>
              <w:t>Incumplimiento en c</w:t>
            </w:r>
            <w:r w:rsidR="00344A6A" w:rsidRPr="007747AA">
              <w:rPr>
                <w:rFonts w:ascii="Arial" w:hAnsi="Arial" w:cs="Arial"/>
                <w:sz w:val="20"/>
                <w:lang w:val="es-ES"/>
              </w:rPr>
              <w:t>uanto a la Reparación de Defectos</w:t>
            </w:r>
            <w:bookmarkEnd w:id="1455"/>
          </w:p>
        </w:tc>
        <w:tc>
          <w:tcPr>
            <w:tcW w:w="7398" w:type="dxa"/>
            <w:tcBorders>
              <w:top w:val="nil"/>
              <w:left w:val="nil"/>
              <w:bottom w:val="nil"/>
              <w:right w:val="nil"/>
            </w:tcBorders>
          </w:tcPr>
          <w:p w14:paraId="26665C19" w14:textId="77777777" w:rsidR="00344A6A" w:rsidRPr="007747AA" w:rsidRDefault="00344A6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el Contratista no subsana cualesquiera daños o defectos en un plazo razonable, el Contratante (o alguien en su nombre) podrá fijar una fecha límite para ello. Dicha fecha deberá ser notificada al Contratista con una antelación razonable. </w:t>
            </w:r>
          </w:p>
          <w:p w14:paraId="3FE7EA79" w14:textId="2DE9EA91" w:rsidR="00344A6A" w:rsidRPr="007747AA" w:rsidRDefault="00344A6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no repara el daño o defecto para la fecha que se señala en la notificación, y los trabajos de reparación debieron realizarse por cuenta del Contratista de conformidad con la Subcláusula 11.2 [Costo de Reparación de los Defectos], el</w:t>
            </w:r>
            <w:r w:rsidR="004757F6" w:rsidRPr="007747AA">
              <w:rPr>
                <w:rFonts w:ascii="Arial" w:hAnsi="Arial" w:cs="Arial"/>
                <w:sz w:val="20"/>
                <w:lang w:val="es-ES"/>
              </w:rPr>
              <w:t xml:space="preserve"> Contratante podrá (a su opción</w:t>
            </w:r>
            <w:r w:rsidRPr="007747AA">
              <w:rPr>
                <w:rFonts w:ascii="Arial" w:hAnsi="Arial" w:cs="Arial"/>
                <w:sz w:val="20"/>
                <w:lang w:val="es-ES"/>
              </w:rPr>
              <w:t>):</w:t>
            </w:r>
          </w:p>
          <w:p w14:paraId="3F1AFF72" w14:textId="77777777" w:rsidR="00344A6A" w:rsidRPr="007747AA" w:rsidRDefault="00344A6A" w:rsidP="00A71D50">
            <w:pPr>
              <w:pStyle w:val="Listenabsatz"/>
              <w:widowControl w:val="0"/>
              <w:numPr>
                <w:ilvl w:val="0"/>
                <w:numId w:val="10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Realizar los trabajos por sí mismo o encargárselos a un tercero, de manera razonable y cargando los gastos al Contratista, pero este último no tendrá responsabilidad alguna en cuanto a dichos trabajos, y, sujeto a la Subcláusula 2.5 [Reclamaciones del Contratante], el Contratista pagará al Contratante los costos en que haya incurrido razonablemente para reparar el defecto o daño;</w:t>
            </w:r>
          </w:p>
          <w:p w14:paraId="09C689F1" w14:textId="706B6C02" w:rsidR="00344A6A" w:rsidRPr="007747AA" w:rsidRDefault="00344A6A" w:rsidP="00A71D50">
            <w:pPr>
              <w:pStyle w:val="Listenabsatz"/>
              <w:widowControl w:val="0"/>
              <w:numPr>
                <w:ilvl w:val="0"/>
                <w:numId w:val="10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Exigir al Ingeniero acordar o establecer una reducción razonable del Precio del Contrato de conformidad con la Subcláusula 3.5 [</w:t>
            </w:r>
            <w:r w:rsidR="00241057" w:rsidRPr="007747AA">
              <w:rPr>
                <w:rFonts w:ascii="Arial" w:hAnsi="Arial" w:cs="Arial"/>
                <w:sz w:val="20"/>
                <w:lang w:val="es-ES"/>
              </w:rPr>
              <w:t>Determinaciones</w:t>
            </w:r>
            <w:r w:rsidRPr="007747AA">
              <w:rPr>
                <w:rFonts w:ascii="Arial" w:hAnsi="Arial" w:cs="Arial"/>
                <w:sz w:val="20"/>
                <w:lang w:val="es-ES"/>
              </w:rPr>
              <w:t>]; o</w:t>
            </w:r>
          </w:p>
          <w:p w14:paraId="20A687A4" w14:textId="77777777" w:rsidR="008E1F84" w:rsidRPr="007747AA" w:rsidRDefault="00344A6A" w:rsidP="00A71D50">
            <w:pPr>
              <w:pStyle w:val="Listenabsatz"/>
              <w:widowControl w:val="0"/>
              <w:numPr>
                <w:ilvl w:val="0"/>
                <w:numId w:val="10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Si el daño o defecto priva sustancialmente al Contratante de la totalidad del beneficio de las Obras o de una parte importante de ellas, terminar el Contrato en su totalidad o la Sección correspondiente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Lugar de las Obras y devolver los Equipos y Materiales al Contratista.</w:t>
            </w:r>
          </w:p>
        </w:tc>
      </w:tr>
      <w:tr w:rsidR="00917E3C" w:rsidRPr="00E109BC" w14:paraId="42701491" w14:textId="77777777" w:rsidTr="00C06F83">
        <w:tc>
          <w:tcPr>
            <w:tcW w:w="2518" w:type="dxa"/>
            <w:tcBorders>
              <w:top w:val="nil"/>
              <w:left w:val="nil"/>
              <w:bottom w:val="nil"/>
              <w:right w:val="nil"/>
            </w:tcBorders>
          </w:tcPr>
          <w:p w14:paraId="52CD185D" w14:textId="77777777" w:rsidR="008E1F84" w:rsidRPr="007747AA" w:rsidRDefault="00344A6A" w:rsidP="00A71D50">
            <w:pPr>
              <w:pStyle w:val="UG-Heading1"/>
              <w:numPr>
                <w:ilvl w:val="1"/>
                <w:numId w:val="56"/>
              </w:numPr>
              <w:tabs>
                <w:tab w:val="clear" w:pos="0"/>
              </w:tabs>
              <w:ind w:left="567" w:hanging="567"/>
              <w:rPr>
                <w:rFonts w:ascii="Arial" w:hAnsi="Arial" w:cs="Arial"/>
                <w:sz w:val="20"/>
                <w:lang w:val="es-ES"/>
              </w:rPr>
            </w:pPr>
            <w:bookmarkStart w:id="1456" w:name="_Toc500858841"/>
            <w:r w:rsidRPr="007747AA">
              <w:rPr>
                <w:rFonts w:ascii="Arial" w:hAnsi="Arial" w:cs="Arial"/>
                <w:sz w:val="20"/>
                <w:lang w:val="es-ES"/>
              </w:rPr>
              <w:t>Retiro de Trabajos Defectuosos</w:t>
            </w:r>
            <w:bookmarkEnd w:id="1456"/>
          </w:p>
        </w:tc>
        <w:tc>
          <w:tcPr>
            <w:tcW w:w="7398" w:type="dxa"/>
            <w:tcBorders>
              <w:top w:val="nil"/>
              <w:left w:val="nil"/>
              <w:bottom w:val="nil"/>
              <w:right w:val="nil"/>
            </w:tcBorders>
          </w:tcPr>
          <w:p w14:paraId="212C7ACF" w14:textId="77777777" w:rsidR="008E1F84" w:rsidRPr="007747AA" w:rsidRDefault="00344A6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defecto o daño no pueden repararse rápidamente en el Lugar de las Obras y el Contratante así lo aprueba, el Contratista podrá retirar del Lugar de las Obras los elementos defectuosos o dañados de los Equipos con el fin de repararlos. El consentimiento del Contratante puede obligar al Contratista a aumentar el monto de la Garantía de Cumplimiento en una suma igual al costo total de reposición de esos elementos o a proporcionar otra garantía adecuada.</w:t>
            </w:r>
          </w:p>
        </w:tc>
      </w:tr>
      <w:tr w:rsidR="00917E3C" w:rsidRPr="00E109BC" w14:paraId="4127ADA5" w14:textId="77777777" w:rsidTr="00C06F83">
        <w:tc>
          <w:tcPr>
            <w:tcW w:w="2518" w:type="dxa"/>
            <w:tcBorders>
              <w:top w:val="nil"/>
              <w:left w:val="nil"/>
              <w:bottom w:val="nil"/>
              <w:right w:val="nil"/>
            </w:tcBorders>
          </w:tcPr>
          <w:p w14:paraId="60D1CF72" w14:textId="77777777" w:rsidR="008E1F84" w:rsidRPr="007747AA" w:rsidRDefault="00344A6A" w:rsidP="00A71D50">
            <w:pPr>
              <w:pStyle w:val="UG-Heading1"/>
              <w:numPr>
                <w:ilvl w:val="1"/>
                <w:numId w:val="56"/>
              </w:numPr>
              <w:tabs>
                <w:tab w:val="clear" w:pos="0"/>
              </w:tabs>
              <w:ind w:left="567" w:hanging="567"/>
              <w:rPr>
                <w:rFonts w:ascii="Arial" w:hAnsi="Arial" w:cs="Arial"/>
                <w:sz w:val="20"/>
                <w:lang w:val="es-ES"/>
              </w:rPr>
            </w:pPr>
            <w:bookmarkStart w:id="1457" w:name="_Toc500858842"/>
            <w:r w:rsidRPr="007747AA">
              <w:rPr>
                <w:rFonts w:ascii="Arial" w:hAnsi="Arial" w:cs="Arial"/>
                <w:sz w:val="20"/>
                <w:lang w:val="es-ES"/>
              </w:rPr>
              <w:t>Pruebas Adicionales</w:t>
            </w:r>
            <w:bookmarkEnd w:id="1457"/>
          </w:p>
        </w:tc>
        <w:tc>
          <w:tcPr>
            <w:tcW w:w="7398" w:type="dxa"/>
            <w:tcBorders>
              <w:top w:val="nil"/>
              <w:left w:val="nil"/>
              <w:bottom w:val="nil"/>
              <w:right w:val="nil"/>
            </w:tcBorders>
          </w:tcPr>
          <w:p w14:paraId="6C104145" w14:textId="77777777" w:rsidR="00344A6A" w:rsidRPr="007747AA" w:rsidRDefault="00344A6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los trabajos de reparación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 </w:t>
            </w:r>
          </w:p>
          <w:p w14:paraId="46A4F3BE" w14:textId="77777777" w:rsidR="008E1F84" w:rsidRPr="007747AA" w:rsidRDefault="00344A6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Estas pruebas se llevarán a cabo bajo las mismas condiciones que las anteriores, excepto que dichas pruebas se llevarán a cabo a riesgo y expensas de la Parte responsable, con arreglo a la Subcláusula 11.2 [Costo de Reparación de los Defectos], para el costo del trabajo de reparación.</w:t>
            </w:r>
          </w:p>
        </w:tc>
      </w:tr>
      <w:tr w:rsidR="00917E3C" w:rsidRPr="00E109BC" w14:paraId="20019A73" w14:textId="77777777" w:rsidTr="00C06F83">
        <w:tc>
          <w:tcPr>
            <w:tcW w:w="2518" w:type="dxa"/>
            <w:tcBorders>
              <w:top w:val="nil"/>
              <w:left w:val="nil"/>
              <w:bottom w:val="nil"/>
              <w:right w:val="nil"/>
            </w:tcBorders>
          </w:tcPr>
          <w:p w14:paraId="2A3D62D1" w14:textId="77777777" w:rsidR="008E1F84" w:rsidRPr="007747AA" w:rsidRDefault="003A41AE" w:rsidP="00A71D50">
            <w:pPr>
              <w:pStyle w:val="UG-Heading1"/>
              <w:numPr>
                <w:ilvl w:val="1"/>
                <w:numId w:val="56"/>
              </w:numPr>
              <w:tabs>
                <w:tab w:val="clear" w:pos="0"/>
              </w:tabs>
              <w:ind w:left="567" w:hanging="567"/>
              <w:rPr>
                <w:rFonts w:ascii="Arial" w:hAnsi="Arial" w:cs="Arial"/>
                <w:sz w:val="20"/>
                <w:lang w:val="es-ES"/>
              </w:rPr>
            </w:pPr>
            <w:bookmarkStart w:id="1458" w:name="_Toc500858843"/>
            <w:r w:rsidRPr="007747AA">
              <w:rPr>
                <w:rFonts w:ascii="Arial" w:hAnsi="Arial" w:cs="Arial"/>
                <w:sz w:val="20"/>
                <w:lang w:val="es-ES"/>
              </w:rPr>
              <w:t>Derecho de Acceso</w:t>
            </w:r>
            <w:bookmarkEnd w:id="1458"/>
          </w:p>
        </w:tc>
        <w:tc>
          <w:tcPr>
            <w:tcW w:w="7398" w:type="dxa"/>
            <w:tcBorders>
              <w:top w:val="nil"/>
              <w:left w:val="nil"/>
              <w:bottom w:val="nil"/>
              <w:right w:val="nil"/>
            </w:tcBorders>
          </w:tcPr>
          <w:p w14:paraId="1004B788" w14:textId="77777777" w:rsidR="008E1F84"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Hasta tanto se emita el Certificado de Cumplimiento, el Contratista tendrá derecho de acceso a las Obras, según sea razonablemente necesario para cumplir con lo dispuesto en esta Cláusula, salvo en la medida en que sea inconsistente con restricciones razonables de seguridad del Contratante.</w:t>
            </w:r>
          </w:p>
        </w:tc>
      </w:tr>
      <w:tr w:rsidR="00917E3C" w:rsidRPr="00E109BC" w14:paraId="2EEBC7C1" w14:textId="77777777" w:rsidTr="00C06F83">
        <w:tc>
          <w:tcPr>
            <w:tcW w:w="2518" w:type="dxa"/>
            <w:tcBorders>
              <w:top w:val="nil"/>
              <w:left w:val="nil"/>
              <w:bottom w:val="nil"/>
              <w:right w:val="nil"/>
            </w:tcBorders>
          </w:tcPr>
          <w:p w14:paraId="788EF089" w14:textId="77777777" w:rsidR="003A41AE" w:rsidRPr="007747AA" w:rsidRDefault="003A41AE" w:rsidP="00A71D50">
            <w:pPr>
              <w:pStyle w:val="UG-Heading1"/>
              <w:numPr>
                <w:ilvl w:val="1"/>
                <w:numId w:val="56"/>
              </w:numPr>
              <w:tabs>
                <w:tab w:val="clear" w:pos="0"/>
              </w:tabs>
              <w:ind w:left="567" w:hanging="567"/>
              <w:rPr>
                <w:rFonts w:ascii="Arial" w:hAnsi="Arial" w:cs="Arial"/>
                <w:sz w:val="20"/>
                <w:lang w:val="es-ES"/>
              </w:rPr>
            </w:pPr>
            <w:bookmarkStart w:id="1459" w:name="_Toc500858844"/>
            <w:r w:rsidRPr="007747AA">
              <w:rPr>
                <w:rFonts w:ascii="Arial" w:hAnsi="Arial" w:cs="Arial"/>
                <w:sz w:val="20"/>
                <w:lang w:val="es-ES"/>
              </w:rPr>
              <w:t>Búsqueda por parte del Contratista</w:t>
            </w:r>
            <w:bookmarkEnd w:id="1459"/>
          </w:p>
        </w:tc>
        <w:tc>
          <w:tcPr>
            <w:tcW w:w="7398" w:type="dxa"/>
            <w:tcBorders>
              <w:top w:val="nil"/>
              <w:left w:val="nil"/>
              <w:bottom w:val="nil"/>
              <w:right w:val="nil"/>
            </w:tcBorders>
          </w:tcPr>
          <w:p w14:paraId="1EAEB1E8" w14:textId="641B7033"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Contratista buscará, a solicitud del Ingeniero, la causa de cualquier defecto, bajo la dirección de éste. A no ser que los costos de reparación corran por cuenta del Contratista con arreglo a la Subcláusula 11.2 [Costo de Reparación de los Defectos], el Costo de la búsqueda más utilidades serán acordados o determinados por el Ingeniero de conformidad con la Subcláusula 3.5 [De</w:t>
            </w:r>
            <w:r w:rsidR="00241057" w:rsidRPr="007747AA">
              <w:rPr>
                <w:rFonts w:ascii="Arial" w:hAnsi="Arial" w:cs="Arial"/>
                <w:sz w:val="20"/>
                <w:lang w:val="es-ES"/>
              </w:rPr>
              <w:t>terminanciones</w:t>
            </w:r>
            <w:r w:rsidRPr="007747AA">
              <w:rPr>
                <w:rFonts w:ascii="Arial" w:hAnsi="Arial" w:cs="Arial"/>
                <w:sz w:val="20"/>
                <w:lang w:val="es-ES"/>
              </w:rPr>
              <w:t>] y se incluirán en el Precio del Contrato.</w:t>
            </w:r>
          </w:p>
        </w:tc>
      </w:tr>
      <w:tr w:rsidR="00917E3C" w:rsidRPr="00E109BC" w14:paraId="3FF608DD" w14:textId="77777777" w:rsidTr="00C06F83">
        <w:tc>
          <w:tcPr>
            <w:tcW w:w="2518" w:type="dxa"/>
            <w:tcBorders>
              <w:top w:val="nil"/>
              <w:left w:val="nil"/>
              <w:bottom w:val="nil"/>
              <w:right w:val="nil"/>
            </w:tcBorders>
          </w:tcPr>
          <w:p w14:paraId="265B12FA" w14:textId="77777777" w:rsidR="003A41AE" w:rsidRPr="007747AA" w:rsidRDefault="003A41AE" w:rsidP="00A71D50">
            <w:pPr>
              <w:pStyle w:val="UG-Heading1"/>
              <w:numPr>
                <w:ilvl w:val="1"/>
                <w:numId w:val="56"/>
              </w:numPr>
              <w:tabs>
                <w:tab w:val="clear" w:pos="0"/>
              </w:tabs>
              <w:ind w:left="567" w:hanging="567"/>
              <w:rPr>
                <w:rFonts w:ascii="Arial" w:hAnsi="Arial" w:cs="Arial"/>
                <w:sz w:val="20"/>
                <w:lang w:val="es-ES"/>
              </w:rPr>
            </w:pPr>
            <w:bookmarkStart w:id="1460" w:name="_Toc500858845"/>
            <w:r w:rsidRPr="007747AA">
              <w:rPr>
                <w:rFonts w:ascii="Arial" w:hAnsi="Arial" w:cs="Arial"/>
                <w:sz w:val="20"/>
                <w:lang w:val="es-ES"/>
              </w:rPr>
              <w:t>Certificado de Cumplimiento</w:t>
            </w:r>
            <w:bookmarkEnd w:id="1460"/>
          </w:p>
        </w:tc>
        <w:tc>
          <w:tcPr>
            <w:tcW w:w="7398" w:type="dxa"/>
            <w:tcBorders>
              <w:top w:val="nil"/>
              <w:left w:val="nil"/>
              <w:bottom w:val="nil"/>
              <w:right w:val="nil"/>
            </w:tcBorders>
          </w:tcPr>
          <w:p w14:paraId="0EF3CED3"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Se considerará que el Contratista ha cumplido todas sus obligaciones cuando el Ingeniero emita el Certificado de Cumplimiento, en el que se indicará la fecha en que el Contratista cumplió sus obligaciones en virtud del Contrato. </w:t>
            </w:r>
          </w:p>
          <w:p w14:paraId="3A522B80"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Ingeniero emitirá el Certificado de Cumplimiento dentro de 28 días después de la última fecha de vencimiento de los Plazos para la Notificación de Defectos, o tan pronto cuando, después de dicha fecha, el Contratista haya suministrado todos los Documentos del Contratista y haya terminado y puesto a prueba todas las Obras, incluida la reparación de cualesquiera defectos. Se emitirá una copia del Certificado de Cumplimiento al Contratante. </w:t>
            </w:r>
          </w:p>
          <w:p w14:paraId="7D5BA5D6"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Se considerará que únicamente el Certificado de Cumplimiento constituye la aceptación de las Obras.</w:t>
            </w:r>
          </w:p>
        </w:tc>
      </w:tr>
      <w:tr w:rsidR="00917E3C" w:rsidRPr="00E109BC" w14:paraId="6ED7EE20" w14:textId="77777777" w:rsidTr="00C06F83">
        <w:tc>
          <w:tcPr>
            <w:tcW w:w="2518" w:type="dxa"/>
            <w:tcBorders>
              <w:top w:val="nil"/>
              <w:left w:val="nil"/>
              <w:bottom w:val="nil"/>
              <w:right w:val="nil"/>
            </w:tcBorders>
          </w:tcPr>
          <w:p w14:paraId="5CBEE585" w14:textId="77777777" w:rsidR="003A41AE" w:rsidRPr="007747AA" w:rsidRDefault="003A41AE" w:rsidP="00A71D50">
            <w:pPr>
              <w:pStyle w:val="UG-Heading1"/>
              <w:numPr>
                <w:ilvl w:val="1"/>
                <w:numId w:val="56"/>
              </w:numPr>
              <w:tabs>
                <w:tab w:val="clear" w:pos="0"/>
              </w:tabs>
              <w:ind w:left="709" w:hanging="709"/>
              <w:rPr>
                <w:rFonts w:ascii="Arial" w:hAnsi="Arial" w:cs="Arial"/>
                <w:sz w:val="20"/>
                <w:lang w:val="es-ES"/>
              </w:rPr>
            </w:pPr>
            <w:bookmarkStart w:id="1461" w:name="_Toc500858846"/>
            <w:r w:rsidRPr="007747AA">
              <w:rPr>
                <w:rFonts w:ascii="Arial" w:hAnsi="Arial" w:cs="Arial"/>
                <w:sz w:val="20"/>
                <w:lang w:val="es-ES"/>
              </w:rPr>
              <w:t>Obligaciones no Cumplidas</w:t>
            </w:r>
            <w:bookmarkEnd w:id="1461"/>
          </w:p>
        </w:tc>
        <w:tc>
          <w:tcPr>
            <w:tcW w:w="7398" w:type="dxa"/>
            <w:tcBorders>
              <w:top w:val="nil"/>
              <w:left w:val="nil"/>
              <w:bottom w:val="nil"/>
              <w:right w:val="nil"/>
            </w:tcBorders>
          </w:tcPr>
          <w:p w14:paraId="2277F3FD"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Después de emitido el Certificado de Cumplimiento, cada una de las Partes seguirá responsable del cumplimiento de cualquier obligación que quede pendiente en ese momento. A los efectos de la determinación de la naturaleza y la medida de las obligaciones incumplidas, se considerará que el Contrato sigue vigente.</w:t>
            </w:r>
          </w:p>
        </w:tc>
      </w:tr>
      <w:tr w:rsidR="00917E3C" w:rsidRPr="00E109BC" w14:paraId="17717C63" w14:textId="77777777" w:rsidTr="00C06F83">
        <w:tc>
          <w:tcPr>
            <w:tcW w:w="2518" w:type="dxa"/>
            <w:tcBorders>
              <w:top w:val="nil"/>
              <w:left w:val="nil"/>
              <w:bottom w:val="nil"/>
              <w:right w:val="nil"/>
            </w:tcBorders>
          </w:tcPr>
          <w:p w14:paraId="6CD72AD2" w14:textId="77777777" w:rsidR="003A41AE" w:rsidRPr="007747AA" w:rsidRDefault="003A41AE" w:rsidP="00A71D50">
            <w:pPr>
              <w:pStyle w:val="UG-Heading1"/>
              <w:numPr>
                <w:ilvl w:val="1"/>
                <w:numId w:val="56"/>
              </w:numPr>
              <w:tabs>
                <w:tab w:val="clear" w:pos="0"/>
              </w:tabs>
              <w:ind w:left="709" w:hanging="709"/>
              <w:rPr>
                <w:rFonts w:ascii="Arial" w:hAnsi="Arial" w:cs="Arial"/>
                <w:sz w:val="20"/>
                <w:lang w:val="es-ES"/>
              </w:rPr>
            </w:pPr>
            <w:bookmarkStart w:id="1462" w:name="_Toc500858847"/>
            <w:r w:rsidRPr="007747AA">
              <w:rPr>
                <w:rFonts w:ascii="Arial" w:hAnsi="Arial" w:cs="Arial"/>
                <w:sz w:val="20"/>
                <w:lang w:val="es-ES"/>
              </w:rPr>
              <w:t>Despeje del Lugar de las Obras</w:t>
            </w:r>
            <w:bookmarkEnd w:id="1462"/>
          </w:p>
        </w:tc>
        <w:tc>
          <w:tcPr>
            <w:tcW w:w="7398" w:type="dxa"/>
            <w:tcBorders>
              <w:top w:val="nil"/>
              <w:left w:val="nil"/>
              <w:bottom w:val="nil"/>
              <w:right w:val="nil"/>
            </w:tcBorders>
          </w:tcPr>
          <w:p w14:paraId="1592BB65"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Tras recibir el Certificado de Cumplimiento, el Contratista removerá del Lugar de las Obras cualquier Equipo del Contratista remanente, así como los materiales excedentes, escombros, desechos y Obras Temporales.</w:t>
            </w:r>
          </w:p>
          <w:p w14:paraId="392BC3F8"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todos estos elementos siguen en el Lugar de las Obras 28 días después de que el Contratista haya recibido el Certificado de Cumplimiento, el Contratante podrá venderlos o deshacerse de los mismos. El Contratante tendrá derecho a recibir un pago por concepto de los costos incurridos en relación con, o atribuibles a, dicha venta o eliminación y con el reacondicionamiento del Lugar de las Obras. </w:t>
            </w:r>
          </w:p>
          <w:p w14:paraId="5F09D65C"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Se pagará al Contratista cualquier saldo remanente del monto de la venta. Si dicho monto es inferior a los costos del Contratante, el Contratista reembolsará al Contratante la diferencia.</w:t>
            </w:r>
          </w:p>
        </w:tc>
      </w:tr>
      <w:tr w:rsidR="00917E3C" w:rsidRPr="007747AA" w14:paraId="42371DE6" w14:textId="77777777" w:rsidTr="003A41AE">
        <w:tc>
          <w:tcPr>
            <w:tcW w:w="9916" w:type="dxa"/>
            <w:gridSpan w:val="2"/>
            <w:tcBorders>
              <w:top w:val="nil"/>
              <w:left w:val="nil"/>
              <w:bottom w:val="nil"/>
              <w:right w:val="nil"/>
            </w:tcBorders>
          </w:tcPr>
          <w:p w14:paraId="77BDAA31" w14:textId="77777777" w:rsidR="003A41AE" w:rsidRPr="007747AA" w:rsidRDefault="003A41AE" w:rsidP="00A71D50">
            <w:pPr>
              <w:pStyle w:val="UG-Heading2"/>
              <w:numPr>
                <w:ilvl w:val="0"/>
                <w:numId w:val="56"/>
              </w:numPr>
              <w:tabs>
                <w:tab w:val="clear" w:pos="619"/>
              </w:tabs>
              <w:ind w:left="209" w:right="36" w:hanging="34"/>
              <w:rPr>
                <w:rFonts w:ascii="Arial" w:hAnsi="Arial" w:cs="Arial"/>
                <w:sz w:val="24"/>
                <w:szCs w:val="24"/>
                <w:lang w:val="es-ES"/>
              </w:rPr>
            </w:pPr>
            <w:bookmarkStart w:id="1463" w:name="_Toc500858848"/>
            <w:r w:rsidRPr="007747AA">
              <w:rPr>
                <w:rFonts w:ascii="Arial" w:hAnsi="Arial" w:cs="Arial"/>
                <w:sz w:val="24"/>
                <w:szCs w:val="24"/>
                <w:lang w:val="es-ES"/>
              </w:rPr>
              <w:t>Medición y Evaluació</w:t>
            </w:r>
            <w:r w:rsidR="003950F6" w:rsidRPr="007747AA">
              <w:rPr>
                <w:rFonts w:ascii="Arial" w:hAnsi="Arial" w:cs="Arial"/>
                <w:sz w:val="24"/>
                <w:szCs w:val="24"/>
                <w:lang w:val="es-ES"/>
              </w:rPr>
              <w:t>n</w:t>
            </w:r>
            <w:bookmarkEnd w:id="1463"/>
          </w:p>
        </w:tc>
      </w:tr>
      <w:tr w:rsidR="00917E3C" w:rsidRPr="00E109BC" w14:paraId="7346ED8D" w14:textId="77777777" w:rsidTr="00C06F83">
        <w:tc>
          <w:tcPr>
            <w:tcW w:w="2518" w:type="dxa"/>
            <w:tcBorders>
              <w:top w:val="nil"/>
              <w:left w:val="nil"/>
              <w:bottom w:val="nil"/>
              <w:right w:val="nil"/>
            </w:tcBorders>
          </w:tcPr>
          <w:p w14:paraId="5782E362" w14:textId="77777777" w:rsidR="003A41AE" w:rsidRPr="007747AA" w:rsidRDefault="003A41AE" w:rsidP="00A71D50">
            <w:pPr>
              <w:pStyle w:val="UG-Heading1"/>
              <w:numPr>
                <w:ilvl w:val="1"/>
                <w:numId w:val="56"/>
              </w:numPr>
              <w:tabs>
                <w:tab w:val="clear" w:pos="0"/>
              </w:tabs>
              <w:ind w:left="567" w:hanging="567"/>
              <w:rPr>
                <w:rFonts w:ascii="Arial" w:hAnsi="Arial" w:cs="Arial"/>
                <w:sz w:val="20"/>
                <w:lang w:val="es-ES"/>
              </w:rPr>
            </w:pPr>
            <w:bookmarkStart w:id="1464" w:name="_Toc500858849"/>
            <w:r w:rsidRPr="007747AA">
              <w:rPr>
                <w:rFonts w:ascii="Arial" w:hAnsi="Arial" w:cs="Arial"/>
                <w:sz w:val="20"/>
                <w:lang w:val="es-ES"/>
              </w:rPr>
              <w:t>Trabajos que se Medirán</w:t>
            </w:r>
            <w:bookmarkEnd w:id="1464"/>
          </w:p>
        </w:tc>
        <w:tc>
          <w:tcPr>
            <w:tcW w:w="7398" w:type="dxa"/>
            <w:tcBorders>
              <w:top w:val="nil"/>
              <w:left w:val="nil"/>
              <w:bottom w:val="nil"/>
              <w:right w:val="nil"/>
            </w:tcBorders>
          </w:tcPr>
          <w:p w14:paraId="535A16D8" w14:textId="6562C681"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Las Obras se medirán y evaluarán para su pago, de conformidad con lo dispuesto en esta Cláusula. El Contratista deberá mostrar en cada certificado según las Subcláusulas 14.3 [Solicitud de Certificados de Pago</w:t>
            </w:r>
            <w:r w:rsidR="00C04CA0" w:rsidRPr="007747AA">
              <w:rPr>
                <w:rFonts w:ascii="Arial" w:hAnsi="Arial" w:cs="Arial"/>
                <w:sz w:val="20"/>
                <w:lang w:val="es-ES"/>
              </w:rPr>
              <w:t>s a Cuenta</w:t>
            </w:r>
            <w:r w:rsidRPr="007747AA">
              <w:rPr>
                <w:rFonts w:ascii="Arial" w:hAnsi="Arial" w:cs="Arial"/>
                <w:sz w:val="20"/>
                <w:lang w:val="es-ES"/>
              </w:rPr>
              <w:t xml:space="preserve">], 14.10 [Declaración de Terminación], y 14.11 [Solicitud de Certificado de </w:t>
            </w:r>
            <w:r w:rsidR="0007427F" w:rsidRPr="007747AA">
              <w:rPr>
                <w:rFonts w:ascii="Arial" w:hAnsi="Arial" w:cs="Arial"/>
                <w:sz w:val="20"/>
                <w:lang w:val="es-ES"/>
              </w:rPr>
              <w:t>Liquidación Definitiva</w:t>
            </w:r>
            <w:r w:rsidRPr="007747AA">
              <w:rPr>
                <w:rFonts w:ascii="Arial" w:hAnsi="Arial" w:cs="Arial"/>
                <w:sz w:val="20"/>
                <w:lang w:val="es-ES"/>
              </w:rPr>
              <w:t>] las cantidades y otros detalles relacionando los montos que considere que le corresponden según el Contrato.</w:t>
            </w:r>
          </w:p>
          <w:p w14:paraId="422B3A0E"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Cuando el Ingeniero requiera que sea medida cualquier parte de las Obras, se notificará de ello con antelación razonable al Representante del Contratista, quien deberá:</w:t>
            </w:r>
          </w:p>
          <w:p w14:paraId="0F5EFFE8" w14:textId="77777777" w:rsidR="003A41AE" w:rsidRPr="007747AA" w:rsidRDefault="003A41AE" w:rsidP="00A71D50">
            <w:pPr>
              <w:pStyle w:val="Listenabsatz"/>
              <w:widowControl w:val="0"/>
              <w:numPr>
                <w:ilvl w:val="0"/>
                <w:numId w:val="10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Rápidamente atender al Ingeniero o enviar a otro representante calificado para que asista al Ingeniero a hacer la medición; y </w:t>
            </w:r>
          </w:p>
          <w:p w14:paraId="4A8C326F" w14:textId="77777777" w:rsidR="003A41AE" w:rsidRPr="007747AA" w:rsidRDefault="003A41AE" w:rsidP="00A71D50">
            <w:pPr>
              <w:pStyle w:val="Listenabsatz"/>
              <w:widowControl w:val="0"/>
              <w:numPr>
                <w:ilvl w:val="0"/>
                <w:numId w:val="10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Suministrar cualquier detalle que solicite el Ingeniero.</w:t>
            </w:r>
          </w:p>
          <w:p w14:paraId="7F77AD47"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no asiste al Ingeniero o no envía a un representante, la medición que haga el Ingeniero (o que se haga en su nombre) se aceptará y dará por exacta.</w:t>
            </w:r>
          </w:p>
          <w:p w14:paraId="2D3F7EA5"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Salvo estipulación diferente en el Contrato, cuando se deban medir cualquiera de las Obras Permanentes a partir de registros, éstos serán preparados por el Ingeniero. Cuando y como le sea solicitado, el Contratista acudirá a revisar y acordar los registros con el Ingeniero, para posteriormente firmarlos una vez acordados. Si el Contratista no se presenta, los registros serán aceptados como exactos. </w:t>
            </w:r>
          </w:p>
          <w:p w14:paraId="77EA5189"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examina los registros y no está de acuerdo con ellos, o no los firma según lo acordado, notificará al Ingeniero sobre los aspectos que considere inexactos. Tras recibir esa notificación, el Ingeniero revisará los registros y los confirmará o modificará, y certificará el pago de las partes que no se encuentran en discusión. Si el Contratista no notifica al respecto al Ingeniero dentro de un plazo de 14 días contados a partir de la solicitud de examinar los registros, éstos serán aceptados como exactos.</w:t>
            </w:r>
          </w:p>
        </w:tc>
      </w:tr>
      <w:tr w:rsidR="00917E3C" w:rsidRPr="00E109BC" w14:paraId="73648449" w14:textId="77777777" w:rsidTr="00C06F83">
        <w:tc>
          <w:tcPr>
            <w:tcW w:w="2518" w:type="dxa"/>
            <w:tcBorders>
              <w:top w:val="nil"/>
              <w:left w:val="nil"/>
              <w:bottom w:val="nil"/>
              <w:right w:val="nil"/>
            </w:tcBorders>
          </w:tcPr>
          <w:p w14:paraId="031432F0" w14:textId="77777777" w:rsidR="003A41AE" w:rsidRPr="007747AA" w:rsidRDefault="003A41AE" w:rsidP="00A71D50">
            <w:pPr>
              <w:pStyle w:val="UG-Heading1"/>
              <w:numPr>
                <w:ilvl w:val="1"/>
                <w:numId w:val="56"/>
              </w:numPr>
              <w:tabs>
                <w:tab w:val="clear" w:pos="0"/>
              </w:tabs>
              <w:ind w:left="567" w:hanging="567"/>
              <w:rPr>
                <w:rFonts w:ascii="Arial" w:hAnsi="Arial" w:cs="Arial"/>
                <w:sz w:val="20"/>
                <w:lang w:val="es-ES"/>
              </w:rPr>
            </w:pPr>
            <w:bookmarkStart w:id="1465" w:name="_Toc500858850"/>
            <w:r w:rsidRPr="007747AA">
              <w:rPr>
                <w:rFonts w:ascii="Arial" w:hAnsi="Arial" w:cs="Arial"/>
                <w:sz w:val="20"/>
                <w:lang w:val="es-ES"/>
              </w:rPr>
              <w:t>Método de Medición</w:t>
            </w:r>
            <w:bookmarkEnd w:id="1465"/>
          </w:p>
        </w:tc>
        <w:tc>
          <w:tcPr>
            <w:tcW w:w="7398" w:type="dxa"/>
            <w:tcBorders>
              <w:top w:val="nil"/>
              <w:left w:val="nil"/>
              <w:bottom w:val="nil"/>
              <w:right w:val="nil"/>
            </w:tcBorders>
          </w:tcPr>
          <w:p w14:paraId="38F2C647" w14:textId="77777777" w:rsidR="003A41AE" w:rsidRPr="007747AA" w:rsidRDefault="003A41AE"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Salvo indicación en sentido diferente en el Contrato y sin perjuicio de las prácticas locales:</w:t>
            </w:r>
          </w:p>
          <w:p w14:paraId="54AD6843" w14:textId="77777777" w:rsidR="003A41AE" w:rsidRPr="007747AA" w:rsidRDefault="003A41AE" w:rsidP="00A71D50">
            <w:pPr>
              <w:pStyle w:val="Listenabsatz"/>
              <w:widowControl w:val="0"/>
              <w:numPr>
                <w:ilvl w:val="0"/>
                <w:numId w:val="108"/>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Las mediciones se harán en función de la cantidad real neta de cada elemento de las Obras Permanentes; y </w:t>
            </w:r>
          </w:p>
          <w:p w14:paraId="1B85B459" w14:textId="77777777" w:rsidR="003A41AE" w:rsidRPr="007747AA" w:rsidRDefault="003A41AE" w:rsidP="00A71D50">
            <w:pPr>
              <w:pStyle w:val="Listenabsatz"/>
              <w:widowControl w:val="0"/>
              <w:numPr>
                <w:ilvl w:val="0"/>
                <w:numId w:val="108"/>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El método de medición se ceñirá a la Lista de Cantidades u otros Formularios pertinentes.</w:t>
            </w:r>
          </w:p>
        </w:tc>
      </w:tr>
      <w:tr w:rsidR="00917E3C" w:rsidRPr="00E109BC" w14:paraId="4359702C" w14:textId="77777777" w:rsidTr="00C06F83">
        <w:tc>
          <w:tcPr>
            <w:tcW w:w="2518" w:type="dxa"/>
            <w:tcBorders>
              <w:top w:val="nil"/>
              <w:left w:val="nil"/>
              <w:bottom w:val="nil"/>
              <w:right w:val="nil"/>
            </w:tcBorders>
          </w:tcPr>
          <w:p w14:paraId="7233C912" w14:textId="77777777" w:rsidR="003A41AE" w:rsidRPr="007747AA" w:rsidRDefault="003A41AE" w:rsidP="00A71D50">
            <w:pPr>
              <w:pStyle w:val="UG-Heading1"/>
              <w:numPr>
                <w:ilvl w:val="1"/>
                <w:numId w:val="56"/>
              </w:numPr>
              <w:tabs>
                <w:tab w:val="clear" w:pos="0"/>
              </w:tabs>
              <w:ind w:left="567" w:hanging="567"/>
              <w:rPr>
                <w:rFonts w:ascii="Arial" w:hAnsi="Arial" w:cs="Arial"/>
                <w:sz w:val="20"/>
                <w:lang w:val="es-ES"/>
              </w:rPr>
            </w:pPr>
            <w:bookmarkStart w:id="1466" w:name="_Toc500858851"/>
            <w:r w:rsidRPr="007747AA">
              <w:rPr>
                <w:rFonts w:ascii="Arial" w:hAnsi="Arial" w:cs="Arial"/>
                <w:sz w:val="20"/>
                <w:lang w:val="es-ES"/>
              </w:rPr>
              <w:t>Evaluación</w:t>
            </w:r>
            <w:bookmarkEnd w:id="1466"/>
          </w:p>
        </w:tc>
        <w:tc>
          <w:tcPr>
            <w:tcW w:w="7398" w:type="dxa"/>
            <w:tcBorders>
              <w:top w:val="nil"/>
              <w:left w:val="nil"/>
              <w:bottom w:val="nil"/>
              <w:right w:val="nil"/>
            </w:tcBorders>
          </w:tcPr>
          <w:p w14:paraId="47B5AEC0" w14:textId="0BAC4EE4"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Salvo disposición en otro sentido en el Contrato, el Ingeniero procederá de conformidad con la Subcláusula 3.5 [</w:t>
            </w:r>
            <w:r w:rsidR="0032149A" w:rsidRPr="007747AA">
              <w:rPr>
                <w:rFonts w:ascii="Arial" w:hAnsi="Arial" w:cs="Arial"/>
                <w:sz w:val="20"/>
                <w:lang w:val="es-ES"/>
              </w:rPr>
              <w:t>Determinanciones</w:t>
            </w:r>
            <w:r w:rsidRPr="007747AA">
              <w:rPr>
                <w:rFonts w:ascii="Arial" w:hAnsi="Arial" w:cs="Arial"/>
                <w:sz w:val="20"/>
                <w:lang w:val="es-ES"/>
              </w:rPr>
              <w:t>] a fin de acordar o determinar el Precio del Contrato mediante la evaluación de cada componente de trabajo, aplicando para ello la medición acordada o determinada de acuerdo con las Subcláusulas 12.1 y 12.2 supra y la tarifa pertinente o el precio para el componente.</w:t>
            </w:r>
          </w:p>
          <w:p w14:paraId="1FFDD54B"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Para cada componente de trabajo, la tarifa apropiada o el precio serán las que se especifiquen en el Contrato para el componente en cuestión o, en su defecto, las que se especifiquen para trabajos similares. </w:t>
            </w:r>
          </w:p>
          <w:p w14:paraId="67EC540B"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Cualquier componente de trabajo que se incluya en la Lista de Cantidades sin precio ni tarifa especificados se considerará incluido en las demás tarifas o precios de la Lista de Cantidades y no será pagado por separado.</w:t>
            </w:r>
          </w:p>
          <w:p w14:paraId="706113DE" w14:textId="77777777" w:rsidR="003950F6" w:rsidRPr="007747AA" w:rsidRDefault="003950F6" w:rsidP="00C23D2B">
            <w:pPr>
              <w:widowControl w:val="0"/>
              <w:suppressAutoHyphens w:val="0"/>
              <w:spacing w:after="60"/>
              <w:ind w:left="209" w:right="57" w:hanging="34"/>
              <w:rPr>
                <w:rFonts w:ascii="Arial" w:hAnsi="Arial" w:cs="Arial"/>
                <w:sz w:val="20"/>
                <w:lang w:val="es-ES"/>
              </w:rPr>
            </w:pPr>
            <w:r w:rsidRPr="007747AA">
              <w:rPr>
                <w:rFonts w:ascii="Arial" w:hAnsi="Arial" w:cs="Arial"/>
                <w:sz w:val="20"/>
                <w:lang w:val="es-ES"/>
              </w:rPr>
              <w:t>Sin embargo, será apropiado especificar una nueva tarifa o precio para un componente de trabajo si:</w:t>
            </w:r>
          </w:p>
          <w:p w14:paraId="57441EBD" w14:textId="77777777" w:rsidR="003950F6" w:rsidRPr="007747AA" w:rsidRDefault="003950F6" w:rsidP="00A71D50">
            <w:pPr>
              <w:pStyle w:val="Listenabsatz"/>
              <w:widowControl w:val="0"/>
              <w:numPr>
                <w:ilvl w:val="0"/>
                <w:numId w:val="109"/>
              </w:numPr>
              <w:suppressAutoHyphens w:val="0"/>
              <w:spacing w:after="60"/>
              <w:ind w:left="209" w:right="57" w:hanging="34"/>
              <w:contextualSpacing w:val="0"/>
              <w:rPr>
                <w:rFonts w:ascii="Arial" w:hAnsi="Arial" w:cs="Arial"/>
                <w:sz w:val="20"/>
                <w:lang w:val="es-ES"/>
              </w:rPr>
            </w:pPr>
          </w:p>
          <w:p w14:paraId="6B5C127F" w14:textId="77777777" w:rsidR="003950F6" w:rsidRPr="007747AA" w:rsidRDefault="003950F6" w:rsidP="00A71D50">
            <w:pPr>
              <w:pStyle w:val="Listenabsatz"/>
              <w:widowControl w:val="0"/>
              <w:numPr>
                <w:ilvl w:val="0"/>
                <w:numId w:val="110"/>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La cantidad medida del componente cambia en más del 25% respecto de la cantidad de este componente que figura en la Lista de Cantidades u otro Formulario;</w:t>
            </w:r>
          </w:p>
          <w:p w14:paraId="463E8A2C" w14:textId="77777777" w:rsidR="003950F6" w:rsidRPr="007747AA" w:rsidRDefault="003950F6" w:rsidP="00A71D50">
            <w:pPr>
              <w:pStyle w:val="Listenabsatz"/>
              <w:widowControl w:val="0"/>
              <w:numPr>
                <w:ilvl w:val="0"/>
                <w:numId w:val="110"/>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Este cambio en cantidad multiplicado por la tarifa especificada para ese componente excede 0,25% del Monto Contractual Aceptado;</w:t>
            </w:r>
          </w:p>
          <w:p w14:paraId="68479386" w14:textId="77777777" w:rsidR="003950F6" w:rsidRPr="007747AA" w:rsidRDefault="003950F6" w:rsidP="00A71D50">
            <w:pPr>
              <w:pStyle w:val="Listenabsatz"/>
              <w:widowControl w:val="0"/>
              <w:numPr>
                <w:ilvl w:val="0"/>
                <w:numId w:val="110"/>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 xml:space="preserve">Este cambio en cantidad modifica directamente el Costo por cantidad unitaria de este componente en más del 1%; y </w:t>
            </w:r>
          </w:p>
          <w:p w14:paraId="1CF357D8" w14:textId="77777777" w:rsidR="003950F6" w:rsidRPr="007747AA" w:rsidRDefault="003950F6" w:rsidP="00A71D50">
            <w:pPr>
              <w:pStyle w:val="Listenabsatz"/>
              <w:widowControl w:val="0"/>
              <w:numPr>
                <w:ilvl w:val="0"/>
                <w:numId w:val="110"/>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 xml:space="preserve">Este componente no se especifica en el Contrato como un "componente de tarifa fija"; </w:t>
            </w:r>
          </w:p>
          <w:p w14:paraId="3E7DBCFB" w14:textId="77777777" w:rsidR="003950F6" w:rsidRPr="007747AA" w:rsidRDefault="003950F6" w:rsidP="00C23D2B">
            <w:pPr>
              <w:widowControl w:val="0"/>
              <w:suppressAutoHyphens w:val="0"/>
              <w:spacing w:after="60"/>
              <w:ind w:left="209" w:right="57" w:hanging="34"/>
              <w:rPr>
                <w:rFonts w:ascii="Arial" w:hAnsi="Arial" w:cs="Arial"/>
                <w:sz w:val="20"/>
                <w:lang w:val="es-ES"/>
              </w:rPr>
            </w:pPr>
            <w:r w:rsidRPr="007747AA">
              <w:rPr>
                <w:rFonts w:ascii="Arial" w:hAnsi="Arial" w:cs="Arial"/>
                <w:sz w:val="20"/>
                <w:lang w:val="es-ES"/>
              </w:rPr>
              <w:t>o</w:t>
            </w:r>
          </w:p>
          <w:p w14:paraId="78C7B5E8" w14:textId="77777777" w:rsidR="003950F6" w:rsidRPr="007747AA" w:rsidRDefault="003950F6" w:rsidP="00A71D50">
            <w:pPr>
              <w:pStyle w:val="Listenabsatz"/>
              <w:widowControl w:val="0"/>
              <w:numPr>
                <w:ilvl w:val="0"/>
                <w:numId w:val="109"/>
              </w:numPr>
              <w:suppressAutoHyphens w:val="0"/>
              <w:spacing w:after="60"/>
              <w:ind w:left="209" w:right="57" w:hanging="34"/>
              <w:contextualSpacing w:val="0"/>
              <w:rPr>
                <w:rFonts w:ascii="Arial" w:hAnsi="Arial" w:cs="Arial"/>
                <w:sz w:val="20"/>
                <w:lang w:val="es-ES"/>
              </w:rPr>
            </w:pPr>
          </w:p>
          <w:p w14:paraId="209A857C" w14:textId="77777777" w:rsidR="003950F6" w:rsidRPr="007747AA" w:rsidRDefault="003950F6" w:rsidP="00A71D50">
            <w:pPr>
              <w:pStyle w:val="Listenabsatz"/>
              <w:widowControl w:val="0"/>
              <w:numPr>
                <w:ilvl w:val="0"/>
                <w:numId w:val="111"/>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 xml:space="preserve">El trabajo fue ordenado con arreglo a la Cláusula 13 [Variaciones y Ajustes]; </w:t>
            </w:r>
          </w:p>
          <w:p w14:paraId="62FFB7CB" w14:textId="77777777" w:rsidR="003950F6" w:rsidRPr="007747AA" w:rsidRDefault="003950F6" w:rsidP="00A71D50">
            <w:pPr>
              <w:pStyle w:val="Listenabsatz"/>
              <w:widowControl w:val="0"/>
              <w:numPr>
                <w:ilvl w:val="0"/>
                <w:numId w:val="111"/>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 xml:space="preserve">En el Contrato no se especifica tarifa ni precio para ese componente; y </w:t>
            </w:r>
          </w:p>
          <w:p w14:paraId="073AC71C" w14:textId="77777777" w:rsidR="003950F6" w:rsidRPr="007747AA" w:rsidRDefault="003950F6" w:rsidP="00A71D50">
            <w:pPr>
              <w:pStyle w:val="Listenabsatz"/>
              <w:widowControl w:val="0"/>
              <w:numPr>
                <w:ilvl w:val="0"/>
                <w:numId w:val="11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Ningún precio o tarifa especificados es adecuado porque el componente de trabajo no es de características similares, o no se ejecuta bajo condiciones similares a las de otros componentes señalados en el Contrato. </w:t>
            </w:r>
          </w:p>
          <w:p w14:paraId="74F520E9"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Todas las tarifas o precios nuevos se derivarán de cualquier tarifa o precio pertinente del Contrato, haciendo los ajustes razonables para tomar en cuenta los aspectos que figuran en los incisos (a) o (b), según proceda. De no haber tarifas ni precios relevantes para derivar unos nuevos, éstos se derivarán en función del Costo razonable de ejecutar los trabajos, más utilidades, tomando en cuenta cualquier otro aspecto pertinente.</w:t>
            </w:r>
          </w:p>
          <w:p w14:paraId="7AFC7D22" w14:textId="19663DD3" w:rsidR="003A41AE" w:rsidRPr="007747AA" w:rsidRDefault="003950F6" w:rsidP="00C04CA0">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Hasta tanto se acuerde o se determine la tarifa o el precio adecuado, el Ingeniero establecerá una tarifa o precio provisional para los fines de los Certificados de Pago</w:t>
            </w:r>
            <w:r w:rsidR="00C04CA0" w:rsidRPr="007747AA">
              <w:rPr>
                <w:rFonts w:ascii="Arial" w:hAnsi="Arial" w:cs="Arial"/>
                <w:sz w:val="20"/>
                <w:lang w:val="es-ES"/>
              </w:rPr>
              <w:t>s a Cuenta</w:t>
            </w:r>
            <w:r w:rsidRPr="007747AA">
              <w:rPr>
                <w:rFonts w:ascii="Arial" w:hAnsi="Arial" w:cs="Arial"/>
                <w:sz w:val="20"/>
                <w:lang w:val="es-ES"/>
              </w:rPr>
              <w:t>, tan pronto como se inicien los trabajos pertinentes.</w:t>
            </w:r>
          </w:p>
        </w:tc>
      </w:tr>
      <w:tr w:rsidR="00917E3C" w:rsidRPr="00E109BC" w14:paraId="7922AA32" w14:textId="77777777" w:rsidTr="00C06F83">
        <w:tc>
          <w:tcPr>
            <w:tcW w:w="2518" w:type="dxa"/>
            <w:tcBorders>
              <w:top w:val="nil"/>
              <w:left w:val="nil"/>
              <w:bottom w:val="nil"/>
              <w:right w:val="nil"/>
            </w:tcBorders>
          </w:tcPr>
          <w:p w14:paraId="59311456" w14:textId="77777777" w:rsidR="003A41AE" w:rsidRPr="007747AA" w:rsidRDefault="003950F6" w:rsidP="00A71D50">
            <w:pPr>
              <w:pStyle w:val="UG-Heading1"/>
              <w:numPr>
                <w:ilvl w:val="1"/>
                <w:numId w:val="56"/>
              </w:numPr>
              <w:tabs>
                <w:tab w:val="clear" w:pos="0"/>
              </w:tabs>
              <w:ind w:left="567" w:hanging="567"/>
              <w:rPr>
                <w:rFonts w:ascii="Arial" w:hAnsi="Arial" w:cs="Arial"/>
                <w:sz w:val="20"/>
                <w:lang w:val="es-ES"/>
              </w:rPr>
            </w:pPr>
            <w:bookmarkStart w:id="1467" w:name="_Toc500858852"/>
            <w:r w:rsidRPr="007747AA">
              <w:rPr>
                <w:rFonts w:ascii="Arial" w:hAnsi="Arial" w:cs="Arial"/>
                <w:sz w:val="20"/>
                <w:lang w:val="es-ES"/>
              </w:rPr>
              <w:t>Omisiones</w:t>
            </w:r>
            <w:bookmarkEnd w:id="1467"/>
          </w:p>
        </w:tc>
        <w:tc>
          <w:tcPr>
            <w:tcW w:w="7398" w:type="dxa"/>
            <w:tcBorders>
              <w:top w:val="nil"/>
              <w:left w:val="nil"/>
              <w:bottom w:val="nil"/>
              <w:right w:val="nil"/>
            </w:tcBorders>
          </w:tcPr>
          <w:p w14:paraId="4AE6049A"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Siempre que la omisión de cualquier trabajo forme parte de una Variación (o constituya una Variación total), cuyo valor no se haya acordado, si:</w:t>
            </w:r>
          </w:p>
          <w:p w14:paraId="754B6E38" w14:textId="77777777" w:rsidR="003950F6" w:rsidRPr="007747AA" w:rsidRDefault="003950F6" w:rsidP="00A71D50">
            <w:pPr>
              <w:pStyle w:val="Listenabsatz"/>
              <w:widowControl w:val="0"/>
              <w:numPr>
                <w:ilvl w:val="0"/>
                <w:numId w:val="112"/>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El Contratista incurrirá (o ha incurrido) en costos que, de no haberse omitido el trabajo, se habrían considerado como incluidos en el Monto Contractual Aceptado;</w:t>
            </w:r>
          </w:p>
          <w:p w14:paraId="69D05839" w14:textId="77777777" w:rsidR="003950F6" w:rsidRPr="007747AA" w:rsidRDefault="003950F6" w:rsidP="00A71D50">
            <w:pPr>
              <w:pStyle w:val="Listenabsatz"/>
              <w:widowControl w:val="0"/>
              <w:numPr>
                <w:ilvl w:val="0"/>
                <w:numId w:val="112"/>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La omisión del trabajo ocasionará (o ha ocasionado) que la suma no se incluya en el Precio del Contrato; y </w:t>
            </w:r>
          </w:p>
          <w:p w14:paraId="78D5628A" w14:textId="77777777" w:rsidR="003950F6" w:rsidRPr="007747AA" w:rsidRDefault="003950F6" w:rsidP="00A71D50">
            <w:pPr>
              <w:pStyle w:val="Listenabsatz"/>
              <w:widowControl w:val="0"/>
              <w:numPr>
                <w:ilvl w:val="0"/>
                <w:numId w:val="112"/>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Este costo no se considera incluido en la evaluación de cualquier trabajo que se haya remplazado;</w:t>
            </w:r>
          </w:p>
          <w:p w14:paraId="2D322E30" w14:textId="6C5B25B1" w:rsidR="003A41AE"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entonces el Contratista notificará debidamente al Ingeniero, con información de apoyo. Una vez que reciba esa notificación, el Ingeniero procederá de conformidad con la Subcláusula 3.5 [</w:t>
            </w:r>
            <w:r w:rsidR="0032149A" w:rsidRPr="007747AA">
              <w:rPr>
                <w:rFonts w:ascii="Arial" w:hAnsi="Arial" w:cs="Arial"/>
                <w:sz w:val="20"/>
                <w:lang w:val="es-ES"/>
              </w:rPr>
              <w:t>Determinaciones</w:t>
            </w:r>
            <w:r w:rsidRPr="007747AA">
              <w:rPr>
                <w:rFonts w:ascii="Arial" w:hAnsi="Arial" w:cs="Arial"/>
                <w:sz w:val="20"/>
                <w:lang w:val="es-ES"/>
              </w:rPr>
              <w:t>] a fin de acordar o establecer este costo, monto que se incluirá en el Precio del Contrato.</w:t>
            </w:r>
          </w:p>
        </w:tc>
      </w:tr>
      <w:tr w:rsidR="00917E3C" w:rsidRPr="007747AA" w14:paraId="05115273" w14:textId="77777777" w:rsidTr="00153B93">
        <w:tc>
          <w:tcPr>
            <w:tcW w:w="9916" w:type="dxa"/>
            <w:gridSpan w:val="2"/>
            <w:tcBorders>
              <w:top w:val="nil"/>
              <w:left w:val="nil"/>
              <w:bottom w:val="nil"/>
              <w:right w:val="nil"/>
            </w:tcBorders>
          </w:tcPr>
          <w:p w14:paraId="41E83A4C" w14:textId="77777777" w:rsidR="003950F6" w:rsidRPr="007747AA" w:rsidRDefault="003950F6" w:rsidP="00A71D50">
            <w:pPr>
              <w:pStyle w:val="UG-Heading2"/>
              <w:numPr>
                <w:ilvl w:val="0"/>
                <w:numId w:val="56"/>
              </w:numPr>
              <w:tabs>
                <w:tab w:val="clear" w:pos="619"/>
              </w:tabs>
              <w:ind w:left="209" w:right="36" w:hanging="34"/>
              <w:rPr>
                <w:rFonts w:ascii="Arial" w:hAnsi="Arial" w:cs="Arial"/>
                <w:sz w:val="24"/>
                <w:szCs w:val="24"/>
                <w:lang w:val="es-ES"/>
              </w:rPr>
            </w:pPr>
            <w:bookmarkStart w:id="1468" w:name="_Toc500858853"/>
            <w:r w:rsidRPr="007747AA">
              <w:rPr>
                <w:rFonts w:ascii="Arial" w:hAnsi="Arial" w:cs="Arial"/>
                <w:sz w:val="24"/>
                <w:szCs w:val="24"/>
                <w:lang w:val="es-ES"/>
              </w:rPr>
              <w:t>Variaciones y Ajustes</w:t>
            </w:r>
            <w:bookmarkEnd w:id="1468"/>
          </w:p>
        </w:tc>
      </w:tr>
      <w:tr w:rsidR="00917E3C" w:rsidRPr="00E109BC" w14:paraId="6B020083" w14:textId="77777777" w:rsidTr="00C06F83">
        <w:tc>
          <w:tcPr>
            <w:tcW w:w="2518" w:type="dxa"/>
            <w:tcBorders>
              <w:top w:val="nil"/>
              <w:left w:val="nil"/>
              <w:bottom w:val="nil"/>
              <w:right w:val="nil"/>
            </w:tcBorders>
          </w:tcPr>
          <w:p w14:paraId="0494BB48" w14:textId="77777777" w:rsidR="003950F6" w:rsidRPr="007747AA" w:rsidRDefault="003950F6" w:rsidP="00A71D50">
            <w:pPr>
              <w:pStyle w:val="UG-Heading1"/>
              <w:numPr>
                <w:ilvl w:val="1"/>
                <w:numId w:val="56"/>
              </w:numPr>
              <w:tabs>
                <w:tab w:val="clear" w:pos="0"/>
              </w:tabs>
              <w:ind w:left="567" w:hanging="567"/>
              <w:rPr>
                <w:rFonts w:ascii="Arial" w:hAnsi="Arial" w:cs="Arial"/>
                <w:sz w:val="20"/>
                <w:lang w:val="es-ES"/>
              </w:rPr>
            </w:pPr>
            <w:bookmarkStart w:id="1469" w:name="_Toc500858854"/>
            <w:r w:rsidRPr="007747AA">
              <w:rPr>
                <w:rFonts w:ascii="Arial" w:hAnsi="Arial" w:cs="Arial"/>
                <w:sz w:val="20"/>
                <w:lang w:val="es-ES"/>
              </w:rPr>
              <w:t>Derecho a Variar</w:t>
            </w:r>
            <w:bookmarkEnd w:id="1469"/>
          </w:p>
        </w:tc>
        <w:tc>
          <w:tcPr>
            <w:tcW w:w="7398" w:type="dxa"/>
            <w:tcBorders>
              <w:top w:val="nil"/>
              <w:left w:val="nil"/>
              <w:bottom w:val="nil"/>
              <w:right w:val="nil"/>
            </w:tcBorders>
          </w:tcPr>
          <w:p w14:paraId="58E160CB"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Ingeniero podrá iniciar Variaciones en cualquier momento antes de que se emita el Certificado de Recepción de Obra para las Obras, bien sea mediante una orden o una solicitud dirigida al Contratista para que presente una propuesta.</w:t>
            </w:r>
          </w:p>
          <w:p w14:paraId="594B28F5"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Contratista ejecutará cada una de las Variaciones, con carácter obligatorio, a no ser que envíe sin demora al Ingeniero una notificación en la que indique (con documentos de apoyo) que: (i) no puede obtener inmediatamente los Bienes requeridos para la Variación, o (ii) dicha Variación ocasiona un cambio sustancial en la secuencia o progreso de las Obras. Una vez recibida esa notificación, el Ingeniero anulará, confirmará o variará la orden.</w:t>
            </w:r>
          </w:p>
          <w:p w14:paraId="336F1758"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Las Variaciones pueden incluir:</w:t>
            </w:r>
          </w:p>
          <w:p w14:paraId="47DF6ABA" w14:textId="77777777" w:rsidR="003950F6" w:rsidRPr="007747AA" w:rsidRDefault="003950F6" w:rsidP="00A71D50">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Cambios a las cantidades de cualquier componente de trabajo incluido en el Contrato (no obstante, dichos cambios no necesariamente constituyen una Variación);</w:t>
            </w:r>
          </w:p>
          <w:p w14:paraId="610E40A7" w14:textId="77777777" w:rsidR="003950F6" w:rsidRPr="007747AA" w:rsidRDefault="003950F6" w:rsidP="00A71D50">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Cambios a la calidad y otras características de cualquier componente de trabajo;</w:t>
            </w:r>
          </w:p>
          <w:p w14:paraId="7AD333C3" w14:textId="77777777" w:rsidR="003950F6" w:rsidRPr="007747AA" w:rsidRDefault="003950F6" w:rsidP="00A71D50">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Cambios a los niveles, posiciones y/o dimensiones de cualquier parte de las Obras;</w:t>
            </w:r>
          </w:p>
          <w:p w14:paraId="1375ABAA" w14:textId="77777777" w:rsidR="003950F6" w:rsidRPr="007747AA" w:rsidRDefault="003950F6" w:rsidP="00A71D50">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Omisiones de cualquier trabajo a no ser que deba ser realizado por otros;</w:t>
            </w:r>
          </w:p>
          <w:p w14:paraId="24475AEC" w14:textId="77777777" w:rsidR="003950F6" w:rsidRPr="007747AA" w:rsidRDefault="003950F6" w:rsidP="00A71D50">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Cualesquiera trabajos, Equipos, Materiales o servicios adicionales necesarios para las Obras Permanentes, incluidas cualesquiera Pruebas a la Terminación, perforaciones y otras pruebas y actividades de exploración asociadas; o</w:t>
            </w:r>
          </w:p>
          <w:p w14:paraId="6077D21F" w14:textId="77777777" w:rsidR="003950F6" w:rsidRPr="007747AA" w:rsidRDefault="003950F6" w:rsidP="00A71D50">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Cambios a la secuencia o al calendario de ejecución de las Obras.</w:t>
            </w:r>
          </w:p>
          <w:p w14:paraId="6FC4C68D"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Contratista no alterará ni modificará las Obras Permanentes, a menos y hasta cuando el Ingeniero ordene o apruebe una Variación.</w:t>
            </w:r>
          </w:p>
        </w:tc>
      </w:tr>
      <w:tr w:rsidR="00917E3C" w:rsidRPr="00E109BC" w14:paraId="185F2B72" w14:textId="77777777" w:rsidTr="00C06F83">
        <w:tc>
          <w:tcPr>
            <w:tcW w:w="2518" w:type="dxa"/>
            <w:tcBorders>
              <w:top w:val="nil"/>
              <w:left w:val="nil"/>
              <w:bottom w:val="nil"/>
              <w:right w:val="nil"/>
            </w:tcBorders>
          </w:tcPr>
          <w:p w14:paraId="46DA9401" w14:textId="77777777" w:rsidR="003950F6" w:rsidRPr="007747AA" w:rsidRDefault="003950F6" w:rsidP="00A71D50">
            <w:pPr>
              <w:pStyle w:val="UG-Heading1"/>
              <w:numPr>
                <w:ilvl w:val="1"/>
                <w:numId w:val="56"/>
              </w:numPr>
              <w:tabs>
                <w:tab w:val="clear" w:pos="0"/>
              </w:tabs>
              <w:ind w:left="567" w:hanging="567"/>
              <w:rPr>
                <w:rFonts w:ascii="Arial" w:hAnsi="Arial" w:cs="Arial"/>
                <w:sz w:val="20"/>
                <w:lang w:val="es-ES"/>
              </w:rPr>
            </w:pPr>
            <w:bookmarkStart w:id="1470" w:name="_Toc500858855"/>
            <w:r w:rsidRPr="007747AA">
              <w:rPr>
                <w:rFonts w:ascii="Arial" w:hAnsi="Arial" w:cs="Arial"/>
                <w:sz w:val="20"/>
                <w:lang w:val="es-ES"/>
              </w:rPr>
              <w:t>Ingeniería de Valor</w:t>
            </w:r>
            <w:bookmarkEnd w:id="1470"/>
          </w:p>
        </w:tc>
        <w:tc>
          <w:tcPr>
            <w:tcW w:w="7398" w:type="dxa"/>
            <w:tcBorders>
              <w:top w:val="nil"/>
              <w:left w:val="nil"/>
              <w:bottom w:val="nil"/>
              <w:right w:val="nil"/>
            </w:tcBorders>
          </w:tcPr>
          <w:p w14:paraId="4A6CD24A"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Contratista podrá, en cualquier momento, presentar al Ingeniero una propuesta escrita que (a su juicio), si se adopta, (i) acelerará la terminación de las Obras, (ii) reducirá el costo que supone para el Contratante la ejecución, el mantenimiento y el funcionamiento de las Obras, (iii) mejorará la eficiencia o el valor que representan para el Contratante las Obras terminadas, o (iv) de otra forma será de beneficio para el Contratante.</w:t>
            </w:r>
          </w:p>
          <w:p w14:paraId="4BCC3840"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La propuesta se elaborará corriendo por cuenta del Contratista los costos correspondientes, e incluirá los componentes que se enumeran en la Subcláusula 13.3 [Procedimiento de Variación].</w:t>
            </w:r>
          </w:p>
          <w:p w14:paraId="7496C125"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Ingeniero aprueba una propuesta que incluye un cambio en el diseño de parte de las Obras Permanentes, entonces salvo que ambas Partes acuerden algo diferente:</w:t>
            </w:r>
          </w:p>
          <w:p w14:paraId="567C96BC" w14:textId="77777777" w:rsidR="003950F6" w:rsidRPr="007747AA" w:rsidRDefault="003950F6" w:rsidP="00A71D50">
            <w:pPr>
              <w:pStyle w:val="Listenabsatz"/>
              <w:widowControl w:val="0"/>
              <w:numPr>
                <w:ilvl w:val="0"/>
                <w:numId w:val="11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El Contratista diseñará esta parte;</w:t>
            </w:r>
          </w:p>
          <w:p w14:paraId="04AF9287" w14:textId="77777777" w:rsidR="003950F6" w:rsidRPr="007747AA" w:rsidRDefault="003950F6" w:rsidP="00A71D50">
            <w:pPr>
              <w:pStyle w:val="Listenabsatz"/>
              <w:widowControl w:val="0"/>
              <w:numPr>
                <w:ilvl w:val="0"/>
                <w:numId w:val="11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Se aplicarán los incisos (a) a (d) de la Subcláusula 4.1 [Obligaciones Generales del Contratista]; y </w:t>
            </w:r>
          </w:p>
          <w:p w14:paraId="5E94EB8E" w14:textId="7FC1DF39" w:rsidR="003950F6" w:rsidRPr="007747AA" w:rsidRDefault="003950F6" w:rsidP="00A71D50">
            <w:pPr>
              <w:pStyle w:val="Listenabsatz"/>
              <w:widowControl w:val="0"/>
              <w:numPr>
                <w:ilvl w:val="0"/>
                <w:numId w:val="11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Si este cambio genera una reducción en el valor contractual de esa parte, el Ingeniero procederá de conformidad con la Subcláusula 3.5 [De</w:t>
            </w:r>
            <w:r w:rsidR="00BB7380" w:rsidRPr="007747AA">
              <w:rPr>
                <w:rFonts w:ascii="Arial" w:hAnsi="Arial" w:cs="Arial"/>
                <w:sz w:val="20"/>
                <w:lang w:val="es-ES"/>
              </w:rPr>
              <w:t>terminaciones</w:t>
            </w:r>
            <w:r w:rsidRPr="007747AA">
              <w:rPr>
                <w:rFonts w:ascii="Arial" w:hAnsi="Arial" w:cs="Arial"/>
                <w:sz w:val="20"/>
                <w:lang w:val="es-ES"/>
              </w:rPr>
              <w:t>] a fin de acordar o establecer un pago, que se incluirá en el Precio del Contrato. Este pago será la mitad (50%) de la diferencia entre los siguientes montos:</w:t>
            </w:r>
          </w:p>
          <w:p w14:paraId="121D8E5D" w14:textId="77777777" w:rsidR="003950F6" w:rsidRPr="007747AA" w:rsidRDefault="003950F6" w:rsidP="00A71D50">
            <w:pPr>
              <w:pStyle w:val="Listenabsatz"/>
              <w:widowControl w:val="0"/>
              <w:numPr>
                <w:ilvl w:val="0"/>
                <w:numId w:val="11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La reducción en el valor contractual, que se derive del cambio, excluidos los ajustes en virtud de las Subcláusulas 13.7 [Ajustes por Cambios en la Legislación] y 13.8 [Ajustes por Cambios en el Costo]; y </w:t>
            </w:r>
          </w:p>
          <w:p w14:paraId="12EB4F38" w14:textId="77777777" w:rsidR="003950F6" w:rsidRPr="007747AA" w:rsidRDefault="003950F6" w:rsidP="00A71D50">
            <w:pPr>
              <w:pStyle w:val="Listenabsatz"/>
              <w:widowControl w:val="0"/>
              <w:numPr>
                <w:ilvl w:val="0"/>
                <w:numId w:val="11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La reducción (si la hubiere) en el valor que representan para el Contratante los trabajos modificados, tomando en cuenta cualquier reducción de la calidad, la duración prevista o las eficiencias operativas.</w:t>
            </w:r>
          </w:p>
          <w:p w14:paraId="684ACB1E"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No obstante, si el monto (i) es inferior al monto (ii), no se incluirá ningún pago.</w:t>
            </w:r>
          </w:p>
        </w:tc>
      </w:tr>
      <w:tr w:rsidR="00917E3C" w:rsidRPr="00E109BC" w14:paraId="49533525" w14:textId="77777777" w:rsidTr="00C06F83">
        <w:tc>
          <w:tcPr>
            <w:tcW w:w="2518" w:type="dxa"/>
            <w:tcBorders>
              <w:top w:val="nil"/>
              <w:left w:val="nil"/>
              <w:bottom w:val="nil"/>
              <w:right w:val="nil"/>
            </w:tcBorders>
          </w:tcPr>
          <w:p w14:paraId="16127D52" w14:textId="77777777" w:rsidR="003950F6" w:rsidRPr="007747AA" w:rsidRDefault="003950F6" w:rsidP="00A71D50">
            <w:pPr>
              <w:pStyle w:val="UG-Heading1"/>
              <w:numPr>
                <w:ilvl w:val="1"/>
                <w:numId w:val="56"/>
              </w:numPr>
              <w:tabs>
                <w:tab w:val="clear" w:pos="0"/>
              </w:tabs>
              <w:ind w:left="567" w:hanging="567"/>
              <w:rPr>
                <w:rFonts w:ascii="Arial" w:hAnsi="Arial" w:cs="Arial"/>
                <w:sz w:val="20"/>
                <w:lang w:val="es-ES"/>
              </w:rPr>
            </w:pPr>
            <w:bookmarkStart w:id="1471" w:name="_Toc500858856"/>
            <w:r w:rsidRPr="007747AA">
              <w:rPr>
                <w:rFonts w:ascii="Arial" w:hAnsi="Arial" w:cs="Arial"/>
                <w:sz w:val="20"/>
                <w:lang w:val="es-ES"/>
              </w:rPr>
              <w:t>Procedimiento de Variación</w:t>
            </w:r>
            <w:bookmarkEnd w:id="1471"/>
          </w:p>
        </w:tc>
        <w:tc>
          <w:tcPr>
            <w:tcW w:w="7398" w:type="dxa"/>
            <w:tcBorders>
              <w:top w:val="nil"/>
              <w:left w:val="nil"/>
              <w:bottom w:val="nil"/>
              <w:right w:val="nil"/>
            </w:tcBorders>
          </w:tcPr>
          <w:p w14:paraId="5E5E8283"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Ingeniero solicita una propuesta, antes de ordenar una Variación, el Contratista responderá por escrito tan pronto como sea posible, señalando las razones por las que no puede cumplir (si ese es el caso), o bien presentando:</w:t>
            </w:r>
          </w:p>
          <w:p w14:paraId="6AC1BF9E" w14:textId="77777777" w:rsidR="003950F6" w:rsidRPr="007747AA" w:rsidRDefault="003950F6" w:rsidP="00A71D50">
            <w:pPr>
              <w:pStyle w:val="Listenabsatz"/>
              <w:widowControl w:val="0"/>
              <w:numPr>
                <w:ilvl w:val="0"/>
                <w:numId w:val="11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Una descripción de los trabajos propuestos a realizarse y un programa de ejecución al respecto;</w:t>
            </w:r>
          </w:p>
          <w:p w14:paraId="25E0FD0C" w14:textId="77777777" w:rsidR="003950F6" w:rsidRPr="007747AA" w:rsidRDefault="003950F6" w:rsidP="00A71D50">
            <w:pPr>
              <w:pStyle w:val="Listenabsatz"/>
              <w:widowControl w:val="0"/>
              <w:numPr>
                <w:ilvl w:val="0"/>
                <w:numId w:val="11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La propuesta del Contratista para realizar cualquier modificación necesaria al programa de conformidad con la Subcláusula 8.3 [Programa] y al Plazo de Terminación; y </w:t>
            </w:r>
          </w:p>
          <w:p w14:paraId="4358775F" w14:textId="77777777" w:rsidR="003950F6" w:rsidRPr="007747AA" w:rsidRDefault="003950F6" w:rsidP="00A71D50">
            <w:pPr>
              <w:pStyle w:val="Listenabsatz"/>
              <w:widowControl w:val="0"/>
              <w:numPr>
                <w:ilvl w:val="0"/>
                <w:numId w:val="11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La propuesta del Contratista para evaluar la Variación.</w:t>
            </w:r>
          </w:p>
          <w:p w14:paraId="33E85253"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Tras recibir dicha propuesta (en virtud de la Subcláusula 13.2 [Ingeniería de Valor] o de otra forma), el Ingeniero responderá, tan pronto como sea posible, dando aprobación, desaprobando la propuesta o dando comentarios. El Contratista no demorará ningún trabajo mientras espera una respuesta.</w:t>
            </w:r>
          </w:p>
          <w:p w14:paraId="72AB19AF" w14:textId="77777777" w:rsidR="003950F6" w:rsidRPr="007747AA" w:rsidRDefault="003950F6"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Las instrucciones para ejecutar una Variación, junto con cualesquiera de los requisitos para el registro del Costo, serán impartidas por el Ingeniero al Contratista, quien deberá acusar recibo. </w:t>
            </w:r>
          </w:p>
          <w:p w14:paraId="29053F1E" w14:textId="694D4314" w:rsidR="003950F6" w:rsidRPr="007747AA" w:rsidRDefault="003950F6" w:rsidP="004757F6">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Cada Variación se evaluará de conformidad con la Cláusula 12 [Medición y Evaluación], salvo que el Ingeniero solicite o apruebe otra </w:t>
            </w:r>
            <w:r w:rsidR="004757F6" w:rsidRPr="007747AA">
              <w:rPr>
                <w:rFonts w:ascii="Arial" w:hAnsi="Arial" w:cs="Arial"/>
                <w:sz w:val="20"/>
                <w:lang w:val="es-ES"/>
              </w:rPr>
              <w:t>medida</w:t>
            </w:r>
            <w:r w:rsidRPr="007747AA">
              <w:rPr>
                <w:rFonts w:ascii="Arial" w:hAnsi="Arial" w:cs="Arial"/>
                <w:sz w:val="20"/>
                <w:lang w:val="es-ES"/>
              </w:rPr>
              <w:t xml:space="preserve"> de conformidad con esta Cláusula.</w:t>
            </w:r>
          </w:p>
        </w:tc>
      </w:tr>
      <w:tr w:rsidR="00917E3C" w:rsidRPr="00E109BC" w14:paraId="42047C73" w14:textId="77777777" w:rsidTr="00C06F83">
        <w:tc>
          <w:tcPr>
            <w:tcW w:w="2518" w:type="dxa"/>
            <w:tcBorders>
              <w:top w:val="nil"/>
              <w:left w:val="nil"/>
              <w:bottom w:val="nil"/>
              <w:right w:val="nil"/>
            </w:tcBorders>
          </w:tcPr>
          <w:p w14:paraId="182A9EB7" w14:textId="77777777" w:rsidR="003950F6" w:rsidRPr="007747AA" w:rsidRDefault="00785503" w:rsidP="00A71D50">
            <w:pPr>
              <w:pStyle w:val="UG-Heading1"/>
              <w:numPr>
                <w:ilvl w:val="1"/>
                <w:numId w:val="56"/>
              </w:numPr>
              <w:tabs>
                <w:tab w:val="clear" w:pos="0"/>
              </w:tabs>
              <w:ind w:left="567" w:hanging="567"/>
              <w:rPr>
                <w:rFonts w:ascii="Arial" w:hAnsi="Arial" w:cs="Arial"/>
                <w:sz w:val="20"/>
                <w:lang w:val="es-ES"/>
              </w:rPr>
            </w:pPr>
            <w:bookmarkStart w:id="1472" w:name="_Toc500858857"/>
            <w:r w:rsidRPr="007747AA">
              <w:rPr>
                <w:rFonts w:ascii="Arial" w:hAnsi="Arial" w:cs="Arial"/>
                <w:sz w:val="20"/>
                <w:lang w:val="es-ES"/>
              </w:rPr>
              <w:t>Pago en Monedas Aplicables</w:t>
            </w:r>
            <w:bookmarkEnd w:id="1472"/>
          </w:p>
        </w:tc>
        <w:tc>
          <w:tcPr>
            <w:tcW w:w="7398" w:type="dxa"/>
            <w:tcBorders>
              <w:top w:val="nil"/>
              <w:left w:val="nil"/>
              <w:bottom w:val="nil"/>
              <w:right w:val="nil"/>
            </w:tcBorders>
          </w:tcPr>
          <w:p w14:paraId="361796E4" w14:textId="77777777" w:rsidR="003950F6"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Contrato contempla el pago del Precio del Contrato en más de una moneda, entonces en el momento en que se acuerde, apruebe o determine un ajuste, de conformidad con lo que se señala supra,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917E3C" w:rsidRPr="00E109BC" w14:paraId="7D75B8BE" w14:textId="77777777" w:rsidTr="00C06F83">
        <w:tc>
          <w:tcPr>
            <w:tcW w:w="2518" w:type="dxa"/>
            <w:tcBorders>
              <w:top w:val="nil"/>
              <w:left w:val="nil"/>
              <w:bottom w:val="nil"/>
              <w:right w:val="nil"/>
            </w:tcBorders>
          </w:tcPr>
          <w:p w14:paraId="41271687" w14:textId="77777777" w:rsidR="003950F6" w:rsidRPr="007747AA" w:rsidRDefault="00785503" w:rsidP="00A71D50">
            <w:pPr>
              <w:pStyle w:val="UG-Heading1"/>
              <w:numPr>
                <w:ilvl w:val="1"/>
                <w:numId w:val="56"/>
              </w:numPr>
              <w:tabs>
                <w:tab w:val="clear" w:pos="0"/>
              </w:tabs>
              <w:ind w:left="567" w:hanging="567"/>
              <w:rPr>
                <w:rFonts w:ascii="Arial" w:hAnsi="Arial" w:cs="Arial"/>
                <w:sz w:val="20"/>
                <w:lang w:val="es-ES"/>
              </w:rPr>
            </w:pPr>
            <w:bookmarkStart w:id="1473" w:name="_Toc500858858"/>
            <w:r w:rsidRPr="007747AA">
              <w:rPr>
                <w:rFonts w:ascii="Arial" w:hAnsi="Arial" w:cs="Arial"/>
                <w:sz w:val="20"/>
                <w:lang w:val="es-ES"/>
              </w:rPr>
              <w:t>Montos Provisionales</w:t>
            </w:r>
            <w:bookmarkEnd w:id="1473"/>
          </w:p>
        </w:tc>
        <w:tc>
          <w:tcPr>
            <w:tcW w:w="7398" w:type="dxa"/>
            <w:tcBorders>
              <w:top w:val="nil"/>
              <w:left w:val="nil"/>
              <w:bottom w:val="nil"/>
              <w:right w:val="nil"/>
            </w:tcBorders>
          </w:tcPr>
          <w:p w14:paraId="13980F37"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que indique el Ingeniero. Para cada Monto Provisional, el Ingeniero podrá dar indicaciones en cuanto a: </w:t>
            </w:r>
          </w:p>
          <w:p w14:paraId="4B8C601C" w14:textId="77777777" w:rsidR="00785503" w:rsidRPr="007747AA" w:rsidRDefault="00785503" w:rsidP="00A71D50">
            <w:pPr>
              <w:pStyle w:val="Listenabsatz"/>
              <w:widowControl w:val="0"/>
              <w:numPr>
                <w:ilvl w:val="0"/>
                <w:numId w:val="11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Trabajos (incluido el suministro de Equipos, Materiales o servicios) que deba realizar el Contratista y que hayan de evaluarse con arreglo a la Subcláusula 13.3 [Procedimiento de Variación]; o</w:t>
            </w:r>
          </w:p>
          <w:p w14:paraId="634FF5AD" w14:textId="77777777" w:rsidR="00785503" w:rsidRPr="007747AA" w:rsidRDefault="00785503" w:rsidP="00A71D50">
            <w:pPr>
              <w:pStyle w:val="Listenabsatz"/>
              <w:widowControl w:val="0"/>
              <w:numPr>
                <w:ilvl w:val="0"/>
                <w:numId w:val="11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Equipos, Materiales o servicios que el Contratista haya de adquirir de un SubContratista designado (según se define en la Cláusula 5 [SubContratistas Designados]) o de otra forma; y respecto de los cuales habrá de incluirse lo siguiente en el Precio del Contrato:</w:t>
            </w:r>
          </w:p>
          <w:p w14:paraId="0D90D015" w14:textId="77777777" w:rsidR="00785503" w:rsidRPr="007747AA" w:rsidRDefault="00785503" w:rsidP="00A71D50">
            <w:pPr>
              <w:pStyle w:val="Listenabsatz"/>
              <w:widowControl w:val="0"/>
              <w:numPr>
                <w:ilvl w:val="0"/>
                <w:numId w:val="118"/>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Los montos reales pagados (o pagaderos) por el Contratista; y </w:t>
            </w:r>
          </w:p>
          <w:p w14:paraId="078B6E21" w14:textId="77777777" w:rsidR="00785503" w:rsidRPr="007747AA" w:rsidRDefault="00785503" w:rsidP="00A71D50">
            <w:pPr>
              <w:pStyle w:val="Listenabsatz"/>
              <w:widowControl w:val="0"/>
              <w:numPr>
                <w:ilvl w:val="0"/>
                <w:numId w:val="118"/>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Un monto por costos fijos y utilidades, calculado como un porcentaje de esos montos reales aplicando la tasa porcentual pertinente (si procede) que se indique en el Formulario correspondiente. De no existir esa tasa, se aplicará la que figure en los Datos del Contrato.</w:t>
            </w:r>
          </w:p>
          <w:p w14:paraId="0B0C99D2" w14:textId="77777777" w:rsidR="003950F6"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A solicitud del Ingeniero, el Contratista presentará cotizaciones, facturas, comprobantes y cuentas o recibos para fines de verificación.</w:t>
            </w:r>
          </w:p>
        </w:tc>
      </w:tr>
      <w:tr w:rsidR="00917E3C" w:rsidRPr="00E109BC" w14:paraId="329C3202" w14:textId="77777777" w:rsidTr="00C06F83">
        <w:tc>
          <w:tcPr>
            <w:tcW w:w="2518" w:type="dxa"/>
            <w:tcBorders>
              <w:top w:val="nil"/>
              <w:left w:val="nil"/>
              <w:bottom w:val="nil"/>
              <w:right w:val="nil"/>
            </w:tcBorders>
          </w:tcPr>
          <w:p w14:paraId="283D5EB7" w14:textId="28C0BC08" w:rsidR="00785503" w:rsidRPr="007747AA" w:rsidRDefault="00785503" w:rsidP="00A71D50">
            <w:pPr>
              <w:pStyle w:val="UG-Heading1"/>
              <w:numPr>
                <w:ilvl w:val="1"/>
                <w:numId w:val="56"/>
              </w:numPr>
              <w:tabs>
                <w:tab w:val="clear" w:pos="0"/>
              </w:tabs>
              <w:ind w:left="567" w:hanging="567"/>
              <w:rPr>
                <w:rFonts w:ascii="Arial" w:hAnsi="Arial" w:cs="Arial"/>
                <w:sz w:val="20"/>
                <w:lang w:val="es-ES"/>
              </w:rPr>
            </w:pPr>
            <w:bookmarkStart w:id="1474" w:name="_Toc500858859"/>
            <w:r w:rsidRPr="007747AA">
              <w:rPr>
                <w:rFonts w:ascii="Arial" w:hAnsi="Arial" w:cs="Arial"/>
                <w:sz w:val="20"/>
                <w:lang w:val="es-ES"/>
              </w:rPr>
              <w:t xml:space="preserve">Trabajos por </w:t>
            </w:r>
            <w:r w:rsidR="00E36B8A" w:rsidRPr="007747AA">
              <w:rPr>
                <w:rFonts w:ascii="Arial" w:hAnsi="Arial" w:cs="Arial"/>
                <w:sz w:val="20"/>
                <w:lang w:val="es-ES"/>
              </w:rPr>
              <w:t>Administración</w:t>
            </w:r>
            <w:bookmarkEnd w:id="1474"/>
          </w:p>
        </w:tc>
        <w:tc>
          <w:tcPr>
            <w:tcW w:w="7398" w:type="dxa"/>
            <w:tcBorders>
              <w:top w:val="nil"/>
              <w:left w:val="nil"/>
              <w:bottom w:val="nil"/>
              <w:right w:val="nil"/>
            </w:tcBorders>
          </w:tcPr>
          <w:p w14:paraId="5567588A" w14:textId="64486F5D"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Para trabajos menores o de carácter incidental, el Ingeniero podrá ordenar que se ejecute una Variación como Trabajos por </w:t>
            </w:r>
            <w:r w:rsidR="00E36B8A" w:rsidRPr="007747AA">
              <w:rPr>
                <w:rFonts w:ascii="Arial" w:hAnsi="Arial" w:cs="Arial"/>
                <w:sz w:val="20"/>
                <w:lang w:val="es-ES"/>
              </w:rPr>
              <w:t>Administración</w:t>
            </w:r>
            <w:r w:rsidRPr="007747AA">
              <w:rPr>
                <w:rFonts w:ascii="Arial" w:hAnsi="Arial" w:cs="Arial"/>
                <w:sz w:val="20"/>
                <w:lang w:val="es-ES"/>
              </w:rPr>
              <w:t>. El trabajo se evaluará de conformidad con el</w:t>
            </w:r>
            <w:r w:rsidR="00E36B8A" w:rsidRPr="007747AA">
              <w:rPr>
                <w:rFonts w:ascii="Arial" w:hAnsi="Arial" w:cs="Arial"/>
                <w:sz w:val="20"/>
                <w:lang w:val="es-ES"/>
              </w:rPr>
              <w:t xml:space="preserve"> Precio por Administración</w:t>
            </w:r>
            <w:r w:rsidRPr="007747AA">
              <w:rPr>
                <w:rFonts w:ascii="Arial" w:hAnsi="Arial" w:cs="Arial"/>
                <w:sz w:val="20"/>
                <w:lang w:val="es-ES"/>
              </w:rPr>
              <w:t xml:space="preserve"> que se incluye en el Contrato y se ceñirá al procedimiento que se indica a continuación. De no incluirse en el Contrato ningún </w:t>
            </w:r>
            <w:r w:rsidR="00E36B8A" w:rsidRPr="007747AA">
              <w:rPr>
                <w:rFonts w:ascii="Arial" w:hAnsi="Arial" w:cs="Arial"/>
                <w:sz w:val="20"/>
                <w:lang w:val="es-ES"/>
              </w:rPr>
              <w:t>Precio de</w:t>
            </w:r>
            <w:r w:rsidRPr="007747AA">
              <w:rPr>
                <w:rFonts w:ascii="Arial" w:hAnsi="Arial" w:cs="Arial"/>
                <w:sz w:val="20"/>
                <w:lang w:val="es-ES"/>
              </w:rPr>
              <w:t xml:space="preserve"> </w:t>
            </w:r>
            <w:r w:rsidR="00E36B8A" w:rsidRPr="007747AA">
              <w:rPr>
                <w:rFonts w:ascii="Arial" w:hAnsi="Arial" w:cs="Arial"/>
                <w:sz w:val="20"/>
                <w:lang w:val="es-ES"/>
              </w:rPr>
              <w:t>Administración</w:t>
            </w:r>
            <w:r w:rsidRPr="007747AA">
              <w:rPr>
                <w:rFonts w:ascii="Arial" w:hAnsi="Arial" w:cs="Arial"/>
                <w:sz w:val="20"/>
                <w:lang w:val="es-ES"/>
              </w:rPr>
              <w:t xml:space="preserve">, esta Subcláusula no se aplicará. </w:t>
            </w:r>
          </w:p>
          <w:p w14:paraId="78BC799A"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Antes de ordenar Bienes para los trabajos, el Contratista presentará cotizaciones al Ingeniero. Al solicitar un pago, el Contratista presentará facturas, comprobantes y cuentas o recibos de los Bienes.</w:t>
            </w:r>
          </w:p>
          <w:p w14:paraId="7191F01E" w14:textId="76AF6B4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A excepción de los</w:t>
            </w:r>
            <w:r w:rsidR="00E36B8A" w:rsidRPr="007747AA">
              <w:rPr>
                <w:rFonts w:ascii="Arial" w:hAnsi="Arial" w:cs="Arial"/>
                <w:sz w:val="20"/>
                <w:lang w:val="es-ES"/>
              </w:rPr>
              <w:t xml:space="preserve"> componentes para los que en el Precio por Administración</w:t>
            </w:r>
            <w:r w:rsidRPr="007747AA">
              <w:rPr>
                <w:rFonts w:ascii="Arial" w:hAnsi="Arial" w:cs="Arial"/>
                <w:sz w:val="20"/>
                <w:lang w:val="es-ES"/>
              </w:rPr>
              <w:t xml:space="preserve"> especifique que no corresponde pago, el Contratista entregará diariamente al Ingeniero declaraciones precisas en duplicado, que incluirán los siguientes detalles sobre los recursos utilizados en la ejecución de los trabajos del día anterior, a saber:</w:t>
            </w:r>
          </w:p>
          <w:p w14:paraId="06B5B3C0" w14:textId="77777777" w:rsidR="00785503" w:rsidRPr="007747AA" w:rsidRDefault="00785503" w:rsidP="00A71D50">
            <w:pPr>
              <w:pStyle w:val="Listenabsatz"/>
              <w:widowControl w:val="0"/>
              <w:numPr>
                <w:ilvl w:val="0"/>
                <w:numId w:val="119"/>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Nombres, ocupaciones y horas de trabajo del Personal del Contratista;</w:t>
            </w:r>
          </w:p>
          <w:p w14:paraId="03BD822E" w14:textId="77777777" w:rsidR="00785503" w:rsidRPr="007747AA" w:rsidRDefault="00785503" w:rsidP="00A71D50">
            <w:pPr>
              <w:pStyle w:val="Listenabsatz"/>
              <w:widowControl w:val="0"/>
              <w:numPr>
                <w:ilvl w:val="0"/>
                <w:numId w:val="119"/>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Identificación, tipo y tiempo de uso de Equipos del Contratista y de Obras Temporales; y </w:t>
            </w:r>
          </w:p>
          <w:p w14:paraId="1837BF62" w14:textId="77777777" w:rsidR="00785503" w:rsidRPr="007747AA" w:rsidRDefault="00785503" w:rsidP="00A71D50">
            <w:pPr>
              <w:pStyle w:val="Listenabsatz"/>
              <w:widowControl w:val="0"/>
              <w:numPr>
                <w:ilvl w:val="0"/>
                <w:numId w:val="119"/>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Cantidades y tipos de Equipos y Materiales utilizados.</w:t>
            </w:r>
          </w:p>
          <w:p w14:paraId="2DB5CD92" w14:textId="025E7DE8" w:rsidR="00785503" w:rsidRPr="007747AA" w:rsidRDefault="00785503" w:rsidP="00C04CA0">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Ingeniero firmará y devolverá al Contratista una copia de cada declaración que sea correcta o sea convenida. Posteriormente, el Contratista presentará al Ingeniero declaraciones con los precios de estos recursos, antes de incluirlos en la próxima Declaración de conformidad con la Subcláusula 14.3 [Solicitud de Certificados de Pago</w:t>
            </w:r>
            <w:r w:rsidR="00C04CA0" w:rsidRPr="007747AA">
              <w:rPr>
                <w:rFonts w:ascii="Arial" w:hAnsi="Arial" w:cs="Arial"/>
                <w:sz w:val="20"/>
                <w:lang w:val="es-ES"/>
              </w:rPr>
              <w:t>s a Cuenta</w:t>
            </w:r>
            <w:r w:rsidRPr="007747AA">
              <w:rPr>
                <w:rFonts w:ascii="Arial" w:hAnsi="Arial" w:cs="Arial"/>
                <w:sz w:val="20"/>
                <w:lang w:val="es-ES"/>
              </w:rPr>
              <w:t>].</w:t>
            </w:r>
          </w:p>
        </w:tc>
      </w:tr>
      <w:tr w:rsidR="00917E3C" w:rsidRPr="00E109BC" w14:paraId="7533CBFB" w14:textId="77777777" w:rsidTr="00C06F83">
        <w:tc>
          <w:tcPr>
            <w:tcW w:w="2518" w:type="dxa"/>
            <w:tcBorders>
              <w:top w:val="nil"/>
              <w:left w:val="nil"/>
              <w:bottom w:val="nil"/>
              <w:right w:val="nil"/>
            </w:tcBorders>
          </w:tcPr>
          <w:p w14:paraId="2D3733A5" w14:textId="77777777" w:rsidR="00785503" w:rsidRPr="007747AA" w:rsidRDefault="00785503" w:rsidP="00A71D50">
            <w:pPr>
              <w:pStyle w:val="UG-Heading1"/>
              <w:numPr>
                <w:ilvl w:val="1"/>
                <w:numId w:val="56"/>
              </w:numPr>
              <w:tabs>
                <w:tab w:val="clear" w:pos="0"/>
              </w:tabs>
              <w:ind w:left="567" w:hanging="567"/>
              <w:rPr>
                <w:rFonts w:ascii="Arial" w:hAnsi="Arial" w:cs="Arial"/>
                <w:sz w:val="20"/>
                <w:lang w:val="es-ES"/>
              </w:rPr>
            </w:pPr>
            <w:bookmarkStart w:id="1475" w:name="_Toc500858860"/>
            <w:r w:rsidRPr="007747AA">
              <w:rPr>
                <w:rFonts w:ascii="Arial" w:hAnsi="Arial" w:cs="Arial"/>
                <w:sz w:val="20"/>
                <w:lang w:val="es-ES"/>
              </w:rPr>
              <w:t>Ajustes por Cambios en la Legislación</w:t>
            </w:r>
            <w:bookmarkEnd w:id="1475"/>
          </w:p>
        </w:tc>
        <w:tc>
          <w:tcPr>
            <w:tcW w:w="7398" w:type="dxa"/>
            <w:tcBorders>
              <w:top w:val="nil"/>
              <w:left w:val="nil"/>
              <w:bottom w:val="nil"/>
              <w:right w:val="nil"/>
            </w:tcBorders>
          </w:tcPr>
          <w:p w14:paraId="39C50E45"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 </w:t>
            </w:r>
          </w:p>
          <w:p w14:paraId="57C131ED"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el Contratista sufre (o sufrirá) una demora o incurre (o incurrirá) en Costos adicionales como consecuencia de esos cambios en las Leyes o en dichas interpretaciones, que se realicen después de la Fecha Base, el Contratista notificará de ello al Ingeniero y, sujeto a la Subcláusula 20.1 [Reclamaciones del Contratista], tendrá derecho a: </w:t>
            </w:r>
          </w:p>
          <w:p w14:paraId="29A5282B" w14:textId="77777777" w:rsidR="00785503" w:rsidRPr="007747AA" w:rsidRDefault="00785503" w:rsidP="00A71D50">
            <w:pPr>
              <w:pStyle w:val="Listenabsatz"/>
              <w:widowControl w:val="0"/>
              <w:numPr>
                <w:ilvl w:val="0"/>
                <w:numId w:val="120"/>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Una prórroga del plazo por el tiempo de la demora, si se ha retrasado o retrasará la terminación de las Obras, en virtud de la Subcláusula 8.4 [Prórroga del Plazo de Terminación]; y </w:t>
            </w:r>
          </w:p>
          <w:p w14:paraId="4002AFA5" w14:textId="77777777" w:rsidR="00785503" w:rsidRPr="007747AA" w:rsidRDefault="00785503" w:rsidP="00A71D50">
            <w:pPr>
              <w:pStyle w:val="Listenabsatz"/>
              <w:widowControl w:val="0"/>
              <w:numPr>
                <w:ilvl w:val="0"/>
                <w:numId w:val="120"/>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El pago de cualquier Costo de esa índole, monto que se incluirá en el Precio del Contrato.</w:t>
            </w:r>
          </w:p>
          <w:p w14:paraId="4219255B" w14:textId="4B9D8B83"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Tras recibir esa notificación, el Ingeniero procederá de conformidad con la Subcláusula 3.5 [</w:t>
            </w:r>
            <w:r w:rsidR="00BB7380" w:rsidRPr="007747AA">
              <w:rPr>
                <w:rFonts w:ascii="Arial" w:hAnsi="Arial" w:cs="Arial"/>
                <w:sz w:val="20"/>
                <w:lang w:val="es-ES"/>
              </w:rPr>
              <w:t>Determinaciones</w:t>
            </w:r>
            <w:r w:rsidRPr="007747AA">
              <w:rPr>
                <w:rFonts w:ascii="Arial" w:hAnsi="Arial" w:cs="Arial"/>
                <w:sz w:val="20"/>
                <w:lang w:val="es-ES"/>
              </w:rPr>
              <w:t>] a fin de llegar a un acuerdo o una decisión al respecto.</w:t>
            </w:r>
          </w:p>
          <w:p w14:paraId="59BAFAC9"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cualesquiera datos en el cuadro de datos de ajuste de conformidad con las disposiciones de la Subcláusula 13.8 [Ajustes por Cambios en el Costo].</w:t>
            </w:r>
          </w:p>
        </w:tc>
      </w:tr>
      <w:tr w:rsidR="00917E3C" w:rsidRPr="00E109BC" w14:paraId="26A353F9" w14:textId="77777777" w:rsidTr="00C06F83">
        <w:tc>
          <w:tcPr>
            <w:tcW w:w="2518" w:type="dxa"/>
            <w:tcBorders>
              <w:top w:val="nil"/>
              <w:left w:val="nil"/>
              <w:bottom w:val="nil"/>
              <w:right w:val="nil"/>
            </w:tcBorders>
          </w:tcPr>
          <w:p w14:paraId="5F2549A7" w14:textId="77777777" w:rsidR="00785503" w:rsidRPr="007747AA" w:rsidRDefault="00785503" w:rsidP="00A71D50">
            <w:pPr>
              <w:pStyle w:val="UG-Heading1"/>
              <w:numPr>
                <w:ilvl w:val="1"/>
                <w:numId w:val="56"/>
              </w:numPr>
              <w:tabs>
                <w:tab w:val="clear" w:pos="0"/>
              </w:tabs>
              <w:ind w:left="567" w:hanging="567"/>
              <w:rPr>
                <w:rFonts w:ascii="Arial" w:hAnsi="Arial" w:cs="Arial"/>
                <w:sz w:val="20"/>
                <w:lang w:val="es-ES"/>
              </w:rPr>
            </w:pPr>
            <w:bookmarkStart w:id="1476" w:name="_Toc500858861"/>
            <w:r w:rsidRPr="007747AA">
              <w:rPr>
                <w:rFonts w:ascii="Arial" w:hAnsi="Arial" w:cs="Arial"/>
                <w:sz w:val="20"/>
                <w:lang w:val="es-ES"/>
              </w:rPr>
              <w:t>Ajustes por Cambios en el Costo</w:t>
            </w:r>
            <w:bookmarkEnd w:id="1476"/>
          </w:p>
        </w:tc>
        <w:tc>
          <w:tcPr>
            <w:tcW w:w="7398" w:type="dxa"/>
            <w:tcBorders>
              <w:top w:val="nil"/>
              <w:left w:val="nil"/>
              <w:bottom w:val="nil"/>
              <w:right w:val="nil"/>
            </w:tcBorders>
          </w:tcPr>
          <w:p w14:paraId="3487740B"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En esta Subcláusula, “cuadro de datos de ajuste” significa el cuadro completo de los datos de ajuste correspondientes a monedas local y extranjera que se incluyen en los Formularios. De no existir dicho cuadro de datos de ajuste, esta Subcláusula no se aplicará.</w:t>
            </w:r>
          </w:p>
          <w:p w14:paraId="4B7BA4CF"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se aplica esta Subcláusula, los montos pagaderos al Contratista se ajustarán por alzas o bajas en el costo de la mano de obra, los Bienes y otros insumos de las Obras, mediante la suma o resta de los montos establecidos en las fórmulas que se establecen en esta Subcláusula. En la medida en que las disposiciones de esta u otras Cláusulas no contemplen la compensación total por alzas o bajas de los Costos, se considerará que el Monto Contractual Aceptado incluye las sumas para cubrir las contingencias de otros aumentos o reducciones en los costos.</w:t>
            </w:r>
          </w:p>
          <w:p w14:paraId="616E78BB"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ajuste que se aplicará al monto de otra forma pagadero al Contratista, conforme se valore de acuerdo con el Formulario adecuado y se certifique en los Certificados de Pago, se calculará a partir de las fórmulas para cada una de las monedas en que sea pagadero el Precio del Contrato. No se aplicarán ajustes a los trabajos valorados en función del Costo o precios vigentes. Las fórmulas serán del siguiente tipo general:</w:t>
            </w:r>
          </w:p>
          <w:p w14:paraId="661A8E79"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Pn = a + b Ln/ Lo + c En/Eo + d Mn/Mo + ...... donde:</w:t>
            </w:r>
          </w:p>
          <w:p w14:paraId="23D8B16B"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"Pn" es el factor multiplicador de ajuste que se aplicará al valor contractual estimativo en la moneda pertinente del trabajo realizado en el período “n”, siendo este período de un mes, salvo otra indicación en los Datos Contractuales;</w:t>
            </w:r>
          </w:p>
          <w:p w14:paraId="4B1B1A35"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"a" es un coeficiente fijo, que se indica en el cuadro de datos de ajuste pertinente y representa la porción no ajustable de los pagos contractuales;</w:t>
            </w:r>
          </w:p>
          <w:p w14:paraId="69C92FE7"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"b", "c", "d", etc. son coeficientes que representan la proporción estimada de cada elemento de costo relacionado con la ejecución de las Obras, tal como se indica en el cuadro de datos de ajuste correspondiente; dichos elementos de costo tabulados pueden ser indicativos de recursos tales como mano de obra, equipos y materiales;</w:t>
            </w:r>
          </w:p>
          <w:p w14:paraId="663FAA26"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"Ln", "En", "Mn", etc. representan los índices de costos vigentes o los precios de referencia para el período "n", expresados en la moneda de pago correspondiente, cada uno de los cuales es aplicable al elemento de costo tabulado en la fecha correspondiente a 49 días antes del último día del período (al cual se refiera el respectivo Certificado de Pago); y </w:t>
            </w:r>
          </w:p>
          <w:p w14:paraId="336F6FF6"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"Lo", "Eo", "Mo", etc. representan los índices de costo base o los precios de referencia, expresados en la moneda de pago correspondiente, cada uno de los cuales es aplicable al elemento relevante de costo tabulado en la Fecha Base.</w:t>
            </w:r>
          </w:p>
          <w:p w14:paraId="55270962"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Se usarán los índices de costos o precios de referencia que figuran en el cuadro de datos de ajuste. Si su fuente estuviese en duda, el Ingeniero determinará lo que corresponda. Para tal fin, se hará referencia al valor de los índices en fechas</w:t>
            </w:r>
            <w:r w:rsidR="00892390" w:rsidRPr="007747AA">
              <w:rPr>
                <w:rFonts w:ascii="Arial" w:hAnsi="Arial" w:cs="Arial"/>
                <w:sz w:val="20"/>
                <w:lang w:val="es-ES"/>
              </w:rPr>
              <w:t xml:space="preserve"> determinadas</w:t>
            </w:r>
            <w:r w:rsidRPr="007747AA">
              <w:rPr>
                <w:rFonts w:ascii="Arial" w:hAnsi="Arial" w:cs="Arial"/>
                <w:sz w:val="20"/>
                <w:lang w:val="es-ES"/>
              </w:rPr>
              <w:t xml:space="preserve"> a efectos de clarificar la fuente; si bien es posible que esas fechas (y por ende esos valores) puedan no corresponder a los índices de costo base.</w:t>
            </w:r>
          </w:p>
          <w:p w14:paraId="559FC659"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En los casos en que la “moneda del índice” no sea la moneda de pago pertinente, cada índice será convertido a la moneda de pago pertinente al tipo de venta, establecida por el banco central del País, correspondiente a esta moneda en la fecha anterior para la cual se requiera que el índice sea aplicable.</w:t>
            </w:r>
          </w:p>
          <w:p w14:paraId="6D8924B0" w14:textId="54133341"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Hasta el momento en que se disponga de cada uno de los índices de costos vigentes, el Ingeniero establecerá un índice provisional para emitir los Certificados de Pago</w:t>
            </w:r>
            <w:r w:rsidR="004757F6" w:rsidRPr="007747AA">
              <w:rPr>
                <w:rFonts w:ascii="Arial" w:hAnsi="Arial" w:cs="Arial"/>
                <w:sz w:val="20"/>
                <w:lang w:val="es-ES"/>
              </w:rPr>
              <w:t xml:space="preserve"> </w:t>
            </w:r>
            <w:r w:rsidR="00C04CA0" w:rsidRPr="007747AA">
              <w:rPr>
                <w:rFonts w:ascii="Arial" w:hAnsi="Arial" w:cs="Arial"/>
                <w:sz w:val="20"/>
                <w:lang w:val="es-ES"/>
              </w:rPr>
              <w:t>a Cuenta</w:t>
            </w:r>
            <w:r w:rsidRPr="007747AA">
              <w:rPr>
                <w:rFonts w:ascii="Arial" w:hAnsi="Arial" w:cs="Arial"/>
                <w:sz w:val="20"/>
                <w:lang w:val="es-ES"/>
              </w:rPr>
              <w:t>. Cuando se cuente con un índice de costo vigente, el ajuste se recalculará según corresponda.</w:t>
            </w:r>
          </w:p>
          <w:p w14:paraId="41516468"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no termina las Obras dentro del Plazo de Terminación, los ajustes de precios post</w:t>
            </w:r>
            <w:r w:rsidR="000B4812" w:rsidRPr="007747AA">
              <w:rPr>
                <w:rFonts w:ascii="Arial" w:hAnsi="Arial" w:cs="Arial"/>
                <w:sz w:val="20"/>
                <w:lang w:val="es-ES"/>
              </w:rPr>
              <w:t>eriores se harán utilizando (i) </w:t>
            </w:r>
            <w:r w:rsidRPr="007747AA">
              <w:rPr>
                <w:rFonts w:ascii="Arial" w:hAnsi="Arial" w:cs="Arial"/>
                <w:sz w:val="20"/>
                <w:lang w:val="es-ES"/>
              </w:rPr>
              <w:t xml:space="preserve">cada índice o precio aplicable 49 días antes del vencimiento del Plazo de Terminación </w:t>
            </w:r>
            <w:r w:rsidR="000B4812" w:rsidRPr="007747AA">
              <w:rPr>
                <w:rFonts w:ascii="Arial" w:hAnsi="Arial" w:cs="Arial"/>
                <w:sz w:val="20"/>
                <w:lang w:val="es-ES"/>
              </w:rPr>
              <w:t>de las Obras, o (ii) </w:t>
            </w:r>
            <w:r w:rsidRPr="007747AA">
              <w:rPr>
                <w:rFonts w:ascii="Arial" w:hAnsi="Arial" w:cs="Arial"/>
                <w:sz w:val="20"/>
                <w:lang w:val="es-ES"/>
              </w:rPr>
              <w:t>el índice o precio vigentes; de ambos, el que resulte más favorable para el Contratante.</w:t>
            </w:r>
          </w:p>
          <w:p w14:paraId="6A85B5FB" w14:textId="77777777" w:rsidR="00785503" w:rsidRPr="007747AA" w:rsidRDefault="0078550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Las ponderaciones (coeficientes) de cada factor de costo indicado en el cuadro o cuadros de datos de ajuste se ajustarán únicamente si se vuelven irrazonables, desequilibrados o inaplicables a raíz de Variaciones.</w:t>
            </w:r>
          </w:p>
        </w:tc>
      </w:tr>
      <w:tr w:rsidR="00917E3C" w:rsidRPr="00E109BC" w14:paraId="436A40CD" w14:textId="77777777" w:rsidTr="00153B93">
        <w:tc>
          <w:tcPr>
            <w:tcW w:w="9916" w:type="dxa"/>
            <w:gridSpan w:val="2"/>
            <w:tcBorders>
              <w:top w:val="nil"/>
              <w:left w:val="nil"/>
              <w:bottom w:val="nil"/>
              <w:right w:val="nil"/>
            </w:tcBorders>
          </w:tcPr>
          <w:p w14:paraId="62D93F9C" w14:textId="1C563B1D" w:rsidR="000B4812" w:rsidRPr="007747AA" w:rsidRDefault="000B4812" w:rsidP="00A71D50">
            <w:pPr>
              <w:pStyle w:val="UG-Heading2"/>
              <w:numPr>
                <w:ilvl w:val="0"/>
                <w:numId w:val="56"/>
              </w:numPr>
              <w:tabs>
                <w:tab w:val="clear" w:pos="619"/>
              </w:tabs>
              <w:ind w:left="209" w:right="36" w:hanging="34"/>
              <w:rPr>
                <w:rFonts w:ascii="Arial" w:hAnsi="Arial" w:cs="Arial"/>
                <w:sz w:val="24"/>
                <w:szCs w:val="24"/>
                <w:lang w:val="es-ES"/>
              </w:rPr>
            </w:pPr>
            <w:bookmarkStart w:id="1477" w:name="_Toc500858862"/>
            <w:r w:rsidRPr="007747AA">
              <w:rPr>
                <w:rFonts w:ascii="Arial" w:hAnsi="Arial" w:cs="Arial"/>
                <w:sz w:val="24"/>
                <w:szCs w:val="24"/>
                <w:lang w:val="es-ES"/>
              </w:rPr>
              <w:t>Precio del Contrato</w:t>
            </w:r>
            <w:r w:rsidR="00AB06E5" w:rsidRPr="007747AA">
              <w:rPr>
                <w:rFonts w:ascii="Arial" w:hAnsi="Arial" w:cs="Arial"/>
                <w:sz w:val="24"/>
                <w:szCs w:val="24"/>
                <w:lang w:val="es-ES"/>
              </w:rPr>
              <w:t xml:space="preserve"> y</w:t>
            </w:r>
            <w:r w:rsidRPr="007747AA">
              <w:rPr>
                <w:rFonts w:ascii="Arial" w:hAnsi="Arial" w:cs="Arial"/>
                <w:sz w:val="24"/>
                <w:szCs w:val="24"/>
                <w:lang w:val="es-ES"/>
              </w:rPr>
              <w:t xml:space="preserve"> Pago</w:t>
            </w:r>
            <w:bookmarkEnd w:id="1477"/>
          </w:p>
        </w:tc>
      </w:tr>
      <w:tr w:rsidR="00917E3C" w:rsidRPr="00E109BC" w14:paraId="07734034" w14:textId="77777777" w:rsidTr="00C06F83">
        <w:tc>
          <w:tcPr>
            <w:tcW w:w="2518" w:type="dxa"/>
            <w:tcBorders>
              <w:top w:val="nil"/>
              <w:left w:val="nil"/>
              <w:bottom w:val="nil"/>
              <w:right w:val="nil"/>
            </w:tcBorders>
          </w:tcPr>
          <w:p w14:paraId="5E44DF59" w14:textId="77777777" w:rsidR="00785503" w:rsidRPr="007747AA" w:rsidRDefault="000B4812" w:rsidP="00A71D50">
            <w:pPr>
              <w:pStyle w:val="UG-Heading1"/>
              <w:numPr>
                <w:ilvl w:val="1"/>
                <w:numId w:val="56"/>
              </w:numPr>
              <w:tabs>
                <w:tab w:val="clear" w:pos="0"/>
              </w:tabs>
              <w:ind w:left="567" w:hanging="567"/>
              <w:rPr>
                <w:rFonts w:ascii="Arial" w:hAnsi="Arial" w:cs="Arial"/>
                <w:sz w:val="20"/>
                <w:lang w:val="es-ES"/>
              </w:rPr>
            </w:pPr>
            <w:bookmarkStart w:id="1478" w:name="_Toc500858863"/>
            <w:r w:rsidRPr="007747AA">
              <w:rPr>
                <w:rFonts w:ascii="Arial" w:hAnsi="Arial" w:cs="Arial"/>
                <w:sz w:val="20"/>
                <w:lang w:val="es-ES"/>
              </w:rPr>
              <w:t>Precio del Contrato</w:t>
            </w:r>
            <w:bookmarkEnd w:id="1478"/>
          </w:p>
        </w:tc>
        <w:tc>
          <w:tcPr>
            <w:tcW w:w="7398" w:type="dxa"/>
            <w:tcBorders>
              <w:top w:val="nil"/>
              <w:left w:val="nil"/>
              <w:bottom w:val="nil"/>
              <w:right w:val="nil"/>
            </w:tcBorders>
          </w:tcPr>
          <w:p w14:paraId="1339423C" w14:textId="77777777"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Salvo que se indique otra cosa en las Condiciones Especiales:</w:t>
            </w:r>
          </w:p>
          <w:p w14:paraId="16AEB6AA" w14:textId="77777777" w:rsidR="000B4812" w:rsidRPr="007747AA" w:rsidRDefault="000B4812" w:rsidP="00A71D50">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El Precio del Contrato será acordado o establecido con arreglo a la Subcláusula 12.3 [Evaluación] y estará sujeto a ajustes de conformidad con el Contrato; </w:t>
            </w:r>
          </w:p>
          <w:p w14:paraId="47A25A72" w14:textId="77777777" w:rsidR="000B4812" w:rsidRPr="007747AA" w:rsidRDefault="000B4812" w:rsidP="00A71D50">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El Contratista pagará todos los impuestos, derechos y cargos exigibles a éste en virtud del Contrato, y el Precio del Contrato no será ajustado por ninguno de dichos costos salvo en los casos contemplados en la Subcláusula 13.7 [Ajustes por Cambios en la Legislación];</w:t>
            </w:r>
          </w:p>
          <w:p w14:paraId="3A749437" w14:textId="77777777" w:rsidR="000B4812" w:rsidRPr="007747AA" w:rsidRDefault="000B4812" w:rsidP="00A71D50">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Cualesquiera de las cantidades que se indiquen en la Lista de Cantidades u otro Formulario son estimativas y no deben considerarse como las cantidades reales y correctas:</w:t>
            </w:r>
          </w:p>
          <w:p w14:paraId="2566E2CA" w14:textId="77777777" w:rsidR="000B4812" w:rsidRPr="007747AA" w:rsidRDefault="000B4812" w:rsidP="00A71D50">
            <w:pPr>
              <w:pStyle w:val="Listenabsatz"/>
              <w:widowControl w:val="0"/>
              <w:numPr>
                <w:ilvl w:val="0"/>
                <w:numId w:val="122"/>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De las Obras que el Contratista deberá ejecutar; ni</w:t>
            </w:r>
          </w:p>
          <w:p w14:paraId="77172CEE" w14:textId="77777777" w:rsidR="000B4812" w:rsidRPr="007747AA" w:rsidRDefault="000B4812" w:rsidP="00A71D50">
            <w:pPr>
              <w:pStyle w:val="Listenabsatz"/>
              <w:widowControl w:val="0"/>
              <w:numPr>
                <w:ilvl w:val="0"/>
                <w:numId w:val="122"/>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Para los fines de la Cláusula 12 [Medición y Evaluación]; y </w:t>
            </w:r>
          </w:p>
          <w:p w14:paraId="4F23A696" w14:textId="77777777" w:rsidR="000B4812" w:rsidRPr="007747AA" w:rsidRDefault="000B4812" w:rsidP="00A71D50">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El Contratista presentará al Ingeniero, dentro del plazo de 28 días contado a partir de la Fecha de Inicio, el desglose propuesto de todos los precios de cada suma global que se indiquen en los Formularios. El Ingeniero podrá tomar en cuenta dicho desglose al elaborar los Certificados de Pago, pero no estará obligado por el mismo.</w:t>
            </w:r>
          </w:p>
          <w:p w14:paraId="25BAB9B6" w14:textId="75FDF987" w:rsidR="00785503"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tc>
      </w:tr>
      <w:tr w:rsidR="00917E3C" w:rsidRPr="00E109BC" w14:paraId="030291E0" w14:textId="77777777" w:rsidTr="00C06F83">
        <w:tc>
          <w:tcPr>
            <w:tcW w:w="2518" w:type="dxa"/>
            <w:tcBorders>
              <w:top w:val="nil"/>
              <w:left w:val="nil"/>
              <w:bottom w:val="nil"/>
              <w:right w:val="nil"/>
            </w:tcBorders>
          </w:tcPr>
          <w:p w14:paraId="6B72D07F" w14:textId="347219D3" w:rsidR="000B4812" w:rsidRPr="007747AA" w:rsidRDefault="000B4812" w:rsidP="00A71D50">
            <w:pPr>
              <w:pStyle w:val="UG-Heading1"/>
              <w:numPr>
                <w:ilvl w:val="1"/>
                <w:numId w:val="56"/>
              </w:numPr>
              <w:tabs>
                <w:tab w:val="clear" w:pos="0"/>
              </w:tabs>
              <w:ind w:left="567" w:hanging="567"/>
              <w:rPr>
                <w:rFonts w:ascii="Arial" w:hAnsi="Arial" w:cs="Arial"/>
                <w:sz w:val="20"/>
                <w:lang w:val="es-ES"/>
              </w:rPr>
            </w:pPr>
            <w:bookmarkStart w:id="1479" w:name="_Toc500858864"/>
            <w:r w:rsidRPr="007747AA">
              <w:rPr>
                <w:rFonts w:ascii="Arial" w:hAnsi="Arial" w:cs="Arial"/>
                <w:sz w:val="20"/>
                <w:lang w:val="es-ES"/>
              </w:rPr>
              <w:t>Pago Anticip</w:t>
            </w:r>
            <w:r w:rsidR="00510479" w:rsidRPr="007747AA">
              <w:rPr>
                <w:rFonts w:ascii="Arial" w:hAnsi="Arial" w:cs="Arial"/>
                <w:sz w:val="20"/>
                <w:lang w:val="es-ES"/>
              </w:rPr>
              <w:t>o</w:t>
            </w:r>
            <w:bookmarkEnd w:id="1479"/>
          </w:p>
        </w:tc>
        <w:tc>
          <w:tcPr>
            <w:tcW w:w="7398" w:type="dxa"/>
            <w:tcBorders>
              <w:top w:val="nil"/>
              <w:left w:val="nil"/>
              <w:bottom w:val="nil"/>
              <w:right w:val="nil"/>
            </w:tcBorders>
          </w:tcPr>
          <w:p w14:paraId="2EB58E86" w14:textId="262D406B"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Contratante hará un pago anticipo, en forma de préstamo sin intereses para fines de movilización y apoyo de flujo de caja, cuando el Contratista suministre una garantía de conformidad con esta Subcláusula. El total del pago anticipo, el número y la frecuencia de las cuotas (en caso de que sea más de una) y las monedas y proporciones aplicables se indicarán en los Datos Contractuales.</w:t>
            </w:r>
          </w:p>
          <w:p w14:paraId="06298439" w14:textId="310D22A3"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Salvo y hasta que el Contratante reciba esta garantía, o si en los Datos Contractuales no se indica el total del pago anticipo, esta Subcláusula no se aplicará. </w:t>
            </w:r>
          </w:p>
          <w:p w14:paraId="01C23482" w14:textId="2B59693B"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Ingeniero entregará al Contratista y al Contratante un Certificado de Pago </w:t>
            </w:r>
            <w:r w:rsidR="00C04CA0" w:rsidRPr="007747AA">
              <w:rPr>
                <w:rFonts w:ascii="Arial" w:hAnsi="Arial" w:cs="Arial"/>
                <w:sz w:val="20"/>
                <w:lang w:val="es-ES"/>
              </w:rPr>
              <w:t>a Cuenta</w:t>
            </w:r>
            <w:r w:rsidRPr="007747AA">
              <w:rPr>
                <w:rFonts w:ascii="Arial" w:hAnsi="Arial" w:cs="Arial"/>
                <w:sz w:val="20"/>
                <w:lang w:val="es-ES"/>
              </w:rPr>
              <w:t xml:space="preserve"> correspondiente al pago anticipo o a su primera cuota después de que reciba una Declaración (en virtud de la Subcláusula 14.3 [Solicitud de Certificados de Pagos </w:t>
            </w:r>
            <w:r w:rsidR="004757F6" w:rsidRPr="007747AA">
              <w:rPr>
                <w:rFonts w:ascii="Arial" w:hAnsi="Arial" w:cs="Arial"/>
                <w:sz w:val="20"/>
                <w:lang w:val="es-ES"/>
              </w:rPr>
              <w:t>a Cuenta</w:t>
            </w:r>
            <w:r w:rsidRPr="007747AA">
              <w:rPr>
                <w:rFonts w:ascii="Arial" w:hAnsi="Arial" w:cs="Arial"/>
                <w:sz w:val="20"/>
                <w:lang w:val="es-ES"/>
              </w:rPr>
              <w:t>]) y después de que el Contratante reciba (i) la Garantía de Cumplimiento de acuerdo con la Subcláusula 4.2 [Garantía de Cumplimiento] y (ii) una garantía por montos y monedas equivalentes al pago anticipo. Esta garantía será emitida por un banco o entidad financiera de prestigio elegida por el Contratante, y se presentará de acuerdo con el formulario anexo a las Condiciones Especiales u otro formulario aprobado por el Contratante.</w:t>
            </w:r>
          </w:p>
          <w:p w14:paraId="126522BD" w14:textId="23AA836A"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Contratista se asegurará que la garantía sea válida y exigible hasta que se reembolse el pago anticipo, pero su monto será reducido en forma gradual en una suma igual a la de los reembolsos abonados por el Contratista conforme se indique en los Certificados de Pago. Si en los términos de la garantía se especifica su fecha de vencimiento, y el pago anticipo no se ha reembolsado a más tardar 28 días antes de esa fecha, el Contratista prorrogará la validez de dicha garantía hasta que el pago anticipo haya sido reembolsado. </w:t>
            </w:r>
          </w:p>
          <w:p w14:paraId="4CF27963" w14:textId="01D5F07C"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Salvo indicación diferente en los Datos del Contrato, el pago anticipo será reembolsado mediante deducciones porcentuales de los pagos </w:t>
            </w:r>
            <w:r w:rsidR="00C04CA0" w:rsidRPr="007747AA">
              <w:rPr>
                <w:rFonts w:ascii="Arial" w:hAnsi="Arial" w:cs="Arial"/>
                <w:sz w:val="20"/>
                <w:lang w:val="es-ES"/>
              </w:rPr>
              <w:t xml:space="preserve">a cuenta </w:t>
            </w:r>
            <w:r w:rsidRPr="007747AA">
              <w:rPr>
                <w:rFonts w:ascii="Arial" w:hAnsi="Arial" w:cs="Arial"/>
                <w:sz w:val="20"/>
                <w:lang w:val="es-ES"/>
              </w:rPr>
              <w:t>establecidos por el Ingeniero de conformidad con la Subcláusula 14.6 [Emisión de Certificados de Pago</w:t>
            </w:r>
            <w:r w:rsidR="00C04CA0" w:rsidRPr="007747AA">
              <w:rPr>
                <w:rFonts w:ascii="Arial" w:hAnsi="Arial" w:cs="Arial"/>
                <w:sz w:val="20"/>
                <w:lang w:val="es-ES"/>
              </w:rPr>
              <w:t>s a Cuenta</w:t>
            </w:r>
            <w:r w:rsidRPr="007747AA">
              <w:rPr>
                <w:rFonts w:ascii="Arial" w:hAnsi="Arial" w:cs="Arial"/>
                <w:sz w:val="20"/>
                <w:lang w:val="es-ES"/>
              </w:rPr>
              <w:t>], de la siguiente manera:</w:t>
            </w:r>
          </w:p>
          <w:p w14:paraId="0D27BBCF" w14:textId="08036623" w:rsidR="000B4812" w:rsidRPr="007747AA" w:rsidRDefault="000B4812" w:rsidP="00A71D50">
            <w:pPr>
              <w:pStyle w:val="Listenabsatz"/>
              <w:widowControl w:val="0"/>
              <w:numPr>
                <w:ilvl w:val="0"/>
                <w:numId w:val="12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Las deducciones se empezarán a realizar en el Certificado de Pago </w:t>
            </w:r>
            <w:r w:rsidR="00C04CA0" w:rsidRPr="007747AA">
              <w:rPr>
                <w:rFonts w:ascii="Arial" w:hAnsi="Arial" w:cs="Arial"/>
                <w:sz w:val="20"/>
                <w:lang w:val="es-ES"/>
              </w:rPr>
              <w:t xml:space="preserve">a Cuenta </w:t>
            </w:r>
            <w:r w:rsidRPr="007747AA">
              <w:rPr>
                <w:rFonts w:ascii="Arial" w:hAnsi="Arial" w:cs="Arial"/>
                <w:sz w:val="20"/>
                <w:lang w:val="es-ES"/>
              </w:rPr>
              <w:t xml:space="preserve">inmediatamente posterior al certificado cuyo total de pagos </w:t>
            </w:r>
            <w:r w:rsidR="004757F6" w:rsidRPr="007747AA">
              <w:rPr>
                <w:rFonts w:ascii="Arial" w:hAnsi="Arial" w:cs="Arial"/>
                <w:sz w:val="20"/>
                <w:lang w:val="es-ES"/>
              </w:rPr>
              <w:t>a cuenta</w:t>
            </w:r>
            <w:r w:rsidRPr="007747AA">
              <w:rPr>
                <w:rFonts w:ascii="Arial" w:hAnsi="Arial" w:cs="Arial"/>
                <w:sz w:val="20"/>
                <w:lang w:val="es-ES"/>
              </w:rPr>
              <w:t xml:space="preserve"> certificados (excluidos el pago anticipo y las deducciones y reembolsos de montos retenidos) supere el 30 por ciento (30%) del Monto Contractual Aceptado menos Montos Provisionales; y </w:t>
            </w:r>
          </w:p>
          <w:p w14:paraId="485CBCCE" w14:textId="025F7D7B" w:rsidR="000B4812" w:rsidRPr="007747AA" w:rsidRDefault="000B4812" w:rsidP="00A71D50">
            <w:pPr>
              <w:pStyle w:val="Listenabsatz"/>
              <w:widowControl w:val="0"/>
              <w:numPr>
                <w:ilvl w:val="0"/>
                <w:numId w:val="12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Las deducciones se harán a la tasa de amortización que figure en los Datos Contractuales del monto de cada Certificado de Pago </w:t>
            </w:r>
            <w:r w:rsidR="00C04CA0" w:rsidRPr="007747AA">
              <w:rPr>
                <w:rFonts w:ascii="Arial" w:hAnsi="Arial" w:cs="Arial"/>
                <w:sz w:val="20"/>
                <w:lang w:val="es-ES"/>
              </w:rPr>
              <w:t xml:space="preserve">a Cuenta </w:t>
            </w:r>
            <w:r w:rsidRPr="007747AA">
              <w:rPr>
                <w:rFonts w:ascii="Arial" w:hAnsi="Arial" w:cs="Arial"/>
                <w:sz w:val="20"/>
                <w:lang w:val="es-ES"/>
              </w:rPr>
              <w:t xml:space="preserve">(excluidos el pago anticipo y las deducciones por reembolsos, así como reembolsos de montos retenidos ) en las monedas y proporciones del pago anticipo hasta que éste se haya reembolsado; siempre que el pago anticipo sea reembolsado en su totalidad antes de que se certifique para su pago el 90 por ciento (90%) del Monto Contractual Aceptado menos Montos Provisionales. </w:t>
            </w:r>
          </w:p>
          <w:p w14:paraId="28C4050D" w14:textId="10EC661F"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el pago anticipo no se ha reembolsado antes de la emisión del Certificado de Recepción de Obra o antes de la terminación del Contrato con arreglo a la Cláusula 15 [Terminación por parte del Contratante], la Cláusula 16 [Suspensión y Terminación por parte del Contratista] o la Cláusula 19 [Fuerza Mayor] (conforme proceda), la totalidad del saldo pendiente será inmediatamente debido y, en caso de terminación según lo dispuesto en la Cláusula 15 [Terminación por </w:t>
            </w:r>
            <w:r w:rsidR="004757F6" w:rsidRPr="007747AA">
              <w:rPr>
                <w:rFonts w:ascii="Arial" w:hAnsi="Arial" w:cs="Arial"/>
                <w:sz w:val="20"/>
                <w:lang w:val="es-ES"/>
              </w:rPr>
              <w:t>parte d</w:t>
            </w:r>
            <w:r w:rsidRPr="007747AA">
              <w:rPr>
                <w:rFonts w:ascii="Arial" w:hAnsi="Arial" w:cs="Arial"/>
                <w:sz w:val="20"/>
                <w:lang w:val="es-ES"/>
              </w:rPr>
              <w:t>el Contratante] y Subcláusula 1</w:t>
            </w:r>
            <w:r w:rsidR="00AB06E5" w:rsidRPr="007747AA">
              <w:rPr>
                <w:rFonts w:ascii="Arial" w:hAnsi="Arial" w:cs="Arial"/>
                <w:sz w:val="20"/>
                <w:lang w:val="es-ES"/>
              </w:rPr>
              <w:t>5</w:t>
            </w:r>
            <w:r w:rsidRPr="007747AA">
              <w:rPr>
                <w:rFonts w:ascii="Arial" w:hAnsi="Arial" w:cs="Arial"/>
                <w:sz w:val="20"/>
                <w:lang w:val="es-ES"/>
              </w:rPr>
              <w:t>.</w:t>
            </w:r>
            <w:r w:rsidR="00AB06E5" w:rsidRPr="007747AA">
              <w:rPr>
                <w:rFonts w:ascii="Arial" w:hAnsi="Arial" w:cs="Arial"/>
                <w:sz w:val="20"/>
                <w:lang w:val="es-ES"/>
              </w:rPr>
              <w:t>5</w:t>
            </w:r>
            <w:r w:rsidRPr="007747AA">
              <w:rPr>
                <w:rFonts w:ascii="Arial" w:hAnsi="Arial" w:cs="Arial"/>
                <w:sz w:val="20"/>
                <w:lang w:val="es-ES"/>
              </w:rPr>
              <w:t xml:space="preserve"> [</w:t>
            </w:r>
            <w:r w:rsidR="002472DB" w:rsidRPr="007747AA">
              <w:rPr>
                <w:rFonts w:ascii="Arial" w:hAnsi="Arial" w:cs="Arial"/>
                <w:sz w:val="20"/>
                <w:lang w:val="es-ES"/>
              </w:rPr>
              <w:t>Derecho del Contrantante de Terminar el Contrato por Conveniencia</w:t>
            </w:r>
            <w:r w:rsidRPr="007747AA">
              <w:rPr>
                <w:rFonts w:ascii="Arial" w:hAnsi="Arial" w:cs="Arial"/>
                <w:sz w:val="20"/>
                <w:lang w:val="es-ES"/>
              </w:rPr>
              <w:t xml:space="preserve">], </w:t>
            </w:r>
            <w:r w:rsidR="004757F6" w:rsidRPr="007747AA">
              <w:rPr>
                <w:rFonts w:ascii="Arial" w:hAnsi="Arial" w:cs="Arial"/>
                <w:sz w:val="20"/>
                <w:lang w:val="es-ES"/>
              </w:rPr>
              <w:t>pagad</w:t>
            </w:r>
            <w:r w:rsidRPr="007747AA">
              <w:rPr>
                <w:rFonts w:ascii="Arial" w:hAnsi="Arial" w:cs="Arial"/>
                <w:sz w:val="20"/>
                <w:lang w:val="es-ES"/>
              </w:rPr>
              <w:t>o por el Contratista al Contratante.</w:t>
            </w:r>
          </w:p>
        </w:tc>
      </w:tr>
      <w:tr w:rsidR="00917E3C" w:rsidRPr="00E109BC" w14:paraId="61C42388" w14:textId="77777777" w:rsidTr="00C06F83">
        <w:tc>
          <w:tcPr>
            <w:tcW w:w="2518" w:type="dxa"/>
            <w:tcBorders>
              <w:top w:val="nil"/>
              <w:left w:val="nil"/>
              <w:bottom w:val="nil"/>
              <w:right w:val="nil"/>
            </w:tcBorders>
          </w:tcPr>
          <w:p w14:paraId="14A3032A" w14:textId="32B380F3" w:rsidR="000B4812" w:rsidRPr="007747AA" w:rsidRDefault="000B4812" w:rsidP="00A71D50">
            <w:pPr>
              <w:pStyle w:val="UG-Heading1"/>
              <w:numPr>
                <w:ilvl w:val="1"/>
                <w:numId w:val="56"/>
              </w:numPr>
              <w:tabs>
                <w:tab w:val="clear" w:pos="0"/>
              </w:tabs>
              <w:ind w:left="567" w:hanging="567"/>
              <w:rPr>
                <w:rFonts w:ascii="Arial" w:hAnsi="Arial" w:cs="Arial"/>
                <w:sz w:val="20"/>
                <w:lang w:val="es-ES"/>
              </w:rPr>
            </w:pPr>
            <w:bookmarkStart w:id="1480" w:name="_Toc500858865"/>
            <w:r w:rsidRPr="007747AA">
              <w:rPr>
                <w:rFonts w:ascii="Arial" w:hAnsi="Arial" w:cs="Arial"/>
                <w:sz w:val="20"/>
                <w:lang w:val="es-ES"/>
              </w:rPr>
              <w:t>Solicitud de Certificados de Pago</w:t>
            </w:r>
            <w:r w:rsidR="00C04CA0" w:rsidRPr="007747AA">
              <w:rPr>
                <w:rFonts w:ascii="Arial" w:hAnsi="Arial" w:cs="Arial"/>
                <w:sz w:val="20"/>
                <w:lang w:val="es-ES"/>
              </w:rPr>
              <w:t>s a Cuenta</w:t>
            </w:r>
            <w:bookmarkEnd w:id="1480"/>
          </w:p>
        </w:tc>
        <w:tc>
          <w:tcPr>
            <w:tcW w:w="7398" w:type="dxa"/>
            <w:tcBorders>
              <w:top w:val="nil"/>
              <w:left w:val="nil"/>
              <w:bottom w:val="nil"/>
              <w:right w:val="nil"/>
            </w:tcBorders>
          </w:tcPr>
          <w:p w14:paraId="4CBD0BFF" w14:textId="0632BFDC"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Contratista presentará al Ingeniero a finales de cada mes una </w:t>
            </w:r>
            <w:r w:rsidR="002472DB" w:rsidRPr="007747AA">
              <w:rPr>
                <w:rFonts w:ascii="Arial" w:hAnsi="Arial" w:cs="Arial"/>
                <w:sz w:val="20"/>
                <w:lang w:val="es-ES"/>
              </w:rPr>
              <w:t xml:space="preserve">Infrome </w:t>
            </w:r>
            <w:r w:rsidRPr="007747AA">
              <w:rPr>
                <w:rFonts w:ascii="Arial" w:hAnsi="Arial" w:cs="Arial"/>
                <w:sz w:val="20"/>
                <w:lang w:val="es-ES"/>
              </w:rPr>
              <w:t>en seis copias, en la forma que apruebe el Ingeniero, en la que figuren de manera detallada los montos a los que considere tener derecho, junto con la documentación de apoyo que incluirá el informe de avance mensual de conformidad con la Subcláusula 4.21 [Informes de Avance].</w:t>
            </w:r>
          </w:p>
          <w:p w14:paraId="0B8206CA" w14:textId="63F71271" w:rsidR="000B4812" w:rsidRPr="007747AA" w:rsidRDefault="002472DB"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Informe </w:t>
            </w:r>
            <w:r w:rsidR="000B4812" w:rsidRPr="007747AA">
              <w:rPr>
                <w:rFonts w:ascii="Arial" w:hAnsi="Arial" w:cs="Arial"/>
                <w:sz w:val="20"/>
                <w:lang w:val="es-ES"/>
              </w:rPr>
              <w:t>incluirá los siguientes elementos, según corresponda, que se expresarán en las diferentes monedas en que sea pagadero el Precio del Contrato y en la secuencia indicada a continuación:</w:t>
            </w:r>
          </w:p>
          <w:p w14:paraId="164B1BFF" w14:textId="77777777" w:rsidR="000B4812" w:rsidRPr="007747AA" w:rsidRDefault="000B4812" w:rsidP="00A71D50">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El valor contractual estimativo de las Obras realizadas y los Documentos del Contratista que se hayan producido hasta finales de ese mes (incluidas las Variaciones, pero excluidos los elementos que se señalan en los incisos (b) a (g) infra);</w:t>
            </w:r>
          </w:p>
          <w:p w14:paraId="5A7DCA58" w14:textId="77777777" w:rsidR="000B4812" w:rsidRPr="007747AA" w:rsidRDefault="000B4812" w:rsidP="00A71D50">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Cualesquiera de los montos que deban agregarse o deducirse por cambios en la legislación y en los costos, según lo dispuesto en las Subcláusulas 13.7 [Ajustes por Cambios en la Legislación] y 13.8 [Ajustes por Cambios en los Costos];</w:t>
            </w:r>
          </w:p>
          <w:p w14:paraId="26C88177" w14:textId="77777777" w:rsidR="000B4812" w:rsidRPr="007747AA" w:rsidRDefault="000B4812" w:rsidP="00A71D50">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Cualquier monto que deba deducirse para fines de retención, calculado aplicando el porcentaje de retención señalado en los Datos Contractuales al total de los montos mencionados supra, hasta que el monto así retenido por el Contratante alcance el límite de los Montos Retenidos (si los hubiere) establecidos en los Datos Contractuales;</w:t>
            </w:r>
          </w:p>
          <w:p w14:paraId="751B707E" w14:textId="20BAE1DB" w:rsidR="000B4812" w:rsidRPr="007747AA" w:rsidRDefault="000B4812" w:rsidP="00A71D50">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Cualesquiera de los montos que deban agregarse para el pago anticipo y (si existe más de una cuota de pago) que deban ser deducidas para sus reembolsos de conformidad con la Subcláusula 14.2 [Pago Anticipo];</w:t>
            </w:r>
          </w:p>
          <w:p w14:paraId="38B78FCE" w14:textId="77777777" w:rsidR="000B4812" w:rsidRPr="007747AA" w:rsidRDefault="000B4812" w:rsidP="00A71D50">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Cualesquiera de los montos que deban agregarse o deducirse por concepto de Equipos y Materiales de conformidad con la Subcláusula 14.5 [Equipos y Materiales para las Obras];</w:t>
            </w:r>
          </w:p>
          <w:p w14:paraId="75149964" w14:textId="77777777" w:rsidR="000B4812" w:rsidRPr="007747AA" w:rsidRDefault="000B4812" w:rsidP="00A71D50">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Cualesquiera otras adiciones o deducciones que sean pagaderas en virtud del Contrato o de otra forma, incluidas las mencionadas en la Cláusula 20 [Reclamaciones, Controversias y Arbitraje]; y </w:t>
            </w:r>
          </w:p>
          <w:p w14:paraId="324D7D14" w14:textId="37647F0E" w:rsidR="000B4812" w:rsidRPr="007747AA" w:rsidRDefault="000B4812" w:rsidP="00A71D50">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La deducción de montos certificados en todos los Certificados de Pago anteriores.</w:t>
            </w:r>
          </w:p>
        </w:tc>
      </w:tr>
      <w:tr w:rsidR="00917E3C" w:rsidRPr="00E109BC" w14:paraId="2EF455FF" w14:textId="77777777" w:rsidTr="00C06F83">
        <w:tc>
          <w:tcPr>
            <w:tcW w:w="2518" w:type="dxa"/>
            <w:tcBorders>
              <w:top w:val="nil"/>
              <w:left w:val="nil"/>
              <w:bottom w:val="nil"/>
              <w:right w:val="nil"/>
            </w:tcBorders>
          </w:tcPr>
          <w:p w14:paraId="3C940C3F" w14:textId="77777777" w:rsidR="000B4812" w:rsidRPr="007747AA" w:rsidRDefault="000B4812" w:rsidP="00A71D50">
            <w:pPr>
              <w:pStyle w:val="UG-Heading1"/>
              <w:numPr>
                <w:ilvl w:val="1"/>
                <w:numId w:val="56"/>
              </w:numPr>
              <w:tabs>
                <w:tab w:val="clear" w:pos="0"/>
              </w:tabs>
              <w:ind w:left="567" w:hanging="567"/>
              <w:rPr>
                <w:rFonts w:ascii="Arial" w:hAnsi="Arial" w:cs="Arial"/>
                <w:sz w:val="20"/>
                <w:lang w:val="es-ES"/>
              </w:rPr>
            </w:pPr>
            <w:bookmarkStart w:id="1481" w:name="_Toc500858866"/>
            <w:r w:rsidRPr="007747AA">
              <w:rPr>
                <w:rFonts w:ascii="Arial" w:hAnsi="Arial" w:cs="Arial"/>
                <w:sz w:val="20"/>
                <w:lang w:val="es-ES"/>
              </w:rPr>
              <w:t>Calendario de Pagos</w:t>
            </w:r>
            <w:bookmarkEnd w:id="1481"/>
          </w:p>
        </w:tc>
        <w:tc>
          <w:tcPr>
            <w:tcW w:w="7398" w:type="dxa"/>
            <w:tcBorders>
              <w:top w:val="nil"/>
              <w:left w:val="nil"/>
              <w:bottom w:val="nil"/>
              <w:right w:val="nil"/>
            </w:tcBorders>
          </w:tcPr>
          <w:p w14:paraId="16A69FAF" w14:textId="77777777"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Contrato incluye un calendario de pagos en el que se especifiquen las cuotas en que se pagará el Precio del Contrato, entonces, salvo indicación en otro sentido en dicho calendario,</w:t>
            </w:r>
          </w:p>
          <w:p w14:paraId="1148CB67" w14:textId="3C775E22" w:rsidR="000B4812" w:rsidRPr="007747AA" w:rsidRDefault="000B4812" w:rsidP="00A71D50">
            <w:pPr>
              <w:pStyle w:val="Listenabsatz"/>
              <w:widowControl w:val="0"/>
              <w:numPr>
                <w:ilvl w:val="0"/>
                <w:numId w:val="12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Las cuotas indicadas en dicho calendario de pagos serán los valores contractuales estimados para los fines del inciso (a) de la Subcláusula 14.3 [Solicitud de Certificados de Pago</w:t>
            </w:r>
            <w:r w:rsidR="00C04CA0" w:rsidRPr="007747AA">
              <w:rPr>
                <w:rFonts w:ascii="Arial" w:hAnsi="Arial" w:cs="Arial"/>
                <w:sz w:val="20"/>
                <w:lang w:val="es-ES"/>
              </w:rPr>
              <w:t>s a Cuenta</w:t>
            </w:r>
            <w:r w:rsidRPr="007747AA">
              <w:rPr>
                <w:rFonts w:ascii="Arial" w:hAnsi="Arial" w:cs="Arial"/>
                <w:sz w:val="20"/>
                <w:lang w:val="es-ES"/>
              </w:rPr>
              <w:t>];</w:t>
            </w:r>
          </w:p>
          <w:p w14:paraId="30AFE531" w14:textId="77777777" w:rsidR="000B4812" w:rsidRPr="007747AA" w:rsidRDefault="000B4812" w:rsidP="00A71D50">
            <w:pPr>
              <w:pStyle w:val="Listenabsatz"/>
              <w:widowControl w:val="0"/>
              <w:numPr>
                <w:ilvl w:val="0"/>
                <w:numId w:val="12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No se aplicará la Subcláusula 14.5 [Equipos y Materiales para las Obras]; y </w:t>
            </w:r>
          </w:p>
          <w:p w14:paraId="66F85A2C" w14:textId="256B1E8B" w:rsidR="000B4812" w:rsidRPr="007747AA" w:rsidRDefault="000B4812" w:rsidP="00A71D50">
            <w:pPr>
              <w:pStyle w:val="Listenabsatz"/>
              <w:widowControl w:val="0"/>
              <w:numPr>
                <w:ilvl w:val="0"/>
                <w:numId w:val="12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Si estas cuotas no están definidas por referencia al avance real alcanzado en la ejecución de las Obras, y si el avance real resulta ser inferior o superior al que se usara de base para programar el calendario de pagos, el Ingeniero podrá proceder de conformidad con la Subcláusula 3.5 [</w:t>
            </w:r>
            <w:r w:rsidR="002472DB" w:rsidRPr="007747AA">
              <w:rPr>
                <w:rFonts w:ascii="Arial" w:hAnsi="Arial" w:cs="Arial"/>
                <w:sz w:val="20"/>
                <w:lang w:val="es-ES"/>
              </w:rPr>
              <w:t>Determinaciones</w:t>
            </w:r>
            <w:r w:rsidRPr="007747AA">
              <w:rPr>
                <w:rFonts w:ascii="Arial" w:hAnsi="Arial" w:cs="Arial"/>
                <w:sz w:val="20"/>
                <w:lang w:val="es-ES"/>
              </w:rPr>
              <w:t>] a fin de acordar o establecer nuevas cuotas, que habrán de tomar en cuenta el grado en el que el avance resulta inferior o superior al que sirvió de base anteriormente para las cuotas.</w:t>
            </w:r>
          </w:p>
          <w:p w14:paraId="60A82DDD" w14:textId="77777777" w:rsidR="000B4812" w:rsidRPr="007747AA" w:rsidRDefault="000B4812"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Contrato no incluye un calendario de pagos, el Contratista presentará cifras estimativas no obligatorias de los pagos que prevé serán pagaderos cada trimestre. La primera cifra estimativa se presentará dentro de un plazo de 42 días contados a partir de la Fecha de Inicio. Cada trimestre se presentarán cifras estimativas revisadas, hasta que se emita el Certificado de Recepción de Obra para las Obras.</w:t>
            </w:r>
          </w:p>
        </w:tc>
      </w:tr>
      <w:tr w:rsidR="00917E3C" w:rsidRPr="00E109BC" w14:paraId="42E99F3C" w14:textId="77777777" w:rsidTr="00C06F83">
        <w:tc>
          <w:tcPr>
            <w:tcW w:w="2518" w:type="dxa"/>
            <w:tcBorders>
              <w:top w:val="nil"/>
              <w:left w:val="nil"/>
              <w:bottom w:val="nil"/>
              <w:right w:val="nil"/>
            </w:tcBorders>
          </w:tcPr>
          <w:p w14:paraId="6E93E1E3" w14:textId="77777777" w:rsidR="000B4812" w:rsidRPr="007747AA" w:rsidRDefault="00933A1C" w:rsidP="00A71D50">
            <w:pPr>
              <w:pStyle w:val="UG-Heading1"/>
              <w:numPr>
                <w:ilvl w:val="1"/>
                <w:numId w:val="56"/>
              </w:numPr>
              <w:tabs>
                <w:tab w:val="clear" w:pos="0"/>
              </w:tabs>
              <w:ind w:left="567" w:hanging="567"/>
              <w:rPr>
                <w:rFonts w:ascii="Arial" w:hAnsi="Arial" w:cs="Arial"/>
                <w:sz w:val="20"/>
                <w:lang w:val="es-ES"/>
              </w:rPr>
            </w:pPr>
            <w:bookmarkStart w:id="1482" w:name="_Toc500858867"/>
            <w:r w:rsidRPr="007747AA">
              <w:rPr>
                <w:rFonts w:ascii="Arial" w:hAnsi="Arial" w:cs="Arial"/>
                <w:sz w:val="20"/>
                <w:lang w:val="es-ES"/>
              </w:rPr>
              <w:t>Equipos y Materiales para las Obras</w:t>
            </w:r>
            <w:bookmarkEnd w:id="1482"/>
          </w:p>
        </w:tc>
        <w:tc>
          <w:tcPr>
            <w:tcW w:w="7398" w:type="dxa"/>
            <w:tcBorders>
              <w:top w:val="nil"/>
              <w:left w:val="nil"/>
              <w:bottom w:val="nil"/>
              <w:right w:val="nil"/>
            </w:tcBorders>
          </w:tcPr>
          <w:p w14:paraId="3A4DC1E5" w14:textId="561427F0" w:rsidR="00933A1C" w:rsidRPr="007747AA" w:rsidRDefault="00933A1C"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En el caso de que se aplique esta Subcláusula, los Certificados de Pago</w:t>
            </w:r>
            <w:r w:rsidR="00C04CA0" w:rsidRPr="007747AA">
              <w:rPr>
                <w:rFonts w:ascii="Arial" w:hAnsi="Arial" w:cs="Arial"/>
                <w:sz w:val="20"/>
                <w:lang w:val="es-ES"/>
              </w:rPr>
              <w:t>s a Cuenta</w:t>
            </w:r>
            <w:r w:rsidRPr="007747AA">
              <w:rPr>
                <w:rFonts w:ascii="Arial" w:hAnsi="Arial" w:cs="Arial"/>
                <w:sz w:val="20"/>
                <w:lang w:val="es-ES"/>
              </w:rPr>
              <w:t xml:space="preserve"> incluirán, con arreglo al inciso (e) de la Subcláusula 14.3, (i) un monto por concepto de los Equipos y Materiales que se hayan enviado al Lugar de las Obras para incorporarlos en las Obras Permanentes, y (ii) una reducción en los casos en que el valor contractual de dichos Equipos y Materiales esté incluido como parte de las Obras Permanentes con arreglo al inciso (a) de la Subcláusula 14.3 [Solicitud de Certificados de Pago</w:t>
            </w:r>
            <w:r w:rsidR="00C04CA0" w:rsidRPr="007747AA">
              <w:rPr>
                <w:rFonts w:ascii="Arial" w:hAnsi="Arial" w:cs="Arial"/>
                <w:sz w:val="20"/>
                <w:lang w:val="es-ES"/>
              </w:rPr>
              <w:t>s a Cuenta</w:t>
            </w:r>
            <w:r w:rsidRPr="007747AA">
              <w:rPr>
                <w:rFonts w:ascii="Arial" w:hAnsi="Arial" w:cs="Arial"/>
                <w:sz w:val="20"/>
                <w:lang w:val="es-ES"/>
              </w:rPr>
              <w:t xml:space="preserve">]. </w:t>
            </w:r>
          </w:p>
          <w:p w14:paraId="54142E8E" w14:textId="77777777" w:rsidR="00933A1C" w:rsidRPr="007747AA" w:rsidRDefault="00933A1C"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Esta Subcláusula no se aplicará si las listas mencionadas en los incisos (b)(i) o (c)(i) infra no se incluyen en los Formularios.</w:t>
            </w:r>
          </w:p>
          <w:p w14:paraId="254AD88D" w14:textId="77777777" w:rsidR="000B4812" w:rsidRPr="007747AA" w:rsidRDefault="00933A1C"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Ingeniero determinará y certificará cada adición si se cumplen las siguientes condiciones:</w:t>
            </w:r>
          </w:p>
          <w:p w14:paraId="43626054" w14:textId="77777777" w:rsidR="00933A1C" w:rsidRPr="007747AA" w:rsidRDefault="00933A1C" w:rsidP="00A71D50">
            <w:pPr>
              <w:pStyle w:val="Listenabsatz"/>
              <w:widowControl w:val="0"/>
              <w:numPr>
                <w:ilvl w:val="0"/>
                <w:numId w:val="12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El Contratista ha: </w:t>
            </w:r>
          </w:p>
          <w:p w14:paraId="30165ED1" w14:textId="77777777" w:rsidR="00933A1C" w:rsidRPr="007747AA" w:rsidRDefault="00933A1C" w:rsidP="00A71D50">
            <w:pPr>
              <w:pStyle w:val="Listenabsatz"/>
              <w:widowControl w:val="0"/>
              <w:numPr>
                <w:ilvl w:val="0"/>
                <w:numId w:val="12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Mantenido un registro adecuado (que incluya las órdenes, recibos, Costos y el uso de los Equipos y Materiales), el cual está disponible para inspección; y</w:t>
            </w:r>
          </w:p>
          <w:p w14:paraId="65404BC5" w14:textId="197F87E6" w:rsidR="00933A1C" w:rsidRPr="007747AA" w:rsidRDefault="00933A1C" w:rsidP="00A71D50">
            <w:pPr>
              <w:pStyle w:val="Listenabsatz"/>
              <w:widowControl w:val="0"/>
              <w:numPr>
                <w:ilvl w:val="0"/>
                <w:numId w:val="12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Presentado </w:t>
            </w:r>
            <w:r w:rsidR="00A5313B" w:rsidRPr="007747AA">
              <w:rPr>
                <w:rFonts w:ascii="Arial" w:hAnsi="Arial" w:cs="Arial"/>
                <w:sz w:val="20"/>
                <w:lang w:val="es-ES"/>
              </w:rPr>
              <w:t>un informe</w:t>
            </w:r>
            <w:r w:rsidRPr="007747AA">
              <w:rPr>
                <w:rFonts w:ascii="Arial" w:hAnsi="Arial" w:cs="Arial"/>
                <w:sz w:val="20"/>
                <w:lang w:val="es-ES"/>
              </w:rPr>
              <w:t xml:space="preserve"> del Costo de adquisición y entrega de los Equipos y Materiales en el Lugar de las Obras, con comprobantes satisfactorios;</w:t>
            </w:r>
          </w:p>
          <w:p w14:paraId="6EA7A838" w14:textId="77777777" w:rsidR="00933A1C" w:rsidRPr="007747AA" w:rsidRDefault="00933A1C"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y, o bien:</w:t>
            </w:r>
          </w:p>
          <w:p w14:paraId="30ED5C83" w14:textId="77777777" w:rsidR="00933A1C" w:rsidRPr="007747AA" w:rsidRDefault="00933A1C" w:rsidP="00A71D50">
            <w:pPr>
              <w:pStyle w:val="Listenabsatz"/>
              <w:widowControl w:val="0"/>
              <w:numPr>
                <w:ilvl w:val="0"/>
                <w:numId w:val="12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Los Equipos y Materiales pertinentes:</w:t>
            </w:r>
          </w:p>
          <w:p w14:paraId="1D02E449" w14:textId="77777777" w:rsidR="00933A1C" w:rsidRPr="007747AA" w:rsidRDefault="00933A1C" w:rsidP="00A71D50">
            <w:pPr>
              <w:pStyle w:val="Listenabsatz"/>
              <w:widowControl w:val="0"/>
              <w:numPr>
                <w:ilvl w:val="0"/>
                <w:numId w:val="128"/>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Son aquellos que se enumeran en los Formularios para pago contra envío;</w:t>
            </w:r>
          </w:p>
          <w:p w14:paraId="12FC7E11" w14:textId="77777777" w:rsidR="00933A1C" w:rsidRPr="007747AA" w:rsidRDefault="00933A1C" w:rsidP="00A71D50">
            <w:pPr>
              <w:pStyle w:val="Listenabsatz"/>
              <w:widowControl w:val="0"/>
              <w:numPr>
                <w:ilvl w:val="0"/>
                <w:numId w:val="128"/>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Se han enviado al País, y están en ruta al Lugar de las Obras, de conformidad con el Contrato; y </w:t>
            </w:r>
          </w:p>
          <w:p w14:paraId="7B7D18D4" w14:textId="5E4D09D0" w:rsidR="00933A1C" w:rsidRPr="007747AA" w:rsidRDefault="00933A1C" w:rsidP="00A71D50">
            <w:pPr>
              <w:pStyle w:val="Listenabsatz"/>
              <w:widowControl w:val="0"/>
              <w:numPr>
                <w:ilvl w:val="0"/>
                <w:numId w:val="128"/>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Subcláusula: esta garantía podrá adoptar una forma similar al formato referido en la Subcláusula 14.2 [Pago Anticipo] y será válida hasta que los Equipos y Materiales hayan sido almacenados adecuadamente en el Lugar de las Obras y se hayan protegido contra pérdidas, daños o deterioro;</w:t>
            </w:r>
          </w:p>
          <w:p w14:paraId="092E883C" w14:textId="77777777" w:rsidR="00933A1C" w:rsidRPr="007747AA" w:rsidRDefault="00E1696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o</w:t>
            </w:r>
          </w:p>
          <w:p w14:paraId="592D2C27" w14:textId="77777777" w:rsidR="00E16963" w:rsidRPr="007747AA" w:rsidRDefault="00E16963" w:rsidP="00A71D50">
            <w:pPr>
              <w:pStyle w:val="Listenabsatz"/>
              <w:widowControl w:val="0"/>
              <w:numPr>
                <w:ilvl w:val="0"/>
                <w:numId w:val="12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Los Equipos y Materiales pertinentes:</w:t>
            </w:r>
          </w:p>
          <w:p w14:paraId="3503C383" w14:textId="77777777" w:rsidR="00E16963" w:rsidRPr="007747AA" w:rsidRDefault="00E16963" w:rsidP="00A71D50">
            <w:pPr>
              <w:pStyle w:val="Listenabsatz"/>
              <w:widowControl w:val="0"/>
              <w:numPr>
                <w:ilvl w:val="0"/>
                <w:numId w:val="129"/>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Son aquellos enumerados en los Formularios para pago contra entrega en el Lugar de las Obras; y </w:t>
            </w:r>
          </w:p>
          <w:p w14:paraId="6C704F48" w14:textId="77777777" w:rsidR="00E16963" w:rsidRPr="007747AA" w:rsidRDefault="00E16963" w:rsidP="00A71D50">
            <w:pPr>
              <w:pStyle w:val="Listenabsatz"/>
              <w:widowControl w:val="0"/>
              <w:numPr>
                <w:ilvl w:val="0"/>
                <w:numId w:val="129"/>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Han sido entregados y almacenados adecuadamente en el Lugar de las Obras, están protegidos contra pérdidas, daños o deterioro y parecen ceñirse a lo dispuesto en el Contrato.</w:t>
            </w:r>
          </w:p>
          <w:p w14:paraId="2B9E5D11" w14:textId="77777777" w:rsidR="00E16963" w:rsidRPr="007747AA" w:rsidRDefault="00E1696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monto adicional que se ha de certificar será el equivalente del 80% del costo que establezca el Ingeniero para los Equipos y Materiales (incluida la entrega en el Lugar de las Obras), tomando en cuenta los documentos que se mencionan en esta Subcláusula y el valor contractual de dichos Equipos y Materiales.</w:t>
            </w:r>
          </w:p>
          <w:p w14:paraId="75651BD5" w14:textId="4C7E526B" w:rsidR="00E16963" w:rsidRPr="007747AA" w:rsidRDefault="00E16963" w:rsidP="00C04CA0">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Las monedas de este monto adicional serán las mismas que las correspondientes al monto que se volverá pagadero cuando se incluya el valor contractual con arreglo al inciso (a) de la Subcláusula 14.3 [Solicitud de Certificados de Pago</w:t>
            </w:r>
            <w:r w:rsidR="00C04CA0" w:rsidRPr="007747AA">
              <w:rPr>
                <w:rFonts w:ascii="Arial" w:hAnsi="Arial" w:cs="Arial"/>
                <w:sz w:val="20"/>
                <w:lang w:val="es-ES"/>
              </w:rPr>
              <w:t>s a Cuenta</w:t>
            </w:r>
            <w:r w:rsidRPr="007747AA">
              <w:rPr>
                <w:rFonts w:ascii="Arial" w:hAnsi="Arial" w:cs="Arial"/>
                <w:sz w:val="20"/>
                <w:lang w:val="es-ES"/>
              </w:rPr>
              <w:t>]. En ese momento, el Certificado de Pago incluirá la reducción aplicable que será equivalente a este monto adicional para los Equipos y Materiales pertinentes y se expresará en las mismas monedas y proporciones que dicho monto.</w:t>
            </w:r>
          </w:p>
        </w:tc>
      </w:tr>
      <w:tr w:rsidR="00917E3C" w:rsidRPr="00E109BC" w14:paraId="6938D387" w14:textId="77777777" w:rsidTr="00C06F83">
        <w:tc>
          <w:tcPr>
            <w:tcW w:w="2518" w:type="dxa"/>
            <w:tcBorders>
              <w:top w:val="nil"/>
              <w:left w:val="nil"/>
              <w:bottom w:val="nil"/>
              <w:right w:val="nil"/>
            </w:tcBorders>
          </w:tcPr>
          <w:p w14:paraId="178E8728" w14:textId="252CB541" w:rsidR="000B4812" w:rsidRPr="007747AA" w:rsidRDefault="00E16963" w:rsidP="00A71D50">
            <w:pPr>
              <w:pStyle w:val="UG-Heading1"/>
              <w:numPr>
                <w:ilvl w:val="1"/>
                <w:numId w:val="56"/>
              </w:numPr>
              <w:tabs>
                <w:tab w:val="clear" w:pos="0"/>
              </w:tabs>
              <w:ind w:left="567" w:hanging="567"/>
              <w:rPr>
                <w:rFonts w:ascii="Arial" w:hAnsi="Arial" w:cs="Arial"/>
                <w:sz w:val="20"/>
                <w:lang w:val="es-ES"/>
              </w:rPr>
            </w:pPr>
            <w:bookmarkStart w:id="1483" w:name="_Toc500858868"/>
            <w:r w:rsidRPr="007747AA">
              <w:rPr>
                <w:rFonts w:ascii="Arial" w:hAnsi="Arial" w:cs="Arial"/>
                <w:sz w:val="20"/>
                <w:lang w:val="es-ES"/>
              </w:rPr>
              <w:t>Emisión de Certificados de Pago</w:t>
            </w:r>
            <w:r w:rsidR="00C04CA0" w:rsidRPr="007747AA">
              <w:rPr>
                <w:rFonts w:ascii="Arial" w:hAnsi="Arial" w:cs="Arial"/>
                <w:sz w:val="20"/>
                <w:lang w:val="es-ES"/>
              </w:rPr>
              <w:t>s a Cuenta</w:t>
            </w:r>
            <w:bookmarkEnd w:id="1483"/>
          </w:p>
        </w:tc>
        <w:tc>
          <w:tcPr>
            <w:tcW w:w="7398" w:type="dxa"/>
            <w:tcBorders>
              <w:top w:val="nil"/>
              <w:left w:val="nil"/>
              <w:bottom w:val="nil"/>
              <w:right w:val="nil"/>
            </w:tcBorders>
          </w:tcPr>
          <w:p w14:paraId="51E3D283" w14:textId="58167A11" w:rsidR="00E16963" w:rsidRPr="007747AA" w:rsidRDefault="00E1696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No se certificará ni pagará ningún monto hasta que el Contratante haya recibido y aprobado la Garantía de Cumplimiento. Posteriormente, el Ingeniero entregará al Contratante y al Contratista, dentro de un plazo de 28 días después de recibir </w:t>
            </w:r>
            <w:r w:rsidR="002472DB" w:rsidRPr="007747AA">
              <w:rPr>
                <w:rFonts w:ascii="Arial" w:hAnsi="Arial" w:cs="Arial"/>
                <w:sz w:val="20"/>
                <w:lang w:val="es-ES"/>
              </w:rPr>
              <w:t>un Informe</w:t>
            </w:r>
            <w:r w:rsidRPr="007747AA">
              <w:rPr>
                <w:rFonts w:ascii="Arial" w:hAnsi="Arial" w:cs="Arial"/>
                <w:sz w:val="20"/>
                <w:lang w:val="es-ES"/>
              </w:rPr>
              <w:t xml:space="preserve"> y documentos justificativos, un Certificado de Pago </w:t>
            </w:r>
            <w:r w:rsidR="00C04CA0" w:rsidRPr="007747AA">
              <w:rPr>
                <w:rFonts w:ascii="Arial" w:hAnsi="Arial" w:cs="Arial"/>
                <w:sz w:val="20"/>
                <w:lang w:val="es-ES"/>
              </w:rPr>
              <w:t xml:space="preserve">a Cuenta </w:t>
            </w:r>
            <w:r w:rsidRPr="007747AA">
              <w:rPr>
                <w:rFonts w:ascii="Arial" w:hAnsi="Arial" w:cs="Arial"/>
                <w:sz w:val="20"/>
                <w:lang w:val="es-ES"/>
              </w:rPr>
              <w:t xml:space="preserve">en el que se indicará el monto que el Ingeniero determine con criterio justo que es pagadero, junto con información complementaria de cualquier deducción o retención realizadas por el Ingeniero en </w:t>
            </w:r>
            <w:r w:rsidR="002472DB" w:rsidRPr="007747AA">
              <w:rPr>
                <w:rFonts w:ascii="Arial" w:hAnsi="Arial" w:cs="Arial"/>
                <w:sz w:val="20"/>
                <w:lang w:val="es-ES"/>
              </w:rPr>
              <w:t>el Informe</w:t>
            </w:r>
            <w:r w:rsidRPr="007747AA">
              <w:rPr>
                <w:rFonts w:ascii="Arial" w:hAnsi="Arial" w:cs="Arial"/>
                <w:sz w:val="20"/>
                <w:lang w:val="es-ES"/>
              </w:rPr>
              <w:t>, si los hubiere.</w:t>
            </w:r>
          </w:p>
          <w:p w14:paraId="2C0FC249" w14:textId="7155D0F7" w:rsidR="00E16963" w:rsidRPr="007747AA" w:rsidRDefault="00E1696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Sin embargo, antes de emitir el Certificado de Recepción de Obra, el Ingeniero no estará obligado a emitir un Certificado de Pago </w:t>
            </w:r>
            <w:r w:rsidR="00C04CA0" w:rsidRPr="007747AA">
              <w:rPr>
                <w:rFonts w:ascii="Arial" w:hAnsi="Arial" w:cs="Arial"/>
                <w:sz w:val="20"/>
                <w:lang w:val="es-ES"/>
              </w:rPr>
              <w:t xml:space="preserve">a Cuenta </w:t>
            </w:r>
            <w:r w:rsidRPr="007747AA">
              <w:rPr>
                <w:rFonts w:ascii="Arial" w:hAnsi="Arial" w:cs="Arial"/>
                <w:sz w:val="20"/>
                <w:lang w:val="es-ES"/>
              </w:rPr>
              <w:t>por un monto que (después de retenciones y otras deducciones) sea inferior al monto mínimo establecido en los Datos Contractuales para los Certificados de Pago</w:t>
            </w:r>
            <w:r w:rsidR="00C04CA0" w:rsidRPr="007747AA">
              <w:rPr>
                <w:rFonts w:ascii="Arial" w:hAnsi="Arial" w:cs="Arial"/>
                <w:sz w:val="20"/>
                <w:lang w:val="es-ES"/>
              </w:rPr>
              <w:t>s a Cuenta</w:t>
            </w:r>
            <w:r w:rsidRPr="007747AA">
              <w:rPr>
                <w:rFonts w:ascii="Arial" w:hAnsi="Arial" w:cs="Arial"/>
                <w:sz w:val="20"/>
                <w:lang w:val="es-ES"/>
              </w:rPr>
              <w:t xml:space="preserve"> (si los hubiere). En ese caso, el Ingeniero notificará apropiadamente al Contratista.</w:t>
            </w:r>
          </w:p>
          <w:p w14:paraId="739D2410" w14:textId="043E7810" w:rsidR="000B4812" w:rsidRPr="007747AA" w:rsidRDefault="00E16963"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No se retendrán Certificados de Pago</w:t>
            </w:r>
            <w:r w:rsidR="00C04CA0" w:rsidRPr="007747AA">
              <w:rPr>
                <w:rFonts w:ascii="Arial" w:hAnsi="Arial" w:cs="Arial"/>
                <w:sz w:val="20"/>
                <w:lang w:val="es-ES"/>
              </w:rPr>
              <w:t>s a Cuenta</w:t>
            </w:r>
            <w:r w:rsidR="004757F6" w:rsidRPr="007747AA">
              <w:rPr>
                <w:rFonts w:ascii="Arial" w:hAnsi="Arial" w:cs="Arial"/>
                <w:sz w:val="20"/>
                <w:lang w:val="es-ES"/>
              </w:rPr>
              <w:t xml:space="preserve"> </w:t>
            </w:r>
            <w:r w:rsidRPr="007747AA">
              <w:rPr>
                <w:rFonts w:ascii="Arial" w:hAnsi="Arial" w:cs="Arial"/>
                <w:sz w:val="20"/>
                <w:lang w:val="es-ES"/>
              </w:rPr>
              <w:t>por ninguna otra razón, aunque:</w:t>
            </w:r>
          </w:p>
          <w:p w14:paraId="6E7D66D5" w14:textId="77777777" w:rsidR="00E16963" w:rsidRPr="007747AA" w:rsidRDefault="00E16963" w:rsidP="00A71D50">
            <w:pPr>
              <w:pStyle w:val="Listenabsatz"/>
              <w:widowControl w:val="0"/>
              <w:numPr>
                <w:ilvl w:val="0"/>
                <w:numId w:val="130"/>
              </w:numPr>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suministra un elemento o realiza un trabajo que no se ciñe al Contrato, podrá retenerse el costo que supone la rectificación o reposición hasta que se lleve a cabo esta labor de rectificación o reposición; o</w:t>
            </w:r>
          </w:p>
          <w:p w14:paraId="5BDEDE4E" w14:textId="77777777" w:rsidR="00E16963" w:rsidRPr="007747AA" w:rsidRDefault="00E16963" w:rsidP="00A71D50">
            <w:pPr>
              <w:pStyle w:val="Listenabsatz"/>
              <w:widowControl w:val="0"/>
              <w:numPr>
                <w:ilvl w:val="0"/>
                <w:numId w:val="130"/>
              </w:numPr>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no ha cumplido o no cumple cualquiera de los trabajos u obligaciones de conformidad con el Contrato, y el Ingeniero le ha dado las notificaciones del caso, el valor correspondiente a dicho trabajo u obligación podrá retenerse hasta que éstos se cumplan.</w:t>
            </w:r>
          </w:p>
          <w:p w14:paraId="100349F4" w14:textId="6B90B9AE" w:rsidR="00E16963" w:rsidRPr="007747AA" w:rsidRDefault="00E16963" w:rsidP="00C04CA0">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Ingeniero podrá, en cualquier Certificado de Pago, hacer cualquier corrección o modificación que hubiera debido hacerse en un Certificado de Pago anterior. Los Certificados de Pago</w:t>
            </w:r>
            <w:r w:rsidR="00C04CA0" w:rsidRPr="007747AA">
              <w:rPr>
                <w:rFonts w:ascii="Arial" w:hAnsi="Arial" w:cs="Arial"/>
                <w:sz w:val="20"/>
                <w:lang w:val="es-ES"/>
              </w:rPr>
              <w:t>s a Cuenta</w:t>
            </w:r>
            <w:r w:rsidR="004757F6" w:rsidRPr="007747AA">
              <w:rPr>
                <w:rFonts w:ascii="Arial" w:hAnsi="Arial" w:cs="Arial"/>
                <w:sz w:val="20"/>
                <w:lang w:val="es-ES"/>
              </w:rPr>
              <w:t xml:space="preserve"> </w:t>
            </w:r>
            <w:r w:rsidRPr="007747AA">
              <w:rPr>
                <w:rFonts w:ascii="Arial" w:hAnsi="Arial" w:cs="Arial"/>
                <w:sz w:val="20"/>
                <w:lang w:val="es-ES"/>
              </w:rPr>
              <w:t>no se considerarán como indicativos de la aceptación, aprobación, consentimiento o satisfacción del Ingeniero.</w:t>
            </w:r>
          </w:p>
        </w:tc>
      </w:tr>
      <w:tr w:rsidR="00917E3C" w:rsidRPr="00E109BC" w14:paraId="202EB30D" w14:textId="77777777" w:rsidTr="00C06F83">
        <w:tc>
          <w:tcPr>
            <w:tcW w:w="2518" w:type="dxa"/>
            <w:tcBorders>
              <w:top w:val="nil"/>
              <w:left w:val="nil"/>
              <w:bottom w:val="nil"/>
              <w:right w:val="nil"/>
            </w:tcBorders>
          </w:tcPr>
          <w:p w14:paraId="4417E398" w14:textId="77777777" w:rsidR="000B4812" w:rsidRPr="007747AA" w:rsidRDefault="000A5C1A" w:rsidP="00A71D50">
            <w:pPr>
              <w:pStyle w:val="UG-Heading1"/>
              <w:numPr>
                <w:ilvl w:val="1"/>
                <w:numId w:val="56"/>
              </w:numPr>
              <w:tabs>
                <w:tab w:val="clear" w:pos="0"/>
              </w:tabs>
              <w:ind w:left="567" w:hanging="567"/>
              <w:rPr>
                <w:rFonts w:ascii="Arial" w:hAnsi="Arial" w:cs="Arial"/>
                <w:sz w:val="20"/>
                <w:lang w:val="es-ES"/>
              </w:rPr>
            </w:pPr>
            <w:bookmarkStart w:id="1484" w:name="_Toc500858869"/>
            <w:r w:rsidRPr="007747AA">
              <w:rPr>
                <w:rFonts w:ascii="Arial" w:hAnsi="Arial" w:cs="Arial"/>
                <w:sz w:val="20"/>
                <w:lang w:val="es-ES"/>
              </w:rPr>
              <w:t>Pagos</w:t>
            </w:r>
            <w:bookmarkEnd w:id="1484"/>
          </w:p>
        </w:tc>
        <w:tc>
          <w:tcPr>
            <w:tcW w:w="7398" w:type="dxa"/>
            <w:tcBorders>
              <w:top w:val="nil"/>
              <w:left w:val="nil"/>
              <w:bottom w:val="nil"/>
              <w:right w:val="nil"/>
            </w:tcBorders>
          </w:tcPr>
          <w:p w14:paraId="63831A3B" w14:textId="77777777"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Contratante pagará al Contratista:</w:t>
            </w:r>
          </w:p>
          <w:p w14:paraId="3792255F" w14:textId="6F8427B5" w:rsidR="000A5C1A" w:rsidRPr="007747AA" w:rsidRDefault="000A5C1A" w:rsidP="00A71D50">
            <w:pPr>
              <w:pStyle w:val="Listenabsatz"/>
              <w:widowControl w:val="0"/>
              <w:numPr>
                <w:ilvl w:val="0"/>
                <w:numId w:val="13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La primera cuota del pago anticipo, dentro de un plazo de 42 días contados a partir de la fecha de emisión de la Carta de Aceptación o dentro de un plazo de 21 días después de recibir los documentos de conformidad con las Subcláusulas 4.2 [Garantía de Cumplimiento] y 14.2 [Pago Anticipo], lo que ocurra más tarde;</w:t>
            </w:r>
          </w:p>
          <w:p w14:paraId="7CB0827A" w14:textId="2220D677" w:rsidR="000A5C1A" w:rsidRPr="007747AA" w:rsidRDefault="000A5C1A" w:rsidP="00A71D50">
            <w:pPr>
              <w:pStyle w:val="Listenabsatz"/>
              <w:widowControl w:val="0"/>
              <w:numPr>
                <w:ilvl w:val="0"/>
                <w:numId w:val="13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El monto certificado en cada Certificado de Pago </w:t>
            </w:r>
            <w:r w:rsidR="00C04CA0" w:rsidRPr="007747AA">
              <w:rPr>
                <w:rFonts w:ascii="Arial" w:hAnsi="Arial" w:cs="Arial"/>
                <w:sz w:val="20"/>
                <w:lang w:val="es-ES"/>
              </w:rPr>
              <w:t>a Cuenta</w:t>
            </w:r>
            <w:r w:rsidRPr="007747AA">
              <w:rPr>
                <w:rFonts w:ascii="Arial" w:hAnsi="Arial" w:cs="Arial"/>
                <w:sz w:val="20"/>
                <w:lang w:val="es-ES"/>
              </w:rPr>
              <w:t xml:space="preserve">, dentro de los 56 días posteriores al momento en que el Ingeniero haya recibido </w:t>
            </w:r>
            <w:r w:rsidR="00A5313B" w:rsidRPr="007747AA">
              <w:rPr>
                <w:rFonts w:ascii="Arial" w:hAnsi="Arial" w:cs="Arial"/>
                <w:sz w:val="20"/>
                <w:lang w:val="es-ES"/>
              </w:rPr>
              <w:t xml:space="preserve">el Informe </w:t>
            </w:r>
            <w:r w:rsidRPr="007747AA">
              <w:rPr>
                <w:rFonts w:ascii="Arial" w:hAnsi="Arial" w:cs="Arial"/>
                <w:sz w:val="20"/>
                <w:lang w:val="es-ES"/>
              </w:rPr>
              <w:t xml:space="preserve">y los documentos justificativos o, cuando el préstamo o crédito del Banco (de donde proviene parte de los pagos al Contratista) sea suspendido, el monto que figure en cualquier </w:t>
            </w:r>
            <w:r w:rsidR="00A5313B" w:rsidRPr="007747AA">
              <w:rPr>
                <w:rFonts w:ascii="Arial" w:hAnsi="Arial" w:cs="Arial"/>
                <w:sz w:val="20"/>
                <w:lang w:val="es-ES"/>
              </w:rPr>
              <w:t xml:space="preserve">informe </w:t>
            </w:r>
            <w:r w:rsidRPr="007747AA">
              <w:rPr>
                <w:rFonts w:ascii="Arial" w:hAnsi="Arial" w:cs="Arial"/>
                <w:sz w:val="20"/>
                <w:lang w:val="es-ES"/>
              </w:rPr>
              <w:t>presentad</w:t>
            </w:r>
            <w:r w:rsidR="00A5313B" w:rsidRPr="007747AA">
              <w:rPr>
                <w:rFonts w:ascii="Arial" w:hAnsi="Arial" w:cs="Arial"/>
                <w:sz w:val="20"/>
                <w:lang w:val="es-ES"/>
              </w:rPr>
              <w:t>o</w:t>
            </w:r>
            <w:r w:rsidRPr="007747AA">
              <w:rPr>
                <w:rFonts w:ascii="Arial" w:hAnsi="Arial" w:cs="Arial"/>
                <w:sz w:val="20"/>
                <w:lang w:val="es-ES"/>
              </w:rPr>
              <w:t xml:space="preserve"> por el Contratista, dentro de 14 días después de la presentación de dich</w:t>
            </w:r>
            <w:r w:rsidR="00A5313B" w:rsidRPr="007747AA">
              <w:rPr>
                <w:rFonts w:ascii="Arial" w:hAnsi="Arial" w:cs="Arial"/>
                <w:sz w:val="20"/>
                <w:lang w:val="es-ES"/>
              </w:rPr>
              <w:t>o</w:t>
            </w:r>
            <w:r w:rsidRPr="007747AA">
              <w:rPr>
                <w:rFonts w:ascii="Arial" w:hAnsi="Arial" w:cs="Arial"/>
                <w:sz w:val="20"/>
                <w:lang w:val="es-ES"/>
              </w:rPr>
              <w:t xml:space="preserve"> </w:t>
            </w:r>
            <w:r w:rsidR="00A5313B" w:rsidRPr="007747AA">
              <w:rPr>
                <w:rFonts w:ascii="Arial" w:hAnsi="Arial" w:cs="Arial"/>
                <w:sz w:val="20"/>
                <w:lang w:val="es-ES"/>
              </w:rPr>
              <w:t>informe</w:t>
            </w:r>
            <w:r w:rsidRPr="007747AA">
              <w:rPr>
                <w:rFonts w:ascii="Arial" w:hAnsi="Arial" w:cs="Arial"/>
                <w:sz w:val="20"/>
                <w:lang w:val="es-ES"/>
              </w:rPr>
              <w:t xml:space="preserve">. Cualquier discrepancia será rectificada en el próximo pago al Contratista; y </w:t>
            </w:r>
          </w:p>
          <w:p w14:paraId="1A8A81C7" w14:textId="1457B5E2" w:rsidR="000A5C1A" w:rsidRPr="007747AA" w:rsidRDefault="000A5C1A" w:rsidP="00A71D50">
            <w:pPr>
              <w:pStyle w:val="Listenabsatz"/>
              <w:widowControl w:val="0"/>
              <w:numPr>
                <w:ilvl w:val="0"/>
                <w:numId w:val="13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El monto certificado en el Certificado de </w:t>
            </w:r>
            <w:r w:rsidR="0007427F" w:rsidRPr="007747AA">
              <w:rPr>
                <w:rFonts w:ascii="Arial" w:hAnsi="Arial" w:cs="Arial"/>
                <w:sz w:val="20"/>
                <w:lang w:val="es-ES"/>
              </w:rPr>
              <w:t>Liquidación Definitiva</w:t>
            </w:r>
            <w:r w:rsidRPr="007747AA">
              <w:rPr>
                <w:rFonts w:ascii="Arial" w:hAnsi="Arial" w:cs="Arial"/>
                <w:sz w:val="20"/>
                <w:lang w:val="es-ES"/>
              </w:rPr>
              <w:t xml:space="preserve">, dentro de los 56 días posteriores al momento en que el Contratante haya recibido dicho certificado, o si se suspendiera el préstamo o crédito del Banco (de donde proviene parte de los pagos al Contratista), el monto no disputado que figure en </w:t>
            </w:r>
            <w:r w:rsidR="00A5313B" w:rsidRPr="007747AA">
              <w:rPr>
                <w:rFonts w:ascii="Arial" w:hAnsi="Arial" w:cs="Arial"/>
                <w:sz w:val="20"/>
                <w:lang w:val="es-ES"/>
              </w:rPr>
              <w:t>el Informe</w:t>
            </w:r>
            <w:r w:rsidRPr="007747AA">
              <w:rPr>
                <w:rFonts w:ascii="Arial" w:hAnsi="Arial" w:cs="Arial"/>
                <w:sz w:val="20"/>
                <w:lang w:val="es-ES"/>
              </w:rPr>
              <w:t xml:space="preserve"> Final, dentro de los 56 días posteriores a la fecha de notificación de la suspensión de conformidad con la Subc</w:t>
            </w:r>
            <w:r w:rsidR="004757F6" w:rsidRPr="007747AA">
              <w:rPr>
                <w:rFonts w:ascii="Arial" w:hAnsi="Arial" w:cs="Arial"/>
                <w:sz w:val="20"/>
                <w:lang w:val="es-ES"/>
              </w:rPr>
              <w:t>láusula 16.2 [Terminación por parte del</w:t>
            </w:r>
            <w:r w:rsidRPr="007747AA">
              <w:rPr>
                <w:rFonts w:ascii="Arial" w:hAnsi="Arial" w:cs="Arial"/>
                <w:sz w:val="20"/>
                <w:lang w:val="es-ES"/>
              </w:rPr>
              <w:t xml:space="preserve"> Contratista].</w:t>
            </w:r>
          </w:p>
          <w:p w14:paraId="4EA161B8" w14:textId="77777777" w:rsidR="000B4812"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pago del monto adeudado en cada moneda se hará en la cuenta bancaria que designe el Contratista en el país de pago (para esta moneda) que se especifique en el Contrato.</w:t>
            </w:r>
          </w:p>
        </w:tc>
      </w:tr>
      <w:tr w:rsidR="00917E3C" w:rsidRPr="00E109BC" w14:paraId="0B0C3B53" w14:textId="77777777" w:rsidTr="00C06F83">
        <w:tc>
          <w:tcPr>
            <w:tcW w:w="2518" w:type="dxa"/>
            <w:tcBorders>
              <w:top w:val="nil"/>
              <w:left w:val="nil"/>
              <w:bottom w:val="nil"/>
              <w:right w:val="nil"/>
            </w:tcBorders>
          </w:tcPr>
          <w:p w14:paraId="3A97C015" w14:textId="77777777" w:rsidR="000B4812" w:rsidRPr="007747AA" w:rsidRDefault="000A5C1A" w:rsidP="00A71D50">
            <w:pPr>
              <w:pStyle w:val="UG-Heading1"/>
              <w:numPr>
                <w:ilvl w:val="1"/>
                <w:numId w:val="56"/>
              </w:numPr>
              <w:tabs>
                <w:tab w:val="clear" w:pos="0"/>
              </w:tabs>
              <w:ind w:left="567" w:hanging="567"/>
              <w:rPr>
                <w:rFonts w:ascii="Arial" w:hAnsi="Arial" w:cs="Arial"/>
                <w:sz w:val="20"/>
                <w:lang w:val="es-ES"/>
              </w:rPr>
            </w:pPr>
            <w:bookmarkStart w:id="1485" w:name="_Toc500858870"/>
            <w:r w:rsidRPr="007747AA">
              <w:rPr>
                <w:rFonts w:ascii="Arial" w:hAnsi="Arial" w:cs="Arial"/>
                <w:sz w:val="20"/>
                <w:lang w:val="es-ES"/>
              </w:rPr>
              <w:t>Retraso en los Pagos</w:t>
            </w:r>
            <w:bookmarkEnd w:id="1485"/>
          </w:p>
        </w:tc>
        <w:tc>
          <w:tcPr>
            <w:tcW w:w="7398" w:type="dxa"/>
            <w:tcBorders>
              <w:top w:val="nil"/>
              <w:left w:val="nil"/>
              <w:bottom w:val="nil"/>
              <w:right w:val="nil"/>
            </w:tcBorders>
          </w:tcPr>
          <w:p w14:paraId="6AB0AE9B" w14:textId="33F59FBE"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el Contratista no recibe un pago de conformidad con la Subcláusula 14.7 [Pagos], el Contratista tendrá derecho a recibir durante el período de mora un cargo financiero compuesto mensual sobre el monto insoluto. Se considerará dicho período como comenzando a correr a partir de la fecha de pago que se especifica en la Subcláusula 14.7 [Pagos], sin consideración (en caso de su inciso (b)) de la fecha en que se emita cualquier Certificado de Pago </w:t>
            </w:r>
            <w:r w:rsidR="00C04CA0" w:rsidRPr="007747AA">
              <w:rPr>
                <w:rFonts w:ascii="Arial" w:hAnsi="Arial" w:cs="Arial"/>
                <w:sz w:val="20"/>
                <w:lang w:val="es-ES"/>
              </w:rPr>
              <w:t>a Cuenta</w:t>
            </w:r>
            <w:r w:rsidRPr="007747AA">
              <w:rPr>
                <w:rFonts w:ascii="Arial" w:hAnsi="Arial" w:cs="Arial"/>
                <w:sz w:val="20"/>
                <w:lang w:val="es-ES"/>
              </w:rPr>
              <w:t xml:space="preserve">. </w:t>
            </w:r>
          </w:p>
          <w:p w14:paraId="17276D5E" w14:textId="77777777"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Salvo disposición diferente en las Condiciones Especiales, estos cargos financieros se calcularán a la tasa anual de tres puntos porcentuales sobre la tasa de descuento del banco central del país de la moneda de pago o, si ésta no se encuentra disponible, la tasa interbancaria ofrecida, y se pagarán en dicha moneda.</w:t>
            </w:r>
          </w:p>
          <w:p w14:paraId="5E9B68B1" w14:textId="77777777" w:rsidR="000B4812"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Contratista tendrá derecho a recibir este pago sin notificación formal o certificación, y sin perjuicio de cualquier otro derecho o recurso.</w:t>
            </w:r>
          </w:p>
        </w:tc>
      </w:tr>
      <w:tr w:rsidR="00917E3C" w:rsidRPr="00E109BC" w14:paraId="185E7238" w14:textId="77777777" w:rsidTr="00C06F83">
        <w:tc>
          <w:tcPr>
            <w:tcW w:w="2518" w:type="dxa"/>
            <w:tcBorders>
              <w:top w:val="nil"/>
              <w:left w:val="nil"/>
              <w:bottom w:val="nil"/>
              <w:right w:val="nil"/>
            </w:tcBorders>
          </w:tcPr>
          <w:p w14:paraId="6F4C9DA4" w14:textId="77777777" w:rsidR="000B4812" w:rsidRPr="007747AA" w:rsidRDefault="000A5C1A" w:rsidP="00A71D50">
            <w:pPr>
              <w:pStyle w:val="UG-Heading1"/>
              <w:numPr>
                <w:ilvl w:val="1"/>
                <w:numId w:val="56"/>
              </w:numPr>
              <w:tabs>
                <w:tab w:val="clear" w:pos="0"/>
              </w:tabs>
              <w:ind w:left="567" w:hanging="567"/>
              <w:rPr>
                <w:rFonts w:ascii="Arial" w:hAnsi="Arial" w:cs="Arial"/>
                <w:sz w:val="20"/>
                <w:lang w:val="es-ES"/>
              </w:rPr>
            </w:pPr>
            <w:bookmarkStart w:id="1486" w:name="_Toc500858871"/>
            <w:r w:rsidRPr="007747AA">
              <w:rPr>
                <w:rFonts w:ascii="Arial" w:hAnsi="Arial" w:cs="Arial"/>
                <w:sz w:val="20"/>
                <w:lang w:val="es-ES"/>
              </w:rPr>
              <w:t>Pago del Monto Retenido</w:t>
            </w:r>
            <w:bookmarkEnd w:id="1486"/>
          </w:p>
        </w:tc>
        <w:tc>
          <w:tcPr>
            <w:tcW w:w="7398" w:type="dxa"/>
            <w:tcBorders>
              <w:top w:val="nil"/>
              <w:left w:val="nil"/>
              <w:bottom w:val="nil"/>
              <w:right w:val="nil"/>
            </w:tcBorders>
          </w:tcPr>
          <w:p w14:paraId="69488926" w14:textId="77777777"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Cuando haya sido emitido el Certificado de Recepción de Obra para las Obras, el Ingeniero certificará para pago la primera parte del Monto Retenido a favor del Contratista. Si se emite un Certificado de Recepción de Obra para una Sección o parte de las Obras, se certificará y pagará una proporción del Monto Retenido. Esta proporción será igual a la mitad (50%) de la proporción calculada dividiendo el valor contractual estimado de la Sección o parte entre el Precio final estimado del Contrato. </w:t>
            </w:r>
          </w:p>
          <w:p w14:paraId="1EC2584A" w14:textId="77777777"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Lo más pronto posible después de la última fecha de vencimiento de los Plazos para la Notificación de Defectos, el Ingeniero certificará el saldo remanente del Monto Retenido para su pago al Contratista. De haberse emitido un Certificado de Recepción de Obra para una Sección, se certificará una proporción de la segunda mitad del Monto Retenido y se pagará sin demora después de la fecha de vencimiento del Plazo para la Notificación de Defectos correspondiente a dicha Sección. Esta proporción será igual a la mitad (50%) de la proporción calculada dividiendo el valor contractual estimado de la Sección entre el Precio final estimado del Contrato.</w:t>
            </w:r>
          </w:p>
          <w:p w14:paraId="20C1CE6D" w14:textId="29F4DF39"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Sin embargo, si alguno de los trabajos quedara por ejecutar de conformidad con la Cláusula 11 [Responsabilidad por Defectos], el Ingeniero podrá retener la certificación del costo esti</w:t>
            </w:r>
            <w:r w:rsidR="004757F6" w:rsidRPr="007747AA">
              <w:rPr>
                <w:rFonts w:ascii="Arial" w:hAnsi="Arial" w:cs="Arial"/>
                <w:sz w:val="20"/>
                <w:lang w:val="es-ES"/>
              </w:rPr>
              <w:t>mado de este trabajo hasta que e</w:t>
            </w:r>
            <w:r w:rsidRPr="007747AA">
              <w:rPr>
                <w:rFonts w:ascii="Arial" w:hAnsi="Arial" w:cs="Arial"/>
                <w:sz w:val="20"/>
                <w:lang w:val="es-ES"/>
              </w:rPr>
              <w:t>ste haya sido ejecutado.</w:t>
            </w:r>
          </w:p>
          <w:p w14:paraId="4618E046" w14:textId="77777777"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Al calcularse estas proporciones, no se tomará en cuenta ninguno de los ajustes con arreglo a las Subcláusulas 13.7 [Ajustes por Cambios en la Legislación] y 13.8 [Ajustes por Cambios en el Costo].</w:t>
            </w:r>
          </w:p>
          <w:p w14:paraId="4360AB81" w14:textId="77777777"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Salvo disposición diferente en las Condiciones Especiales, cuando el Certificado de Recepción de Obra para las Obras haya sido emitido y la primera mitad del Monto Retenido haya sido certificada para pago por el Ingeniero, el Contratista tendrá derecho a reemplazar la garantía, en el formato anexo a las Condiciones Especiales u en otro formulario aprobado por el Contratante y emitida por un banco o entidad financiera de prestigio elegida por el Contratante. El Contratista deberá asegurarse de que la garantía se emita por los montos y en las monedas de la segunda mitad del Monto Retenido y que sea válida y exigible hasta que el Contratista haya ejecutado y terminado las Obras y reparado cualesquiera defectos, según se especifica en la Subcláusula 4.2 en relación con la Garantía de Cumplimiento. Una vez que el Contratante reciba la garantía requerida, el Ingeniero certificará y el Contratante pagará la segunda mitad del Monto Retenido. La liberación de dicha mitad contra presentación de una garantía se hará en lugar de la liberación con arreglo al segundo párrafo de esta Subcláusula. El Contratante devolverá la garantía al Contratista dentro del plazo de 21 días después de recibir una copia del Certificado de Cumplimiento.</w:t>
            </w:r>
          </w:p>
          <w:p w14:paraId="6EA0580A" w14:textId="36C83883" w:rsidR="000B4812"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la Garantía de Cumplimiento requerida en virtud de la Subcláusula 4.2 es una garantía a la vista, y el </w:t>
            </w:r>
            <w:r w:rsidR="004757F6" w:rsidRPr="007747AA">
              <w:rPr>
                <w:rFonts w:ascii="Arial" w:hAnsi="Arial" w:cs="Arial"/>
                <w:sz w:val="20"/>
                <w:lang w:val="es-ES"/>
              </w:rPr>
              <w:t>monto garantizado al amparo de e</w:t>
            </w:r>
            <w:r w:rsidRPr="007747AA">
              <w:rPr>
                <w:rFonts w:ascii="Arial" w:hAnsi="Arial" w:cs="Arial"/>
                <w:sz w:val="20"/>
                <w:lang w:val="es-ES"/>
              </w:rPr>
              <w:t>sta al momento de emisión del Certificado de Recepción de Obra es más de la mitad del Monto Retenido, entonces no se exigirá la garantía correspondiente al Monto Retenido. Si el monto garantizado al amparo de la Garantía de Cumplimiento al momento de emisión del Certificado de Recepción de Obra es menos de la mitad del Monto Retenido, la garantía correspondiente al Monto Retenido sólo se requerirá por la diferencia entre la mitad del Monto Retenido y el monto garantizado al amparo de la Garantía de Cumplimiento.</w:t>
            </w:r>
          </w:p>
        </w:tc>
      </w:tr>
      <w:tr w:rsidR="00917E3C" w:rsidRPr="00E109BC" w14:paraId="32E7CB8F" w14:textId="77777777" w:rsidTr="00C06F83">
        <w:tc>
          <w:tcPr>
            <w:tcW w:w="2518" w:type="dxa"/>
            <w:tcBorders>
              <w:top w:val="nil"/>
              <w:left w:val="nil"/>
              <w:bottom w:val="nil"/>
              <w:right w:val="nil"/>
            </w:tcBorders>
          </w:tcPr>
          <w:p w14:paraId="7A50881C" w14:textId="77777777" w:rsidR="000B4812" w:rsidRPr="007747AA" w:rsidRDefault="000A5C1A" w:rsidP="00A71D50">
            <w:pPr>
              <w:pStyle w:val="UG-Heading1"/>
              <w:numPr>
                <w:ilvl w:val="1"/>
                <w:numId w:val="56"/>
              </w:numPr>
              <w:tabs>
                <w:tab w:val="clear" w:pos="0"/>
              </w:tabs>
              <w:ind w:left="709" w:hanging="709"/>
              <w:rPr>
                <w:rFonts w:ascii="Arial" w:hAnsi="Arial" w:cs="Arial"/>
                <w:sz w:val="20"/>
                <w:lang w:val="es-ES"/>
              </w:rPr>
            </w:pPr>
            <w:bookmarkStart w:id="1487" w:name="_Toc500858872"/>
            <w:r w:rsidRPr="007747AA">
              <w:rPr>
                <w:rFonts w:ascii="Arial" w:hAnsi="Arial" w:cs="Arial"/>
                <w:sz w:val="20"/>
                <w:lang w:val="es-ES"/>
              </w:rPr>
              <w:t>Declaración de Terminación</w:t>
            </w:r>
            <w:bookmarkEnd w:id="1487"/>
          </w:p>
        </w:tc>
        <w:tc>
          <w:tcPr>
            <w:tcW w:w="7398" w:type="dxa"/>
            <w:tcBorders>
              <w:top w:val="nil"/>
              <w:left w:val="nil"/>
              <w:bottom w:val="nil"/>
              <w:right w:val="nil"/>
            </w:tcBorders>
          </w:tcPr>
          <w:p w14:paraId="7E829C18" w14:textId="70FE0932" w:rsidR="000A5C1A" w:rsidRPr="007747AA" w:rsidRDefault="000A5C1A" w:rsidP="00C23D2B">
            <w:pPr>
              <w:widowControl w:val="0"/>
              <w:suppressAutoHyphens w:val="0"/>
              <w:spacing w:after="60"/>
              <w:ind w:left="209" w:right="57" w:hanging="34"/>
              <w:rPr>
                <w:rFonts w:ascii="Arial" w:hAnsi="Arial" w:cs="Arial"/>
                <w:sz w:val="20"/>
                <w:lang w:val="es-ES"/>
              </w:rPr>
            </w:pPr>
            <w:r w:rsidRPr="007747AA">
              <w:rPr>
                <w:rFonts w:ascii="Arial" w:hAnsi="Arial" w:cs="Arial"/>
                <w:sz w:val="20"/>
                <w:lang w:val="es-ES"/>
              </w:rPr>
              <w:t>Dentro del plazo de 84 días contados a partir de la fecha en que reciba el Certificado de Recepción de Obra correspondiente a las Obras, el Contratista presentará al Ingeniero una declaración de terminación en seis copias con documentos complementarios, de conformidad con la Subcláusula 14.3 [Solicitud de Certificados de Pago</w:t>
            </w:r>
            <w:r w:rsidR="00C04CA0" w:rsidRPr="007747AA">
              <w:rPr>
                <w:rFonts w:ascii="Arial" w:hAnsi="Arial" w:cs="Arial"/>
                <w:sz w:val="20"/>
                <w:lang w:val="es-ES"/>
              </w:rPr>
              <w:t>s a Cuenta</w:t>
            </w:r>
            <w:r w:rsidRPr="007747AA">
              <w:rPr>
                <w:rFonts w:ascii="Arial" w:hAnsi="Arial" w:cs="Arial"/>
                <w:sz w:val="20"/>
                <w:lang w:val="es-ES"/>
              </w:rPr>
              <w:t>], en la que se muestre:</w:t>
            </w:r>
          </w:p>
          <w:p w14:paraId="73AB43B8" w14:textId="77777777" w:rsidR="000A5C1A" w:rsidRPr="007747AA" w:rsidRDefault="000A5C1A" w:rsidP="00A71D50">
            <w:pPr>
              <w:pStyle w:val="Listenabsatz"/>
              <w:widowControl w:val="0"/>
              <w:numPr>
                <w:ilvl w:val="0"/>
                <w:numId w:val="132"/>
              </w:numPr>
              <w:suppressAutoHyphens w:val="0"/>
              <w:spacing w:after="60"/>
              <w:ind w:left="209" w:right="57" w:hanging="34"/>
              <w:rPr>
                <w:rFonts w:ascii="Arial" w:hAnsi="Arial" w:cs="Arial"/>
                <w:sz w:val="20"/>
                <w:lang w:val="es-ES"/>
              </w:rPr>
            </w:pPr>
            <w:r w:rsidRPr="007747AA">
              <w:rPr>
                <w:rFonts w:ascii="Arial" w:hAnsi="Arial" w:cs="Arial"/>
                <w:sz w:val="20"/>
                <w:lang w:val="es-ES"/>
              </w:rPr>
              <w:t>El valor de todos los trabajos realizados de acuerdo con el Contrato hasta la fecha señalada en el Certificado de Recepción de Obra correspondiente a las Obras;</w:t>
            </w:r>
          </w:p>
          <w:p w14:paraId="0C51E58E" w14:textId="77777777" w:rsidR="000A5C1A" w:rsidRPr="007747AA" w:rsidRDefault="000A5C1A" w:rsidP="00A71D50">
            <w:pPr>
              <w:pStyle w:val="Listenabsatz"/>
              <w:widowControl w:val="0"/>
              <w:numPr>
                <w:ilvl w:val="0"/>
                <w:numId w:val="132"/>
              </w:numPr>
              <w:suppressAutoHyphens w:val="0"/>
              <w:spacing w:after="60"/>
              <w:ind w:left="209" w:right="57" w:hanging="34"/>
              <w:rPr>
                <w:rFonts w:ascii="Arial" w:hAnsi="Arial" w:cs="Arial"/>
                <w:sz w:val="20"/>
                <w:lang w:val="es-ES"/>
              </w:rPr>
            </w:pPr>
            <w:r w:rsidRPr="007747AA">
              <w:rPr>
                <w:rFonts w:ascii="Arial" w:hAnsi="Arial" w:cs="Arial"/>
                <w:sz w:val="20"/>
                <w:lang w:val="es-ES"/>
              </w:rPr>
              <w:t xml:space="preserve">Cualquier monto adicional que el Contratista considere pagadero; y </w:t>
            </w:r>
          </w:p>
          <w:p w14:paraId="3CE027DE" w14:textId="77777777" w:rsidR="000A5C1A" w:rsidRPr="007747AA" w:rsidRDefault="000A5C1A" w:rsidP="00A71D50">
            <w:pPr>
              <w:pStyle w:val="Listenabsatz"/>
              <w:widowControl w:val="0"/>
              <w:numPr>
                <w:ilvl w:val="0"/>
                <w:numId w:val="132"/>
              </w:numPr>
              <w:suppressAutoHyphens w:val="0"/>
              <w:spacing w:after="200"/>
              <w:ind w:left="209" w:right="57" w:hanging="34"/>
              <w:rPr>
                <w:rFonts w:ascii="Arial" w:hAnsi="Arial" w:cs="Arial"/>
                <w:sz w:val="20"/>
                <w:lang w:val="es-ES"/>
              </w:rPr>
            </w:pPr>
            <w:r w:rsidRPr="007747AA">
              <w:rPr>
                <w:rFonts w:ascii="Arial" w:hAnsi="Arial" w:cs="Arial"/>
                <w:sz w:val="20"/>
                <w:lang w:val="es-ES"/>
              </w:rPr>
              <w:t>Un cálculo estimativo de cualesquiera otros montos que el Contratista considere que serán pagaderos a su favor en virtud del Contrato. Los montos estimados se incluirán por separado en esta Declaración de terminación.</w:t>
            </w:r>
          </w:p>
          <w:p w14:paraId="7E663AB9" w14:textId="5CB3C6D0" w:rsidR="000B4812" w:rsidRPr="007747AA" w:rsidRDefault="000A5C1A" w:rsidP="00C04CA0">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Ingeniero procederá después a certificar de conformidad con la Subcláusula 14.6 [Emisión de Certificados de Pago</w:t>
            </w:r>
            <w:r w:rsidR="00C04CA0" w:rsidRPr="007747AA">
              <w:rPr>
                <w:rFonts w:ascii="Arial" w:hAnsi="Arial" w:cs="Arial"/>
                <w:sz w:val="20"/>
                <w:lang w:val="es-ES"/>
              </w:rPr>
              <w:t>s a Cuenta</w:t>
            </w:r>
            <w:r w:rsidRPr="007747AA">
              <w:rPr>
                <w:rFonts w:ascii="Arial" w:hAnsi="Arial" w:cs="Arial"/>
                <w:sz w:val="20"/>
                <w:lang w:val="es-ES"/>
              </w:rPr>
              <w:t>].</w:t>
            </w:r>
          </w:p>
        </w:tc>
      </w:tr>
      <w:tr w:rsidR="00917E3C" w:rsidRPr="00E109BC" w14:paraId="16D589F7" w14:textId="77777777" w:rsidTr="00C06F83">
        <w:tc>
          <w:tcPr>
            <w:tcW w:w="2518" w:type="dxa"/>
            <w:tcBorders>
              <w:top w:val="nil"/>
              <w:left w:val="nil"/>
              <w:bottom w:val="nil"/>
              <w:right w:val="nil"/>
            </w:tcBorders>
          </w:tcPr>
          <w:p w14:paraId="01790CA3" w14:textId="40013E85" w:rsidR="000B4812" w:rsidRPr="007747AA" w:rsidRDefault="000A5C1A" w:rsidP="00A71D50">
            <w:pPr>
              <w:pStyle w:val="UG-Heading1"/>
              <w:numPr>
                <w:ilvl w:val="1"/>
                <w:numId w:val="56"/>
              </w:numPr>
              <w:tabs>
                <w:tab w:val="clear" w:pos="0"/>
              </w:tabs>
              <w:ind w:left="709" w:hanging="709"/>
              <w:rPr>
                <w:rFonts w:ascii="Arial" w:hAnsi="Arial" w:cs="Arial"/>
                <w:sz w:val="20"/>
                <w:lang w:val="es-ES"/>
              </w:rPr>
            </w:pPr>
            <w:bookmarkStart w:id="1488" w:name="_Toc500858873"/>
            <w:r w:rsidRPr="007747AA">
              <w:rPr>
                <w:rFonts w:ascii="Arial" w:hAnsi="Arial" w:cs="Arial"/>
                <w:sz w:val="20"/>
                <w:lang w:val="es-ES"/>
              </w:rPr>
              <w:t xml:space="preserve">Solicitud de Cetificado de </w:t>
            </w:r>
            <w:r w:rsidR="0007427F" w:rsidRPr="007747AA">
              <w:rPr>
                <w:rFonts w:ascii="Arial" w:hAnsi="Arial" w:cs="Arial"/>
                <w:sz w:val="20"/>
                <w:lang w:val="es-ES"/>
              </w:rPr>
              <w:t>Liquidación Definitiva</w:t>
            </w:r>
            <w:bookmarkEnd w:id="1488"/>
          </w:p>
        </w:tc>
        <w:tc>
          <w:tcPr>
            <w:tcW w:w="7398" w:type="dxa"/>
            <w:tcBorders>
              <w:top w:val="nil"/>
              <w:left w:val="nil"/>
              <w:bottom w:val="nil"/>
              <w:right w:val="nil"/>
            </w:tcBorders>
          </w:tcPr>
          <w:p w14:paraId="1BE67AF8" w14:textId="77777777" w:rsidR="000A5C1A" w:rsidRPr="007747AA" w:rsidRDefault="000A5C1A" w:rsidP="00C23D2B">
            <w:pPr>
              <w:widowControl w:val="0"/>
              <w:suppressAutoHyphens w:val="0"/>
              <w:spacing w:after="60"/>
              <w:ind w:left="209" w:right="57" w:hanging="34"/>
              <w:rPr>
                <w:rFonts w:ascii="Arial" w:hAnsi="Arial" w:cs="Arial"/>
                <w:sz w:val="20"/>
                <w:lang w:val="es-ES"/>
              </w:rPr>
            </w:pPr>
            <w:r w:rsidRPr="007747AA">
              <w:rPr>
                <w:rFonts w:ascii="Arial" w:hAnsi="Arial" w:cs="Arial"/>
                <w:sz w:val="20"/>
                <w:lang w:val="es-ES"/>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14:paraId="740846F2" w14:textId="77777777" w:rsidR="000A5C1A" w:rsidRPr="007747AA" w:rsidRDefault="000A5C1A" w:rsidP="00A71D50">
            <w:pPr>
              <w:pStyle w:val="Listenabsatz"/>
              <w:widowControl w:val="0"/>
              <w:numPr>
                <w:ilvl w:val="0"/>
                <w:numId w:val="133"/>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El valor de todos los trabajos realizados de conformidad con el Contrato; y</w:t>
            </w:r>
          </w:p>
          <w:p w14:paraId="7C96A8DC" w14:textId="77777777" w:rsidR="000A5C1A" w:rsidRPr="007747AA" w:rsidRDefault="000A5C1A" w:rsidP="00A71D50">
            <w:pPr>
              <w:pStyle w:val="Listenabsatz"/>
              <w:widowControl w:val="0"/>
              <w:numPr>
                <w:ilvl w:val="0"/>
                <w:numId w:val="133"/>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Cualquier monto adicional que el Contratista considere pagadero a su favor en virtud del Contrato o de otra manera.</w:t>
            </w:r>
          </w:p>
          <w:p w14:paraId="3AD8FA95" w14:textId="77777777"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Ingeniero no está de acuerdo con una parte del borrador de declaración final o no puede verificarla, el Contratista presentará 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“Declaración Final” en estas Condiciones.</w:t>
            </w:r>
          </w:p>
          <w:p w14:paraId="3111E6F1" w14:textId="0AC84FA8" w:rsidR="000B4812" w:rsidRPr="007747AA" w:rsidRDefault="000A5C1A" w:rsidP="00C04CA0">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Sin embargo, si, después de deliberaciones entre el Ingeniero y el Contratista y de cualquier de los cambios acordados al borrador de declaración final, resultare evidente que existe una controversia, el Ingeniero entregará al Contratante (con copia al Contratista) un Certificado de Pago </w:t>
            </w:r>
            <w:r w:rsidR="00C04CA0" w:rsidRPr="007747AA">
              <w:rPr>
                <w:rFonts w:ascii="Arial" w:hAnsi="Arial" w:cs="Arial"/>
                <w:sz w:val="20"/>
                <w:lang w:val="es-ES"/>
              </w:rPr>
              <w:t xml:space="preserve">a Cuenta </w:t>
            </w:r>
            <w:r w:rsidRPr="007747AA">
              <w:rPr>
                <w:rFonts w:ascii="Arial" w:hAnsi="Arial" w:cs="Arial"/>
                <w:sz w:val="20"/>
                <w:lang w:val="es-ES"/>
              </w:rPr>
              <w:t>correspondiente a las partes acordadas del borrador de declaración final. Posteriormente, si se resolviera la controversia en forma definitiva con arreglo a las Subcláusulas 20.4 [Decisión de la Comisión para la Resolución de Controversias] o 20.5 [</w:t>
            </w:r>
            <w:r w:rsidR="008C13D1" w:rsidRPr="007747AA">
              <w:rPr>
                <w:rFonts w:ascii="Arial" w:hAnsi="Arial" w:cs="Arial"/>
                <w:sz w:val="20"/>
                <w:lang w:val="es-ES"/>
              </w:rPr>
              <w:t>Arreglo Amistoso</w:t>
            </w:r>
            <w:r w:rsidRPr="007747AA">
              <w:rPr>
                <w:rFonts w:ascii="Arial" w:hAnsi="Arial" w:cs="Arial"/>
                <w:sz w:val="20"/>
                <w:lang w:val="es-ES"/>
              </w:rPr>
              <w:t>], el Contratista entonces preparará y entregará al Contratante una Declaración Final (con copia al Ingeniero).</w:t>
            </w:r>
          </w:p>
        </w:tc>
      </w:tr>
      <w:tr w:rsidR="00917E3C" w:rsidRPr="00E109BC" w14:paraId="032A12ED" w14:textId="77777777" w:rsidTr="00C06F83">
        <w:tc>
          <w:tcPr>
            <w:tcW w:w="2518" w:type="dxa"/>
            <w:tcBorders>
              <w:top w:val="nil"/>
              <w:left w:val="nil"/>
              <w:bottom w:val="nil"/>
              <w:right w:val="nil"/>
            </w:tcBorders>
          </w:tcPr>
          <w:p w14:paraId="191A771D" w14:textId="561CFC52" w:rsidR="000B4812" w:rsidRPr="007747AA" w:rsidRDefault="00D925A2" w:rsidP="00A71D50">
            <w:pPr>
              <w:pStyle w:val="UG-Heading1"/>
              <w:numPr>
                <w:ilvl w:val="1"/>
                <w:numId w:val="56"/>
              </w:numPr>
              <w:tabs>
                <w:tab w:val="clear" w:pos="0"/>
              </w:tabs>
              <w:ind w:left="567" w:hanging="567"/>
              <w:rPr>
                <w:rFonts w:ascii="Arial" w:hAnsi="Arial" w:cs="Arial"/>
                <w:sz w:val="20"/>
                <w:lang w:val="es-ES"/>
              </w:rPr>
            </w:pPr>
            <w:bookmarkStart w:id="1489" w:name="_Toc500858874"/>
            <w:r w:rsidRPr="007747AA">
              <w:rPr>
                <w:rFonts w:ascii="Arial" w:hAnsi="Arial" w:cs="Arial"/>
                <w:sz w:val="20"/>
                <w:lang w:val="es-ES"/>
              </w:rPr>
              <w:t>Confirmación</w:t>
            </w:r>
            <w:bookmarkEnd w:id="1489"/>
          </w:p>
        </w:tc>
        <w:tc>
          <w:tcPr>
            <w:tcW w:w="7398" w:type="dxa"/>
            <w:tcBorders>
              <w:top w:val="nil"/>
              <w:left w:val="nil"/>
              <w:bottom w:val="nil"/>
              <w:right w:val="nil"/>
            </w:tcBorders>
          </w:tcPr>
          <w:p w14:paraId="275857B9" w14:textId="0B1F9595" w:rsidR="000B4812"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Al presentar la Declaración Final, el Contratista presentará </w:t>
            </w:r>
            <w:proofErr w:type="gramStart"/>
            <w:r w:rsidRPr="007747AA">
              <w:rPr>
                <w:rFonts w:ascii="Arial" w:hAnsi="Arial" w:cs="Arial"/>
                <w:sz w:val="20"/>
                <w:lang w:val="es-ES"/>
              </w:rPr>
              <w:t xml:space="preserve">un </w:t>
            </w:r>
            <w:r w:rsidR="00D925A2" w:rsidRPr="007747AA">
              <w:rPr>
                <w:rFonts w:ascii="Arial" w:hAnsi="Arial" w:cs="Arial"/>
                <w:sz w:val="20"/>
                <w:lang w:val="es-ES"/>
              </w:rPr>
              <w:t>confirmación</w:t>
            </w:r>
            <w:proofErr w:type="gramEnd"/>
            <w:r w:rsidRPr="007747AA">
              <w:rPr>
                <w:rFonts w:ascii="Arial" w:hAnsi="Arial" w:cs="Arial"/>
                <w:sz w:val="20"/>
                <w:lang w:val="es-ES"/>
              </w:rPr>
              <w:t xml:space="preserve"> </w:t>
            </w:r>
            <w:r w:rsidR="00E60ED9" w:rsidRPr="007747AA">
              <w:rPr>
                <w:rFonts w:ascii="Arial" w:hAnsi="Arial" w:cs="Arial"/>
                <w:sz w:val="20"/>
                <w:lang w:val="es-ES"/>
              </w:rPr>
              <w:t>afirmando</w:t>
            </w:r>
            <w:r w:rsidRPr="007747AA">
              <w:rPr>
                <w:rFonts w:ascii="Arial" w:hAnsi="Arial" w:cs="Arial"/>
                <w:sz w:val="20"/>
                <w:lang w:val="es-ES"/>
              </w:rPr>
              <w:t xml:space="preserve"> que el total de la Declaración Final constituye el pago total y definitivo de todos los montos adeudados al Contratista en virtud del Contrato o en relación con éste. </w:t>
            </w:r>
            <w:r w:rsidR="00E60ED9" w:rsidRPr="007747AA">
              <w:rPr>
                <w:rFonts w:ascii="Arial" w:hAnsi="Arial" w:cs="Arial"/>
                <w:sz w:val="20"/>
                <w:lang w:val="es-ES"/>
              </w:rPr>
              <w:t>Esta confirmación</w:t>
            </w:r>
            <w:r w:rsidRPr="007747AA">
              <w:rPr>
                <w:rFonts w:ascii="Arial" w:hAnsi="Arial" w:cs="Arial"/>
                <w:sz w:val="20"/>
                <w:lang w:val="es-ES"/>
              </w:rPr>
              <w:t xml:space="preserve"> podrá indicar que el mismo entrará en vigencia cuando el Contratista reciba la Garantía de Cumplimiento y el saldo pendiente de ese total, en cuyo caso </w:t>
            </w:r>
            <w:r w:rsidR="00E60ED9" w:rsidRPr="007747AA">
              <w:rPr>
                <w:rFonts w:ascii="Arial" w:hAnsi="Arial" w:cs="Arial"/>
                <w:sz w:val="20"/>
                <w:lang w:val="es-ES"/>
              </w:rPr>
              <w:t>la confirmación</w:t>
            </w:r>
            <w:r w:rsidRPr="007747AA">
              <w:rPr>
                <w:rFonts w:ascii="Arial" w:hAnsi="Arial" w:cs="Arial"/>
                <w:sz w:val="20"/>
                <w:lang w:val="es-ES"/>
              </w:rPr>
              <w:t xml:space="preserve"> entrará en vigor en esa fecha.</w:t>
            </w:r>
          </w:p>
        </w:tc>
      </w:tr>
      <w:tr w:rsidR="00917E3C" w:rsidRPr="00E109BC" w14:paraId="1F403376" w14:textId="77777777" w:rsidTr="00C06F83">
        <w:tc>
          <w:tcPr>
            <w:tcW w:w="2518" w:type="dxa"/>
            <w:tcBorders>
              <w:top w:val="nil"/>
              <w:left w:val="nil"/>
              <w:bottom w:val="nil"/>
              <w:right w:val="nil"/>
            </w:tcBorders>
          </w:tcPr>
          <w:p w14:paraId="0024C2DA" w14:textId="41A4A39E" w:rsidR="000B4812" w:rsidRPr="007747AA" w:rsidRDefault="000A5C1A" w:rsidP="00A71D50">
            <w:pPr>
              <w:pStyle w:val="UG-Heading1"/>
              <w:numPr>
                <w:ilvl w:val="1"/>
                <w:numId w:val="56"/>
              </w:numPr>
              <w:tabs>
                <w:tab w:val="clear" w:pos="0"/>
              </w:tabs>
              <w:ind w:left="709" w:hanging="709"/>
              <w:rPr>
                <w:rFonts w:ascii="Arial" w:hAnsi="Arial" w:cs="Arial"/>
                <w:sz w:val="20"/>
                <w:lang w:val="es-ES"/>
              </w:rPr>
            </w:pPr>
            <w:bookmarkStart w:id="1490" w:name="_Toc500858875"/>
            <w:r w:rsidRPr="007747AA">
              <w:rPr>
                <w:rFonts w:ascii="Arial" w:hAnsi="Arial" w:cs="Arial"/>
                <w:sz w:val="20"/>
                <w:lang w:val="es-ES"/>
              </w:rPr>
              <w:t xml:space="preserve">Emisión de Certificado de </w:t>
            </w:r>
            <w:r w:rsidR="0007427F" w:rsidRPr="007747AA">
              <w:rPr>
                <w:rFonts w:ascii="Arial" w:hAnsi="Arial" w:cs="Arial"/>
                <w:sz w:val="20"/>
                <w:lang w:val="es-ES"/>
              </w:rPr>
              <w:t>Liquidación Definitiva</w:t>
            </w:r>
            <w:bookmarkEnd w:id="1490"/>
          </w:p>
        </w:tc>
        <w:tc>
          <w:tcPr>
            <w:tcW w:w="7398" w:type="dxa"/>
            <w:tcBorders>
              <w:top w:val="nil"/>
              <w:left w:val="nil"/>
              <w:bottom w:val="nil"/>
              <w:right w:val="nil"/>
            </w:tcBorders>
          </w:tcPr>
          <w:p w14:paraId="1D53D3E1" w14:textId="16144671" w:rsidR="000A5C1A"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Dentro del plazo de 28 días posteriores al momento en que haya recibido la Declaración Final y </w:t>
            </w:r>
            <w:r w:rsidR="00E60ED9" w:rsidRPr="007747AA">
              <w:rPr>
                <w:rFonts w:ascii="Arial" w:hAnsi="Arial" w:cs="Arial"/>
                <w:sz w:val="20"/>
                <w:lang w:val="es-ES"/>
              </w:rPr>
              <w:t>la confirmación</w:t>
            </w:r>
            <w:r w:rsidRPr="007747AA">
              <w:rPr>
                <w:rFonts w:ascii="Arial" w:hAnsi="Arial" w:cs="Arial"/>
                <w:sz w:val="20"/>
                <w:lang w:val="es-ES"/>
              </w:rPr>
              <w:t xml:space="preserve"> de conformidad con las Subcláusulas 14.11 [Solicitud de Certificado de </w:t>
            </w:r>
            <w:r w:rsidR="0007427F" w:rsidRPr="007747AA">
              <w:rPr>
                <w:rFonts w:ascii="Arial" w:hAnsi="Arial" w:cs="Arial"/>
                <w:sz w:val="20"/>
                <w:lang w:val="es-ES"/>
              </w:rPr>
              <w:t>Liquidación Definitiva</w:t>
            </w:r>
            <w:r w:rsidRPr="007747AA">
              <w:rPr>
                <w:rFonts w:ascii="Arial" w:hAnsi="Arial" w:cs="Arial"/>
                <w:sz w:val="20"/>
                <w:lang w:val="es-ES"/>
              </w:rPr>
              <w:t>] y 14.12 [</w:t>
            </w:r>
            <w:r w:rsidR="00E60ED9" w:rsidRPr="007747AA">
              <w:rPr>
                <w:rFonts w:ascii="Arial" w:hAnsi="Arial" w:cs="Arial"/>
                <w:sz w:val="20"/>
                <w:lang w:val="es-ES"/>
              </w:rPr>
              <w:t>Confirmación</w:t>
            </w:r>
            <w:r w:rsidRPr="007747AA">
              <w:rPr>
                <w:rFonts w:ascii="Arial" w:hAnsi="Arial" w:cs="Arial"/>
                <w:sz w:val="20"/>
                <w:lang w:val="es-ES"/>
              </w:rPr>
              <w:t xml:space="preserve">], el Ingeniero entregará, al Contratante y al Contratista, el Certificado de </w:t>
            </w:r>
            <w:r w:rsidR="0007427F" w:rsidRPr="007747AA">
              <w:rPr>
                <w:rFonts w:ascii="Arial" w:hAnsi="Arial" w:cs="Arial"/>
                <w:sz w:val="20"/>
                <w:lang w:val="es-ES"/>
              </w:rPr>
              <w:t>Liquidación Definitiva</w:t>
            </w:r>
            <w:r w:rsidRPr="007747AA">
              <w:rPr>
                <w:rFonts w:ascii="Arial" w:hAnsi="Arial" w:cs="Arial"/>
                <w:sz w:val="20"/>
                <w:lang w:val="es-ES"/>
              </w:rPr>
              <w:t>, en el que se indicará:</w:t>
            </w:r>
          </w:p>
          <w:p w14:paraId="33F42F6E" w14:textId="77777777" w:rsidR="000A5C1A" w:rsidRPr="007747AA" w:rsidRDefault="000A5C1A" w:rsidP="00A71D50">
            <w:pPr>
              <w:pStyle w:val="Listenabsatz"/>
              <w:widowControl w:val="0"/>
              <w:numPr>
                <w:ilvl w:val="0"/>
                <w:numId w:val="13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El monto que equitativamente el Ingeniero haya determinado, como pagadero con carácter definitivo; y </w:t>
            </w:r>
          </w:p>
          <w:p w14:paraId="39CC7098" w14:textId="77777777" w:rsidR="000A5C1A" w:rsidRPr="007747AA" w:rsidRDefault="000A5C1A" w:rsidP="00A71D50">
            <w:pPr>
              <w:pStyle w:val="Listenabsatz"/>
              <w:widowControl w:val="0"/>
              <w:numPr>
                <w:ilvl w:val="0"/>
                <w:numId w:val="134"/>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Después de reconocer al Contratante todos los montos anteriormente pagados por el mismo, así como todas las sumas a que éste tenga derecho, el saldo (si lo hubiere) adeudado por el Contratante al Contratista o viceversa, conforme corresponda.</w:t>
            </w:r>
          </w:p>
          <w:p w14:paraId="730844B1" w14:textId="114A2D3E" w:rsidR="000B4812" w:rsidRPr="007747AA" w:rsidRDefault="000A5C1A"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Si el Contratista no ha solicitado un Certificado de </w:t>
            </w:r>
            <w:r w:rsidR="0007427F" w:rsidRPr="007747AA">
              <w:rPr>
                <w:rFonts w:ascii="Arial" w:hAnsi="Arial" w:cs="Arial"/>
                <w:sz w:val="20"/>
                <w:lang w:val="es-ES"/>
              </w:rPr>
              <w:t>Liquidación Definitiva</w:t>
            </w:r>
            <w:r w:rsidR="0007427F" w:rsidRPr="007747AA" w:rsidDel="0007427F">
              <w:rPr>
                <w:rFonts w:ascii="Arial" w:hAnsi="Arial" w:cs="Arial"/>
                <w:sz w:val="20"/>
                <w:lang w:val="es-ES"/>
              </w:rPr>
              <w:t xml:space="preserve"> </w:t>
            </w:r>
            <w:r w:rsidRPr="007747AA">
              <w:rPr>
                <w:rFonts w:ascii="Arial" w:hAnsi="Arial" w:cs="Arial"/>
                <w:sz w:val="20"/>
                <w:lang w:val="es-ES"/>
              </w:rPr>
              <w:t xml:space="preserve">de conformidad con las Subcláusulas 14.11 [Solicitud de Certificado de </w:t>
            </w:r>
            <w:r w:rsidR="0007427F" w:rsidRPr="007747AA">
              <w:rPr>
                <w:rFonts w:ascii="Arial" w:hAnsi="Arial" w:cs="Arial"/>
                <w:sz w:val="20"/>
                <w:lang w:val="es-ES"/>
              </w:rPr>
              <w:t>Liquidación Definitiva</w:t>
            </w:r>
            <w:r w:rsidRPr="007747AA">
              <w:rPr>
                <w:rFonts w:ascii="Arial" w:hAnsi="Arial" w:cs="Arial"/>
                <w:sz w:val="20"/>
                <w:lang w:val="es-ES"/>
              </w:rPr>
              <w:t>] y 14.12 [</w:t>
            </w:r>
            <w:r w:rsidR="00E60ED9" w:rsidRPr="007747AA">
              <w:rPr>
                <w:rFonts w:ascii="Arial" w:hAnsi="Arial" w:cs="Arial"/>
                <w:sz w:val="20"/>
                <w:lang w:val="es-ES"/>
              </w:rPr>
              <w:t>Confirmación</w:t>
            </w:r>
            <w:r w:rsidRPr="007747AA">
              <w:rPr>
                <w:rFonts w:ascii="Arial" w:hAnsi="Arial" w:cs="Arial"/>
                <w:sz w:val="20"/>
                <w:lang w:val="es-ES"/>
              </w:rPr>
              <w:t xml:space="preserve">], el Ingeniero le solicitará que lo haga. Si el Contratista no presenta una solicitud dentro del plazo de 28 días, el Ingeniero emitirá el Certificado de </w:t>
            </w:r>
            <w:r w:rsidR="0007427F" w:rsidRPr="007747AA">
              <w:rPr>
                <w:rFonts w:ascii="Arial" w:hAnsi="Arial" w:cs="Arial"/>
                <w:sz w:val="20"/>
                <w:lang w:val="es-ES"/>
              </w:rPr>
              <w:t>Liquidación Definitiva</w:t>
            </w:r>
            <w:r w:rsidR="0007427F" w:rsidRPr="007747AA" w:rsidDel="0007427F">
              <w:rPr>
                <w:rFonts w:ascii="Arial" w:hAnsi="Arial" w:cs="Arial"/>
                <w:sz w:val="20"/>
                <w:lang w:val="es-ES"/>
              </w:rPr>
              <w:t xml:space="preserve"> </w:t>
            </w:r>
            <w:r w:rsidR="0007427F" w:rsidRPr="007747AA">
              <w:rPr>
                <w:rFonts w:ascii="Arial" w:hAnsi="Arial" w:cs="Arial"/>
                <w:sz w:val="20"/>
                <w:lang w:val="es-ES"/>
              </w:rPr>
              <w:t xml:space="preserve"> </w:t>
            </w:r>
            <w:r w:rsidRPr="007747AA">
              <w:rPr>
                <w:rFonts w:ascii="Arial" w:hAnsi="Arial" w:cs="Arial"/>
                <w:sz w:val="20"/>
                <w:lang w:val="es-ES"/>
              </w:rPr>
              <w:t>por el monto que equitativamente determine como pagadero.</w:t>
            </w:r>
          </w:p>
        </w:tc>
      </w:tr>
      <w:tr w:rsidR="00917E3C" w:rsidRPr="00E109BC" w14:paraId="1EB4AD20" w14:textId="77777777" w:rsidTr="00C06F83">
        <w:tc>
          <w:tcPr>
            <w:tcW w:w="2518" w:type="dxa"/>
            <w:tcBorders>
              <w:top w:val="nil"/>
              <w:left w:val="nil"/>
              <w:bottom w:val="nil"/>
              <w:right w:val="nil"/>
            </w:tcBorders>
          </w:tcPr>
          <w:p w14:paraId="7D0304C3" w14:textId="77777777" w:rsidR="000B4812" w:rsidRPr="007747AA" w:rsidRDefault="000A5C1A" w:rsidP="00A71D50">
            <w:pPr>
              <w:pStyle w:val="UG-Heading1"/>
              <w:numPr>
                <w:ilvl w:val="1"/>
                <w:numId w:val="56"/>
              </w:numPr>
              <w:tabs>
                <w:tab w:val="clear" w:pos="0"/>
              </w:tabs>
              <w:ind w:left="567" w:hanging="567"/>
              <w:rPr>
                <w:rFonts w:ascii="Arial" w:hAnsi="Arial" w:cs="Arial"/>
                <w:sz w:val="20"/>
                <w:lang w:val="es-ES"/>
              </w:rPr>
            </w:pPr>
            <w:bookmarkStart w:id="1491" w:name="_Toc500858876"/>
            <w:r w:rsidRPr="007747AA">
              <w:rPr>
                <w:rFonts w:ascii="Arial" w:hAnsi="Arial" w:cs="Arial"/>
                <w:sz w:val="20"/>
                <w:lang w:val="es-ES"/>
              </w:rPr>
              <w:t>Fin de la Responsabilidad del Contratante</w:t>
            </w:r>
            <w:bookmarkEnd w:id="1491"/>
          </w:p>
        </w:tc>
        <w:tc>
          <w:tcPr>
            <w:tcW w:w="7398" w:type="dxa"/>
            <w:tcBorders>
              <w:top w:val="nil"/>
              <w:left w:val="nil"/>
              <w:bottom w:val="nil"/>
              <w:right w:val="nil"/>
            </w:tcBorders>
          </w:tcPr>
          <w:p w14:paraId="77DAB74E" w14:textId="77777777" w:rsidR="00DE3ACD"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Contratante no será responsable ante el Contratista por ninguna de las materias o componentes contemplados o relacionados con el Contrato o la ejecución de las Obras, salvo en la medida en que el Contratista haya incluido un monto expresamente para ello:</w:t>
            </w:r>
          </w:p>
          <w:p w14:paraId="1CB71EF4" w14:textId="77777777" w:rsidR="00DE3ACD" w:rsidRPr="007747AA" w:rsidRDefault="00DE3ACD" w:rsidP="00A71D50">
            <w:pPr>
              <w:pStyle w:val="Listenabsatz"/>
              <w:widowControl w:val="0"/>
              <w:numPr>
                <w:ilvl w:val="0"/>
                <w:numId w:val="13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En la Declaración Final; y también</w:t>
            </w:r>
          </w:p>
          <w:p w14:paraId="382B349B" w14:textId="77777777" w:rsidR="00DE3ACD" w:rsidRPr="007747AA" w:rsidRDefault="00DE3ACD" w:rsidP="00A71D50">
            <w:pPr>
              <w:pStyle w:val="Listenabsatz"/>
              <w:widowControl w:val="0"/>
              <w:numPr>
                <w:ilvl w:val="0"/>
                <w:numId w:val="135"/>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En la Declaración de terminación que se describe en la Subcláusula 14.10 [Declaración de Terminación], (excepto por asuntos o cosas que se susciten después de la emisión del Certificado de Recepción de Obra correspondiente a las Obras).</w:t>
            </w:r>
          </w:p>
          <w:p w14:paraId="6C8E0076" w14:textId="77777777" w:rsidR="000B4812"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Sin embargo, esta Subcláusula no limitará las responsabilidades del Contratante en el marco de sus obligaciones de indemnización ni sus responsabilidades en casos de fraude, incumplimiento deliberado o mala conducta evidente de su parte.</w:t>
            </w:r>
          </w:p>
        </w:tc>
      </w:tr>
      <w:tr w:rsidR="00917E3C" w:rsidRPr="00E109BC" w14:paraId="2CDBEDB6" w14:textId="77777777" w:rsidTr="00C06F83">
        <w:tc>
          <w:tcPr>
            <w:tcW w:w="2518" w:type="dxa"/>
            <w:tcBorders>
              <w:top w:val="nil"/>
              <w:left w:val="nil"/>
              <w:bottom w:val="nil"/>
              <w:right w:val="nil"/>
            </w:tcBorders>
          </w:tcPr>
          <w:p w14:paraId="14625AA7" w14:textId="77777777" w:rsidR="000B4812" w:rsidRPr="007747AA" w:rsidRDefault="00DE3ACD" w:rsidP="00A71D50">
            <w:pPr>
              <w:pStyle w:val="UG-Heading1"/>
              <w:numPr>
                <w:ilvl w:val="1"/>
                <w:numId w:val="56"/>
              </w:numPr>
              <w:tabs>
                <w:tab w:val="clear" w:pos="0"/>
              </w:tabs>
              <w:ind w:left="709" w:hanging="709"/>
              <w:rPr>
                <w:rFonts w:ascii="Arial" w:hAnsi="Arial" w:cs="Arial"/>
                <w:sz w:val="20"/>
                <w:lang w:val="es-ES"/>
              </w:rPr>
            </w:pPr>
            <w:bookmarkStart w:id="1492" w:name="_Toc500858877"/>
            <w:r w:rsidRPr="007747AA">
              <w:rPr>
                <w:rFonts w:ascii="Arial" w:hAnsi="Arial" w:cs="Arial"/>
                <w:sz w:val="20"/>
                <w:lang w:val="es-ES"/>
              </w:rPr>
              <w:t>Monedas de Pago</w:t>
            </w:r>
            <w:bookmarkEnd w:id="1492"/>
          </w:p>
        </w:tc>
        <w:tc>
          <w:tcPr>
            <w:tcW w:w="7398" w:type="dxa"/>
            <w:tcBorders>
              <w:top w:val="nil"/>
              <w:left w:val="nil"/>
              <w:bottom w:val="nil"/>
              <w:right w:val="nil"/>
            </w:tcBorders>
          </w:tcPr>
          <w:p w14:paraId="1C3C6AB9" w14:textId="77777777" w:rsidR="00DE3ACD"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Precio del Contrato se pagará en la moneda o monedas señaladas en el Formulario de Monedas de Pago. Si se señala más de una moneda, los pagos se harán de la siguiente manera:</w:t>
            </w:r>
          </w:p>
          <w:p w14:paraId="54D6FB92" w14:textId="77777777" w:rsidR="00DE3ACD" w:rsidRPr="007747AA" w:rsidRDefault="00DE3ACD" w:rsidP="00A71D50">
            <w:pPr>
              <w:pStyle w:val="Listenabsatz"/>
              <w:widowControl w:val="0"/>
              <w:numPr>
                <w:ilvl w:val="0"/>
                <w:numId w:val="13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Si el Monto Contractual Aceptado sólo se expresa en Moneda Local:</w:t>
            </w:r>
          </w:p>
          <w:p w14:paraId="567DEB00" w14:textId="77777777" w:rsidR="00DE3ACD" w:rsidRPr="007747AA" w:rsidRDefault="00DE3ACD" w:rsidP="00A71D50">
            <w:pPr>
              <w:pStyle w:val="Listenabsatz"/>
              <w:widowControl w:val="0"/>
              <w:numPr>
                <w:ilvl w:val="0"/>
                <w:numId w:val="13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Las proporciones o los montos de las Monedas Local y Extranjeras y los tipos de cambio fijo que se usarán para calcular los pagos serán los que se indican en el Formulario de Monedas de Pago, salvo que ambas Partes acuerden de otra manera;</w:t>
            </w:r>
          </w:p>
          <w:p w14:paraId="37AD4C79" w14:textId="77777777" w:rsidR="00DE3ACD" w:rsidRPr="007747AA" w:rsidRDefault="00DE3ACD" w:rsidP="00A71D50">
            <w:pPr>
              <w:pStyle w:val="Listenabsatz"/>
              <w:widowControl w:val="0"/>
              <w:numPr>
                <w:ilvl w:val="0"/>
                <w:numId w:val="13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Los pagos y las deducciones en virtud de las Subcláusulas 13.5 [Montos Provisionales] y 13.7 [Ajustes por Cambios en la Legislación] se harán en las monedas y proporciones correspondientes; y </w:t>
            </w:r>
          </w:p>
          <w:p w14:paraId="0E5B7FE6" w14:textId="231F9F8A" w:rsidR="00DE3ACD" w:rsidRPr="007747AA" w:rsidRDefault="00DE3ACD" w:rsidP="00A71D50">
            <w:pPr>
              <w:pStyle w:val="Listenabsatz"/>
              <w:widowControl w:val="0"/>
              <w:numPr>
                <w:ilvl w:val="0"/>
                <w:numId w:val="137"/>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Otros pagos y deducciones en virtud de los incisos (a) a (d) de la Subcláusula 14.3 [Solicitud de Certificados de Pago</w:t>
            </w:r>
            <w:r w:rsidR="00C04CA0" w:rsidRPr="007747AA">
              <w:rPr>
                <w:rFonts w:ascii="Arial" w:hAnsi="Arial" w:cs="Arial"/>
                <w:sz w:val="20"/>
                <w:lang w:val="es-ES"/>
              </w:rPr>
              <w:t>s a Cuenta</w:t>
            </w:r>
            <w:r w:rsidRPr="007747AA">
              <w:rPr>
                <w:rFonts w:ascii="Arial" w:hAnsi="Arial" w:cs="Arial"/>
                <w:sz w:val="20"/>
                <w:lang w:val="es-ES"/>
              </w:rPr>
              <w:t>] se harán en las monedas y proporciones que se especifican en el inciso (a)(i) supra;</w:t>
            </w:r>
          </w:p>
          <w:p w14:paraId="67464809" w14:textId="77777777" w:rsidR="00DE3ACD" w:rsidRPr="007747AA" w:rsidRDefault="00DE3ACD" w:rsidP="00A71D50">
            <w:pPr>
              <w:pStyle w:val="Listenabsatz"/>
              <w:widowControl w:val="0"/>
              <w:numPr>
                <w:ilvl w:val="0"/>
                <w:numId w:val="13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El pago de las indemnizaciones que se especifican en los Datos Contractuales se hará en las monedas y proporciones que se señalan en el Formulario de Monedas de Pago;</w:t>
            </w:r>
          </w:p>
          <w:p w14:paraId="0E4664ED" w14:textId="77777777" w:rsidR="00DE3ACD" w:rsidRPr="007747AA" w:rsidRDefault="00DE3ACD" w:rsidP="00A71D50">
            <w:pPr>
              <w:pStyle w:val="Listenabsatz"/>
              <w:widowControl w:val="0"/>
              <w:numPr>
                <w:ilvl w:val="0"/>
                <w:numId w:val="13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Otros pagos al Contratante por parte del Contratista se harán en la moneda en la cual el Contratante haya efectuado el gasto correspondiente, o en la moneda acordada entre las Partes;</w:t>
            </w:r>
          </w:p>
          <w:p w14:paraId="3D9AA1E7" w14:textId="77777777" w:rsidR="00DE3ACD" w:rsidRPr="007747AA" w:rsidRDefault="00DE3ACD" w:rsidP="00A71D50">
            <w:pPr>
              <w:pStyle w:val="Listenabsatz"/>
              <w:widowControl w:val="0"/>
              <w:numPr>
                <w:ilvl w:val="0"/>
                <w:numId w:val="13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 xml:space="preserve">Si cualquier monto pagadero por el Contratista al Contratante en una moneda específica supera el monto pagadero por el Contratante al Contratista en esa moneda, el Contratante podrá recuperar el saldo de ese monto de los demás importes adeudados al Contratista en otras monedas; y </w:t>
            </w:r>
          </w:p>
          <w:p w14:paraId="7041F188" w14:textId="77777777" w:rsidR="000B4812" w:rsidRPr="007747AA" w:rsidRDefault="00DE3ACD" w:rsidP="00A71D50">
            <w:pPr>
              <w:pStyle w:val="Listenabsatz"/>
              <w:widowControl w:val="0"/>
              <w:numPr>
                <w:ilvl w:val="0"/>
                <w:numId w:val="136"/>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Si no se señalan tipos de cambio en el Formulario de Monedas de Pago, se usarán los que prevalezcan en la Fecha Base y que sean determinados por el banco central del País.</w:t>
            </w:r>
          </w:p>
        </w:tc>
      </w:tr>
      <w:tr w:rsidR="00917E3C" w:rsidRPr="00E109BC" w14:paraId="54C5FA8A" w14:textId="77777777" w:rsidTr="00153B93">
        <w:tc>
          <w:tcPr>
            <w:tcW w:w="9916" w:type="dxa"/>
            <w:gridSpan w:val="2"/>
            <w:tcBorders>
              <w:top w:val="nil"/>
              <w:left w:val="nil"/>
              <w:bottom w:val="nil"/>
              <w:right w:val="nil"/>
            </w:tcBorders>
          </w:tcPr>
          <w:p w14:paraId="0C3B29F9" w14:textId="77777777" w:rsidR="00DE3ACD" w:rsidRPr="007747AA" w:rsidRDefault="00DE3ACD" w:rsidP="00A71D50">
            <w:pPr>
              <w:pStyle w:val="UG-Heading2"/>
              <w:numPr>
                <w:ilvl w:val="0"/>
                <w:numId w:val="56"/>
              </w:numPr>
              <w:tabs>
                <w:tab w:val="clear" w:pos="619"/>
              </w:tabs>
              <w:ind w:left="209" w:right="36" w:hanging="34"/>
              <w:rPr>
                <w:rFonts w:ascii="Arial" w:hAnsi="Arial" w:cs="Arial"/>
                <w:sz w:val="24"/>
                <w:szCs w:val="24"/>
                <w:lang w:val="es-ES"/>
              </w:rPr>
            </w:pPr>
            <w:bookmarkStart w:id="1493" w:name="_Toc500858878"/>
            <w:r w:rsidRPr="007747AA">
              <w:rPr>
                <w:rFonts w:ascii="Arial" w:hAnsi="Arial" w:cs="Arial"/>
                <w:sz w:val="24"/>
                <w:szCs w:val="24"/>
                <w:lang w:val="es-ES"/>
              </w:rPr>
              <w:t>Terminación por Parte del Contratante</w:t>
            </w:r>
            <w:bookmarkEnd w:id="1493"/>
          </w:p>
        </w:tc>
      </w:tr>
      <w:tr w:rsidR="00917E3C" w:rsidRPr="00E109BC" w14:paraId="54101FEB" w14:textId="77777777" w:rsidTr="00C06F83">
        <w:tc>
          <w:tcPr>
            <w:tcW w:w="2518" w:type="dxa"/>
            <w:tcBorders>
              <w:top w:val="nil"/>
              <w:left w:val="nil"/>
              <w:bottom w:val="nil"/>
              <w:right w:val="nil"/>
            </w:tcBorders>
          </w:tcPr>
          <w:p w14:paraId="4A296C1B" w14:textId="5465FC79" w:rsidR="000B4812" w:rsidRPr="007747AA" w:rsidRDefault="004757F6" w:rsidP="00A71D50">
            <w:pPr>
              <w:pStyle w:val="UG-Heading1"/>
              <w:numPr>
                <w:ilvl w:val="1"/>
                <w:numId w:val="56"/>
              </w:numPr>
              <w:tabs>
                <w:tab w:val="clear" w:pos="0"/>
              </w:tabs>
              <w:ind w:left="567" w:hanging="567"/>
              <w:rPr>
                <w:rFonts w:ascii="Arial" w:hAnsi="Arial" w:cs="Arial"/>
                <w:sz w:val="20"/>
                <w:lang w:val="es-ES"/>
              </w:rPr>
            </w:pPr>
            <w:bookmarkStart w:id="1494" w:name="_Toc500858879"/>
            <w:r w:rsidRPr="007747AA">
              <w:rPr>
                <w:rFonts w:ascii="Arial" w:hAnsi="Arial" w:cs="Arial"/>
                <w:sz w:val="20"/>
                <w:lang w:val="es-ES"/>
              </w:rPr>
              <w:t>Notificación para h</w:t>
            </w:r>
            <w:r w:rsidR="00DE3ACD" w:rsidRPr="007747AA">
              <w:rPr>
                <w:rFonts w:ascii="Arial" w:hAnsi="Arial" w:cs="Arial"/>
                <w:sz w:val="20"/>
                <w:lang w:val="es-ES"/>
              </w:rPr>
              <w:t>acer Correcciones</w:t>
            </w:r>
            <w:bookmarkEnd w:id="1494"/>
          </w:p>
        </w:tc>
        <w:tc>
          <w:tcPr>
            <w:tcW w:w="7398" w:type="dxa"/>
            <w:tcBorders>
              <w:top w:val="nil"/>
              <w:left w:val="nil"/>
              <w:bottom w:val="nil"/>
              <w:right w:val="nil"/>
            </w:tcBorders>
          </w:tcPr>
          <w:p w14:paraId="322517D5" w14:textId="77777777" w:rsidR="000B4812"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Si el Contratista no cumple con cualquiera de las obligaciones en virtud del Contrato, el Ingeniero podrá exigirle, mediante notificación, que corrija la falla y la subsane dentro de un plazo determinado razonable.</w:t>
            </w:r>
          </w:p>
        </w:tc>
      </w:tr>
      <w:tr w:rsidR="00917E3C" w:rsidRPr="00E109BC" w14:paraId="3D032954" w14:textId="77777777" w:rsidTr="00C06F83">
        <w:tc>
          <w:tcPr>
            <w:tcW w:w="2518" w:type="dxa"/>
            <w:tcBorders>
              <w:top w:val="nil"/>
              <w:left w:val="nil"/>
              <w:bottom w:val="nil"/>
              <w:right w:val="nil"/>
            </w:tcBorders>
          </w:tcPr>
          <w:p w14:paraId="09A55689" w14:textId="77777777" w:rsidR="00DE3ACD" w:rsidRPr="007747AA" w:rsidRDefault="00DE3ACD" w:rsidP="00A71D50">
            <w:pPr>
              <w:pStyle w:val="UG-Heading1"/>
              <w:numPr>
                <w:ilvl w:val="1"/>
                <w:numId w:val="56"/>
              </w:numPr>
              <w:tabs>
                <w:tab w:val="clear" w:pos="0"/>
              </w:tabs>
              <w:ind w:left="567" w:hanging="567"/>
              <w:rPr>
                <w:rFonts w:ascii="Arial" w:hAnsi="Arial" w:cs="Arial"/>
                <w:sz w:val="20"/>
                <w:lang w:val="es-ES"/>
              </w:rPr>
            </w:pPr>
            <w:bookmarkStart w:id="1495" w:name="_Toc500858880"/>
            <w:r w:rsidRPr="007747AA">
              <w:rPr>
                <w:rFonts w:ascii="Arial" w:hAnsi="Arial" w:cs="Arial"/>
                <w:sz w:val="20"/>
                <w:lang w:val="es-ES"/>
              </w:rPr>
              <w:t>Terminación por parte del Contratante</w:t>
            </w:r>
            <w:bookmarkEnd w:id="1495"/>
          </w:p>
        </w:tc>
        <w:tc>
          <w:tcPr>
            <w:tcW w:w="7398" w:type="dxa"/>
            <w:tcBorders>
              <w:top w:val="nil"/>
              <w:left w:val="nil"/>
              <w:bottom w:val="nil"/>
              <w:right w:val="nil"/>
            </w:tcBorders>
          </w:tcPr>
          <w:p w14:paraId="26F58948" w14:textId="77777777" w:rsidR="00DE3ACD" w:rsidRPr="007747AA" w:rsidRDefault="00DE3ACD" w:rsidP="00C23D2B">
            <w:pPr>
              <w:widowControl w:val="0"/>
              <w:suppressAutoHyphens w:val="0"/>
              <w:spacing w:after="60"/>
              <w:ind w:left="209" w:right="57" w:hanging="34"/>
              <w:rPr>
                <w:rFonts w:ascii="Arial" w:hAnsi="Arial" w:cs="Arial"/>
                <w:sz w:val="20"/>
                <w:lang w:val="es-ES"/>
              </w:rPr>
            </w:pPr>
            <w:r w:rsidRPr="007747AA">
              <w:rPr>
                <w:rFonts w:ascii="Arial" w:hAnsi="Arial" w:cs="Arial"/>
                <w:sz w:val="20"/>
                <w:lang w:val="es-ES"/>
              </w:rPr>
              <w:t xml:space="preserve">El Contratante tendrá derecho a dar por terminado el Contrato si el Contratista: </w:t>
            </w:r>
          </w:p>
          <w:p w14:paraId="34A05BE2" w14:textId="5ABFA702" w:rsidR="00DE3ACD" w:rsidRPr="007747AA" w:rsidRDefault="00DE3ACD" w:rsidP="00A71D50">
            <w:pPr>
              <w:pStyle w:val="Listenabsatz"/>
              <w:widowControl w:val="0"/>
              <w:numPr>
                <w:ilvl w:val="0"/>
                <w:numId w:val="138"/>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 xml:space="preserve">No cumple con lo dispuesto en la Subcláusula 4.2 [Garantía de Cumplimiento] o con una notificación dada de conformidad con la </w:t>
            </w:r>
            <w:r w:rsidR="004757F6" w:rsidRPr="007747AA">
              <w:rPr>
                <w:rFonts w:ascii="Arial" w:hAnsi="Arial" w:cs="Arial"/>
                <w:sz w:val="20"/>
                <w:lang w:val="es-ES"/>
              </w:rPr>
              <w:t>Subcláusula 15.1 [Notificación para h</w:t>
            </w:r>
            <w:r w:rsidRPr="007747AA">
              <w:rPr>
                <w:rFonts w:ascii="Arial" w:hAnsi="Arial" w:cs="Arial"/>
                <w:sz w:val="20"/>
                <w:lang w:val="es-ES"/>
              </w:rPr>
              <w:t>acer Correcciones];</w:t>
            </w:r>
          </w:p>
          <w:p w14:paraId="06F1C6F2" w14:textId="77777777" w:rsidR="00DE3ACD" w:rsidRPr="007747AA" w:rsidRDefault="00DE3ACD" w:rsidP="00A71D50">
            <w:pPr>
              <w:pStyle w:val="Listenabsatz"/>
              <w:widowControl w:val="0"/>
              <w:numPr>
                <w:ilvl w:val="0"/>
                <w:numId w:val="138"/>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Abandona las Obras o demuestra claramente de otra manera que no tiene intenciones de continuar cumpliendo sus obligaciones bajo el Contrato;</w:t>
            </w:r>
          </w:p>
          <w:p w14:paraId="0469DD3A" w14:textId="77777777" w:rsidR="00DE3ACD" w:rsidRPr="007747AA" w:rsidRDefault="00DE3ACD" w:rsidP="00A71D50">
            <w:pPr>
              <w:pStyle w:val="Listenabsatz"/>
              <w:widowControl w:val="0"/>
              <w:numPr>
                <w:ilvl w:val="0"/>
                <w:numId w:val="138"/>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 xml:space="preserve">Sin una excusa razonable: </w:t>
            </w:r>
          </w:p>
          <w:p w14:paraId="6C58AD18" w14:textId="77777777" w:rsidR="00DE3ACD" w:rsidRPr="007747AA" w:rsidRDefault="00DE3ACD" w:rsidP="00A71D50">
            <w:pPr>
              <w:pStyle w:val="Listenabsatz"/>
              <w:widowControl w:val="0"/>
              <w:numPr>
                <w:ilvl w:val="0"/>
                <w:numId w:val="139"/>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No procede con las Obras de conformidad con la Cláusula 8 [Inicio, Demoras y Suspensión]; o</w:t>
            </w:r>
          </w:p>
          <w:p w14:paraId="20F5664F" w14:textId="77777777" w:rsidR="00DE3ACD" w:rsidRPr="007747AA" w:rsidRDefault="00DE3ACD" w:rsidP="00A71D50">
            <w:pPr>
              <w:pStyle w:val="Listenabsatz"/>
              <w:widowControl w:val="0"/>
              <w:numPr>
                <w:ilvl w:val="0"/>
                <w:numId w:val="139"/>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No cumple con una notificación emitida de conformidad con las Subcláusulas 7.5 [Rechazo] o 7.6 [Medidas Correctivas] dentro del plazo de 28 días después de recibirla;</w:t>
            </w:r>
          </w:p>
          <w:p w14:paraId="0162B075" w14:textId="77777777" w:rsidR="00DE3ACD" w:rsidRPr="007747AA" w:rsidRDefault="00DE3ACD" w:rsidP="00A71D50">
            <w:pPr>
              <w:pStyle w:val="Listenabsatz"/>
              <w:widowControl w:val="0"/>
              <w:numPr>
                <w:ilvl w:val="0"/>
                <w:numId w:val="138"/>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Subcontrata la totalidad de las Obras o cede el Contrato sin el acuerdo requerido;</w:t>
            </w:r>
          </w:p>
          <w:p w14:paraId="42181E1E" w14:textId="77777777" w:rsidR="00DE3ACD" w:rsidRPr="007747AA" w:rsidRDefault="00DE3ACD" w:rsidP="00A71D50">
            <w:pPr>
              <w:pStyle w:val="Listenabsatz"/>
              <w:widowControl w:val="0"/>
              <w:numPr>
                <w:ilvl w:val="0"/>
                <w:numId w:val="138"/>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Quiebra o se vuelve insolvente, entra en liquidación, se dicta en su contra una orden de administración judicial, entra en concurso de acreedores, prosigue sus actividades bajo la autoridad de un administrador judicial, un fiduciario o un administrador en beneficio de sus acreedores, o si se realiza cualquier acto o se produce cualquier hecho que (bajo las Leyes pertinentes) tenga un efecto análogo a cualquiera de los actos o hechos señalados supra; o</w:t>
            </w:r>
          </w:p>
          <w:p w14:paraId="324845C8" w14:textId="77777777" w:rsidR="00DE3ACD" w:rsidRPr="007747AA" w:rsidRDefault="00DE3ACD" w:rsidP="00A71D50">
            <w:pPr>
              <w:pStyle w:val="Listenabsatz"/>
              <w:widowControl w:val="0"/>
              <w:numPr>
                <w:ilvl w:val="0"/>
                <w:numId w:val="138"/>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Da u ofrece dar (directa o indirectamente) a cualquier persona cualquier soborno, regalo, gratificación, comisión u otra cosa de valor como incentivo o recompensa:</w:t>
            </w:r>
          </w:p>
          <w:p w14:paraId="19A9E9A4" w14:textId="77777777" w:rsidR="00DE3ACD" w:rsidRPr="007747AA" w:rsidRDefault="00DE3ACD" w:rsidP="00A71D50">
            <w:pPr>
              <w:pStyle w:val="Listenabsatz"/>
              <w:widowControl w:val="0"/>
              <w:numPr>
                <w:ilvl w:val="0"/>
                <w:numId w:val="140"/>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Por hacer o no hacer cualquier acción relacionada con el Contrato; o</w:t>
            </w:r>
          </w:p>
          <w:p w14:paraId="26750635" w14:textId="77777777" w:rsidR="00DE3ACD" w:rsidRPr="007747AA" w:rsidRDefault="00DE3ACD" w:rsidP="00A71D50">
            <w:pPr>
              <w:pStyle w:val="Listenabsatz"/>
              <w:widowControl w:val="0"/>
              <w:numPr>
                <w:ilvl w:val="0"/>
                <w:numId w:val="140"/>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Por mostrar o no mostrar favor o posición a alguna persona en relación con el Contrato;</w:t>
            </w:r>
          </w:p>
          <w:p w14:paraId="727BD99F" w14:textId="77777777" w:rsidR="00DE3ACD"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o si cualquier miembro del Personal del Contratista, representante o SubContratista del Contratista da u ofrece (directa o indirectamente) a cualquier persona cualquiera de esos incentivos o recompensas que se describen en el inciso (f) supra. Sin embargo, los incentivos y recompensas de carácter lícito para el Personal del Contratista no darán lugar a la terminación del Contrato.</w:t>
            </w:r>
          </w:p>
          <w:p w14:paraId="145895B6" w14:textId="77777777" w:rsidR="00DE3ACD"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En cualquiera de dichas situaciones o circunstancias, el Contratante podrá, previa notificación al Contratista con una antelación de 14 días, terminar el Contrato y expulsar al Contratista del Lugar de las Obras. Sin embargo, en el caso de los incisos (e) o (f), el Contratante podrá, mediante notificación, terminar inmediatamente el Contrato. </w:t>
            </w:r>
          </w:p>
          <w:p w14:paraId="25741ECA" w14:textId="77777777" w:rsidR="00DE3ACD"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La decisión de terminar el Contrato por parte del Contratante no perjudicará ninguno de sus demás derechos con arreglo al Contrato o a otra fuente. </w:t>
            </w:r>
          </w:p>
          <w:p w14:paraId="72CE03A5" w14:textId="77777777" w:rsidR="00DE3ACD"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En ese caso, el Contratista abandonará el Lugar de las Obras y entregará al Ingeniero cualesquiera Bienes requeridos, todos los Documentos del Contratista y otros documentos de diseño elaborados por o para el Contratista. Sin embargo, el Contratista realizará sus mejores esfuerzos para cumplir inmediatamente cualquier orden razonable que se incluya en la notificación para: (i) la cesión de cualquier subcontrato, y (ii) la protección de la vida o la propiedad, o la seguridad de las Obras.</w:t>
            </w:r>
          </w:p>
          <w:p w14:paraId="646ED018" w14:textId="77777777" w:rsidR="00DE3ACD"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Con posterioridad a la terminación, el Contratante podrá terminar las Obras y/o encargárselas a otras entidades, en cuyo caso el Contratante y dichas entidades podrán usar cualesquiera Bienes, Documentos del Contratista y otros documentos de diseño elaborados por el Contratista o en su nombre.</w:t>
            </w:r>
          </w:p>
          <w:p w14:paraId="0A320C01" w14:textId="77777777" w:rsidR="00DE3ACD" w:rsidRPr="007747AA" w:rsidRDefault="00DE3ACD"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El Contratante notificará al Contratista que se le entregarán los Equipos del Contratista y las Obras Temporales en el Lugar de las Obras o en sus inmediaciones. El Contratista inmediatamente hará los arreglos necesarios para el retiro de los mismos por su cuenta y riesgo. Sin embargo, si para entonces el Contratista no ha pagado un monto adeudado al Contratante, este último podrá vender dichos elementos a fin de recuperar ese monto y luego abonar al Contratista cualquier saldo remanente.</w:t>
            </w:r>
          </w:p>
        </w:tc>
      </w:tr>
      <w:tr w:rsidR="00917E3C" w:rsidRPr="00E109BC" w14:paraId="56B9EEF0" w14:textId="77777777" w:rsidTr="00C06F83">
        <w:tc>
          <w:tcPr>
            <w:tcW w:w="2518" w:type="dxa"/>
            <w:tcBorders>
              <w:top w:val="nil"/>
              <w:left w:val="nil"/>
              <w:bottom w:val="nil"/>
              <w:right w:val="nil"/>
            </w:tcBorders>
          </w:tcPr>
          <w:p w14:paraId="3D554060" w14:textId="77777777" w:rsidR="00DE3ACD" w:rsidRPr="007747AA" w:rsidRDefault="001D7869" w:rsidP="00A71D50">
            <w:pPr>
              <w:pStyle w:val="UG-Heading1"/>
              <w:numPr>
                <w:ilvl w:val="1"/>
                <w:numId w:val="56"/>
              </w:numPr>
              <w:tabs>
                <w:tab w:val="clear" w:pos="0"/>
              </w:tabs>
              <w:ind w:left="567" w:hanging="567"/>
              <w:rPr>
                <w:rFonts w:ascii="Arial" w:hAnsi="Arial" w:cs="Arial"/>
                <w:sz w:val="20"/>
                <w:lang w:val="es-ES"/>
              </w:rPr>
            </w:pPr>
            <w:bookmarkStart w:id="1496" w:name="_Toc500858881"/>
            <w:r w:rsidRPr="007747AA">
              <w:rPr>
                <w:rFonts w:ascii="Arial" w:hAnsi="Arial" w:cs="Arial"/>
                <w:sz w:val="20"/>
                <w:lang w:val="es-ES"/>
              </w:rPr>
              <w:t>Valoración en la Fecha de Terminación</w:t>
            </w:r>
            <w:bookmarkEnd w:id="1496"/>
          </w:p>
        </w:tc>
        <w:tc>
          <w:tcPr>
            <w:tcW w:w="7398" w:type="dxa"/>
            <w:tcBorders>
              <w:top w:val="nil"/>
              <w:left w:val="nil"/>
              <w:bottom w:val="nil"/>
              <w:right w:val="nil"/>
            </w:tcBorders>
          </w:tcPr>
          <w:p w14:paraId="0A9379F2" w14:textId="5DC80B1D" w:rsidR="00DE3ACD" w:rsidRPr="007747AA" w:rsidRDefault="001D7869"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Tan pronto como sea posible después de que entre en vigor una notificación de terminación en virtud de la Subcláusula 15.2 [Terminación por parte del Contratante], el Ingeniero procederá de conformidad con la Subcláusula 3.5 [De</w:t>
            </w:r>
            <w:r w:rsidR="00220F16" w:rsidRPr="007747AA">
              <w:rPr>
                <w:rFonts w:ascii="Arial" w:hAnsi="Arial" w:cs="Arial"/>
                <w:sz w:val="20"/>
                <w:lang w:val="es-ES"/>
              </w:rPr>
              <w:t>terminaciones</w:t>
            </w:r>
            <w:r w:rsidRPr="007747AA">
              <w:rPr>
                <w:rFonts w:ascii="Arial" w:hAnsi="Arial" w:cs="Arial"/>
                <w:sz w:val="20"/>
                <w:lang w:val="es-ES"/>
              </w:rPr>
              <w:t>] a fin de acordar o establecer el valor de las Obras, los Bienes, los Documentos del Contratista y cualesquiera otros montos adeudados al Contratista por trabajos ejecutados de conformidad con el Contrato.</w:t>
            </w:r>
          </w:p>
        </w:tc>
      </w:tr>
      <w:tr w:rsidR="00917E3C" w:rsidRPr="00E109BC" w14:paraId="0CC1E344" w14:textId="77777777" w:rsidTr="00C06F83">
        <w:tc>
          <w:tcPr>
            <w:tcW w:w="2518" w:type="dxa"/>
            <w:tcBorders>
              <w:top w:val="nil"/>
              <w:left w:val="nil"/>
              <w:bottom w:val="nil"/>
              <w:right w:val="nil"/>
            </w:tcBorders>
          </w:tcPr>
          <w:p w14:paraId="3610459B" w14:textId="77777777" w:rsidR="00DE3ACD" w:rsidRPr="007747AA" w:rsidRDefault="001D7869" w:rsidP="00A71D50">
            <w:pPr>
              <w:pStyle w:val="UG-Heading1"/>
              <w:numPr>
                <w:ilvl w:val="1"/>
                <w:numId w:val="56"/>
              </w:numPr>
              <w:tabs>
                <w:tab w:val="clear" w:pos="0"/>
              </w:tabs>
              <w:ind w:left="567" w:hanging="567"/>
              <w:rPr>
                <w:rFonts w:ascii="Arial" w:hAnsi="Arial" w:cs="Arial"/>
                <w:sz w:val="20"/>
                <w:lang w:val="es-ES"/>
              </w:rPr>
            </w:pPr>
            <w:bookmarkStart w:id="1497" w:name="_Toc500858882"/>
            <w:r w:rsidRPr="007747AA">
              <w:rPr>
                <w:rFonts w:ascii="Arial" w:hAnsi="Arial" w:cs="Arial"/>
                <w:sz w:val="20"/>
                <w:lang w:val="es-ES"/>
              </w:rPr>
              <w:t>Pagos después de la Terminación</w:t>
            </w:r>
            <w:bookmarkEnd w:id="1497"/>
          </w:p>
        </w:tc>
        <w:tc>
          <w:tcPr>
            <w:tcW w:w="7398" w:type="dxa"/>
            <w:tcBorders>
              <w:top w:val="nil"/>
              <w:left w:val="nil"/>
              <w:bottom w:val="nil"/>
              <w:right w:val="nil"/>
            </w:tcBorders>
          </w:tcPr>
          <w:p w14:paraId="294B0BAC" w14:textId="77777777" w:rsidR="001D7869" w:rsidRPr="007747AA" w:rsidRDefault="001D7869" w:rsidP="00C23D2B">
            <w:pPr>
              <w:widowControl w:val="0"/>
              <w:suppressAutoHyphens w:val="0"/>
              <w:spacing w:after="60"/>
              <w:ind w:left="209" w:right="57" w:hanging="34"/>
              <w:rPr>
                <w:rFonts w:ascii="Arial" w:hAnsi="Arial" w:cs="Arial"/>
                <w:sz w:val="20"/>
                <w:lang w:val="es-ES"/>
              </w:rPr>
            </w:pPr>
            <w:r w:rsidRPr="007747AA">
              <w:rPr>
                <w:rFonts w:ascii="Arial" w:hAnsi="Arial" w:cs="Arial"/>
                <w:sz w:val="20"/>
                <w:lang w:val="es-ES"/>
              </w:rPr>
              <w:t>Después de que entre en vigor una notificación de terminación en virtud de la Subcláusula 15.2 [Terminación por parte del Contratante], el Contratante podrá:</w:t>
            </w:r>
          </w:p>
          <w:p w14:paraId="3F0BA073" w14:textId="77777777" w:rsidR="001D7869" w:rsidRPr="007747AA" w:rsidRDefault="001D7869" w:rsidP="00A71D50">
            <w:pPr>
              <w:pStyle w:val="Listenabsatz"/>
              <w:widowControl w:val="0"/>
              <w:numPr>
                <w:ilvl w:val="0"/>
                <w:numId w:val="141"/>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Proceder de conformidad con la Subcláusula 2.5 [Reclamaciones del Contratante];</w:t>
            </w:r>
          </w:p>
          <w:p w14:paraId="3C1722E3" w14:textId="77777777" w:rsidR="001D7869" w:rsidRPr="007747AA" w:rsidRDefault="001D7869" w:rsidP="00A71D50">
            <w:pPr>
              <w:pStyle w:val="Listenabsatz"/>
              <w:widowControl w:val="0"/>
              <w:numPr>
                <w:ilvl w:val="0"/>
                <w:numId w:val="141"/>
              </w:numPr>
              <w:suppressAutoHyphens w:val="0"/>
              <w:spacing w:after="60"/>
              <w:ind w:left="209" w:right="57" w:hanging="34"/>
              <w:contextualSpacing w:val="0"/>
              <w:rPr>
                <w:rFonts w:ascii="Arial" w:hAnsi="Arial" w:cs="Arial"/>
                <w:sz w:val="20"/>
                <w:lang w:val="es-ES"/>
              </w:rPr>
            </w:pPr>
            <w:r w:rsidRPr="007747AA">
              <w:rPr>
                <w:rFonts w:ascii="Arial" w:hAnsi="Arial" w:cs="Arial"/>
                <w:sz w:val="20"/>
                <w:lang w:val="es-ES"/>
              </w:rPr>
              <w:t xml:space="preserve">Retener pagos adicionales al Contratista hasta que se hayan determinado los costos de ejecución, terminación y reparación de cualesquiera defectos, indemnizaciones por demora en la terminación (si las hubiere) y todos los demás costos en que incurra el Contratante; y/o </w:t>
            </w:r>
          </w:p>
          <w:p w14:paraId="5EA22066" w14:textId="5E5F369E" w:rsidR="00DE3ACD" w:rsidRPr="007747AA" w:rsidRDefault="001D7869" w:rsidP="00A71D50">
            <w:pPr>
              <w:pStyle w:val="Listenabsatz"/>
              <w:widowControl w:val="0"/>
              <w:numPr>
                <w:ilvl w:val="0"/>
                <w:numId w:val="141"/>
              </w:numPr>
              <w:suppressAutoHyphens w:val="0"/>
              <w:spacing w:after="200"/>
              <w:ind w:left="209" w:right="57" w:hanging="34"/>
              <w:contextualSpacing w:val="0"/>
              <w:rPr>
                <w:rFonts w:ascii="Arial" w:hAnsi="Arial" w:cs="Arial"/>
                <w:sz w:val="20"/>
                <w:lang w:val="es-ES"/>
              </w:rPr>
            </w:pPr>
            <w:r w:rsidRPr="007747AA">
              <w:rPr>
                <w:rFonts w:ascii="Arial" w:hAnsi="Arial" w:cs="Arial"/>
                <w:sz w:val="20"/>
                <w:lang w:val="es-ES"/>
              </w:rPr>
              <w:t>Recuperar del Contratista el monto de cualquier pérdida e indemnización incurridas por el Contratante y cualquier costo adicional para terminar las Obras, después de considerar cualquier suma adeudada al Contratista en virtud de la Subcláusula 15.3 [Valoración en la Fecha de Terminación]. Después de recuperar los montos correspondientes a esas pérdidas, indemnizaciones y costos adicionales, el Contratante pagará cualquier saldo remanente al Contratista.</w:t>
            </w:r>
          </w:p>
        </w:tc>
      </w:tr>
      <w:tr w:rsidR="00917E3C" w:rsidRPr="00E109BC" w14:paraId="7679FE0F" w14:textId="77777777" w:rsidTr="00C06F83">
        <w:tc>
          <w:tcPr>
            <w:tcW w:w="2518" w:type="dxa"/>
            <w:tcBorders>
              <w:top w:val="nil"/>
              <w:left w:val="nil"/>
              <w:bottom w:val="nil"/>
              <w:right w:val="nil"/>
            </w:tcBorders>
          </w:tcPr>
          <w:p w14:paraId="05386500" w14:textId="77777777" w:rsidR="00DE3ACD" w:rsidRPr="007747AA" w:rsidRDefault="001D7869" w:rsidP="00A71D50">
            <w:pPr>
              <w:pStyle w:val="UG-Heading1"/>
              <w:numPr>
                <w:ilvl w:val="1"/>
                <w:numId w:val="56"/>
              </w:numPr>
              <w:tabs>
                <w:tab w:val="clear" w:pos="0"/>
              </w:tabs>
              <w:ind w:left="567" w:hanging="567"/>
              <w:rPr>
                <w:rFonts w:ascii="Arial" w:hAnsi="Arial" w:cs="Arial"/>
                <w:sz w:val="20"/>
                <w:lang w:val="es-ES"/>
              </w:rPr>
            </w:pPr>
            <w:bookmarkStart w:id="1498" w:name="_Toc500858883"/>
            <w:r w:rsidRPr="007747AA">
              <w:rPr>
                <w:rFonts w:ascii="Arial" w:hAnsi="Arial" w:cs="Arial"/>
                <w:sz w:val="20"/>
                <w:lang w:val="es-ES"/>
              </w:rPr>
              <w:t>Derecho del Contratante de Terminar el Contrato por Conveniencia</w:t>
            </w:r>
            <w:bookmarkEnd w:id="1498"/>
          </w:p>
        </w:tc>
        <w:tc>
          <w:tcPr>
            <w:tcW w:w="7398" w:type="dxa"/>
            <w:tcBorders>
              <w:top w:val="nil"/>
              <w:left w:val="nil"/>
              <w:bottom w:val="nil"/>
              <w:right w:val="nil"/>
            </w:tcBorders>
          </w:tcPr>
          <w:p w14:paraId="5F875471" w14:textId="3AFEF197" w:rsidR="001D7869" w:rsidRPr="007747AA" w:rsidRDefault="001D7869"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 xml:space="preserve">El Contratante tendrá derecho a terminar el Contrato, en cualquier momento y por su propia conveniencia, previa notificación de tal terminación al Contratista. La terminación entrará en vigor 28 días después de la fecha en que el Contratista haya recibido esta notificación o en que el Contratante haya devuelto la Garantía de Cumplimiento, lo que ocurra más tarde. El Contratante no terminará el Contrato con arreglo a esta Subcláusula con el propósito de ejecutar las Obras él mismo o encargárselas a otro Contratista ni para evitar una terminación del Contrato por parte del Contratista en virtud de la Subcláusula 16.2 [Terminación por </w:t>
            </w:r>
            <w:r w:rsidR="004757F6" w:rsidRPr="007747AA">
              <w:rPr>
                <w:rFonts w:ascii="Arial" w:hAnsi="Arial" w:cs="Arial"/>
                <w:sz w:val="20"/>
                <w:lang w:val="es-ES"/>
              </w:rPr>
              <w:t>p</w:t>
            </w:r>
            <w:r w:rsidRPr="007747AA">
              <w:rPr>
                <w:rFonts w:ascii="Arial" w:hAnsi="Arial" w:cs="Arial"/>
                <w:sz w:val="20"/>
                <w:lang w:val="es-ES"/>
              </w:rPr>
              <w:t>arte del Contratista].</w:t>
            </w:r>
          </w:p>
          <w:p w14:paraId="65BF49AA" w14:textId="77777777" w:rsidR="00DE3ACD" w:rsidRPr="007747AA" w:rsidRDefault="001D7869" w:rsidP="00C23D2B">
            <w:pPr>
              <w:widowControl w:val="0"/>
              <w:suppressAutoHyphens w:val="0"/>
              <w:spacing w:after="200"/>
              <w:ind w:left="209" w:right="57" w:hanging="34"/>
              <w:rPr>
                <w:rFonts w:ascii="Arial" w:hAnsi="Arial" w:cs="Arial"/>
                <w:sz w:val="20"/>
                <w:lang w:val="es-ES"/>
              </w:rPr>
            </w:pPr>
            <w:r w:rsidRPr="007747AA">
              <w:rPr>
                <w:rFonts w:ascii="Arial" w:hAnsi="Arial" w:cs="Arial"/>
                <w:sz w:val="20"/>
                <w:lang w:val="es-ES"/>
              </w:rPr>
              <w:t>Con posterioridad a esta terminación, el Contratista procederá de conformidad con la Subcláusula 16.3 [Cese de las Obras y Retiro de los Equipos del Contratista] y será pagado según se estipula en la Subcláusula 16.4 [Pago a la Terminación].</w:t>
            </w:r>
          </w:p>
        </w:tc>
      </w:tr>
    </w:tbl>
    <w:p w14:paraId="41147697" w14:textId="77777777" w:rsidR="00153B93" w:rsidRPr="007747AA" w:rsidRDefault="00153B93" w:rsidP="00A71D50">
      <w:pPr>
        <w:pStyle w:val="UG-Heading1"/>
        <w:numPr>
          <w:ilvl w:val="1"/>
          <w:numId w:val="56"/>
        </w:numPr>
        <w:tabs>
          <w:tab w:val="clear" w:pos="0"/>
        </w:tabs>
        <w:ind w:left="567" w:hanging="567"/>
        <w:rPr>
          <w:rFonts w:ascii="Arial" w:hAnsi="Arial" w:cs="Arial"/>
          <w:sz w:val="20"/>
          <w:lang w:val="es-ES"/>
        </w:rPr>
        <w:sectPr w:rsidR="00153B93" w:rsidRPr="007747AA" w:rsidSect="000D377A">
          <w:headerReference w:type="even" r:id="rId72"/>
          <w:headerReference w:type="default" r:id="rId73"/>
          <w:footerReference w:type="even" r:id="rId74"/>
          <w:headerReference w:type="first" r:id="rId75"/>
          <w:footerReference w:type="first" r:id="rId76"/>
          <w:endnotePr>
            <w:numFmt w:val="decimal"/>
          </w:endnotePr>
          <w:pgSz w:w="12240" w:h="15840" w:code="1"/>
          <w:pgMar w:top="1440" w:right="1440" w:bottom="1440" w:left="1440" w:header="720" w:footer="720" w:gutter="0"/>
          <w:cols w:space="720"/>
          <w:titlePg/>
        </w:sectPr>
      </w:pPr>
    </w:p>
    <w:tbl>
      <w:tblPr>
        <w:tblW w:w="9916" w:type="dxa"/>
        <w:tblLayout w:type="fixed"/>
        <w:tblLook w:val="0000" w:firstRow="0" w:lastRow="0" w:firstColumn="0" w:lastColumn="0" w:noHBand="0" w:noVBand="0"/>
      </w:tblPr>
      <w:tblGrid>
        <w:gridCol w:w="2518"/>
        <w:gridCol w:w="7398"/>
      </w:tblGrid>
      <w:tr w:rsidR="00917E3C" w:rsidRPr="00E109BC" w14:paraId="3F825E90" w14:textId="77777777" w:rsidTr="00C06F83">
        <w:tc>
          <w:tcPr>
            <w:tcW w:w="2518" w:type="dxa"/>
            <w:tcBorders>
              <w:top w:val="nil"/>
              <w:left w:val="nil"/>
              <w:bottom w:val="nil"/>
              <w:right w:val="nil"/>
            </w:tcBorders>
          </w:tcPr>
          <w:p w14:paraId="4916637C" w14:textId="77777777" w:rsidR="00DE3ACD" w:rsidRPr="007747AA" w:rsidRDefault="001D7869" w:rsidP="00A71D50">
            <w:pPr>
              <w:pStyle w:val="UG-Heading1"/>
              <w:numPr>
                <w:ilvl w:val="1"/>
                <w:numId w:val="56"/>
              </w:numPr>
              <w:tabs>
                <w:tab w:val="clear" w:pos="0"/>
              </w:tabs>
              <w:ind w:left="567" w:hanging="567"/>
              <w:rPr>
                <w:rFonts w:ascii="Arial" w:hAnsi="Arial" w:cs="Arial"/>
                <w:sz w:val="20"/>
                <w:lang w:val="es-ES"/>
              </w:rPr>
            </w:pPr>
            <w:bookmarkStart w:id="1499" w:name="_Toc500858884"/>
            <w:r w:rsidRPr="007747AA">
              <w:rPr>
                <w:rFonts w:ascii="Arial" w:hAnsi="Arial" w:cs="Arial"/>
                <w:sz w:val="20"/>
                <w:lang w:val="es-ES"/>
              </w:rPr>
              <w:t>Prácticas Corruptivas o Fraudulentas</w:t>
            </w:r>
            <w:bookmarkEnd w:id="1499"/>
          </w:p>
        </w:tc>
        <w:tc>
          <w:tcPr>
            <w:tcW w:w="7398" w:type="dxa"/>
            <w:tcBorders>
              <w:top w:val="nil"/>
              <w:left w:val="nil"/>
              <w:bottom w:val="nil"/>
              <w:right w:val="nil"/>
            </w:tcBorders>
          </w:tcPr>
          <w:p w14:paraId="7AF363B6" w14:textId="77777777" w:rsidR="001D7869" w:rsidRPr="007747AA" w:rsidRDefault="001D7869" w:rsidP="00C23D2B">
            <w:pPr>
              <w:widowControl w:val="0"/>
              <w:suppressAutoHyphens w:val="0"/>
              <w:spacing w:after="200"/>
              <w:ind w:left="209" w:right="57"/>
              <w:rPr>
                <w:rFonts w:ascii="Arial" w:hAnsi="Arial" w:cs="Arial"/>
                <w:sz w:val="20"/>
                <w:lang w:val="es-ES"/>
              </w:rPr>
            </w:pPr>
            <w:r w:rsidRPr="007747AA">
              <w:rPr>
                <w:rFonts w:ascii="Arial" w:hAnsi="Arial" w:cs="Arial"/>
                <w:sz w:val="20"/>
                <w:lang w:val="es-ES"/>
              </w:rPr>
              <w:t xml:space="preserve">Si el Contratante determina que el Contratista ha participado en actividades corruptas, fraudulentas, colusorias, o coercitivas al competir por el Contrato en cuestión o al ejecutarlo, el Contratante podrá rescindir el Contrato y expulsar al Contratista del Lugar de las Obras dándole un preaviso de 14 días. En tal caso, se aplicarán las provisiones incluidas en la Cláusula 15 de la misma manera que si se hubiera aplicado lo indicado en la Subcláusula 15.2 [Terminación por parte del Contratante]. </w:t>
            </w:r>
          </w:p>
          <w:p w14:paraId="66452AE3" w14:textId="77777777" w:rsidR="001D7869" w:rsidRPr="007747AA" w:rsidRDefault="001D7869" w:rsidP="00C23D2B">
            <w:pPr>
              <w:widowControl w:val="0"/>
              <w:suppressAutoHyphens w:val="0"/>
              <w:spacing w:after="200"/>
              <w:ind w:left="209" w:right="57"/>
              <w:rPr>
                <w:rFonts w:ascii="Arial" w:hAnsi="Arial" w:cs="Arial"/>
                <w:sz w:val="20"/>
                <w:lang w:val="es-ES"/>
              </w:rPr>
            </w:pPr>
            <w:r w:rsidRPr="007747AA">
              <w:rPr>
                <w:rFonts w:ascii="Arial" w:hAnsi="Arial" w:cs="Arial"/>
                <w:sz w:val="20"/>
                <w:lang w:val="es-ES"/>
              </w:rPr>
              <w:t xml:space="preserve">Si se determina que algún empleado del Contratista ha participado en actividades corruptas, fraudulentas, colusorias, u coercitivas durante la ejecución de las Obras, dicho empleado deberá ser removido de su cargo según lo estipulado en la Subcláusula 6.9 [Personal del Contratista]. </w:t>
            </w:r>
          </w:p>
          <w:p w14:paraId="068B245B" w14:textId="77777777" w:rsidR="001D7869" w:rsidRPr="007747AA" w:rsidRDefault="001D7869" w:rsidP="00C23D2B">
            <w:pPr>
              <w:widowControl w:val="0"/>
              <w:suppressAutoHyphens w:val="0"/>
              <w:spacing w:after="60"/>
              <w:ind w:left="209" w:right="57"/>
              <w:rPr>
                <w:rFonts w:ascii="Arial" w:hAnsi="Arial" w:cs="Arial"/>
                <w:sz w:val="20"/>
                <w:lang w:val="es-ES"/>
              </w:rPr>
            </w:pPr>
            <w:r w:rsidRPr="007747AA">
              <w:rPr>
                <w:rFonts w:ascii="Arial" w:hAnsi="Arial" w:cs="Arial"/>
                <w:sz w:val="20"/>
                <w:lang w:val="es-ES"/>
              </w:rPr>
              <w:t xml:space="preserve">Para efectos de esta Subcláusula: </w:t>
            </w:r>
          </w:p>
          <w:p w14:paraId="22FE5B07" w14:textId="77777777" w:rsidR="00DE3ACD" w:rsidRPr="007747AA" w:rsidRDefault="00153B93" w:rsidP="00A71D50">
            <w:pPr>
              <w:pStyle w:val="Listenabsatz"/>
              <w:widowControl w:val="0"/>
              <w:numPr>
                <w:ilvl w:val="0"/>
                <w:numId w:val="142"/>
              </w:numPr>
              <w:suppressAutoHyphens w:val="0"/>
              <w:spacing w:after="60"/>
              <w:ind w:left="209" w:right="57" w:hanging="851"/>
              <w:contextualSpacing w:val="0"/>
              <w:rPr>
                <w:rFonts w:ascii="Arial" w:hAnsi="Arial" w:cs="Arial"/>
                <w:sz w:val="20"/>
                <w:lang w:val="es-ES"/>
              </w:rPr>
            </w:pPr>
            <w:r w:rsidRPr="007747AA">
              <w:rPr>
                <w:rFonts w:ascii="Arial" w:hAnsi="Arial" w:cs="Arial"/>
                <w:sz w:val="20"/>
                <w:lang w:val="es-ES"/>
              </w:rPr>
              <w:t>"</w:t>
            </w:r>
            <w:r w:rsidR="001D7869" w:rsidRPr="007747AA">
              <w:rPr>
                <w:rFonts w:ascii="Arial" w:hAnsi="Arial" w:cs="Arial"/>
                <w:sz w:val="20"/>
                <w:lang w:val="es-ES"/>
              </w:rPr>
              <w:t>Práctica corrupta</w:t>
            </w:r>
            <w:r w:rsidRPr="007747AA">
              <w:rPr>
                <w:rFonts w:ascii="Arial" w:hAnsi="Arial" w:cs="Arial"/>
                <w:sz w:val="20"/>
                <w:lang w:val="es-ES"/>
              </w:rPr>
              <w:t>"</w:t>
            </w:r>
            <w:r w:rsidR="001D7869" w:rsidRPr="007747AA">
              <w:rPr>
                <w:rFonts w:ascii="Arial" w:hAnsi="Arial" w:cs="Arial"/>
                <w:sz w:val="20"/>
                <w:lang w:val="es-ES"/>
              </w:rPr>
              <w:t xml:space="preserve"> significa el ofrecimiento, suministro, aceptación o solicitud, directa o indirectamente, de cualquier cosa de valor con el fin de influir impropiamente </w:t>
            </w:r>
            <w:r w:rsidRPr="007747AA">
              <w:rPr>
                <w:rFonts w:ascii="Arial" w:hAnsi="Arial" w:cs="Arial"/>
                <w:sz w:val="20"/>
                <w:lang w:val="es-ES"/>
              </w:rPr>
              <w:t>en la actuación de otra persona</w:t>
            </w:r>
            <w:r w:rsidR="001D7869" w:rsidRPr="007747AA">
              <w:rPr>
                <w:rFonts w:ascii="Arial" w:hAnsi="Arial" w:cs="Arial"/>
                <w:sz w:val="20"/>
                <w:lang w:val="es-ES"/>
              </w:rPr>
              <w:t>;</w:t>
            </w:r>
          </w:p>
          <w:p w14:paraId="12F6D637" w14:textId="77777777" w:rsidR="00153B93" w:rsidRPr="007747AA" w:rsidRDefault="00153B93" w:rsidP="00A71D50">
            <w:pPr>
              <w:pStyle w:val="Listenabsatz"/>
              <w:numPr>
                <w:ilvl w:val="0"/>
                <w:numId w:val="142"/>
              </w:numPr>
              <w:spacing w:after="60"/>
              <w:ind w:left="209" w:hanging="851"/>
              <w:contextualSpacing w:val="0"/>
              <w:rPr>
                <w:rFonts w:ascii="Arial" w:hAnsi="Arial" w:cs="Arial"/>
                <w:sz w:val="20"/>
                <w:lang w:val="es-ES"/>
              </w:rPr>
            </w:pPr>
            <w:r w:rsidRPr="007747AA">
              <w:rPr>
                <w:rFonts w:ascii="Arial" w:hAnsi="Arial" w:cs="Arial"/>
                <w:sz w:val="20"/>
                <w:lang w:val="es-ES"/>
              </w:rPr>
              <w:t>"Práctica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p>
          <w:p w14:paraId="2284B813" w14:textId="77777777" w:rsidR="00153B93" w:rsidRPr="007747AA" w:rsidRDefault="00153B93" w:rsidP="00A71D50">
            <w:pPr>
              <w:pStyle w:val="Listenabsatz"/>
              <w:numPr>
                <w:ilvl w:val="0"/>
                <w:numId w:val="142"/>
              </w:numPr>
              <w:spacing w:after="60"/>
              <w:ind w:left="209" w:hanging="851"/>
              <w:contextualSpacing w:val="0"/>
              <w:rPr>
                <w:rFonts w:ascii="Arial" w:hAnsi="Arial" w:cs="Arial"/>
                <w:sz w:val="20"/>
                <w:lang w:val="es-ES"/>
              </w:rPr>
            </w:pPr>
            <w:r w:rsidRPr="007747AA">
              <w:rPr>
                <w:rFonts w:ascii="Arial" w:hAnsi="Arial" w:cs="Arial"/>
                <w:sz w:val="20"/>
                <w:lang w:val="es-ES"/>
              </w:rPr>
              <w:t>"Práctica de colusión" significa un arreglo de dos o más personas  diseñado para lograr un propósito impropio, incluyendo influenciar impropiamente las acciones de otra persona;</w:t>
            </w:r>
          </w:p>
          <w:p w14:paraId="58967E4D" w14:textId="05BF387F" w:rsidR="00153B93" w:rsidRPr="007747AA" w:rsidRDefault="00153B93" w:rsidP="00A71D50">
            <w:pPr>
              <w:pStyle w:val="Listenabsatz"/>
              <w:numPr>
                <w:ilvl w:val="0"/>
                <w:numId w:val="142"/>
              </w:numPr>
              <w:spacing w:after="60"/>
              <w:ind w:left="209" w:hanging="851"/>
              <w:contextualSpacing w:val="0"/>
              <w:rPr>
                <w:rFonts w:ascii="Arial" w:hAnsi="Arial" w:cs="Arial"/>
                <w:sz w:val="20"/>
                <w:lang w:val="es-ES"/>
              </w:rPr>
            </w:pPr>
            <w:r w:rsidRPr="007747AA">
              <w:rPr>
                <w:rFonts w:ascii="Arial" w:hAnsi="Arial" w:cs="Arial"/>
                <w:sz w:val="20"/>
                <w:lang w:val="es-ES"/>
              </w:rPr>
              <w:t>"Práctica coercitiva" significa el daño o amenazas para dañar</w:t>
            </w:r>
            <w:r w:rsidR="00640C7D" w:rsidRPr="007747AA">
              <w:rPr>
                <w:rFonts w:ascii="Arial" w:hAnsi="Arial" w:cs="Arial"/>
                <w:sz w:val="20"/>
                <w:lang w:val="es-ES"/>
              </w:rPr>
              <w:t xml:space="preserve">, </w:t>
            </w:r>
            <w:r w:rsidRPr="007747AA">
              <w:rPr>
                <w:rFonts w:ascii="Arial" w:hAnsi="Arial" w:cs="Arial"/>
                <w:sz w:val="20"/>
                <w:lang w:val="es-ES"/>
              </w:rPr>
              <w:t>directa o indirectamente, a cualquiera persona, o las propiedades de una persona, para influenciar impropiamente sus actuaciones;</w:t>
            </w:r>
          </w:p>
          <w:p w14:paraId="2078422A" w14:textId="77777777" w:rsidR="00153B93" w:rsidRPr="007747AA" w:rsidRDefault="00153B93" w:rsidP="00A71D50">
            <w:pPr>
              <w:pStyle w:val="Listenabsatz"/>
              <w:numPr>
                <w:ilvl w:val="0"/>
                <w:numId w:val="142"/>
              </w:numPr>
              <w:spacing w:after="60"/>
              <w:ind w:left="209" w:hanging="851"/>
              <w:contextualSpacing w:val="0"/>
              <w:rPr>
                <w:rFonts w:ascii="Arial" w:hAnsi="Arial" w:cs="Arial"/>
                <w:sz w:val="20"/>
                <w:lang w:val="es-ES"/>
              </w:rPr>
            </w:pPr>
            <w:r w:rsidRPr="007747AA">
              <w:rPr>
                <w:rFonts w:ascii="Arial" w:hAnsi="Arial" w:cs="Arial"/>
                <w:sz w:val="20"/>
                <w:lang w:val="es-ES"/>
              </w:rPr>
              <w:t>"Práctica de obstrucción" significa</w:t>
            </w:r>
            <w:r w:rsidR="00E000C2" w:rsidRPr="007747AA">
              <w:rPr>
                <w:rFonts w:ascii="Arial" w:hAnsi="Arial" w:cs="Arial"/>
                <w:sz w:val="20"/>
                <w:lang w:val="es-ES"/>
              </w:rPr>
              <w:t>:</w:t>
            </w:r>
          </w:p>
          <w:p w14:paraId="408F1834" w14:textId="77777777" w:rsidR="00E000C2" w:rsidRPr="007747AA" w:rsidRDefault="00E000C2" w:rsidP="00A71D50">
            <w:pPr>
              <w:pStyle w:val="Listenabsatz"/>
              <w:numPr>
                <w:ilvl w:val="2"/>
                <w:numId w:val="143"/>
              </w:numPr>
              <w:spacing w:after="60"/>
              <w:ind w:left="209" w:hanging="709"/>
              <w:contextualSpacing w:val="0"/>
              <w:rPr>
                <w:rFonts w:ascii="Arial" w:hAnsi="Arial" w:cs="Arial"/>
                <w:sz w:val="20"/>
                <w:lang w:val="es-ES"/>
              </w:rPr>
            </w:pPr>
            <w:r w:rsidRPr="007747AA">
              <w:rPr>
                <w:rFonts w:ascii="Arial" w:hAnsi="Arial" w:cs="Arial"/>
                <w:sz w:val="20"/>
                <w:lang w:val="es-ES"/>
              </w:rPr>
              <w:t xml:space="preserve">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14:paraId="4CA05FA7" w14:textId="77777777" w:rsidR="00153B93" w:rsidRPr="007747AA" w:rsidRDefault="00E000C2" w:rsidP="00A71D50">
            <w:pPr>
              <w:pStyle w:val="Listenabsatz"/>
              <w:numPr>
                <w:ilvl w:val="2"/>
                <w:numId w:val="143"/>
              </w:numPr>
              <w:spacing w:after="200"/>
              <w:ind w:left="209" w:hanging="709"/>
              <w:contextualSpacing w:val="0"/>
              <w:rPr>
                <w:rFonts w:ascii="Arial" w:hAnsi="Arial" w:cs="Arial"/>
                <w:sz w:val="20"/>
                <w:lang w:val="es-ES"/>
              </w:rPr>
            </w:pPr>
            <w:r w:rsidRPr="007747AA">
              <w:rPr>
                <w:rFonts w:ascii="Arial" w:hAnsi="Arial" w:cs="Arial"/>
                <w:sz w:val="20"/>
                <w:lang w:val="es-ES"/>
              </w:rPr>
              <w:t>Las actuaciones dirigidas a impedir materialmente el ejercicio de los derechos del Banco a inspeccionar y auditar de conformidad con la Subcláusula 1.15 [Inspecciones y Auditorías por Parte del Banco].</w:t>
            </w:r>
          </w:p>
        </w:tc>
      </w:tr>
      <w:tr w:rsidR="00917E3C" w:rsidRPr="00E109BC" w14:paraId="50825B29" w14:textId="77777777" w:rsidTr="00E000C2">
        <w:tc>
          <w:tcPr>
            <w:tcW w:w="9916" w:type="dxa"/>
            <w:gridSpan w:val="2"/>
            <w:tcBorders>
              <w:top w:val="nil"/>
              <w:left w:val="nil"/>
              <w:bottom w:val="nil"/>
              <w:right w:val="nil"/>
            </w:tcBorders>
          </w:tcPr>
          <w:p w14:paraId="07728C70" w14:textId="77777777" w:rsidR="00E000C2" w:rsidRPr="007747AA" w:rsidRDefault="00E000C2" w:rsidP="00A71D50">
            <w:pPr>
              <w:pStyle w:val="UG-Heading2"/>
              <w:numPr>
                <w:ilvl w:val="0"/>
                <w:numId w:val="56"/>
              </w:numPr>
              <w:tabs>
                <w:tab w:val="clear" w:pos="619"/>
              </w:tabs>
              <w:ind w:left="209" w:right="36" w:hanging="709"/>
              <w:rPr>
                <w:rFonts w:ascii="Arial" w:hAnsi="Arial" w:cs="Arial"/>
                <w:sz w:val="24"/>
                <w:szCs w:val="24"/>
                <w:lang w:val="es-ES"/>
              </w:rPr>
            </w:pPr>
            <w:bookmarkStart w:id="1500" w:name="_Toc500858885"/>
            <w:r w:rsidRPr="007747AA">
              <w:rPr>
                <w:rFonts w:ascii="Arial" w:hAnsi="Arial" w:cs="Arial"/>
                <w:sz w:val="24"/>
                <w:szCs w:val="24"/>
                <w:lang w:val="es-ES"/>
              </w:rPr>
              <w:t>Suspensión y Terminación por parte del Contratista</w:t>
            </w:r>
            <w:bookmarkEnd w:id="1500"/>
          </w:p>
        </w:tc>
      </w:tr>
      <w:tr w:rsidR="00917E3C" w:rsidRPr="00E109BC" w14:paraId="1ABF3A50" w14:textId="77777777" w:rsidTr="00C06F83">
        <w:tc>
          <w:tcPr>
            <w:tcW w:w="2518" w:type="dxa"/>
            <w:tcBorders>
              <w:top w:val="nil"/>
              <w:left w:val="nil"/>
              <w:bottom w:val="nil"/>
              <w:right w:val="nil"/>
            </w:tcBorders>
          </w:tcPr>
          <w:p w14:paraId="33F00FC2" w14:textId="03E558AD" w:rsidR="00DE3ACD" w:rsidRPr="007747AA" w:rsidRDefault="00E000C2" w:rsidP="00A71D50">
            <w:pPr>
              <w:pStyle w:val="UG-Heading1"/>
              <w:numPr>
                <w:ilvl w:val="1"/>
                <w:numId w:val="56"/>
              </w:numPr>
              <w:tabs>
                <w:tab w:val="clear" w:pos="0"/>
              </w:tabs>
              <w:ind w:left="567" w:hanging="567"/>
              <w:rPr>
                <w:rFonts w:ascii="Arial" w:hAnsi="Arial" w:cs="Arial"/>
                <w:sz w:val="20"/>
                <w:lang w:val="es-ES"/>
              </w:rPr>
            </w:pPr>
            <w:bookmarkStart w:id="1501" w:name="_Toc500858886"/>
            <w:r w:rsidRPr="007747AA">
              <w:rPr>
                <w:rFonts w:ascii="Arial" w:hAnsi="Arial" w:cs="Arial"/>
                <w:sz w:val="20"/>
                <w:lang w:val="es-ES"/>
              </w:rPr>
              <w:t xml:space="preserve">Derecho del Contratista a </w:t>
            </w:r>
            <w:r w:rsidR="004757F6" w:rsidRPr="007747AA">
              <w:rPr>
                <w:rFonts w:ascii="Arial" w:hAnsi="Arial" w:cs="Arial"/>
                <w:sz w:val="20"/>
                <w:lang w:val="es-ES"/>
              </w:rPr>
              <w:t>s</w:t>
            </w:r>
            <w:r w:rsidRPr="007747AA">
              <w:rPr>
                <w:rFonts w:ascii="Arial" w:hAnsi="Arial" w:cs="Arial"/>
                <w:sz w:val="20"/>
                <w:lang w:val="es-ES"/>
              </w:rPr>
              <w:t>uspender los Trabajos</w:t>
            </w:r>
            <w:bookmarkEnd w:id="1501"/>
          </w:p>
        </w:tc>
        <w:tc>
          <w:tcPr>
            <w:tcW w:w="7398" w:type="dxa"/>
            <w:tcBorders>
              <w:top w:val="nil"/>
              <w:left w:val="nil"/>
              <w:bottom w:val="nil"/>
              <w:right w:val="nil"/>
            </w:tcBorders>
          </w:tcPr>
          <w:p w14:paraId="1B99537B" w14:textId="0F3837B8" w:rsidR="00E000C2" w:rsidRPr="007747AA" w:rsidRDefault="00E000C2" w:rsidP="00C23D2B">
            <w:pPr>
              <w:widowControl w:val="0"/>
              <w:suppressAutoHyphens w:val="0"/>
              <w:spacing w:after="200"/>
              <w:ind w:left="209" w:right="57"/>
              <w:rPr>
                <w:rFonts w:ascii="Arial" w:hAnsi="Arial" w:cs="Arial"/>
                <w:sz w:val="20"/>
                <w:lang w:val="es-ES"/>
              </w:rPr>
            </w:pPr>
            <w:r w:rsidRPr="007747AA">
              <w:rPr>
                <w:rFonts w:ascii="Arial" w:hAnsi="Arial" w:cs="Arial"/>
                <w:sz w:val="20"/>
                <w:lang w:val="es-ES"/>
              </w:rPr>
              <w:t>Si el Ingeniero no realiza la certificación de conformidad con la Subcláusula 14.6 [Emisión de Certificados de Pago</w:t>
            </w:r>
            <w:r w:rsidR="00C04CA0" w:rsidRPr="007747AA">
              <w:rPr>
                <w:rFonts w:ascii="Arial" w:hAnsi="Arial" w:cs="Arial"/>
                <w:sz w:val="20"/>
                <w:lang w:val="es-ES"/>
              </w:rPr>
              <w:t>s a Cuenta</w:t>
            </w:r>
            <w:r w:rsidRPr="007747AA">
              <w:rPr>
                <w:rFonts w:ascii="Arial" w:hAnsi="Arial" w:cs="Arial"/>
                <w:sz w:val="20"/>
                <w:lang w:val="es-ES"/>
              </w:rPr>
              <w:t>] o el Contratante no cumple con lo dispuesto en las Subcláusulas 2.4 [Arreglos Financieros del Contratante] o 14.7 [Pagos],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14:paraId="64244C87" w14:textId="77777777" w:rsidR="00E000C2" w:rsidRPr="007747AA" w:rsidRDefault="00E000C2" w:rsidP="00C23D2B">
            <w:pPr>
              <w:widowControl w:val="0"/>
              <w:suppressAutoHyphens w:val="0"/>
              <w:spacing w:after="200"/>
              <w:ind w:left="209" w:right="57"/>
              <w:rPr>
                <w:rFonts w:ascii="Arial" w:hAnsi="Arial" w:cs="Arial"/>
                <w:sz w:val="20"/>
                <w:lang w:val="es-ES"/>
              </w:rPr>
            </w:pPr>
            <w:r w:rsidRPr="007747AA">
              <w:rPr>
                <w:rFonts w:ascii="Arial" w:hAnsi="Arial" w:cs="Arial"/>
                <w:sz w:val="20"/>
                <w:lang w:val="es-ES"/>
              </w:rPr>
              <w:t xml:space="preserve">Sin perjuicio de lo anterior, si el Banco ha suspendido los desembolsos al amparo de su préstamo o crédito, con cuyos recursos se han realizado los pagos al Contratista, total o parcialmente para la ejecución de las Obras, y no hay recursos alternativos disponibles conforme se contempla en la Subcláusula 2.4 [Arreglos Financieros del Contratante], el Contratista podrá, previa notificación, suspender los trabajos o reducir su ritmo en cualquier momento, pero con un plazo mínimo de 7 días contados a partir de la fecha en que el Prestatario haya recibido del Banco la notificación de suspensión. </w:t>
            </w:r>
          </w:p>
          <w:p w14:paraId="5F98D5BF" w14:textId="77777777" w:rsidR="00DE3ACD" w:rsidRPr="007747AA" w:rsidRDefault="00E000C2" w:rsidP="00C23D2B">
            <w:pPr>
              <w:widowControl w:val="0"/>
              <w:suppressAutoHyphens w:val="0"/>
              <w:spacing w:after="200"/>
              <w:ind w:left="209" w:right="57"/>
              <w:rPr>
                <w:rFonts w:ascii="Arial" w:hAnsi="Arial" w:cs="Arial"/>
                <w:sz w:val="20"/>
                <w:lang w:val="es-ES"/>
              </w:rPr>
            </w:pPr>
            <w:r w:rsidRPr="007747AA">
              <w:rPr>
                <w:rFonts w:ascii="Arial" w:hAnsi="Arial" w:cs="Arial"/>
                <w:sz w:val="20"/>
                <w:lang w:val="es-ES"/>
              </w:rPr>
              <w:t>La acción del Contratista no perjudicará su derecho a los cargos financieros en virtud de la Subcláusula 14.8 [Retraso en los Pagos] y a terminar el Contrato con arreglo a la Subcláusula 16.2 [Terminación por parte del Contratista].</w:t>
            </w:r>
          </w:p>
          <w:p w14:paraId="054CE026" w14:textId="77777777" w:rsidR="00E000C2" w:rsidRPr="007747AA" w:rsidRDefault="00E000C2" w:rsidP="00C23D2B">
            <w:pPr>
              <w:widowControl w:val="0"/>
              <w:suppressAutoHyphens w:val="0"/>
              <w:spacing w:after="200"/>
              <w:ind w:left="209" w:right="57"/>
              <w:rPr>
                <w:rFonts w:ascii="Arial" w:hAnsi="Arial" w:cs="Arial"/>
                <w:sz w:val="20"/>
                <w:lang w:val="es-ES"/>
              </w:rPr>
            </w:pPr>
            <w:r w:rsidRPr="007747AA">
              <w:rPr>
                <w:rFonts w:ascii="Arial" w:hAnsi="Arial" w:cs="Arial"/>
                <w:sz w:val="20"/>
                <w:lang w:val="es-ES"/>
              </w:rPr>
              <w:t>Si el Contratista recibe posteriormente dicho Certificado de Pago, prueba o pago (conforme se describa en la Subcláusula pertinente y en la notificación mencionada supra) antes de hacer una notificación de terminación, el Contratista reanudará su trabajo normal tan pronto como sea razonablemente posible.</w:t>
            </w:r>
          </w:p>
          <w:p w14:paraId="713FCA86" w14:textId="77777777" w:rsidR="00E000C2" w:rsidRPr="007747AA" w:rsidRDefault="00E000C2" w:rsidP="00C23D2B">
            <w:pPr>
              <w:widowControl w:val="0"/>
              <w:suppressAutoHyphens w:val="0"/>
              <w:spacing w:after="200"/>
              <w:ind w:left="209" w:right="57"/>
              <w:rPr>
                <w:rFonts w:ascii="Arial" w:hAnsi="Arial" w:cs="Arial"/>
                <w:sz w:val="20"/>
                <w:lang w:val="es-ES"/>
              </w:rPr>
            </w:pPr>
            <w:r w:rsidRPr="007747AA">
              <w:rPr>
                <w:rFonts w:ascii="Arial" w:hAnsi="Arial" w:cs="Arial"/>
                <w:sz w:val="20"/>
                <w:lang w:val="es-ES"/>
              </w:rPr>
              <w:t>Si el Contratista sufre una demora o incurre en algún Costo a raíz de la suspensión de los trabajos (o reducción del ritmo de trabajo) de conformidad con esta Subcláusula, el Contratista notificará al Ingeniero y, sujeto a la Subcláusula 20.1 [Reclamaciones del Contratista], tendrá derecho a lo siguiente:</w:t>
            </w:r>
          </w:p>
          <w:p w14:paraId="374963C7" w14:textId="77777777" w:rsidR="00E000C2" w:rsidRPr="007747AA" w:rsidRDefault="00E000C2" w:rsidP="00A71D50">
            <w:pPr>
              <w:pStyle w:val="Listenabsatz"/>
              <w:widowControl w:val="0"/>
              <w:numPr>
                <w:ilvl w:val="0"/>
                <w:numId w:val="144"/>
              </w:numPr>
              <w:suppressAutoHyphens w:val="0"/>
              <w:spacing w:after="200"/>
              <w:ind w:left="209" w:right="57" w:hanging="720"/>
              <w:contextualSpacing w:val="0"/>
              <w:rPr>
                <w:rFonts w:ascii="Arial" w:hAnsi="Arial" w:cs="Arial"/>
                <w:sz w:val="20"/>
                <w:lang w:val="es-ES"/>
              </w:rPr>
            </w:pPr>
            <w:r w:rsidRPr="007747AA">
              <w:rPr>
                <w:rFonts w:ascii="Arial" w:hAnsi="Arial" w:cs="Arial"/>
                <w:sz w:val="20"/>
                <w:lang w:val="es-ES"/>
              </w:rPr>
              <w:t xml:space="preserve">Una prórroga del plazo por el tiempo de la demora , si se ha retrasado o se retrasará la terminación de las Obras, en virtud de la Subcláusula 8.4 [Prórroga del Plazo de Terminación]; y </w:t>
            </w:r>
          </w:p>
          <w:p w14:paraId="15858EC1" w14:textId="77777777" w:rsidR="00E000C2" w:rsidRPr="007747AA" w:rsidRDefault="00E000C2" w:rsidP="00A71D50">
            <w:pPr>
              <w:pStyle w:val="Listenabsatz"/>
              <w:widowControl w:val="0"/>
              <w:numPr>
                <w:ilvl w:val="0"/>
                <w:numId w:val="144"/>
              </w:numPr>
              <w:suppressAutoHyphens w:val="0"/>
              <w:spacing w:after="200"/>
              <w:ind w:left="209" w:right="57" w:hanging="720"/>
              <w:contextualSpacing w:val="0"/>
              <w:rPr>
                <w:rFonts w:ascii="Arial" w:hAnsi="Arial" w:cs="Arial"/>
                <w:sz w:val="20"/>
                <w:lang w:val="es-ES"/>
              </w:rPr>
            </w:pPr>
            <w:r w:rsidRPr="007747AA">
              <w:rPr>
                <w:rFonts w:ascii="Arial" w:hAnsi="Arial" w:cs="Arial"/>
                <w:sz w:val="20"/>
                <w:lang w:val="es-ES"/>
              </w:rPr>
              <w:t>El pago de dicho Costo más utilidades, el cual será incluido en el Precio del Contrato.</w:t>
            </w:r>
          </w:p>
          <w:p w14:paraId="3FC24433" w14:textId="259A20AC" w:rsidR="00E000C2" w:rsidRPr="007747AA" w:rsidRDefault="00E000C2" w:rsidP="00C23D2B">
            <w:pPr>
              <w:widowControl w:val="0"/>
              <w:suppressAutoHyphens w:val="0"/>
              <w:spacing w:after="200"/>
              <w:ind w:left="209" w:right="57"/>
              <w:rPr>
                <w:rFonts w:ascii="Arial" w:hAnsi="Arial" w:cs="Arial"/>
                <w:sz w:val="20"/>
                <w:lang w:val="es-ES"/>
              </w:rPr>
            </w:pPr>
            <w:r w:rsidRPr="007747AA">
              <w:rPr>
                <w:rFonts w:ascii="Arial" w:hAnsi="Arial" w:cs="Arial"/>
                <w:sz w:val="20"/>
                <w:lang w:val="es-ES"/>
              </w:rPr>
              <w:t>Tras recibir esta notificación, el Ingeniero procederá de conformidad con la Subcláusula 3.5 [De</w:t>
            </w:r>
            <w:r w:rsidR="00220F16" w:rsidRPr="007747AA">
              <w:rPr>
                <w:rFonts w:ascii="Arial" w:hAnsi="Arial" w:cs="Arial"/>
                <w:sz w:val="20"/>
                <w:lang w:val="es-ES"/>
              </w:rPr>
              <w:t>terminaciones</w:t>
            </w:r>
            <w:r w:rsidRPr="007747AA">
              <w:rPr>
                <w:rFonts w:ascii="Arial" w:hAnsi="Arial" w:cs="Arial"/>
                <w:sz w:val="20"/>
                <w:lang w:val="es-ES"/>
              </w:rPr>
              <w:t>] a fin de llegar a un acuerdo o a una decisión al respecto.</w:t>
            </w:r>
          </w:p>
        </w:tc>
      </w:tr>
      <w:tr w:rsidR="00917E3C" w:rsidRPr="00E109BC" w14:paraId="1F185F51" w14:textId="77777777" w:rsidTr="00C06F83">
        <w:tc>
          <w:tcPr>
            <w:tcW w:w="2518" w:type="dxa"/>
            <w:tcBorders>
              <w:top w:val="nil"/>
              <w:left w:val="nil"/>
              <w:bottom w:val="nil"/>
              <w:right w:val="nil"/>
            </w:tcBorders>
          </w:tcPr>
          <w:p w14:paraId="352CC41D" w14:textId="77777777" w:rsidR="00DE3ACD" w:rsidRPr="007747AA" w:rsidRDefault="00E000C2" w:rsidP="00A71D50">
            <w:pPr>
              <w:pStyle w:val="UG-Heading1"/>
              <w:numPr>
                <w:ilvl w:val="1"/>
                <w:numId w:val="56"/>
              </w:numPr>
              <w:tabs>
                <w:tab w:val="clear" w:pos="0"/>
              </w:tabs>
              <w:ind w:left="567" w:hanging="567"/>
              <w:rPr>
                <w:rFonts w:ascii="Arial" w:hAnsi="Arial" w:cs="Arial"/>
                <w:sz w:val="20"/>
                <w:lang w:val="es-ES"/>
              </w:rPr>
            </w:pPr>
            <w:bookmarkStart w:id="1502" w:name="_Toc500858887"/>
            <w:r w:rsidRPr="007747AA">
              <w:rPr>
                <w:rFonts w:ascii="Arial" w:hAnsi="Arial" w:cs="Arial"/>
                <w:sz w:val="20"/>
                <w:lang w:val="es-ES"/>
              </w:rPr>
              <w:t>Terminación por parte del Contratista</w:t>
            </w:r>
            <w:bookmarkEnd w:id="1502"/>
          </w:p>
        </w:tc>
        <w:tc>
          <w:tcPr>
            <w:tcW w:w="7398" w:type="dxa"/>
            <w:tcBorders>
              <w:top w:val="nil"/>
              <w:left w:val="nil"/>
              <w:bottom w:val="nil"/>
              <w:right w:val="nil"/>
            </w:tcBorders>
          </w:tcPr>
          <w:p w14:paraId="116C5718" w14:textId="77777777" w:rsidR="00E000C2" w:rsidRPr="007747AA" w:rsidRDefault="00E000C2" w:rsidP="00E000C2">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tendrá derecho a terminar el Contrato si:</w:t>
            </w:r>
          </w:p>
          <w:p w14:paraId="0455DCEF" w14:textId="77777777" w:rsidR="00E000C2" w:rsidRPr="007747AA" w:rsidRDefault="00E000C2" w:rsidP="00A71D50">
            <w:pPr>
              <w:pStyle w:val="Listenabsatz"/>
              <w:widowControl w:val="0"/>
              <w:numPr>
                <w:ilvl w:val="0"/>
                <w:numId w:val="14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No recibe evidencia razonable dentro del plazo de 42 días después de haber dado una notificación con arreglo a la Subcláusula 16.1 [Derecho del Contratista a Suspender los Trabajos] en relación con un incumplimiento de la Subcláusula 2.4 [Arreglos Financieros del Contratante];</w:t>
            </w:r>
          </w:p>
          <w:p w14:paraId="6D096C8D" w14:textId="24E421E8" w:rsidR="00E000C2" w:rsidRPr="007747AA" w:rsidRDefault="00E000C2" w:rsidP="00A71D50">
            <w:pPr>
              <w:pStyle w:val="Listenabsatz"/>
              <w:widowControl w:val="0"/>
              <w:numPr>
                <w:ilvl w:val="0"/>
                <w:numId w:val="14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El Ingeniero no emite el Certificado de Pago correspondiente, dentro del plazo de 56 días después de haber recibido </w:t>
            </w:r>
            <w:r w:rsidR="00220F16" w:rsidRPr="007747AA">
              <w:rPr>
                <w:rFonts w:ascii="Arial" w:hAnsi="Arial" w:cs="Arial"/>
                <w:sz w:val="20"/>
                <w:lang w:val="es-ES"/>
              </w:rPr>
              <w:t>un Informe</w:t>
            </w:r>
            <w:r w:rsidRPr="007747AA">
              <w:rPr>
                <w:rFonts w:ascii="Arial" w:hAnsi="Arial" w:cs="Arial"/>
                <w:sz w:val="20"/>
                <w:lang w:val="es-ES"/>
              </w:rPr>
              <w:t xml:space="preserve"> y documentos complementarios;</w:t>
            </w:r>
          </w:p>
          <w:p w14:paraId="1D96521D" w14:textId="7077F17A" w:rsidR="00E000C2" w:rsidRPr="007747AA" w:rsidRDefault="00E000C2" w:rsidP="00A71D50">
            <w:pPr>
              <w:pStyle w:val="Listenabsatz"/>
              <w:widowControl w:val="0"/>
              <w:numPr>
                <w:ilvl w:val="0"/>
                <w:numId w:val="14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El Contratista no recibe el monto adeudado al amparo de un Certificado de Pago </w:t>
            </w:r>
            <w:r w:rsidR="00C04CA0" w:rsidRPr="007747AA">
              <w:rPr>
                <w:rFonts w:ascii="Arial" w:hAnsi="Arial" w:cs="Arial"/>
                <w:sz w:val="20"/>
                <w:lang w:val="es-ES"/>
              </w:rPr>
              <w:t xml:space="preserve">a Cuenta </w:t>
            </w:r>
            <w:r w:rsidRPr="007747AA">
              <w:rPr>
                <w:rFonts w:ascii="Arial" w:hAnsi="Arial" w:cs="Arial"/>
                <w:sz w:val="20"/>
                <w:lang w:val="es-ES"/>
              </w:rPr>
              <w:t>dentro del plazo de 42 días contados a partir de la fecha de vencimiento del plazo establecido en la Subcláusula 14.7 [Pagos] para realizar los pagos (salvo en cuanto a deducciones de conformidad con la Subcláusula 2.5 [Reclamaciones del Contratante]);</w:t>
            </w:r>
          </w:p>
          <w:p w14:paraId="2AD8E3CD" w14:textId="77777777" w:rsidR="00E000C2" w:rsidRPr="007747AA" w:rsidRDefault="00E000C2" w:rsidP="00A71D50">
            <w:pPr>
              <w:pStyle w:val="Listenabsatz"/>
              <w:widowControl w:val="0"/>
              <w:numPr>
                <w:ilvl w:val="0"/>
                <w:numId w:val="14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El Contratante no cumple sustancialmente sus obligaciones en virtud del Contrato a tal forma de afectar sustancial y adversamente el balance económico del Contrato y/o la capacidad del Contratista para cumplir el Contrato;</w:t>
            </w:r>
          </w:p>
          <w:p w14:paraId="5DA7EAF7" w14:textId="77777777" w:rsidR="00E000C2" w:rsidRPr="007747AA" w:rsidRDefault="00E000C2" w:rsidP="00A71D50">
            <w:pPr>
              <w:pStyle w:val="Listenabsatz"/>
              <w:widowControl w:val="0"/>
              <w:numPr>
                <w:ilvl w:val="0"/>
                <w:numId w:val="14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El Contratante no cumple con lo dispuesto en la Subcláusula 1.6 [Contrato] o la Subcláusula 1.7 [Cesión];</w:t>
            </w:r>
          </w:p>
          <w:p w14:paraId="0DEDE81D" w14:textId="77777777" w:rsidR="00E000C2" w:rsidRPr="007747AA" w:rsidRDefault="00E000C2" w:rsidP="00A71D50">
            <w:pPr>
              <w:pStyle w:val="Listenabsatz"/>
              <w:widowControl w:val="0"/>
              <w:numPr>
                <w:ilvl w:val="0"/>
                <w:numId w:val="14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Una suspensión prolongada afecta la totalidad de las Obras conforme se describe en la Subcláusula 8.11 [Suspensión Prolongada]; o</w:t>
            </w:r>
          </w:p>
          <w:p w14:paraId="7AEE66F7" w14:textId="77777777" w:rsidR="00E000C2" w:rsidRPr="007747AA" w:rsidRDefault="00E000C2" w:rsidP="00A71D50">
            <w:pPr>
              <w:pStyle w:val="Listenabsatz"/>
              <w:widowControl w:val="0"/>
              <w:numPr>
                <w:ilvl w:val="0"/>
                <w:numId w:val="14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El Contratante quiebra o se vuelve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supra;</w:t>
            </w:r>
          </w:p>
          <w:p w14:paraId="26F1080B" w14:textId="77777777" w:rsidR="00E000C2" w:rsidRPr="007747AA" w:rsidRDefault="00E000C2" w:rsidP="00A71D50">
            <w:pPr>
              <w:pStyle w:val="Listenabsatz"/>
              <w:widowControl w:val="0"/>
              <w:numPr>
                <w:ilvl w:val="0"/>
                <w:numId w:val="14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El Contratista no recibe instrucciones de parte del Ingeniero que registran el acuerdo de ambas partes en el cumplimiento de las condiciones para el Inicio de las Obras bajo la Subcláusula 8.1 [Inicio de las Obras].</w:t>
            </w:r>
          </w:p>
          <w:p w14:paraId="07CE60A5" w14:textId="77777777" w:rsidR="00DE3ACD" w:rsidRPr="007747AA" w:rsidRDefault="00E000C2" w:rsidP="00E000C2">
            <w:pPr>
              <w:widowControl w:val="0"/>
              <w:suppressAutoHyphens w:val="0"/>
              <w:spacing w:after="200"/>
              <w:ind w:left="34" w:right="57"/>
              <w:rPr>
                <w:rFonts w:ascii="Arial" w:hAnsi="Arial" w:cs="Arial"/>
                <w:sz w:val="20"/>
                <w:lang w:val="es-ES"/>
              </w:rPr>
            </w:pPr>
            <w:r w:rsidRPr="007747AA">
              <w:rPr>
                <w:rFonts w:ascii="Arial" w:hAnsi="Arial" w:cs="Arial"/>
                <w:sz w:val="20"/>
                <w:lang w:val="es-ES"/>
              </w:rPr>
              <w:t>En cualquiera de estas situaciones o circunstancias, el Contratista podrá terminar el Contrato, previa notificación al Contratante con una antelación mínima de 14 días. Sin embargo, en el caso de los incisos (f) o (g), el Contratista podrá terminar inmediatamente el Contrato mediante notificación.</w:t>
            </w:r>
          </w:p>
          <w:p w14:paraId="135E5AD5" w14:textId="4477B65A" w:rsidR="00E000C2" w:rsidRPr="007747AA" w:rsidRDefault="00E000C2" w:rsidP="00E000C2">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Banco suspende el préstamo o crédito de donde proviene parte o la totalidad de los pagos al Contratista, y éste no ha recibido los montos que se le adeudan, una vez vencido el plazo de 14 días que se estipula en la Subcláusula 14.7 [Pagos] para pagos en virtud de Certificados de Pago</w:t>
            </w:r>
            <w:r w:rsidR="00C04CA0" w:rsidRPr="007747AA">
              <w:rPr>
                <w:rFonts w:ascii="Arial" w:hAnsi="Arial" w:cs="Arial"/>
                <w:sz w:val="20"/>
                <w:lang w:val="es-ES"/>
              </w:rPr>
              <w:t>s a Cuenta</w:t>
            </w:r>
            <w:r w:rsidRPr="007747AA">
              <w:rPr>
                <w:rFonts w:ascii="Arial" w:hAnsi="Arial" w:cs="Arial"/>
                <w:sz w:val="20"/>
                <w:lang w:val="es-ES"/>
              </w:rPr>
              <w:t>, el Contratista podrá, sin perjuicio de sus derechos a cargos financieros con arreglo a la Subcláusula 14.8 [Retraso en los Pagos], tomar una de las siguientes medidas: (i) suspender los trabajos o reducir su ritmo, o (ii) terminar el Contrato mediante notificación al Contratante, con una copia al Ingeniero. Dicha terminación entrará en vigor 14 días después de efectuada la notificación correspondiente.</w:t>
            </w:r>
          </w:p>
          <w:p w14:paraId="25CF5C65" w14:textId="77777777" w:rsidR="00E000C2" w:rsidRPr="007747AA" w:rsidRDefault="00E000C2" w:rsidP="00E000C2">
            <w:pPr>
              <w:widowControl w:val="0"/>
              <w:suppressAutoHyphens w:val="0"/>
              <w:spacing w:after="200"/>
              <w:ind w:left="34" w:right="57"/>
              <w:rPr>
                <w:rFonts w:ascii="Arial" w:hAnsi="Arial" w:cs="Arial"/>
                <w:sz w:val="20"/>
                <w:lang w:val="es-ES"/>
              </w:rPr>
            </w:pPr>
            <w:r w:rsidRPr="007747AA">
              <w:rPr>
                <w:rFonts w:ascii="Arial" w:hAnsi="Arial" w:cs="Arial"/>
                <w:sz w:val="20"/>
                <w:lang w:val="es-ES"/>
              </w:rPr>
              <w:t>La elección del Contratante de terminar el Contrato será sin perjuicio de cualquiera de los derechos del Contratista en virtud del Contrato o de otra fuente.</w:t>
            </w:r>
          </w:p>
        </w:tc>
      </w:tr>
      <w:tr w:rsidR="00917E3C" w:rsidRPr="00E109BC" w14:paraId="041CB44B" w14:textId="77777777" w:rsidTr="00C06F83">
        <w:tc>
          <w:tcPr>
            <w:tcW w:w="2518" w:type="dxa"/>
            <w:tcBorders>
              <w:top w:val="nil"/>
              <w:left w:val="nil"/>
              <w:bottom w:val="nil"/>
              <w:right w:val="nil"/>
            </w:tcBorders>
          </w:tcPr>
          <w:p w14:paraId="050D6AFD" w14:textId="77777777" w:rsidR="00DE3ACD" w:rsidRPr="007747AA" w:rsidRDefault="00E000C2" w:rsidP="00A71D50">
            <w:pPr>
              <w:pStyle w:val="UG-Heading1"/>
              <w:numPr>
                <w:ilvl w:val="1"/>
                <w:numId w:val="56"/>
              </w:numPr>
              <w:tabs>
                <w:tab w:val="clear" w:pos="0"/>
              </w:tabs>
              <w:ind w:left="567" w:hanging="567"/>
              <w:rPr>
                <w:rFonts w:ascii="Arial" w:hAnsi="Arial" w:cs="Arial"/>
                <w:sz w:val="20"/>
                <w:lang w:val="es-ES"/>
              </w:rPr>
            </w:pPr>
            <w:bookmarkStart w:id="1503" w:name="_Toc500858888"/>
            <w:r w:rsidRPr="007747AA">
              <w:rPr>
                <w:rFonts w:ascii="Arial" w:hAnsi="Arial" w:cs="Arial"/>
                <w:sz w:val="20"/>
                <w:lang w:val="es-ES"/>
              </w:rPr>
              <w:t>Cese de las Obras y Retiro de los Equipos del Contratista</w:t>
            </w:r>
            <w:bookmarkEnd w:id="1503"/>
          </w:p>
        </w:tc>
        <w:tc>
          <w:tcPr>
            <w:tcW w:w="7398" w:type="dxa"/>
            <w:tcBorders>
              <w:top w:val="nil"/>
              <w:left w:val="nil"/>
              <w:bottom w:val="nil"/>
              <w:right w:val="nil"/>
            </w:tcBorders>
          </w:tcPr>
          <w:p w14:paraId="6ECE271A" w14:textId="3C4C61B3" w:rsidR="00E000C2" w:rsidRPr="007747AA" w:rsidRDefault="00E000C2" w:rsidP="00E000C2">
            <w:pPr>
              <w:widowControl w:val="0"/>
              <w:suppressAutoHyphens w:val="0"/>
              <w:spacing w:after="200"/>
              <w:ind w:left="34" w:right="57"/>
              <w:rPr>
                <w:rFonts w:ascii="Arial" w:hAnsi="Arial" w:cs="Arial"/>
                <w:sz w:val="20"/>
                <w:lang w:val="es-ES"/>
              </w:rPr>
            </w:pPr>
            <w:r w:rsidRPr="007747AA">
              <w:rPr>
                <w:rFonts w:ascii="Arial" w:hAnsi="Arial" w:cs="Arial"/>
                <w:sz w:val="20"/>
                <w:lang w:val="es-ES"/>
              </w:rPr>
              <w:t>Después de que entre en vigencia una notificación de Terminación con arreglo a las Subcláusulas 15.5 [Derecho del Contratante de Terminar el Contrato por Conveniencia], 16.2 [</w:t>
            </w:r>
            <w:r w:rsidR="00623F28" w:rsidRPr="007747AA">
              <w:rPr>
                <w:rFonts w:ascii="Arial" w:hAnsi="Arial" w:cs="Arial"/>
                <w:sz w:val="20"/>
                <w:lang w:val="es-ES"/>
              </w:rPr>
              <w:t>Terminación por p</w:t>
            </w:r>
            <w:r w:rsidRPr="007747AA">
              <w:rPr>
                <w:rFonts w:ascii="Arial" w:hAnsi="Arial" w:cs="Arial"/>
                <w:sz w:val="20"/>
                <w:lang w:val="es-ES"/>
              </w:rPr>
              <w:t xml:space="preserve">arte del Contratista] o 19.6 [Terminación Opcional, Pago y </w:t>
            </w:r>
            <w:r w:rsidR="00E60ED9" w:rsidRPr="007747AA">
              <w:rPr>
                <w:rFonts w:ascii="Arial" w:hAnsi="Arial" w:cs="Arial"/>
                <w:sz w:val="20"/>
                <w:lang w:val="es-ES"/>
              </w:rPr>
              <w:t>Liberación</w:t>
            </w:r>
            <w:r w:rsidRPr="007747AA">
              <w:rPr>
                <w:rFonts w:ascii="Arial" w:hAnsi="Arial" w:cs="Arial"/>
                <w:sz w:val="20"/>
                <w:lang w:val="es-ES"/>
              </w:rPr>
              <w:t>], el Contratista deberá, sin demora:</w:t>
            </w:r>
          </w:p>
          <w:p w14:paraId="75BEFD50" w14:textId="77777777" w:rsidR="00E000C2" w:rsidRPr="007747AA" w:rsidRDefault="00E000C2" w:rsidP="00A71D50">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Suspender todo trabajo adicional, con excepción del que pueda haber ordenado el Ingeniero para la protección de la vida o la propiedad, o para la seguridad de las Obras;</w:t>
            </w:r>
          </w:p>
          <w:p w14:paraId="3B08E36B" w14:textId="77777777" w:rsidR="00E000C2" w:rsidRPr="007747AA" w:rsidRDefault="00E000C2" w:rsidP="00A71D50">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Entregar los Documentos del Contratista, los Equipos, los Materiales y los demás trabajos por los que haya recibido pago; y </w:t>
            </w:r>
          </w:p>
          <w:p w14:paraId="5F09555D" w14:textId="5EF57654" w:rsidR="00DE3ACD" w:rsidRPr="007747AA" w:rsidRDefault="00E000C2" w:rsidP="00A71D50">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Retirar todos los demás Bienes del Lugar de las Obras, salvo los que sea necesario dejar por razones de seguridad, y abandonar el Lugar de las Obras.</w:t>
            </w:r>
          </w:p>
        </w:tc>
      </w:tr>
      <w:tr w:rsidR="00917E3C" w:rsidRPr="00E109BC" w14:paraId="07D685E0" w14:textId="77777777" w:rsidTr="00C06F83">
        <w:tc>
          <w:tcPr>
            <w:tcW w:w="2518" w:type="dxa"/>
            <w:tcBorders>
              <w:top w:val="nil"/>
              <w:left w:val="nil"/>
              <w:bottom w:val="nil"/>
              <w:right w:val="nil"/>
            </w:tcBorders>
          </w:tcPr>
          <w:p w14:paraId="5C3D5D1D" w14:textId="77777777" w:rsidR="00DE3ACD" w:rsidRPr="007747AA" w:rsidRDefault="00E000C2" w:rsidP="00A71D50">
            <w:pPr>
              <w:pStyle w:val="UG-Heading1"/>
              <w:numPr>
                <w:ilvl w:val="1"/>
                <w:numId w:val="56"/>
              </w:numPr>
              <w:tabs>
                <w:tab w:val="clear" w:pos="0"/>
              </w:tabs>
              <w:ind w:left="567" w:hanging="567"/>
              <w:rPr>
                <w:rFonts w:ascii="Arial" w:hAnsi="Arial" w:cs="Arial"/>
                <w:sz w:val="20"/>
                <w:lang w:val="es-ES"/>
              </w:rPr>
            </w:pPr>
            <w:bookmarkStart w:id="1504" w:name="_Toc500858889"/>
            <w:r w:rsidRPr="007747AA">
              <w:rPr>
                <w:rFonts w:ascii="Arial" w:hAnsi="Arial" w:cs="Arial"/>
                <w:sz w:val="20"/>
                <w:lang w:val="es-ES"/>
              </w:rPr>
              <w:t>Pago a la Terminación</w:t>
            </w:r>
            <w:bookmarkEnd w:id="1504"/>
          </w:p>
        </w:tc>
        <w:tc>
          <w:tcPr>
            <w:tcW w:w="7398" w:type="dxa"/>
            <w:tcBorders>
              <w:top w:val="nil"/>
              <w:left w:val="nil"/>
              <w:bottom w:val="nil"/>
              <w:right w:val="nil"/>
            </w:tcBorders>
          </w:tcPr>
          <w:p w14:paraId="392A0065" w14:textId="77777777" w:rsidR="00E000C2" w:rsidRPr="007747AA" w:rsidRDefault="00E000C2" w:rsidP="00E000C2">
            <w:pPr>
              <w:widowControl w:val="0"/>
              <w:suppressAutoHyphens w:val="0"/>
              <w:spacing w:after="200"/>
              <w:ind w:left="34" w:right="57"/>
              <w:rPr>
                <w:rFonts w:ascii="Arial" w:hAnsi="Arial" w:cs="Arial"/>
                <w:sz w:val="20"/>
                <w:lang w:val="es-ES"/>
              </w:rPr>
            </w:pPr>
            <w:r w:rsidRPr="007747AA">
              <w:rPr>
                <w:rFonts w:ascii="Arial" w:hAnsi="Arial" w:cs="Arial"/>
                <w:sz w:val="20"/>
                <w:lang w:val="es-ES"/>
              </w:rPr>
              <w:t>Después de que entre en vigencia una notificación de Terminación con arreglo a la Subcláusula 16.2 [Terminación por parte del Contratista], el Contratante deberá, sin demora:</w:t>
            </w:r>
          </w:p>
          <w:p w14:paraId="1B5DFAE2" w14:textId="77777777" w:rsidR="00E000C2" w:rsidRPr="007747AA" w:rsidRDefault="00E000C2" w:rsidP="00A71D50">
            <w:pPr>
              <w:pStyle w:val="Listenabsatz"/>
              <w:widowControl w:val="0"/>
              <w:numPr>
                <w:ilvl w:val="0"/>
                <w:numId w:val="147"/>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Devolver al Contratista la Garantía de Cumplimiento;</w:t>
            </w:r>
          </w:p>
          <w:p w14:paraId="7F6E81EB" w14:textId="02BDAC0A" w:rsidR="00E000C2" w:rsidRPr="007747AA" w:rsidRDefault="00E000C2" w:rsidP="00A71D50">
            <w:pPr>
              <w:pStyle w:val="Listenabsatz"/>
              <w:widowControl w:val="0"/>
              <w:numPr>
                <w:ilvl w:val="0"/>
                <w:numId w:val="147"/>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Pagar al Contratista de conformidad con la Subcláusula 19.6 [Terminación Opcional, Pago y </w:t>
            </w:r>
            <w:r w:rsidR="00E60ED9" w:rsidRPr="007747AA">
              <w:rPr>
                <w:rFonts w:ascii="Arial" w:hAnsi="Arial" w:cs="Arial"/>
                <w:sz w:val="20"/>
                <w:lang w:val="es-ES"/>
              </w:rPr>
              <w:t>Liberación</w:t>
            </w:r>
            <w:r w:rsidRPr="007747AA">
              <w:rPr>
                <w:rFonts w:ascii="Arial" w:hAnsi="Arial" w:cs="Arial"/>
                <w:sz w:val="20"/>
                <w:lang w:val="es-ES"/>
              </w:rPr>
              <w:t xml:space="preserve">]; y </w:t>
            </w:r>
          </w:p>
          <w:p w14:paraId="4D7B220F" w14:textId="77777777" w:rsidR="00DE3ACD" w:rsidRPr="007747AA" w:rsidRDefault="00E000C2" w:rsidP="00A71D50">
            <w:pPr>
              <w:pStyle w:val="Listenabsatz"/>
              <w:widowControl w:val="0"/>
              <w:numPr>
                <w:ilvl w:val="0"/>
                <w:numId w:val="147"/>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Pagar al Contratista el monto correspondiente a cualquier pérdida o daño sufrido por el Contratista como consecuencia de la terminación.</w:t>
            </w:r>
          </w:p>
        </w:tc>
      </w:tr>
      <w:tr w:rsidR="00917E3C" w:rsidRPr="007747AA" w14:paraId="1ABF48DD" w14:textId="77777777" w:rsidTr="00E000C2">
        <w:tc>
          <w:tcPr>
            <w:tcW w:w="9916" w:type="dxa"/>
            <w:gridSpan w:val="2"/>
            <w:tcBorders>
              <w:top w:val="nil"/>
              <w:left w:val="nil"/>
              <w:bottom w:val="nil"/>
              <w:right w:val="nil"/>
            </w:tcBorders>
          </w:tcPr>
          <w:p w14:paraId="4BDA8F7B" w14:textId="77777777" w:rsidR="00E000C2" w:rsidRPr="007747AA" w:rsidRDefault="009A75C9" w:rsidP="00A71D50">
            <w:pPr>
              <w:pStyle w:val="UG-Heading2"/>
              <w:numPr>
                <w:ilvl w:val="0"/>
                <w:numId w:val="56"/>
              </w:numPr>
              <w:tabs>
                <w:tab w:val="clear" w:pos="619"/>
              </w:tabs>
              <w:ind w:left="709" w:right="36" w:hanging="709"/>
              <w:rPr>
                <w:rFonts w:ascii="Arial" w:hAnsi="Arial" w:cs="Arial"/>
                <w:sz w:val="24"/>
                <w:szCs w:val="24"/>
                <w:lang w:val="es-ES"/>
              </w:rPr>
            </w:pPr>
            <w:bookmarkStart w:id="1505" w:name="_Toc500858890"/>
            <w:r w:rsidRPr="007747AA">
              <w:rPr>
                <w:rFonts w:ascii="Arial" w:hAnsi="Arial" w:cs="Arial"/>
                <w:sz w:val="24"/>
                <w:szCs w:val="24"/>
                <w:lang w:val="es-ES"/>
              </w:rPr>
              <w:t>Riesgos y Responsabilidades</w:t>
            </w:r>
            <w:bookmarkEnd w:id="1505"/>
          </w:p>
        </w:tc>
      </w:tr>
      <w:tr w:rsidR="00917E3C" w:rsidRPr="00E109BC" w14:paraId="71E853D2" w14:textId="77777777" w:rsidTr="00C06F83">
        <w:tc>
          <w:tcPr>
            <w:tcW w:w="2518" w:type="dxa"/>
            <w:tcBorders>
              <w:top w:val="nil"/>
              <w:left w:val="nil"/>
              <w:bottom w:val="nil"/>
              <w:right w:val="nil"/>
            </w:tcBorders>
          </w:tcPr>
          <w:p w14:paraId="375AFE55" w14:textId="77777777" w:rsidR="00DE3ACD" w:rsidRPr="007747AA" w:rsidRDefault="009A75C9" w:rsidP="00A71D50">
            <w:pPr>
              <w:pStyle w:val="UG-Heading1"/>
              <w:numPr>
                <w:ilvl w:val="1"/>
                <w:numId w:val="56"/>
              </w:numPr>
              <w:tabs>
                <w:tab w:val="clear" w:pos="0"/>
              </w:tabs>
              <w:ind w:left="567" w:hanging="567"/>
              <w:rPr>
                <w:rFonts w:ascii="Arial" w:hAnsi="Arial" w:cs="Arial"/>
                <w:sz w:val="20"/>
                <w:lang w:val="es-ES"/>
              </w:rPr>
            </w:pPr>
            <w:bookmarkStart w:id="1506" w:name="_Toc500858891"/>
            <w:r w:rsidRPr="007747AA">
              <w:rPr>
                <w:rFonts w:ascii="Arial" w:hAnsi="Arial" w:cs="Arial"/>
                <w:sz w:val="20"/>
                <w:lang w:val="es-ES"/>
              </w:rPr>
              <w:t>Indemnizaciones</w:t>
            </w:r>
            <w:bookmarkEnd w:id="1506"/>
          </w:p>
        </w:tc>
        <w:tc>
          <w:tcPr>
            <w:tcW w:w="7398" w:type="dxa"/>
            <w:tcBorders>
              <w:top w:val="nil"/>
              <w:left w:val="nil"/>
              <w:bottom w:val="nil"/>
              <w:right w:val="nil"/>
            </w:tcBorders>
          </w:tcPr>
          <w:p w14:paraId="38DBD7A0" w14:textId="09C96570" w:rsidR="009A75C9" w:rsidRPr="007747AA" w:rsidRDefault="009A75C9" w:rsidP="009A75C9">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Contratista indemnizará y amparará al Contratante, al Personal del Contratante y sus respectivos representantes de toda reclamación, daño, pérdida y gasto (incluidos honorarios y gastos </w:t>
            </w:r>
            <w:r w:rsidR="00707F2C" w:rsidRPr="007747AA">
              <w:rPr>
                <w:rFonts w:ascii="Arial" w:hAnsi="Arial" w:cs="Arial"/>
                <w:sz w:val="20"/>
                <w:lang w:val="es-ES"/>
              </w:rPr>
              <w:t>judiciales</w:t>
            </w:r>
            <w:r w:rsidRPr="007747AA">
              <w:rPr>
                <w:rFonts w:ascii="Arial" w:hAnsi="Arial" w:cs="Arial"/>
                <w:sz w:val="20"/>
                <w:lang w:val="es-ES"/>
              </w:rPr>
              <w:t xml:space="preserve">) relacionado con: </w:t>
            </w:r>
          </w:p>
          <w:p w14:paraId="64EBD94F" w14:textId="77777777" w:rsidR="009A75C9" w:rsidRPr="007747AA" w:rsidRDefault="009A75C9" w:rsidP="00A71D50">
            <w:pPr>
              <w:pStyle w:val="Listenabsatz"/>
              <w:widowControl w:val="0"/>
              <w:numPr>
                <w:ilvl w:val="0"/>
                <w:numId w:val="148"/>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Lesiones corporales, enfermedades o muerte, de cualquier personas, que se produzcan a raíz o en el curso del diseño del Contratista (si lo hubiere), la ejecución y la terminación de las Obras y la reparación de cualesquiera defectos, salvo que sean atribuibles a cualquier negligencia, acto deliberado o incumplimiento del Contrato por parte del Contratante, el Personal del Contratante o cualquiera de sus respectivos representantes; y</w:t>
            </w:r>
          </w:p>
          <w:p w14:paraId="46FC90C7" w14:textId="77777777" w:rsidR="009A75C9" w:rsidRPr="007747AA" w:rsidRDefault="009A75C9" w:rsidP="00A71D50">
            <w:pPr>
              <w:pStyle w:val="Listenabsatz"/>
              <w:widowControl w:val="0"/>
              <w:numPr>
                <w:ilvl w:val="0"/>
                <w:numId w:val="148"/>
              </w:numPr>
              <w:suppressAutoHyphens w:val="0"/>
              <w:spacing w:after="200"/>
              <w:ind w:right="57" w:hanging="754"/>
              <w:contextualSpacing w:val="0"/>
              <w:rPr>
                <w:rFonts w:ascii="Arial" w:hAnsi="Arial" w:cs="Arial"/>
                <w:sz w:val="20"/>
                <w:lang w:val="es-ES"/>
              </w:rPr>
            </w:pPr>
            <w:r w:rsidRPr="007747AA">
              <w:rPr>
                <w:rFonts w:ascii="Arial" w:hAnsi="Arial" w:cs="Arial"/>
                <w:sz w:val="20"/>
                <w:lang w:val="es-ES"/>
              </w:rPr>
              <w:t>Daños a o pérdida de cualesquiera propiedades, ya sean bienes raíces o personales (aparte de las Obras), en la medida en que dicho daño o pérdida se produzca como resultado o en el curso del diseño del Contratista (si lo hubiere), la ejecución y terminación de las Obras y la reparación de cualesquiera defectos, salvo y en la medida en que dicho daño o pérdida sea atribuible a cualquier negligencia, acto deliberado o incumplimiento del Contrato por parte del Contratante, el Personal del Contratante, sus respectivos representantes o cualquier persona directa o indirectamente empleada por cualquiera de ellos.</w:t>
            </w:r>
          </w:p>
          <w:p w14:paraId="624AFD67" w14:textId="77777777" w:rsidR="00DE3ACD" w:rsidRPr="007747AA" w:rsidRDefault="009A75C9" w:rsidP="009A75C9">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Contratante indemnizará y amparará al Contratista, al Personal del Contratista y sus respectivos representantes frente a y de cualquiera de las reclamaciones, daños, pérdidas y gastos (incluidos honorarios y gastos de abogados) relacionados con (1) lesiones corporales, enfermedades o muerte atribuibles a cualquier negligencia, acto deliberado o incumplimiento del Contrato por parte del Contratante, el Personal del Contratante o cualquiera de sus respectivos representantes, y (2) los asuntos en los que la responsabilidad al respecto pueda estar excluida de la cobertura de seguros, conforme se describe en los incisos (d) (i), (ii) y (iii) de la Subcláusula 18.3 [Seguro Contra Lesiones Personales y Daños a la Propiedad].</w:t>
            </w:r>
          </w:p>
        </w:tc>
      </w:tr>
      <w:tr w:rsidR="00917E3C" w:rsidRPr="00E109BC" w14:paraId="0BC43EB9" w14:textId="77777777" w:rsidTr="00C06F83">
        <w:tc>
          <w:tcPr>
            <w:tcW w:w="2518" w:type="dxa"/>
            <w:tcBorders>
              <w:top w:val="nil"/>
              <w:left w:val="nil"/>
              <w:bottom w:val="nil"/>
              <w:right w:val="nil"/>
            </w:tcBorders>
          </w:tcPr>
          <w:p w14:paraId="78E4A5B5" w14:textId="77777777" w:rsidR="00DE3ACD" w:rsidRPr="007747AA" w:rsidRDefault="009A75C9" w:rsidP="00A71D50">
            <w:pPr>
              <w:pStyle w:val="UG-Heading1"/>
              <w:numPr>
                <w:ilvl w:val="1"/>
                <w:numId w:val="56"/>
              </w:numPr>
              <w:tabs>
                <w:tab w:val="clear" w:pos="0"/>
              </w:tabs>
              <w:ind w:left="567" w:hanging="567"/>
              <w:rPr>
                <w:rFonts w:ascii="Arial" w:hAnsi="Arial" w:cs="Arial"/>
                <w:sz w:val="20"/>
                <w:lang w:val="es-ES"/>
              </w:rPr>
            </w:pPr>
            <w:bookmarkStart w:id="1507" w:name="_Toc500858892"/>
            <w:r w:rsidRPr="007747AA">
              <w:rPr>
                <w:rFonts w:ascii="Arial" w:hAnsi="Arial" w:cs="Arial"/>
                <w:sz w:val="20"/>
                <w:lang w:val="es-ES"/>
              </w:rPr>
              <w:t>Cuidado de las Obras por parte del Contratista</w:t>
            </w:r>
            <w:bookmarkEnd w:id="1507"/>
          </w:p>
        </w:tc>
        <w:tc>
          <w:tcPr>
            <w:tcW w:w="7398" w:type="dxa"/>
            <w:tcBorders>
              <w:top w:val="nil"/>
              <w:left w:val="nil"/>
              <w:bottom w:val="nil"/>
              <w:right w:val="nil"/>
            </w:tcBorders>
          </w:tcPr>
          <w:p w14:paraId="76B60BDC" w14:textId="77777777" w:rsidR="009A75C9" w:rsidRPr="007747AA" w:rsidRDefault="009A75C9" w:rsidP="009A75C9">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asumirá plena responsabilidad por el cuidado de las Obras y Bienes a partir de la Fecha de Inicio hasta la emisión del Certificado de Recepción de Obra (o éste se considere emitido de conformidad con la Subcláusula 10.1 [Recepción de las Obras y Secciones]) para las Obras, momento en que dicha responsabilidad se transferirá al Contratante. Si se emite un Certificado de Recepción de Obra (o se considera emitido) para cualquier Sección o parte de las Obras, la responsabilidad del cuidado de dicha Sección o parte pasará al Contratante.</w:t>
            </w:r>
          </w:p>
          <w:p w14:paraId="40F1E18C" w14:textId="77777777" w:rsidR="009A75C9" w:rsidRPr="007747AA" w:rsidRDefault="009A75C9" w:rsidP="009A75C9">
            <w:pPr>
              <w:widowControl w:val="0"/>
              <w:suppressAutoHyphens w:val="0"/>
              <w:spacing w:after="200"/>
              <w:ind w:left="34" w:right="57"/>
              <w:rPr>
                <w:rFonts w:ascii="Arial" w:hAnsi="Arial" w:cs="Arial"/>
                <w:sz w:val="20"/>
                <w:lang w:val="es-ES"/>
              </w:rPr>
            </w:pPr>
            <w:r w:rsidRPr="007747AA">
              <w:rPr>
                <w:rFonts w:ascii="Arial" w:hAnsi="Arial" w:cs="Arial"/>
                <w:sz w:val="20"/>
                <w:lang w:val="es-ES"/>
              </w:rPr>
              <w:t>Una vez se transfiera debidamente la responsabilidad al Contratante, el Contratista asumirá la responsabilidad del cuidado de los trabajos que queden pendientes en la fecha que se señale en el Certificado de Recepción de Obra, hasta que los mismos hayan sido concluidos.</w:t>
            </w:r>
          </w:p>
          <w:p w14:paraId="1A667D9F" w14:textId="77777777" w:rsidR="009A75C9" w:rsidRPr="007747AA" w:rsidRDefault="009A75C9" w:rsidP="009A75C9">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Si las Obras, Bienes o Documentos del Contratista sufren alguna pérdida o daño durante el período en que estén bajo el cuidado del Contratista, por cualquier causa que no figure en la Subcláusula 17.3 [Riesgos del Contratante], el Contratista rectificará la pérdida o el daño, por su cuenta y riesgo, a fin de que dichas Obras, Bienes o Documentos del Contratista se ciñan a las disposiciones del Contrato. </w:t>
            </w:r>
          </w:p>
          <w:p w14:paraId="68EDF45B" w14:textId="77777777" w:rsidR="00DE3ACD" w:rsidRPr="007747AA" w:rsidRDefault="009A75C9" w:rsidP="009A75C9">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los mismos se hubieren producido a raíz de algún hecho previo que fuere responsabilidad del Contratista.</w:t>
            </w:r>
          </w:p>
        </w:tc>
      </w:tr>
      <w:tr w:rsidR="00917E3C" w:rsidRPr="00E109BC" w14:paraId="67697221" w14:textId="77777777" w:rsidTr="00C06F83">
        <w:tc>
          <w:tcPr>
            <w:tcW w:w="2518" w:type="dxa"/>
            <w:tcBorders>
              <w:top w:val="nil"/>
              <w:left w:val="nil"/>
              <w:bottom w:val="nil"/>
              <w:right w:val="nil"/>
            </w:tcBorders>
          </w:tcPr>
          <w:p w14:paraId="02A6F5C2" w14:textId="77777777" w:rsidR="00DE3ACD" w:rsidRPr="007747AA" w:rsidRDefault="009A75C9" w:rsidP="00A71D50">
            <w:pPr>
              <w:pStyle w:val="UG-Heading1"/>
              <w:numPr>
                <w:ilvl w:val="1"/>
                <w:numId w:val="56"/>
              </w:numPr>
              <w:tabs>
                <w:tab w:val="clear" w:pos="0"/>
              </w:tabs>
              <w:ind w:left="567" w:hanging="567"/>
              <w:rPr>
                <w:rFonts w:ascii="Arial" w:hAnsi="Arial" w:cs="Arial"/>
                <w:sz w:val="20"/>
                <w:lang w:val="es-ES"/>
              </w:rPr>
            </w:pPr>
            <w:bookmarkStart w:id="1508" w:name="_Toc500858893"/>
            <w:r w:rsidRPr="007747AA">
              <w:rPr>
                <w:rFonts w:ascii="Arial" w:hAnsi="Arial" w:cs="Arial"/>
                <w:sz w:val="20"/>
                <w:lang w:val="es-ES"/>
              </w:rPr>
              <w:t>Riesgos del Contratante</w:t>
            </w:r>
            <w:bookmarkEnd w:id="1508"/>
          </w:p>
        </w:tc>
        <w:tc>
          <w:tcPr>
            <w:tcW w:w="7398" w:type="dxa"/>
            <w:tcBorders>
              <w:top w:val="nil"/>
              <w:left w:val="nil"/>
              <w:bottom w:val="nil"/>
              <w:right w:val="nil"/>
            </w:tcBorders>
          </w:tcPr>
          <w:p w14:paraId="5A2ECFF1" w14:textId="77777777" w:rsidR="009A75C9" w:rsidRPr="007747AA" w:rsidRDefault="009A75C9" w:rsidP="009A75C9">
            <w:pPr>
              <w:widowControl w:val="0"/>
              <w:suppressAutoHyphens w:val="0"/>
              <w:spacing w:after="200"/>
              <w:ind w:left="34" w:right="57"/>
              <w:rPr>
                <w:rFonts w:ascii="Arial" w:hAnsi="Arial" w:cs="Arial"/>
                <w:sz w:val="20"/>
                <w:lang w:val="es-ES"/>
              </w:rPr>
            </w:pPr>
            <w:r w:rsidRPr="007747AA">
              <w:rPr>
                <w:rFonts w:ascii="Arial" w:hAnsi="Arial" w:cs="Arial"/>
                <w:sz w:val="20"/>
                <w:lang w:val="es-ES"/>
              </w:rPr>
              <w:t>Los riesgos a que se hace referencia en la Subcláusula 17.4 [Consecuencias de los Riesgos del Contratante] infra, en la medida en que afecten directamente la ejecución de los trabajos en el País, son:</w:t>
            </w:r>
          </w:p>
          <w:p w14:paraId="50EC40CC" w14:textId="77777777" w:rsidR="009A75C9" w:rsidRPr="007747AA" w:rsidRDefault="009A75C9" w:rsidP="00A71D50">
            <w:pPr>
              <w:pStyle w:val="Listenabsatz"/>
              <w:widowControl w:val="0"/>
              <w:numPr>
                <w:ilvl w:val="0"/>
                <w:numId w:val="149"/>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Guerra, hostilidades (ya sea que la guerra sea declarada o no), invasión, acto de enemigos extranjeros;</w:t>
            </w:r>
          </w:p>
          <w:p w14:paraId="127EA056" w14:textId="77777777" w:rsidR="009A75C9" w:rsidRPr="007747AA" w:rsidRDefault="009A75C9" w:rsidP="00A71D50">
            <w:pPr>
              <w:pStyle w:val="Listenabsatz"/>
              <w:widowControl w:val="0"/>
              <w:numPr>
                <w:ilvl w:val="0"/>
                <w:numId w:val="149"/>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Rebelión, terrorismo, sabotaje por personas ajenas al Personal del Contratista, revolución, insurrección, usurpación del poder o asunción militar de éste, o guerra civil en el País;</w:t>
            </w:r>
          </w:p>
          <w:p w14:paraId="1ED9CEFF" w14:textId="77777777" w:rsidR="009A75C9" w:rsidRPr="007747AA" w:rsidRDefault="009A75C9" w:rsidP="00A71D50">
            <w:pPr>
              <w:pStyle w:val="Listenabsatz"/>
              <w:widowControl w:val="0"/>
              <w:numPr>
                <w:ilvl w:val="0"/>
                <w:numId w:val="149"/>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Disturbios, conmoción o desórdenes dentro del País provocados por personas ajenas al Personal del Contratista;</w:t>
            </w:r>
          </w:p>
          <w:p w14:paraId="24E6D89E" w14:textId="77777777" w:rsidR="009A75C9" w:rsidRPr="007747AA" w:rsidRDefault="009A75C9" w:rsidP="00A71D50">
            <w:pPr>
              <w:pStyle w:val="Listenabsatz"/>
              <w:widowControl w:val="0"/>
              <w:numPr>
                <w:ilvl w:val="0"/>
                <w:numId w:val="149"/>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Municiones de guerra, material explosivo, radiación ionizante o contaminación por radioactividad en el País, salvo en los casos en que ello pueda ser atribuible al uso de dichas municiones, materiales explosivos, radiaciones o radioactividad por el Contratista; </w:t>
            </w:r>
          </w:p>
          <w:p w14:paraId="4710DFEB" w14:textId="77777777" w:rsidR="009A75C9" w:rsidRPr="007747AA" w:rsidRDefault="009A75C9" w:rsidP="00A71D50">
            <w:pPr>
              <w:pStyle w:val="Listenabsatz"/>
              <w:widowControl w:val="0"/>
              <w:numPr>
                <w:ilvl w:val="0"/>
                <w:numId w:val="149"/>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Ondas de presión causadas por aeronaves u otros aparatos aéreos que viajen a velocidades sónicas o supersónicas;</w:t>
            </w:r>
          </w:p>
          <w:p w14:paraId="6D6B0EE3" w14:textId="77777777" w:rsidR="009A75C9" w:rsidRPr="007747AA" w:rsidRDefault="009A75C9" w:rsidP="00A71D50">
            <w:pPr>
              <w:pStyle w:val="Listenabsatz"/>
              <w:widowControl w:val="0"/>
              <w:numPr>
                <w:ilvl w:val="0"/>
                <w:numId w:val="149"/>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Uso u ocupación de cualquier parte de las Obras Permanentes por parte del Contratante, salvo en los casos que se puedan especificar en el Contrato;</w:t>
            </w:r>
          </w:p>
          <w:p w14:paraId="3F271679" w14:textId="77777777" w:rsidR="009A75C9" w:rsidRPr="007747AA" w:rsidRDefault="009A75C9" w:rsidP="00A71D50">
            <w:pPr>
              <w:pStyle w:val="Listenabsatz"/>
              <w:widowControl w:val="0"/>
              <w:numPr>
                <w:ilvl w:val="0"/>
                <w:numId w:val="149"/>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Diseño de cualquier parte de las Obras por el Personal del Contratante u otras personas por quienes es responsable el Contratante; y </w:t>
            </w:r>
          </w:p>
          <w:p w14:paraId="5995EB1C" w14:textId="77777777" w:rsidR="00DE3ACD" w:rsidRPr="007747AA" w:rsidRDefault="009A75C9" w:rsidP="00A71D50">
            <w:pPr>
              <w:pStyle w:val="Listenabsatz"/>
              <w:widowControl w:val="0"/>
              <w:numPr>
                <w:ilvl w:val="0"/>
                <w:numId w:val="149"/>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Cualquier fuerza de la naturaleza que sea Imprevisible o contra la cual no se habría podido esperar razonablemente que un Contratista con experiencia tomara medidas preventivas adecuadas.</w:t>
            </w:r>
          </w:p>
        </w:tc>
      </w:tr>
      <w:tr w:rsidR="00917E3C" w:rsidRPr="00E109BC" w14:paraId="34ED0D59" w14:textId="77777777" w:rsidTr="00C06F83">
        <w:tc>
          <w:tcPr>
            <w:tcW w:w="2518" w:type="dxa"/>
            <w:tcBorders>
              <w:top w:val="nil"/>
              <w:left w:val="nil"/>
              <w:bottom w:val="nil"/>
              <w:right w:val="nil"/>
            </w:tcBorders>
          </w:tcPr>
          <w:p w14:paraId="534C377A" w14:textId="77777777" w:rsidR="00DE3ACD" w:rsidRPr="007747AA" w:rsidRDefault="00024F5E" w:rsidP="00A71D50">
            <w:pPr>
              <w:pStyle w:val="UG-Heading1"/>
              <w:numPr>
                <w:ilvl w:val="1"/>
                <w:numId w:val="56"/>
              </w:numPr>
              <w:tabs>
                <w:tab w:val="clear" w:pos="0"/>
              </w:tabs>
              <w:ind w:left="567" w:hanging="567"/>
              <w:rPr>
                <w:rFonts w:ascii="Arial" w:hAnsi="Arial" w:cs="Arial"/>
                <w:sz w:val="20"/>
                <w:lang w:val="es-ES"/>
              </w:rPr>
            </w:pPr>
            <w:bookmarkStart w:id="1509" w:name="_Toc500858894"/>
            <w:r w:rsidRPr="007747AA">
              <w:rPr>
                <w:rFonts w:ascii="Arial" w:hAnsi="Arial" w:cs="Arial"/>
                <w:sz w:val="20"/>
                <w:lang w:val="es-ES"/>
              </w:rPr>
              <w:t>Consecuencias de los Riesgos del Contratante</w:t>
            </w:r>
            <w:bookmarkEnd w:id="1509"/>
          </w:p>
        </w:tc>
        <w:tc>
          <w:tcPr>
            <w:tcW w:w="7398" w:type="dxa"/>
            <w:tcBorders>
              <w:top w:val="nil"/>
              <w:left w:val="nil"/>
              <w:bottom w:val="nil"/>
              <w:right w:val="nil"/>
            </w:tcBorders>
          </w:tcPr>
          <w:p w14:paraId="2DF914D8"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Si y en la medida en que cualquiera de los riesgos que se enumeran en la Subcláusula 17.3 supra ocasione pérdidas o daños a las Obras, Bienes o Documentos del Contratista, el Contratista notificará sin demora al Ingeniero y rectificará dicha pérdida o daño en la medida requerida por el Ingeniero. </w:t>
            </w:r>
          </w:p>
          <w:p w14:paraId="47A16DEC"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Si el Contratista sufre una demora y/o incurre en algún Costo por subsanar esa pérdida o daño, el Contratista dará una notificación adicional al Ingeniero y, sujeto a la Subcláusula 20.1 [Reclamaciones del Contratista], tendrá derecho a: </w:t>
            </w:r>
          </w:p>
          <w:p w14:paraId="1702CD34" w14:textId="77777777" w:rsidR="00024F5E" w:rsidRPr="007747AA" w:rsidRDefault="00024F5E" w:rsidP="00A71D50">
            <w:pPr>
              <w:pStyle w:val="Listenabsatz"/>
              <w:widowControl w:val="0"/>
              <w:numPr>
                <w:ilvl w:val="0"/>
                <w:numId w:val="150"/>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Una prórroga del plazo por el tiempo de la demora , si se ha retrasado o se demorará la terminación de las Obras, en virtud de la Subcláusula 8.4 [Prórroga del Plazo de Terminación]; y </w:t>
            </w:r>
          </w:p>
          <w:p w14:paraId="61870EE4" w14:textId="77777777" w:rsidR="00024F5E" w:rsidRPr="007747AA" w:rsidRDefault="00024F5E" w:rsidP="00A71D50">
            <w:pPr>
              <w:pStyle w:val="Listenabsatz"/>
              <w:widowControl w:val="0"/>
              <w:numPr>
                <w:ilvl w:val="0"/>
                <w:numId w:val="150"/>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Un pago por dicho Costo, monto que se incluirá en el Precio del Contrato. En el caso de los incisos (f) y (g) de la Subcláusula 17.3 [Riesgos del Contratante], se pagará el Costo más utilidades.</w:t>
            </w:r>
          </w:p>
          <w:p w14:paraId="15533A37" w14:textId="0E4522E7" w:rsidR="00DE3ACD" w:rsidRPr="007747AA" w:rsidRDefault="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Tras recibir esa notificación adicional, el Ingeniero procederá de conformidad con la Subcláusula 3.5 [De</w:t>
            </w:r>
            <w:r w:rsidR="00707F2C" w:rsidRPr="007747AA">
              <w:rPr>
                <w:rFonts w:ascii="Arial" w:hAnsi="Arial" w:cs="Arial"/>
                <w:sz w:val="20"/>
                <w:lang w:val="es-ES"/>
              </w:rPr>
              <w:t>terminaciones</w:t>
            </w:r>
            <w:r w:rsidRPr="007747AA">
              <w:rPr>
                <w:rFonts w:ascii="Arial" w:hAnsi="Arial" w:cs="Arial"/>
                <w:sz w:val="20"/>
                <w:lang w:val="es-ES"/>
              </w:rPr>
              <w:t>] a fin de llegar a un acuerdo o una decisión al respecto.</w:t>
            </w:r>
          </w:p>
        </w:tc>
      </w:tr>
      <w:tr w:rsidR="00917E3C" w:rsidRPr="00E109BC" w14:paraId="5618DC4A" w14:textId="77777777" w:rsidTr="00C06F83">
        <w:tc>
          <w:tcPr>
            <w:tcW w:w="2518" w:type="dxa"/>
            <w:tcBorders>
              <w:top w:val="nil"/>
              <w:left w:val="nil"/>
              <w:bottom w:val="nil"/>
              <w:right w:val="nil"/>
            </w:tcBorders>
          </w:tcPr>
          <w:p w14:paraId="0525E01C" w14:textId="77777777" w:rsidR="00DE3ACD" w:rsidRPr="007747AA" w:rsidRDefault="00024F5E" w:rsidP="00A71D50">
            <w:pPr>
              <w:pStyle w:val="UG-Heading1"/>
              <w:numPr>
                <w:ilvl w:val="1"/>
                <w:numId w:val="56"/>
              </w:numPr>
              <w:tabs>
                <w:tab w:val="clear" w:pos="0"/>
              </w:tabs>
              <w:ind w:left="567" w:hanging="567"/>
              <w:rPr>
                <w:rFonts w:ascii="Arial" w:hAnsi="Arial" w:cs="Arial"/>
                <w:sz w:val="20"/>
                <w:lang w:val="es-ES"/>
              </w:rPr>
            </w:pPr>
            <w:bookmarkStart w:id="1510" w:name="_Toc500858895"/>
            <w:r w:rsidRPr="007747AA">
              <w:rPr>
                <w:rFonts w:ascii="Arial" w:hAnsi="Arial" w:cs="Arial"/>
                <w:sz w:val="20"/>
                <w:lang w:val="es-ES"/>
              </w:rPr>
              <w:t>Derechos de Propiedad Intelectual e Industrial</w:t>
            </w:r>
            <w:bookmarkEnd w:id="1510"/>
          </w:p>
        </w:tc>
        <w:tc>
          <w:tcPr>
            <w:tcW w:w="7398" w:type="dxa"/>
            <w:tcBorders>
              <w:top w:val="nil"/>
              <w:left w:val="nil"/>
              <w:bottom w:val="nil"/>
              <w:right w:val="nil"/>
            </w:tcBorders>
          </w:tcPr>
          <w:p w14:paraId="19133E4F" w14:textId="77777777" w:rsidR="00024F5E" w:rsidRPr="007747AA" w:rsidRDefault="0011170C"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En esta Subcláusula, "</w:t>
            </w:r>
            <w:r w:rsidR="00024F5E" w:rsidRPr="007747AA">
              <w:rPr>
                <w:rFonts w:ascii="Arial" w:hAnsi="Arial" w:cs="Arial"/>
                <w:sz w:val="20"/>
                <w:lang w:val="es-ES"/>
              </w:rPr>
              <w:t>violación</w:t>
            </w:r>
            <w:r w:rsidRPr="007747AA">
              <w:rPr>
                <w:rFonts w:ascii="Arial" w:hAnsi="Arial" w:cs="Arial"/>
                <w:sz w:val="20"/>
                <w:lang w:val="es-ES"/>
              </w:rPr>
              <w:t>"</w:t>
            </w:r>
            <w:r w:rsidR="00024F5E" w:rsidRPr="007747AA">
              <w:rPr>
                <w:rFonts w:ascii="Arial" w:hAnsi="Arial" w:cs="Arial"/>
                <w:sz w:val="20"/>
                <w:lang w:val="es-ES"/>
              </w:rPr>
              <w:t xml:space="preserve"> significa una violación (o pretendida violación) de cualquier patente, diseño registrado, derecho de autor, marca registrada, marca comercial, secreto comercial o cualquier otro derecho de propiedad intelectual o industrial relacionado con las Obras; y “reclamación” significa una reclamación (o proceso judicial de reclamación) en la que se alegue una violación. </w:t>
            </w:r>
          </w:p>
          <w:p w14:paraId="124A0FA7"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Cuando una de las Partes no notifique a la otra sobre cualquier reclamación dentro del plazo de 28 días después de recibirla, se considerará que dicha Parte ha renunciado a su derecho de indemnización en virtud de esta Subcláusula.</w:t>
            </w:r>
          </w:p>
          <w:p w14:paraId="3E4740ED" w14:textId="474DE7D7" w:rsidR="00024F5E" w:rsidRPr="007747AA" w:rsidRDefault="00024F5E" w:rsidP="00FF2CC5">
            <w:pPr>
              <w:widowControl w:val="0"/>
              <w:suppressAutoHyphens w:val="0"/>
              <w:spacing w:after="60"/>
              <w:ind w:left="34" w:right="57"/>
              <w:rPr>
                <w:rFonts w:ascii="Arial" w:hAnsi="Arial" w:cs="Arial"/>
                <w:sz w:val="20"/>
                <w:lang w:val="es-ES"/>
              </w:rPr>
            </w:pPr>
            <w:r w:rsidRPr="007747AA">
              <w:rPr>
                <w:rFonts w:ascii="Arial" w:hAnsi="Arial" w:cs="Arial"/>
                <w:sz w:val="20"/>
                <w:lang w:val="es-ES"/>
              </w:rPr>
              <w:t xml:space="preserve">El Contratante indemnizará y amparará al Contratista contra y de cualquier reclamación en la que se alegue una violación que se produce o se produjo: </w:t>
            </w:r>
          </w:p>
          <w:p w14:paraId="4E9293F8" w14:textId="77777777" w:rsidR="00024F5E" w:rsidRPr="007747AA" w:rsidRDefault="00024F5E" w:rsidP="00A71D50">
            <w:pPr>
              <w:pStyle w:val="Listenabsatz"/>
              <w:widowControl w:val="0"/>
              <w:numPr>
                <w:ilvl w:val="0"/>
                <w:numId w:val="151"/>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Como resultado inevitable del cumplimiento del Contrato por parte del Contratista; o</w:t>
            </w:r>
          </w:p>
          <w:p w14:paraId="6843830F" w14:textId="77777777" w:rsidR="00024F5E" w:rsidRPr="007747AA" w:rsidRDefault="00024F5E" w:rsidP="00A71D50">
            <w:pPr>
              <w:pStyle w:val="Listenabsatz"/>
              <w:widowControl w:val="0"/>
              <w:numPr>
                <w:ilvl w:val="0"/>
                <w:numId w:val="151"/>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 xml:space="preserve">Como resultado del uso de cualquiera de las Obras por parte del Contratante: </w:t>
            </w:r>
          </w:p>
          <w:p w14:paraId="0107BADB" w14:textId="77777777" w:rsidR="00024F5E" w:rsidRPr="007747AA" w:rsidRDefault="00024F5E" w:rsidP="00A71D50">
            <w:pPr>
              <w:pStyle w:val="Listenabsatz"/>
              <w:widowControl w:val="0"/>
              <w:numPr>
                <w:ilvl w:val="0"/>
                <w:numId w:val="152"/>
              </w:numPr>
              <w:suppressAutoHyphens w:val="0"/>
              <w:spacing w:after="60"/>
              <w:ind w:right="57" w:hanging="697"/>
              <w:contextualSpacing w:val="0"/>
              <w:rPr>
                <w:rFonts w:ascii="Arial" w:hAnsi="Arial" w:cs="Arial"/>
                <w:sz w:val="20"/>
                <w:lang w:val="es-ES"/>
              </w:rPr>
            </w:pPr>
            <w:r w:rsidRPr="007747AA">
              <w:rPr>
                <w:rFonts w:ascii="Arial" w:hAnsi="Arial" w:cs="Arial"/>
                <w:sz w:val="20"/>
                <w:lang w:val="es-ES"/>
              </w:rPr>
              <w:t>Para fines distintos a los señalados en el Contrato o los que razonablemente se deduzcan de él; o</w:t>
            </w:r>
          </w:p>
          <w:p w14:paraId="20982652" w14:textId="77777777" w:rsidR="00024F5E" w:rsidRPr="007747AA" w:rsidRDefault="00024F5E" w:rsidP="00A71D50">
            <w:pPr>
              <w:pStyle w:val="Listenabsatz"/>
              <w:widowControl w:val="0"/>
              <w:numPr>
                <w:ilvl w:val="0"/>
                <w:numId w:val="152"/>
              </w:numPr>
              <w:suppressAutoHyphens w:val="0"/>
              <w:spacing w:after="200"/>
              <w:ind w:right="57" w:hanging="697"/>
              <w:contextualSpacing w:val="0"/>
              <w:rPr>
                <w:rFonts w:ascii="Arial" w:hAnsi="Arial" w:cs="Arial"/>
                <w:sz w:val="20"/>
                <w:lang w:val="es-ES"/>
              </w:rPr>
            </w:pPr>
            <w:r w:rsidRPr="007747AA">
              <w:rPr>
                <w:rFonts w:ascii="Arial" w:hAnsi="Arial" w:cs="Arial"/>
                <w:sz w:val="20"/>
                <w:lang w:val="es-ES"/>
              </w:rPr>
              <w:t>En conjunto con cualquier otra cosa que no haya suministrado el Contratista, salvo que el uso fuera divulgado al Contratista antes de la Fecha Base o se haya señalado en el Contrato.</w:t>
            </w:r>
          </w:p>
          <w:p w14:paraId="0802EB90"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indemnizará y amparará al Contratante contra y de cualquier otra reclamación que surja de o en relación con (i) la fabricación, uso, venta o importación de cualquier Bien, o (ii) cualquier diseño que sea responsabilidad del Contratista.</w:t>
            </w:r>
          </w:p>
          <w:p w14:paraId="7313B522" w14:textId="77777777" w:rsidR="00DE3ACD"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Si una de las Partes tiene derecho a ser indemnizada en virtud de esta Subcláusula, la Parte a la cual corresponda indemnizar podrá (a su costo) realizar negociaciones para la transacción de la reclamación y de cualquier litigio o arbitraje que pudiera surgir de aquella. La otra Parte ayudará, a solicitud y expensas de la Parte que indemniza, a impugnar la reclamación. Esta otra Parte (y su Personal) no hará ninguna admisión que pueda perjudicar a la Parte que indemniza, a no ser que ésta no se haya puesto al frente de una negociación, litigio o arbitraje a pesar de habérselo solicitado la otra Parte.</w:t>
            </w:r>
          </w:p>
        </w:tc>
      </w:tr>
      <w:tr w:rsidR="00917E3C" w:rsidRPr="00E109BC" w14:paraId="148A9B3D" w14:textId="77777777" w:rsidTr="00C06F83">
        <w:tc>
          <w:tcPr>
            <w:tcW w:w="2518" w:type="dxa"/>
            <w:tcBorders>
              <w:top w:val="nil"/>
              <w:left w:val="nil"/>
              <w:bottom w:val="nil"/>
              <w:right w:val="nil"/>
            </w:tcBorders>
          </w:tcPr>
          <w:p w14:paraId="12C7D994" w14:textId="77777777" w:rsidR="00DE3ACD" w:rsidRPr="007747AA" w:rsidRDefault="00024F5E" w:rsidP="00A71D50">
            <w:pPr>
              <w:pStyle w:val="UG-Heading1"/>
              <w:numPr>
                <w:ilvl w:val="1"/>
                <w:numId w:val="56"/>
              </w:numPr>
              <w:tabs>
                <w:tab w:val="clear" w:pos="0"/>
              </w:tabs>
              <w:ind w:left="567" w:hanging="567"/>
              <w:rPr>
                <w:rFonts w:ascii="Arial" w:hAnsi="Arial" w:cs="Arial"/>
                <w:sz w:val="20"/>
                <w:lang w:val="es-ES"/>
              </w:rPr>
            </w:pPr>
            <w:bookmarkStart w:id="1511" w:name="_Toc500858896"/>
            <w:r w:rsidRPr="007747AA">
              <w:rPr>
                <w:rFonts w:ascii="Arial" w:hAnsi="Arial" w:cs="Arial"/>
                <w:sz w:val="20"/>
                <w:lang w:val="es-ES"/>
              </w:rPr>
              <w:t>Limitación de Responsabilidad</w:t>
            </w:r>
            <w:bookmarkEnd w:id="1511"/>
          </w:p>
        </w:tc>
        <w:tc>
          <w:tcPr>
            <w:tcW w:w="7398" w:type="dxa"/>
            <w:tcBorders>
              <w:top w:val="nil"/>
              <w:left w:val="nil"/>
              <w:bottom w:val="nil"/>
              <w:right w:val="nil"/>
            </w:tcBorders>
          </w:tcPr>
          <w:p w14:paraId="17F2BC50"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Ninguna de las Partes será responsable ante la otra por la privación de uso de las Obras, pérdida de ganancia, pérdida de contratos ni pérdidas o daños indirectos o emergentes que pueda sufrir la otra Parte en relación con el Contrato, a menos que así sea dispuesto específicamente con arreglo a la Subcláusula 8.7 [Daños por Demora]; Subcláusula 11.2 [Costo de Reparación de los Defectos]; Subcláusula 15.4 [Pagos después de la Terminación]; Subcláusula 16.4 [Pago a la Terminación]; Subcláusula 17.1 [Indemnizaciones]; Subcláusula 17.4 (b) [Consecuencias de los Riesgos del Contratante]; y Subcláusula 17.5 [Derechos de Propiedad Intelectual e Industrial].</w:t>
            </w:r>
          </w:p>
          <w:p w14:paraId="562F0FB8"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La responsabilidad total del Contratista ante el Contratante, en virtud del Contrato o en relación con éste, salvo por lo dispuesto en las Subcláusulas 4.19 [Electricidad, Agua y Gas], 4.20 [Equipos del Contratante y Materiales de Libre Disposición], 17.1 [Indemnizaciones] y 17.5 [Derechos de Propiedad Intelectual e Industrial], no excederá el monto que resulte de la multiplicación de un factor (menor o mayor que uno) por el Monto Contractual Aceptado, conforme figura en los Datos Contractuales, o (de no especificarse ese factor u otra suma) el Monto Contractual Aceptado.</w:t>
            </w:r>
          </w:p>
          <w:p w14:paraId="667AEAB2" w14:textId="77777777" w:rsidR="00DE3ACD"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Esta Subcláusula no limitará la responsabilidad en caso de fraude, incumplimiento deliberado o mala conducta grave de la Parte que incumple.</w:t>
            </w:r>
          </w:p>
        </w:tc>
      </w:tr>
      <w:tr w:rsidR="00917E3C" w:rsidRPr="00E109BC" w14:paraId="040BF944" w14:textId="77777777" w:rsidTr="00C06F83">
        <w:tc>
          <w:tcPr>
            <w:tcW w:w="2518" w:type="dxa"/>
            <w:tcBorders>
              <w:top w:val="nil"/>
              <w:left w:val="nil"/>
              <w:bottom w:val="nil"/>
              <w:right w:val="nil"/>
            </w:tcBorders>
          </w:tcPr>
          <w:p w14:paraId="24722E35" w14:textId="314A5652" w:rsidR="00DE3ACD" w:rsidRPr="007747AA" w:rsidRDefault="00024F5E" w:rsidP="00A71D50">
            <w:pPr>
              <w:pStyle w:val="UG-Heading1"/>
              <w:numPr>
                <w:ilvl w:val="1"/>
                <w:numId w:val="56"/>
              </w:numPr>
              <w:tabs>
                <w:tab w:val="clear" w:pos="0"/>
              </w:tabs>
              <w:ind w:left="567" w:hanging="567"/>
              <w:rPr>
                <w:rFonts w:ascii="Arial" w:hAnsi="Arial" w:cs="Arial"/>
                <w:sz w:val="20"/>
                <w:lang w:val="es-ES"/>
              </w:rPr>
            </w:pPr>
            <w:bookmarkStart w:id="1512" w:name="_Toc500858897"/>
            <w:r w:rsidRPr="007747AA">
              <w:rPr>
                <w:rFonts w:ascii="Arial" w:hAnsi="Arial" w:cs="Arial"/>
                <w:sz w:val="20"/>
                <w:lang w:val="es-ES"/>
              </w:rPr>
              <w:t>Uso del Alojamiento y la</w:t>
            </w:r>
            <w:r w:rsidR="00707F2C" w:rsidRPr="007747AA">
              <w:rPr>
                <w:rFonts w:ascii="Arial" w:hAnsi="Arial" w:cs="Arial"/>
                <w:sz w:val="20"/>
                <w:lang w:val="es-ES"/>
              </w:rPr>
              <w:t>s</w:t>
            </w:r>
            <w:r w:rsidRPr="007747AA">
              <w:rPr>
                <w:rFonts w:ascii="Arial" w:hAnsi="Arial" w:cs="Arial"/>
                <w:sz w:val="20"/>
                <w:lang w:val="es-ES"/>
              </w:rPr>
              <w:t xml:space="preserve"> Instalaciones del Contratante</w:t>
            </w:r>
            <w:bookmarkEnd w:id="1512"/>
          </w:p>
        </w:tc>
        <w:tc>
          <w:tcPr>
            <w:tcW w:w="7398" w:type="dxa"/>
            <w:tcBorders>
              <w:top w:val="nil"/>
              <w:left w:val="nil"/>
              <w:bottom w:val="nil"/>
              <w:right w:val="nil"/>
            </w:tcBorders>
          </w:tcPr>
          <w:p w14:paraId="4B635FD3"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asumirá toda la responsabilidad por el cuidado del alojamiento y las instalaciones suministradas por el Contratante, si los hubiere, conforme se detallen en las Especificaciones, desde las respectivas fechas de entrega al Contratista hasta el cese de ocupación (pudiendo ocurrir la entrega o el cese de ocupación después de las fechas señaladas en el Certificado de Recepción de Obra).</w:t>
            </w:r>
          </w:p>
          <w:p w14:paraId="3E6000D0" w14:textId="77777777" w:rsidR="00DE3ACD"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917E3C" w:rsidRPr="007747AA" w14:paraId="258BD376" w14:textId="77777777" w:rsidTr="00743463">
        <w:tc>
          <w:tcPr>
            <w:tcW w:w="9916" w:type="dxa"/>
            <w:gridSpan w:val="2"/>
            <w:tcBorders>
              <w:top w:val="nil"/>
              <w:left w:val="nil"/>
              <w:bottom w:val="nil"/>
              <w:right w:val="nil"/>
            </w:tcBorders>
          </w:tcPr>
          <w:p w14:paraId="5A66670A" w14:textId="77777777" w:rsidR="00024F5E" w:rsidRPr="007747AA" w:rsidRDefault="00024F5E" w:rsidP="00A71D50">
            <w:pPr>
              <w:pStyle w:val="UG-Heading2"/>
              <w:numPr>
                <w:ilvl w:val="0"/>
                <w:numId w:val="56"/>
              </w:numPr>
              <w:tabs>
                <w:tab w:val="clear" w:pos="619"/>
              </w:tabs>
              <w:ind w:left="709" w:right="36" w:hanging="709"/>
              <w:rPr>
                <w:rFonts w:ascii="Arial" w:hAnsi="Arial" w:cs="Arial"/>
                <w:sz w:val="24"/>
                <w:szCs w:val="24"/>
                <w:lang w:val="es-ES"/>
              </w:rPr>
            </w:pPr>
            <w:bookmarkStart w:id="1513" w:name="_Toc500858898"/>
            <w:r w:rsidRPr="007747AA">
              <w:rPr>
                <w:rFonts w:ascii="Arial" w:hAnsi="Arial" w:cs="Arial"/>
                <w:sz w:val="24"/>
                <w:szCs w:val="24"/>
                <w:lang w:val="es-ES"/>
              </w:rPr>
              <w:t>Seguro</w:t>
            </w:r>
            <w:bookmarkEnd w:id="1513"/>
          </w:p>
        </w:tc>
      </w:tr>
      <w:tr w:rsidR="00917E3C" w:rsidRPr="00E109BC" w14:paraId="6139F233" w14:textId="77777777" w:rsidTr="00C06F83">
        <w:tc>
          <w:tcPr>
            <w:tcW w:w="2518" w:type="dxa"/>
            <w:tcBorders>
              <w:top w:val="nil"/>
              <w:left w:val="nil"/>
              <w:bottom w:val="nil"/>
              <w:right w:val="nil"/>
            </w:tcBorders>
          </w:tcPr>
          <w:p w14:paraId="003C0DC5" w14:textId="77777777" w:rsidR="00DE3ACD" w:rsidRPr="007747AA" w:rsidRDefault="00024F5E" w:rsidP="00A71D50">
            <w:pPr>
              <w:pStyle w:val="UG-Heading1"/>
              <w:numPr>
                <w:ilvl w:val="1"/>
                <w:numId w:val="56"/>
              </w:numPr>
              <w:tabs>
                <w:tab w:val="clear" w:pos="0"/>
              </w:tabs>
              <w:ind w:left="567" w:hanging="567"/>
              <w:rPr>
                <w:rFonts w:ascii="Arial" w:hAnsi="Arial" w:cs="Arial"/>
                <w:sz w:val="20"/>
                <w:lang w:val="es-ES"/>
              </w:rPr>
            </w:pPr>
            <w:bookmarkStart w:id="1514" w:name="_Toc500858899"/>
            <w:r w:rsidRPr="007747AA">
              <w:rPr>
                <w:rFonts w:ascii="Arial" w:hAnsi="Arial" w:cs="Arial"/>
                <w:sz w:val="20"/>
                <w:lang w:val="es-ES"/>
              </w:rPr>
              <w:t>Requisitos Generales en Materia de Seguros</w:t>
            </w:r>
            <w:bookmarkEnd w:id="1514"/>
          </w:p>
        </w:tc>
        <w:tc>
          <w:tcPr>
            <w:tcW w:w="7398" w:type="dxa"/>
            <w:tcBorders>
              <w:top w:val="nil"/>
              <w:left w:val="nil"/>
              <w:bottom w:val="nil"/>
              <w:right w:val="nil"/>
            </w:tcBorders>
          </w:tcPr>
          <w:p w14:paraId="1AE8DF03" w14:textId="77777777" w:rsidR="00024F5E" w:rsidRPr="007747AA" w:rsidRDefault="0011170C"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En esta Cláusula, "</w:t>
            </w:r>
            <w:r w:rsidR="00024F5E" w:rsidRPr="007747AA">
              <w:rPr>
                <w:rFonts w:ascii="Arial" w:hAnsi="Arial" w:cs="Arial"/>
                <w:sz w:val="20"/>
                <w:lang w:val="es-ES"/>
              </w:rPr>
              <w:t>Parte aseguradora</w:t>
            </w:r>
            <w:r w:rsidRPr="007747AA">
              <w:rPr>
                <w:rFonts w:ascii="Arial" w:hAnsi="Arial" w:cs="Arial"/>
                <w:sz w:val="20"/>
                <w:lang w:val="es-ES"/>
              </w:rPr>
              <w:t>"</w:t>
            </w:r>
            <w:r w:rsidR="00024F5E" w:rsidRPr="007747AA">
              <w:rPr>
                <w:rFonts w:ascii="Arial" w:hAnsi="Arial" w:cs="Arial"/>
                <w:sz w:val="20"/>
                <w:lang w:val="es-ES"/>
              </w:rPr>
              <w:t xml:space="preserve"> significa, para cada tipo de seguro, la Parte responsable de contratar y mantener el seguro que se indica en la Subcláusula pertinente.</w:t>
            </w:r>
          </w:p>
          <w:p w14:paraId="72C04284"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Cuando el Contratista sea la Parte aseguradora, cada seguro se contratará con aseguradoras y bajo los términos aprobados por el Contratante. Esos términos deberán ser consistentes con los términos acordados por ambas Partes antes de la fecha de la Carta de Aceptación. Este acuerdo de términos tendrá precedencia sobre las disposiciones de esta Cláusula.</w:t>
            </w:r>
          </w:p>
          <w:p w14:paraId="54C4B4AB"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Cuando el Contratante sea la Parte aseguradora, los seguros se contratarán con aseguradoras y bajo términos aceptables por el Contratista. Estos términos deberán ser consistentes con los términos acordados por ambas Partes antes de la fecha de la Carta de Aceptación. Este acuerdo de términos tendrá precedencia sobre las disposiciones de ésta Cláusula. </w:t>
            </w:r>
          </w:p>
          <w:p w14:paraId="1953E18F"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actuará en nombre del Personal del Contratante, (ii) los asegurados colectivos adicionales no podrán recibir pagos directamente del asegurador ni tener cualquier otro trato directo con el asegurador, y (iii) la Parte aseguradora exigirá a todos los asegurados colectivos adicionales que cumplan las condiciones establecidas en la póliza.</w:t>
            </w:r>
          </w:p>
          <w:p w14:paraId="4200F1D5"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Toda póliza contra daños y perjuicios dispondrá que los pagos sean hechos en las monedas requeridas para fines de reparación de la pérdida o el daño pertinente. Los pagos que se reciban de los aseguradores se usarán para reparar dicha pérdida o daño. </w:t>
            </w:r>
          </w:p>
          <w:p w14:paraId="394A4BC6"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La Parte aseguradora pertinente presentará a la otra Parte, dentro de los plazos respectivos que figuren en los Datos Contractuales (calculados a partir de la Fecha de Inicio):</w:t>
            </w:r>
          </w:p>
          <w:p w14:paraId="7249CB23" w14:textId="77777777" w:rsidR="00024F5E" w:rsidRPr="007747AA" w:rsidRDefault="00024F5E" w:rsidP="00A71D50">
            <w:pPr>
              <w:pStyle w:val="Listenabsatz"/>
              <w:widowControl w:val="0"/>
              <w:numPr>
                <w:ilvl w:val="0"/>
                <w:numId w:val="153"/>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Evidencia de que se han contratado los seguros descritos en esta Cláusula; y </w:t>
            </w:r>
          </w:p>
          <w:p w14:paraId="1402E040" w14:textId="77777777" w:rsidR="00024F5E" w:rsidRPr="007747AA" w:rsidRDefault="00024F5E" w:rsidP="00A71D50">
            <w:pPr>
              <w:pStyle w:val="Listenabsatz"/>
              <w:widowControl w:val="0"/>
              <w:numPr>
                <w:ilvl w:val="0"/>
                <w:numId w:val="153"/>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Copias de las pólizas de los seguros que se señalan en las Subcláusulas 18.2 [Seguro de las Obras y los Equipos del Contratista] y 18.3 [Seguro Contra a Lesiones Personales y Daños a la Propiedad].</w:t>
            </w:r>
          </w:p>
          <w:p w14:paraId="4D61A555"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Cuando se pague cada una de las primas, la Parte aseguradora suministrará a la otra los comprobantes de pago. Cada vez que se presenten comprobantes o pólizas, la Parte aseguradora notificará también al Ingeniero. </w:t>
            </w:r>
          </w:p>
          <w:p w14:paraId="36107C8E"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Cada una de las Partes cumplirá sin demoras las condiciones estipuladas en cada una de las pólizas de seguro. La Parte aseguradora mantendrá a las aseguradoras informadas acerca de cualquier cambio relevante para la ejecución de las Obras y se asegurará que el seguro se mantenga de conformidad con lo dispuesto en esta Cláusula.</w:t>
            </w:r>
          </w:p>
          <w:p w14:paraId="318722C9"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Ninguna de las Partes hará modificaciones sustanciales a los términos de los seguros sin la previa aprobación de la otra Parte. Si una aseguradora hace (o trata de hacer) cualquier modificación, la Parte que primero sea notificada por el asegurador notificará sin demora a la otra.</w:t>
            </w:r>
          </w:p>
          <w:p w14:paraId="284E52A3"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Si la Parte aseguradora no contrata ni mantiene vigentes los seguros que deba contratar y mantener en virtud del Contrato, o no presenta comprobantes satisfactorios ni copias de las pólizas de conformidad con esta Subcláusula, la otra Parte podrá (a su discreción y sin perjuicio de cualquier otro derecho o recurso) contratar seguros con la cobertura pertinente y pagar las primas correspondientes. La Parte aseguradora pagará a la otra el monto de esas primas, y el Precio del Contrato se ajustará de conformidad.</w:t>
            </w:r>
          </w:p>
          <w:p w14:paraId="5FC4F3FB"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Nada de lo dispuesto en esta Cláusula limita las obligaciones, responsabilidades o compromisos del Contratista o el Contratante en virtud de los términos del Contrato o de otra fuente. </w:t>
            </w:r>
            <w:proofErr w:type="gramStart"/>
            <w:r w:rsidRPr="007747AA">
              <w:rPr>
                <w:rFonts w:ascii="Arial" w:hAnsi="Arial" w:cs="Arial"/>
                <w:sz w:val="20"/>
                <w:lang w:val="es-ES"/>
              </w:rPr>
              <w:t>Cualquiera de los montos no asegurados o no recuperados de las aseguradoras serán</w:t>
            </w:r>
            <w:proofErr w:type="gramEnd"/>
            <w:r w:rsidRPr="007747AA">
              <w:rPr>
                <w:rFonts w:ascii="Arial" w:hAnsi="Arial" w:cs="Arial"/>
                <w:sz w:val="20"/>
                <w:lang w:val="es-ES"/>
              </w:rPr>
              <w:t xml:space="preserve"> asumidos por el Contratista y/o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cualquiera de los montos que habrían sido recuperables al amparo del seguro. </w:t>
            </w:r>
          </w:p>
          <w:p w14:paraId="21D0C9F0"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Los pagos que haga una Parte a la otra estarán sujetos a la Subcláusula 2.5 [Reclamaciones del Contratante] o a la Subcláusula 20.1 [Reclamaciones del Contratista], según corresponda.</w:t>
            </w:r>
          </w:p>
          <w:p w14:paraId="61DFC949" w14:textId="77777777" w:rsidR="00DE3ACD"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podrá contratar todos los seguros relacionados con el Contrato (incluido, pero no de manera exclusiva, el seguro mencionado en la Cláusula 18) con aseguradoras provenientes de cualquier país elegible.</w:t>
            </w:r>
          </w:p>
        </w:tc>
      </w:tr>
      <w:tr w:rsidR="00917E3C" w:rsidRPr="00E109BC" w14:paraId="07BF989C" w14:textId="77777777" w:rsidTr="00C06F83">
        <w:tc>
          <w:tcPr>
            <w:tcW w:w="2518" w:type="dxa"/>
            <w:tcBorders>
              <w:top w:val="nil"/>
              <w:left w:val="nil"/>
              <w:bottom w:val="nil"/>
              <w:right w:val="nil"/>
            </w:tcBorders>
          </w:tcPr>
          <w:p w14:paraId="070D71F6" w14:textId="77777777" w:rsidR="00DE3ACD" w:rsidRPr="007747AA" w:rsidRDefault="00024F5E" w:rsidP="00A71D50">
            <w:pPr>
              <w:pStyle w:val="UG-Heading1"/>
              <w:numPr>
                <w:ilvl w:val="1"/>
                <w:numId w:val="56"/>
              </w:numPr>
              <w:tabs>
                <w:tab w:val="clear" w:pos="0"/>
              </w:tabs>
              <w:ind w:left="567" w:hanging="567"/>
              <w:rPr>
                <w:rFonts w:ascii="Arial" w:hAnsi="Arial" w:cs="Arial"/>
                <w:sz w:val="20"/>
                <w:lang w:val="es-ES"/>
              </w:rPr>
            </w:pPr>
            <w:bookmarkStart w:id="1515" w:name="_Toc500858900"/>
            <w:r w:rsidRPr="007747AA">
              <w:rPr>
                <w:rFonts w:ascii="Arial" w:hAnsi="Arial" w:cs="Arial"/>
                <w:sz w:val="20"/>
                <w:lang w:val="es-ES"/>
              </w:rPr>
              <w:t>Seguro de las Obras y los Equipos del Contratista</w:t>
            </w:r>
            <w:bookmarkEnd w:id="1515"/>
          </w:p>
        </w:tc>
        <w:tc>
          <w:tcPr>
            <w:tcW w:w="7398" w:type="dxa"/>
            <w:tcBorders>
              <w:top w:val="nil"/>
              <w:left w:val="nil"/>
              <w:bottom w:val="nil"/>
              <w:right w:val="nil"/>
            </w:tcBorders>
          </w:tcPr>
          <w:p w14:paraId="29D99F45"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La Parte aseguradora asegurará las Obras, los Equipos, los Materiales y los Documentos del Contratista por un valor igual o mayor al costo total de reposición, incluidos los costos de demolición, retiro de escombros y honorarios profesionales y utilidades. El seguro será válido desde la fecha en que se presenten las pruebas con arreglo al inciso (a) de la Subcláusula 18.1 [Requisitos Generales en Materia de Seguros] hasta la fecha de emisión del Certificado de Recepción de Obra.</w:t>
            </w:r>
          </w:p>
          <w:p w14:paraId="1CBFD6B0"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las pérdidas o daños causados por el Contratista durante cualquier otra operación (incluidas las contempladas en la Cláusula 11 [Responsabilidad por Defectos]).</w:t>
            </w:r>
          </w:p>
          <w:p w14:paraId="069BCF65" w14:textId="77777777" w:rsidR="00024F5E"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La Parte aseguradora asegurará los Equipos del Contratista por un valor igual o mayor al costo total de reposición, incluida la entrega en el Lugar de las Obras. En relación con cada uno de los elementos de los Equipos del Contratista, el seguro estará vigente durante el transporte del mismo al Lugar de las Obras y hasta que se deje de necesitar como Equipo del Contratista.</w:t>
            </w:r>
          </w:p>
          <w:p w14:paraId="227004AC" w14:textId="77777777" w:rsidR="00024F5E" w:rsidRPr="007747AA" w:rsidRDefault="00024F5E" w:rsidP="00FF2CC5">
            <w:pPr>
              <w:widowControl w:val="0"/>
              <w:suppressAutoHyphens w:val="0"/>
              <w:spacing w:after="60"/>
              <w:ind w:left="34" w:right="57"/>
              <w:rPr>
                <w:rFonts w:ascii="Arial" w:hAnsi="Arial" w:cs="Arial"/>
                <w:sz w:val="20"/>
                <w:lang w:val="es-ES"/>
              </w:rPr>
            </w:pPr>
            <w:r w:rsidRPr="007747AA">
              <w:rPr>
                <w:rFonts w:ascii="Arial" w:hAnsi="Arial" w:cs="Arial"/>
                <w:sz w:val="20"/>
                <w:lang w:val="es-ES"/>
              </w:rPr>
              <w:t>Salvo disposición diferente en las Condiciones Especiales, los seguros contemplados en esta Subcláusula:</w:t>
            </w:r>
          </w:p>
          <w:p w14:paraId="3E70100E" w14:textId="77777777" w:rsidR="00024F5E" w:rsidRPr="007747AA" w:rsidRDefault="00024F5E" w:rsidP="00A71D50">
            <w:pPr>
              <w:pStyle w:val="Listenabsatz"/>
              <w:widowControl w:val="0"/>
              <w:numPr>
                <w:ilvl w:val="0"/>
                <w:numId w:val="154"/>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Deberán ser contratados y mantenidos por el Contratista como Parte aseguradora;</w:t>
            </w:r>
          </w:p>
          <w:p w14:paraId="6C24AD32" w14:textId="77777777" w:rsidR="00024F5E" w:rsidRPr="007747AA" w:rsidRDefault="00024F5E" w:rsidP="00A71D50">
            <w:pPr>
              <w:pStyle w:val="Listenabsatz"/>
              <w:widowControl w:val="0"/>
              <w:numPr>
                <w:ilvl w:val="0"/>
                <w:numId w:val="154"/>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Deberán estar a nombre conjunto de las Partes, quienes tendrán derecho a recibir conjuntamente pagos de las aseguradoras y pagos retenidos o asignados a la Parte que asuma efectivamente los costos de rectificación por pérdidas o daños;</w:t>
            </w:r>
          </w:p>
          <w:p w14:paraId="56153546" w14:textId="77777777" w:rsidR="00024F5E" w:rsidRPr="007747AA" w:rsidRDefault="00024F5E" w:rsidP="00A71D50">
            <w:pPr>
              <w:pStyle w:val="Listenabsatz"/>
              <w:widowControl w:val="0"/>
              <w:numPr>
                <w:ilvl w:val="0"/>
                <w:numId w:val="154"/>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Deberán cubrir todas las pérdidas y daños que se deban a causas no especificadas en la Subcláusula 17.3 [Riesgos del Contratante];</w:t>
            </w:r>
          </w:p>
          <w:p w14:paraId="06A99DAB" w14:textId="0BCC2C2E" w:rsidR="00024F5E" w:rsidRPr="007747AA" w:rsidRDefault="00024F5E" w:rsidP="00A71D50">
            <w:pPr>
              <w:pStyle w:val="Listenabsatz"/>
              <w:widowControl w:val="0"/>
              <w:numPr>
                <w:ilvl w:val="0"/>
                <w:numId w:val="154"/>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 xml:space="preserve">Deberán cubrir asimismo, hasta donde sea específicamente requerido en los Documentos de </w:t>
            </w:r>
            <w:r w:rsidR="00E62B69" w:rsidRPr="007747AA">
              <w:rPr>
                <w:rFonts w:ascii="Arial" w:hAnsi="Arial" w:cs="Arial"/>
                <w:sz w:val="20"/>
                <w:lang w:val="es-ES"/>
              </w:rPr>
              <w:t>Licitación</w:t>
            </w:r>
            <w:r w:rsidRPr="007747AA">
              <w:rPr>
                <w:rFonts w:ascii="Arial" w:hAnsi="Arial" w:cs="Arial"/>
                <w:sz w:val="20"/>
                <w:lang w:val="es-ES"/>
              </w:rPr>
              <w:t xml:space="preserve"> del Contrato, pérdidas o daños a una parte de las Obras atribuibles al uso o la ocupación de otra parte de las Obras por parte del Contratante, y pérdidas o daños ocasionados por los riesgos enumerados en los incisos (c), (g) y (h) de la Subcláusula 17.3 [Riesgos del Contratante], excluidos (en cada caso) riesgos que no sean asegurables bajo términos comercialmente razonables, con deducibles por incidente no mayores al monto señalado en los Datos del Contrato (de no indicarse monto, este inciso (d) no será aplicable); y </w:t>
            </w:r>
          </w:p>
          <w:p w14:paraId="3412576E" w14:textId="77777777" w:rsidR="00024F5E" w:rsidRPr="007747AA" w:rsidRDefault="00024F5E" w:rsidP="00A71D50">
            <w:pPr>
              <w:pStyle w:val="Listenabsatz"/>
              <w:widowControl w:val="0"/>
              <w:numPr>
                <w:ilvl w:val="0"/>
                <w:numId w:val="154"/>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 xml:space="preserve">Podrá, sin embargo, excluir la pérdida, los daños y el reacondicionamiento de: </w:t>
            </w:r>
          </w:p>
          <w:p w14:paraId="3EB0D42E" w14:textId="77777777" w:rsidR="00024F5E" w:rsidRPr="007747AA" w:rsidRDefault="00024F5E" w:rsidP="00A71D50">
            <w:pPr>
              <w:pStyle w:val="Listenabsatz"/>
              <w:widowControl w:val="0"/>
              <w:numPr>
                <w:ilvl w:val="0"/>
                <w:numId w:val="155"/>
              </w:numPr>
              <w:suppressAutoHyphens w:val="0"/>
              <w:spacing w:after="60"/>
              <w:ind w:right="57" w:hanging="697"/>
              <w:contextualSpacing w:val="0"/>
              <w:rPr>
                <w:rFonts w:ascii="Arial" w:hAnsi="Arial" w:cs="Arial"/>
                <w:sz w:val="20"/>
                <w:lang w:val="es-ES"/>
              </w:rPr>
            </w:pPr>
            <w:r w:rsidRPr="007747AA">
              <w:rPr>
                <w:rFonts w:ascii="Arial" w:hAnsi="Arial" w:cs="Arial"/>
                <w:sz w:val="20"/>
                <w:lang w:val="es-ES"/>
              </w:rPr>
              <w:t>Una parte de las Obras que esté en condiciones defectuosas debido a un vicio de diseño, materiales o mano de obra (pero la cobertura incluirá cualesquiera otras partes que se pierdan o dañen como resultado directo de esta condición defectuosa y no según se describe en el inciso (ii) infra);</w:t>
            </w:r>
          </w:p>
          <w:p w14:paraId="20C8AB8D" w14:textId="77777777" w:rsidR="00024F5E" w:rsidRPr="007747AA" w:rsidRDefault="00024F5E" w:rsidP="00A71D50">
            <w:pPr>
              <w:pStyle w:val="Listenabsatz"/>
              <w:widowControl w:val="0"/>
              <w:numPr>
                <w:ilvl w:val="0"/>
                <w:numId w:val="155"/>
              </w:numPr>
              <w:suppressAutoHyphens w:val="0"/>
              <w:spacing w:after="60"/>
              <w:ind w:right="57" w:hanging="697"/>
              <w:contextualSpacing w:val="0"/>
              <w:rPr>
                <w:rFonts w:ascii="Arial" w:hAnsi="Arial" w:cs="Arial"/>
                <w:sz w:val="20"/>
                <w:lang w:val="es-ES"/>
              </w:rPr>
            </w:pPr>
            <w:r w:rsidRPr="007747AA">
              <w:rPr>
                <w:rFonts w:ascii="Arial" w:hAnsi="Arial" w:cs="Arial"/>
                <w:sz w:val="20"/>
                <w:lang w:val="es-ES"/>
              </w:rPr>
              <w:t>Una parte de las Obras que se pierda o dañe por el reacondicionamiento de cualquier otra parte de las Obras que esté en condiciones defectuosas debido a un defecto de diseño, materiales o mano de obra;</w:t>
            </w:r>
          </w:p>
          <w:p w14:paraId="4D69F499" w14:textId="77777777" w:rsidR="00024F5E" w:rsidRPr="007747AA" w:rsidRDefault="00024F5E" w:rsidP="00A71D50">
            <w:pPr>
              <w:pStyle w:val="Listenabsatz"/>
              <w:widowControl w:val="0"/>
              <w:numPr>
                <w:ilvl w:val="0"/>
                <w:numId w:val="155"/>
              </w:numPr>
              <w:suppressAutoHyphens w:val="0"/>
              <w:spacing w:after="60"/>
              <w:ind w:right="57" w:hanging="697"/>
              <w:contextualSpacing w:val="0"/>
              <w:rPr>
                <w:rFonts w:ascii="Arial" w:hAnsi="Arial" w:cs="Arial"/>
                <w:sz w:val="20"/>
                <w:lang w:val="es-ES"/>
              </w:rPr>
            </w:pPr>
            <w:r w:rsidRPr="007747AA">
              <w:rPr>
                <w:rFonts w:ascii="Arial" w:hAnsi="Arial" w:cs="Arial"/>
                <w:sz w:val="20"/>
                <w:lang w:val="es-ES"/>
              </w:rPr>
              <w:t xml:space="preserve">Una parte de las Obras que haya sido recibida por el Contratante, salvo en la medida en que el Contratista sea responsable por la pérdida o daño; y </w:t>
            </w:r>
          </w:p>
          <w:p w14:paraId="74D96A25" w14:textId="77777777" w:rsidR="00024F5E" w:rsidRPr="007747AA" w:rsidRDefault="00024F5E" w:rsidP="00A71D50">
            <w:pPr>
              <w:pStyle w:val="Listenabsatz"/>
              <w:widowControl w:val="0"/>
              <w:numPr>
                <w:ilvl w:val="0"/>
                <w:numId w:val="155"/>
              </w:numPr>
              <w:suppressAutoHyphens w:val="0"/>
              <w:spacing w:after="200"/>
              <w:ind w:right="57" w:hanging="697"/>
              <w:contextualSpacing w:val="0"/>
              <w:rPr>
                <w:rFonts w:ascii="Arial" w:hAnsi="Arial" w:cs="Arial"/>
                <w:sz w:val="20"/>
                <w:lang w:val="es-ES"/>
              </w:rPr>
            </w:pPr>
            <w:r w:rsidRPr="007747AA">
              <w:rPr>
                <w:rFonts w:ascii="Arial" w:hAnsi="Arial" w:cs="Arial"/>
                <w:sz w:val="20"/>
                <w:lang w:val="es-ES"/>
              </w:rPr>
              <w:t xml:space="preserve">Bienes mientras no estén en el País, sujeto a la Subcláusula 14.5 [Equipos y Materiales para las Obras]. </w:t>
            </w:r>
          </w:p>
          <w:p w14:paraId="53CA021B" w14:textId="77777777" w:rsidR="00DE3ACD" w:rsidRPr="007747AA" w:rsidRDefault="00024F5E" w:rsidP="00024F5E">
            <w:pPr>
              <w:widowControl w:val="0"/>
              <w:suppressAutoHyphens w:val="0"/>
              <w:spacing w:after="200"/>
              <w:ind w:left="34" w:right="57"/>
              <w:rPr>
                <w:rFonts w:ascii="Arial" w:hAnsi="Arial" w:cs="Arial"/>
                <w:sz w:val="20"/>
                <w:lang w:val="es-ES"/>
              </w:rPr>
            </w:pPr>
            <w:r w:rsidRPr="007747AA">
              <w:rPr>
                <w:rFonts w:ascii="Arial" w:hAnsi="Arial" w:cs="Arial"/>
                <w:sz w:val="20"/>
                <w:lang w:val="es-ES"/>
              </w:rPr>
              <w:t>Si, después de haber transcurrido más de un año a partir de la Fecha Base, la cobertura descrita en el inciso (d) supra deja de estar disponible bajo términos comercialmente razonables, el Contratista (como Parte aseguradora) notificará al Contratante, con información complementaria. El Contratante entonces: (i) con sujeción a la Subcláusula 2.5 [Reclamaciones del Contratante] tendrá derecho a recibir el pago de un monto equivalente a los términos comercialmente razonables que el Contratista debería haber previsto pagar por dicha cobertura, y (ii) salvo que obtenga la cobertura bajo términos comercialmente razonables, se considerará que ha aprobado la omisión de conformidad con la Subcláusula 18.1 [Requisitos Generales en Materia de Seguros].</w:t>
            </w:r>
          </w:p>
        </w:tc>
      </w:tr>
      <w:tr w:rsidR="00917E3C" w:rsidRPr="00E109BC" w14:paraId="082E257C" w14:textId="77777777" w:rsidTr="00C06F83">
        <w:tc>
          <w:tcPr>
            <w:tcW w:w="2518" w:type="dxa"/>
            <w:tcBorders>
              <w:top w:val="nil"/>
              <w:left w:val="nil"/>
              <w:bottom w:val="nil"/>
              <w:right w:val="nil"/>
            </w:tcBorders>
          </w:tcPr>
          <w:p w14:paraId="5C4E4122" w14:textId="77777777" w:rsidR="00DE3ACD" w:rsidRPr="007747AA" w:rsidRDefault="007652B1" w:rsidP="00A71D50">
            <w:pPr>
              <w:pStyle w:val="UG-Heading1"/>
              <w:numPr>
                <w:ilvl w:val="1"/>
                <w:numId w:val="56"/>
              </w:numPr>
              <w:tabs>
                <w:tab w:val="clear" w:pos="0"/>
              </w:tabs>
              <w:ind w:left="567" w:hanging="567"/>
              <w:rPr>
                <w:rFonts w:ascii="Arial" w:hAnsi="Arial" w:cs="Arial"/>
                <w:sz w:val="20"/>
                <w:lang w:val="es-ES"/>
              </w:rPr>
            </w:pPr>
            <w:bookmarkStart w:id="1516" w:name="_Toc500858901"/>
            <w:r w:rsidRPr="007747AA">
              <w:rPr>
                <w:rFonts w:ascii="Arial" w:hAnsi="Arial" w:cs="Arial"/>
                <w:sz w:val="20"/>
                <w:lang w:val="es-ES"/>
              </w:rPr>
              <w:t>Seguro Contra Lesiones Personales y Daños a la Propiedad</w:t>
            </w:r>
            <w:bookmarkEnd w:id="1516"/>
          </w:p>
        </w:tc>
        <w:tc>
          <w:tcPr>
            <w:tcW w:w="7398" w:type="dxa"/>
            <w:tcBorders>
              <w:top w:val="nil"/>
              <w:left w:val="nil"/>
              <w:bottom w:val="nil"/>
              <w:right w:val="nil"/>
            </w:tcBorders>
          </w:tcPr>
          <w:p w14:paraId="4125927D" w14:textId="77777777" w:rsidR="007652B1" w:rsidRPr="007747AA" w:rsidRDefault="007652B1" w:rsidP="00FF2CC5">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La Parte aseguradora asegurará contra la responsabilidad de cada una de las Partes por cualquier pérdida, daño, muerte o lesión corporal que pueda ocurrir a cualquier propiedad física (salvo los elementos asegurados con arreglo a la Subcláusula 18.2 [Seguro de las Obras y los Equipos del Contratista]) o a cualquier persona (a excepción de personas aseguradas con arreglo a la Subcláusula 18.4 [Seguro del Personal del Contratista]), que surjan a raíz del cumplimiento del Contrato por parte del Contratista y antes de la emisión del Certificado de Cumplimiento. </w:t>
            </w:r>
          </w:p>
          <w:p w14:paraId="597196C8" w14:textId="77777777" w:rsidR="007652B1" w:rsidRPr="007747AA" w:rsidRDefault="007652B1" w:rsidP="00FF2CC5">
            <w:pPr>
              <w:widowControl w:val="0"/>
              <w:suppressAutoHyphens w:val="0"/>
              <w:spacing w:after="200"/>
              <w:ind w:left="34" w:right="57"/>
              <w:rPr>
                <w:rFonts w:ascii="Arial" w:hAnsi="Arial" w:cs="Arial"/>
                <w:sz w:val="20"/>
                <w:lang w:val="es-ES"/>
              </w:rPr>
            </w:pPr>
            <w:r w:rsidRPr="007747AA">
              <w:rPr>
                <w:rFonts w:ascii="Arial" w:hAnsi="Arial" w:cs="Arial"/>
                <w:sz w:val="20"/>
                <w:lang w:val="es-ES"/>
              </w:rPr>
              <w:t>El seguro será por un monto límite, por incidente, no menor al que se señale en los Datos del Contrato, sin limitar el número de incidentes que puedan ocurrir. Si en los Datos Contractuales no se señala ningún monto, esta Subcláusula no será aplicable.</w:t>
            </w:r>
          </w:p>
          <w:p w14:paraId="75B25A88" w14:textId="77777777" w:rsidR="007652B1" w:rsidRPr="007747AA" w:rsidRDefault="007652B1" w:rsidP="00FF2CC5">
            <w:pPr>
              <w:widowControl w:val="0"/>
              <w:suppressAutoHyphens w:val="0"/>
              <w:spacing w:after="60"/>
              <w:ind w:left="34" w:right="57"/>
              <w:rPr>
                <w:rFonts w:ascii="Arial" w:hAnsi="Arial" w:cs="Arial"/>
                <w:sz w:val="20"/>
                <w:lang w:val="es-ES"/>
              </w:rPr>
            </w:pPr>
            <w:r w:rsidRPr="007747AA">
              <w:rPr>
                <w:rFonts w:ascii="Arial" w:hAnsi="Arial" w:cs="Arial"/>
                <w:sz w:val="20"/>
                <w:lang w:val="es-ES"/>
              </w:rPr>
              <w:t xml:space="preserve">Salvo disposición diferente en las Condiciones Especiales, los seguros especificados en esta Subcláusula: </w:t>
            </w:r>
          </w:p>
          <w:p w14:paraId="5648187A" w14:textId="77777777" w:rsidR="007652B1" w:rsidRPr="007747AA" w:rsidRDefault="007652B1" w:rsidP="00A71D50">
            <w:pPr>
              <w:pStyle w:val="Listenabsatz"/>
              <w:widowControl w:val="0"/>
              <w:numPr>
                <w:ilvl w:val="0"/>
                <w:numId w:val="156"/>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 xml:space="preserve">Deberán ser contratados y mantenidos por el Contratista como Parte aseguradora; </w:t>
            </w:r>
          </w:p>
          <w:p w14:paraId="26DFF0F0" w14:textId="77777777" w:rsidR="007652B1" w:rsidRPr="007747AA" w:rsidRDefault="007652B1" w:rsidP="00A71D50">
            <w:pPr>
              <w:pStyle w:val="Listenabsatz"/>
              <w:widowControl w:val="0"/>
              <w:numPr>
                <w:ilvl w:val="0"/>
                <w:numId w:val="156"/>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Deberán estar a nombre de ambas Partes;</w:t>
            </w:r>
          </w:p>
          <w:p w14:paraId="782B0140" w14:textId="77777777" w:rsidR="007652B1" w:rsidRPr="007747AA" w:rsidRDefault="007652B1" w:rsidP="00A71D50">
            <w:pPr>
              <w:pStyle w:val="Listenabsatz"/>
              <w:widowControl w:val="0"/>
              <w:numPr>
                <w:ilvl w:val="0"/>
                <w:numId w:val="156"/>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 xml:space="preserve">Deberán cubrir la responsabilidad por todas las pérdidas y daños que sufra la propiedad del Contratante (salvo los elementos asegurados con arreglo a la Subcláusula 18.2) como consecuencia del cumplimiento del Contrato por parte del Contratista; y </w:t>
            </w:r>
          </w:p>
          <w:p w14:paraId="24DBDAD4" w14:textId="77777777" w:rsidR="007652B1" w:rsidRPr="007747AA" w:rsidRDefault="007652B1" w:rsidP="00A71D50">
            <w:pPr>
              <w:pStyle w:val="Listenabsatz"/>
              <w:widowControl w:val="0"/>
              <w:numPr>
                <w:ilvl w:val="0"/>
                <w:numId w:val="156"/>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Podrá, sin embargo, excluir responsabilidades en la medida en que surjan de:</w:t>
            </w:r>
          </w:p>
          <w:p w14:paraId="2166C41E" w14:textId="77777777" w:rsidR="007652B1" w:rsidRPr="007747AA" w:rsidRDefault="007652B1" w:rsidP="00A71D50">
            <w:pPr>
              <w:pStyle w:val="Listenabsatz"/>
              <w:widowControl w:val="0"/>
              <w:numPr>
                <w:ilvl w:val="0"/>
                <w:numId w:val="157"/>
              </w:numPr>
              <w:suppressAutoHyphens w:val="0"/>
              <w:spacing w:after="60"/>
              <w:ind w:right="57" w:hanging="697"/>
              <w:contextualSpacing w:val="0"/>
              <w:rPr>
                <w:rFonts w:ascii="Arial" w:hAnsi="Arial" w:cs="Arial"/>
                <w:sz w:val="20"/>
                <w:lang w:val="es-ES"/>
              </w:rPr>
            </w:pPr>
            <w:r w:rsidRPr="007747AA">
              <w:rPr>
                <w:rFonts w:ascii="Arial" w:hAnsi="Arial" w:cs="Arial"/>
                <w:sz w:val="20"/>
                <w:lang w:val="es-ES"/>
              </w:rPr>
              <w:t>El derecho del Contratante a hacer que las Obras Permanentes se ejecuten en, sobre, debajo o a través de cualquier terreno, y de ocupar ese terreno para las Obras Permanentes;</w:t>
            </w:r>
          </w:p>
          <w:p w14:paraId="7E7E8936" w14:textId="77777777" w:rsidR="007652B1" w:rsidRPr="007747AA" w:rsidRDefault="007652B1" w:rsidP="00A71D50">
            <w:pPr>
              <w:pStyle w:val="Listenabsatz"/>
              <w:widowControl w:val="0"/>
              <w:numPr>
                <w:ilvl w:val="0"/>
                <w:numId w:val="157"/>
              </w:numPr>
              <w:suppressAutoHyphens w:val="0"/>
              <w:spacing w:after="60"/>
              <w:ind w:right="57" w:hanging="697"/>
              <w:contextualSpacing w:val="0"/>
              <w:rPr>
                <w:rFonts w:ascii="Arial" w:hAnsi="Arial" w:cs="Arial"/>
                <w:sz w:val="20"/>
                <w:lang w:val="es-ES"/>
              </w:rPr>
            </w:pPr>
            <w:r w:rsidRPr="007747AA">
              <w:rPr>
                <w:rFonts w:ascii="Arial" w:hAnsi="Arial" w:cs="Arial"/>
                <w:sz w:val="20"/>
                <w:lang w:val="es-ES"/>
              </w:rPr>
              <w:t xml:space="preserve">Los daños que se produzcan como resultado inevitable de las obligaciones del Contratista en cuanto a la ejecución de las Obras y la reparación de cualesquiera defectos; y </w:t>
            </w:r>
          </w:p>
          <w:p w14:paraId="5762E669" w14:textId="77777777" w:rsidR="00DE3ACD" w:rsidRPr="007747AA" w:rsidRDefault="007652B1" w:rsidP="00A71D50">
            <w:pPr>
              <w:pStyle w:val="Listenabsatz"/>
              <w:widowControl w:val="0"/>
              <w:numPr>
                <w:ilvl w:val="0"/>
                <w:numId w:val="157"/>
              </w:numPr>
              <w:suppressAutoHyphens w:val="0"/>
              <w:spacing w:after="200"/>
              <w:ind w:right="57" w:hanging="697"/>
              <w:contextualSpacing w:val="0"/>
              <w:rPr>
                <w:rFonts w:ascii="Arial" w:hAnsi="Arial" w:cs="Arial"/>
                <w:sz w:val="20"/>
                <w:lang w:val="es-ES"/>
              </w:rPr>
            </w:pPr>
            <w:r w:rsidRPr="007747AA">
              <w:rPr>
                <w:rFonts w:ascii="Arial" w:hAnsi="Arial" w:cs="Arial"/>
                <w:sz w:val="20"/>
                <w:lang w:val="es-ES"/>
              </w:rPr>
              <w:t>Una causa señalada en la Subcláusula 17.3 [Riesgos del Contratante], salvo en la medida en que exista una cobertura bajo términos comercialmente razonables.</w:t>
            </w:r>
          </w:p>
        </w:tc>
      </w:tr>
      <w:tr w:rsidR="00917E3C" w:rsidRPr="00E109BC" w14:paraId="5A0BF952" w14:textId="77777777" w:rsidTr="00C06F83">
        <w:tc>
          <w:tcPr>
            <w:tcW w:w="2518" w:type="dxa"/>
            <w:tcBorders>
              <w:top w:val="nil"/>
              <w:left w:val="nil"/>
              <w:bottom w:val="nil"/>
              <w:right w:val="nil"/>
            </w:tcBorders>
          </w:tcPr>
          <w:p w14:paraId="6D60C9A1" w14:textId="77777777" w:rsidR="007652B1" w:rsidRPr="007747AA" w:rsidRDefault="007652B1" w:rsidP="00A71D50">
            <w:pPr>
              <w:pStyle w:val="UG-Heading1"/>
              <w:numPr>
                <w:ilvl w:val="1"/>
                <w:numId w:val="56"/>
              </w:numPr>
              <w:tabs>
                <w:tab w:val="clear" w:pos="0"/>
              </w:tabs>
              <w:ind w:left="567" w:hanging="567"/>
              <w:rPr>
                <w:rFonts w:ascii="Arial" w:hAnsi="Arial" w:cs="Arial"/>
                <w:sz w:val="20"/>
                <w:lang w:val="es-ES"/>
              </w:rPr>
            </w:pPr>
            <w:bookmarkStart w:id="1517" w:name="_Toc500858902"/>
            <w:r w:rsidRPr="007747AA">
              <w:rPr>
                <w:rFonts w:ascii="Arial" w:hAnsi="Arial" w:cs="Arial"/>
                <w:sz w:val="20"/>
                <w:lang w:val="es-ES"/>
              </w:rPr>
              <w:t>Seguro para el Personal del Contratista</w:t>
            </w:r>
            <w:bookmarkEnd w:id="1517"/>
          </w:p>
        </w:tc>
        <w:tc>
          <w:tcPr>
            <w:tcW w:w="7398" w:type="dxa"/>
            <w:tcBorders>
              <w:top w:val="nil"/>
              <w:left w:val="nil"/>
              <w:bottom w:val="nil"/>
              <w:right w:val="nil"/>
            </w:tcBorders>
          </w:tcPr>
          <w:p w14:paraId="35241F8C" w14:textId="77777777" w:rsidR="007652B1" w:rsidRPr="007747AA" w:rsidRDefault="007652B1" w:rsidP="007652B1">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Contratista contratará y mantendrá un seguro de responsabilidad civil contra reclamaciones, daños, pérdidas y gastos (incluidos honorarios y gastos de abogados) como resultado de lesiones, enfermedades o muerte de cualquier persona empleada por el Contratista o cualquier otro miembro del Personal del Contratista. </w:t>
            </w:r>
          </w:p>
          <w:p w14:paraId="45DB13A7" w14:textId="77777777" w:rsidR="007652B1" w:rsidRPr="007747AA" w:rsidRDefault="007652B1" w:rsidP="007652B1">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seguro deberá cubrir al Contratante y al Ingeniero contra responsabilidad por reclamos, daños, pérdidas y gastos (incluyendo honorarios y gastos de abogados) que surjan de lesiones, enfermedad o muerte de cualquier persona empleada por el Contratista o cualquier otro miembro del personal del Contratista, excepto que este seguro podrá excluir pérdidas y reclamaciones en la medida en que sean producto de cualquier acto o negligencia del Contratante o del Personal del Contratante. </w:t>
            </w:r>
          </w:p>
          <w:p w14:paraId="008DC6B0" w14:textId="77777777" w:rsidR="007652B1" w:rsidRPr="007747AA" w:rsidRDefault="007652B1" w:rsidP="007652B1">
            <w:pPr>
              <w:widowControl w:val="0"/>
              <w:suppressAutoHyphens w:val="0"/>
              <w:spacing w:after="200"/>
              <w:ind w:left="34" w:right="57"/>
              <w:rPr>
                <w:rFonts w:ascii="Arial" w:hAnsi="Arial" w:cs="Arial"/>
                <w:sz w:val="20"/>
                <w:lang w:val="es-ES"/>
              </w:rPr>
            </w:pPr>
            <w:r w:rsidRPr="007747AA">
              <w:rPr>
                <w:rFonts w:ascii="Arial" w:hAnsi="Arial" w:cs="Arial"/>
                <w:sz w:val="20"/>
                <w:lang w:val="es-ES"/>
              </w:rPr>
              <w:t>El seguro deberá ser mantenido en plena vigencia y efecto durante todo el tiempo en que el personal mencionado trabaje en la ejecución de las Obras. En el caso de los empleados de un SubContratista, este último podrá contratar el seguro, pero el Contratista será responsable de velar por el cumplimiento de esta Cláusula.</w:t>
            </w:r>
          </w:p>
        </w:tc>
      </w:tr>
      <w:tr w:rsidR="00917E3C" w:rsidRPr="007747AA" w14:paraId="00AE4A61" w14:textId="77777777" w:rsidTr="00743463">
        <w:tc>
          <w:tcPr>
            <w:tcW w:w="9916" w:type="dxa"/>
            <w:gridSpan w:val="2"/>
            <w:tcBorders>
              <w:top w:val="nil"/>
              <w:left w:val="nil"/>
              <w:bottom w:val="nil"/>
              <w:right w:val="nil"/>
            </w:tcBorders>
          </w:tcPr>
          <w:p w14:paraId="18689F27" w14:textId="77777777" w:rsidR="007652B1" w:rsidRPr="007747AA" w:rsidRDefault="007652B1" w:rsidP="00A71D50">
            <w:pPr>
              <w:pStyle w:val="UG-Heading2"/>
              <w:numPr>
                <w:ilvl w:val="0"/>
                <w:numId w:val="56"/>
              </w:numPr>
              <w:tabs>
                <w:tab w:val="clear" w:pos="619"/>
              </w:tabs>
              <w:ind w:left="709" w:right="36" w:hanging="709"/>
              <w:rPr>
                <w:rFonts w:ascii="Arial" w:hAnsi="Arial" w:cs="Arial"/>
                <w:sz w:val="24"/>
                <w:szCs w:val="24"/>
                <w:lang w:val="es-ES"/>
              </w:rPr>
            </w:pPr>
            <w:bookmarkStart w:id="1518" w:name="_Toc500858903"/>
            <w:r w:rsidRPr="007747AA">
              <w:rPr>
                <w:rFonts w:ascii="Arial" w:hAnsi="Arial" w:cs="Arial"/>
                <w:sz w:val="24"/>
                <w:szCs w:val="24"/>
                <w:lang w:val="es-ES"/>
              </w:rPr>
              <w:t>Fuerza Mayor</w:t>
            </w:r>
            <w:bookmarkEnd w:id="1518"/>
          </w:p>
        </w:tc>
      </w:tr>
      <w:tr w:rsidR="00917E3C" w:rsidRPr="007747AA" w14:paraId="539FEA46" w14:textId="77777777" w:rsidTr="00C06F83">
        <w:tc>
          <w:tcPr>
            <w:tcW w:w="2518" w:type="dxa"/>
            <w:tcBorders>
              <w:top w:val="nil"/>
              <w:left w:val="nil"/>
              <w:bottom w:val="nil"/>
              <w:right w:val="nil"/>
            </w:tcBorders>
          </w:tcPr>
          <w:p w14:paraId="396808FC" w14:textId="77777777" w:rsidR="007652B1" w:rsidRPr="007747AA" w:rsidRDefault="007652B1" w:rsidP="00A71D50">
            <w:pPr>
              <w:pStyle w:val="UG-Heading1"/>
              <w:numPr>
                <w:ilvl w:val="1"/>
                <w:numId w:val="56"/>
              </w:numPr>
              <w:tabs>
                <w:tab w:val="clear" w:pos="0"/>
              </w:tabs>
              <w:ind w:left="567" w:hanging="567"/>
              <w:rPr>
                <w:rFonts w:ascii="Arial" w:hAnsi="Arial" w:cs="Arial"/>
                <w:sz w:val="20"/>
                <w:lang w:val="es-ES"/>
              </w:rPr>
            </w:pPr>
            <w:bookmarkStart w:id="1519" w:name="_Toc500858904"/>
            <w:r w:rsidRPr="007747AA">
              <w:rPr>
                <w:rFonts w:ascii="Arial" w:hAnsi="Arial" w:cs="Arial"/>
                <w:sz w:val="20"/>
                <w:lang w:val="es-ES"/>
              </w:rPr>
              <w:t>Definición de Fuerza Mayor</w:t>
            </w:r>
            <w:bookmarkEnd w:id="1519"/>
          </w:p>
        </w:tc>
        <w:tc>
          <w:tcPr>
            <w:tcW w:w="7398" w:type="dxa"/>
            <w:tcBorders>
              <w:top w:val="nil"/>
              <w:left w:val="nil"/>
              <w:bottom w:val="nil"/>
              <w:right w:val="nil"/>
            </w:tcBorders>
          </w:tcPr>
          <w:p w14:paraId="672D89A8" w14:textId="77777777" w:rsidR="007652B1" w:rsidRPr="007747AA" w:rsidRDefault="0011170C" w:rsidP="001A3C45">
            <w:pPr>
              <w:widowControl w:val="0"/>
              <w:suppressAutoHyphens w:val="0"/>
              <w:spacing w:after="60"/>
              <w:ind w:left="34" w:right="57"/>
              <w:rPr>
                <w:rFonts w:ascii="Arial" w:hAnsi="Arial" w:cs="Arial"/>
                <w:sz w:val="20"/>
                <w:lang w:val="es-ES"/>
              </w:rPr>
            </w:pPr>
            <w:r w:rsidRPr="007747AA">
              <w:rPr>
                <w:rFonts w:ascii="Arial" w:hAnsi="Arial" w:cs="Arial"/>
                <w:sz w:val="20"/>
                <w:lang w:val="es-ES"/>
              </w:rPr>
              <w:t>En esta Cláusula, "</w:t>
            </w:r>
            <w:r w:rsidR="007652B1" w:rsidRPr="007747AA">
              <w:rPr>
                <w:rFonts w:ascii="Arial" w:hAnsi="Arial" w:cs="Arial"/>
                <w:sz w:val="20"/>
                <w:lang w:val="es-ES"/>
              </w:rPr>
              <w:t>Fuerza Mayor</w:t>
            </w:r>
            <w:r w:rsidRPr="007747AA">
              <w:rPr>
                <w:rFonts w:ascii="Arial" w:hAnsi="Arial" w:cs="Arial"/>
                <w:sz w:val="20"/>
                <w:lang w:val="es-ES"/>
              </w:rPr>
              <w:t>"</w:t>
            </w:r>
            <w:r w:rsidR="007652B1" w:rsidRPr="007747AA">
              <w:rPr>
                <w:rFonts w:ascii="Arial" w:hAnsi="Arial" w:cs="Arial"/>
                <w:sz w:val="20"/>
                <w:lang w:val="es-ES"/>
              </w:rPr>
              <w:t xml:space="preserve"> significa un evento excepcional o circunstancia: </w:t>
            </w:r>
          </w:p>
          <w:p w14:paraId="5906DCBA" w14:textId="77777777" w:rsidR="007652B1" w:rsidRPr="007747AA" w:rsidRDefault="007652B1" w:rsidP="00A71D50">
            <w:pPr>
              <w:pStyle w:val="Listenabsatz"/>
              <w:widowControl w:val="0"/>
              <w:numPr>
                <w:ilvl w:val="0"/>
                <w:numId w:val="158"/>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Que está fuera del control de una Parte;</w:t>
            </w:r>
          </w:p>
          <w:p w14:paraId="774EBE95" w14:textId="77777777" w:rsidR="007652B1" w:rsidRPr="007747AA" w:rsidRDefault="007652B1" w:rsidP="00A71D50">
            <w:pPr>
              <w:pStyle w:val="Listenabsatz"/>
              <w:widowControl w:val="0"/>
              <w:numPr>
                <w:ilvl w:val="0"/>
                <w:numId w:val="158"/>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Contra la que dicha Parte no pudo razonablemente haber tomado provisiones para protegerse antes de celebrar el Contrato;</w:t>
            </w:r>
          </w:p>
          <w:p w14:paraId="22F2535D" w14:textId="77777777" w:rsidR="007652B1" w:rsidRPr="007747AA" w:rsidRDefault="007652B1" w:rsidP="00A71D50">
            <w:pPr>
              <w:pStyle w:val="Listenabsatz"/>
              <w:widowControl w:val="0"/>
              <w:numPr>
                <w:ilvl w:val="0"/>
                <w:numId w:val="158"/>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 xml:space="preserve">Que, una vez producida, dicha Parte no pudo razonablemente haber evitado o superado; y </w:t>
            </w:r>
          </w:p>
          <w:p w14:paraId="4574ECBA" w14:textId="77777777" w:rsidR="007652B1" w:rsidRPr="007747AA" w:rsidRDefault="007652B1" w:rsidP="00A71D50">
            <w:pPr>
              <w:pStyle w:val="Listenabsatz"/>
              <w:widowControl w:val="0"/>
              <w:numPr>
                <w:ilvl w:val="0"/>
                <w:numId w:val="158"/>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Que no pueda atribuirse sustancialmente a la otra Parte.</w:t>
            </w:r>
          </w:p>
          <w:p w14:paraId="31AA8286" w14:textId="77777777" w:rsidR="007652B1" w:rsidRPr="007747AA" w:rsidRDefault="007652B1" w:rsidP="001A3C45">
            <w:pPr>
              <w:widowControl w:val="0"/>
              <w:suppressAutoHyphens w:val="0"/>
              <w:spacing w:after="60"/>
              <w:ind w:left="34" w:right="57"/>
              <w:rPr>
                <w:rFonts w:ascii="Arial" w:hAnsi="Arial" w:cs="Arial"/>
                <w:sz w:val="20"/>
                <w:lang w:val="es-ES"/>
              </w:rPr>
            </w:pPr>
            <w:r w:rsidRPr="007747AA">
              <w:rPr>
                <w:rFonts w:ascii="Arial" w:hAnsi="Arial" w:cs="Arial"/>
                <w:sz w:val="20"/>
                <w:lang w:val="es-ES"/>
              </w:rPr>
              <w:t>La Fuerza Mayor puede incluir, pero no de manera exclusiva, acontecimientos excepcionales o circunstancias como las que enumeran a continuación, siempre y cuando se cumplan las condiciones de los incisos (a) a (d) supra:</w:t>
            </w:r>
          </w:p>
          <w:p w14:paraId="2556378F" w14:textId="0D58A7A7" w:rsidR="00A25532" w:rsidRPr="007747AA" w:rsidRDefault="007652B1" w:rsidP="00A71D50">
            <w:pPr>
              <w:pStyle w:val="Listenabsatz"/>
              <w:widowControl w:val="0"/>
              <w:numPr>
                <w:ilvl w:val="0"/>
                <w:numId w:val="159"/>
              </w:numPr>
              <w:suppressAutoHyphens w:val="0"/>
              <w:spacing w:after="60"/>
              <w:ind w:right="57"/>
              <w:rPr>
                <w:rFonts w:ascii="Arial" w:hAnsi="Arial" w:cs="Arial"/>
                <w:sz w:val="20"/>
                <w:lang w:val="es-ES"/>
              </w:rPr>
            </w:pPr>
            <w:r w:rsidRPr="007747AA">
              <w:rPr>
                <w:rFonts w:ascii="Arial" w:hAnsi="Arial" w:cs="Arial"/>
                <w:sz w:val="20"/>
                <w:lang w:val="es-ES"/>
              </w:rPr>
              <w:t>Guerra, hostilidades (ya sea que la guerra sea declarada o no), invasión, acto de enemigos extranjeros;</w:t>
            </w:r>
          </w:p>
          <w:p w14:paraId="3AC36E5F" w14:textId="1D2459D5" w:rsidR="00A25532" w:rsidRPr="007747AA" w:rsidRDefault="007652B1" w:rsidP="00A71D50">
            <w:pPr>
              <w:pStyle w:val="Listenabsatz"/>
              <w:widowControl w:val="0"/>
              <w:numPr>
                <w:ilvl w:val="0"/>
                <w:numId w:val="159"/>
              </w:numPr>
              <w:suppressAutoHyphens w:val="0"/>
              <w:spacing w:after="60"/>
              <w:ind w:right="57"/>
              <w:rPr>
                <w:rFonts w:ascii="Arial" w:hAnsi="Arial" w:cs="Arial"/>
                <w:sz w:val="20"/>
                <w:lang w:val="es-ES"/>
              </w:rPr>
            </w:pPr>
            <w:r w:rsidRPr="007747AA">
              <w:rPr>
                <w:rFonts w:ascii="Arial" w:hAnsi="Arial" w:cs="Arial"/>
                <w:sz w:val="20"/>
                <w:lang w:val="es-ES"/>
              </w:rPr>
              <w:t>Rebelión, terrorismo, sabotaje por personas distintas al Personal del Contratista, revolución, insurrección, usurpación del poder o asunción del poder por los militares, o guerra civil;</w:t>
            </w:r>
          </w:p>
          <w:p w14:paraId="344663B3" w14:textId="169701A5" w:rsidR="00A25532" w:rsidRPr="007747AA" w:rsidRDefault="007652B1" w:rsidP="00A71D50">
            <w:pPr>
              <w:pStyle w:val="Listenabsatz"/>
              <w:widowControl w:val="0"/>
              <w:numPr>
                <w:ilvl w:val="0"/>
                <w:numId w:val="159"/>
              </w:numPr>
              <w:suppressAutoHyphens w:val="0"/>
              <w:spacing w:after="60"/>
              <w:ind w:right="57"/>
              <w:rPr>
                <w:rFonts w:ascii="Arial" w:hAnsi="Arial" w:cs="Arial"/>
                <w:sz w:val="20"/>
                <w:lang w:val="es-ES"/>
              </w:rPr>
            </w:pPr>
            <w:r w:rsidRPr="007747AA">
              <w:rPr>
                <w:rFonts w:ascii="Arial" w:hAnsi="Arial" w:cs="Arial"/>
                <w:sz w:val="20"/>
                <w:lang w:val="es-ES"/>
              </w:rPr>
              <w:t>Disturbio, conmoción, huelga o cierre patronal por personas distintas al Personal del Contratista;</w:t>
            </w:r>
          </w:p>
          <w:p w14:paraId="04AE4000" w14:textId="3A26D26F" w:rsidR="00A25532" w:rsidRPr="007747AA" w:rsidRDefault="007652B1" w:rsidP="00A71D50">
            <w:pPr>
              <w:pStyle w:val="Listenabsatz"/>
              <w:widowControl w:val="0"/>
              <w:numPr>
                <w:ilvl w:val="0"/>
                <w:numId w:val="159"/>
              </w:numPr>
              <w:suppressAutoHyphens w:val="0"/>
              <w:spacing w:after="60"/>
              <w:ind w:right="57"/>
              <w:rPr>
                <w:rFonts w:ascii="Arial" w:hAnsi="Arial" w:cs="Arial"/>
                <w:sz w:val="20"/>
                <w:lang w:val="es-ES"/>
              </w:rPr>
            </w:pPr>
            <w:r w:rsidRPr="007747AA">
              <w:rPr>
                <w:rFonts w:ascii="Arial" w:hAnsi="Arial" w:cs="Arial"/>
                <w:sz w:val="20"/>
                <w:lang w:val="es-ES"/>
              </w:rPr>
              <w:t xml:space="preserve">Municiones de guerra, material explosivo, radiación ionizante o contaminación por radioactividad, salvo en los casos en que ello pueda ser atribuible al uso de dichas municiones, materiales explosivos, radiaciones o radioactividad por el Contratista; y </w:t>
            </w:r>
          </w:p>
          <w:p w14:paraId="7AA97FFC" w14:textId="77777777" w:rsidR="007652B1" w:rsidRPr="007747AA" w:rsidRDefault="007652B1" w:rsidP="00A71D50">
            <w:pPr>
              <w:pStyle w:val="Listenabsatz"/>
              <w:widowControl w:val="0"/>
              <w:numPr>
                <w:ilvl w:val="0"/>
                <w:numId w:val="159"/>
              </w:numPr>
              <w:suppressAutoHyphens w:val="0"/>
              <w:spacing w:after="60"/>
              <w:ind w:right="57"/>
              <w:rPr>
                <w:rFonts w:ascii="Arial" w:hAnsi="Arial" w:cs="Arial"/>
                <w:sz w:val="20"/>
                <w:lang w:val="es-ES"/>
              </w:rPr>
            </w:pPr>
            <w:r w:rsidRPr="007747AA">
              <w:rPr>
                <w:rFonts w:ascii="Arial" w:hAnsi="Arial" w:cs="Arial"/>
                <w:sz w:val="20"/>
                <w:lang w:val="es-ES"/>
              </w:rPr>
              <w:t>Desastres naturales como terremotos, huracanes, tifones o actividad volcánica.</w:t>
            </w:r>
          </w:p>
        </w:tc>
      </w:tr>
      <w:tr w:rsidR="00917E3C" w:rsidRPr="00E109BC" w14:paraId="10A2FB03" w14:textId="77777777" w:rsidTr="00C06F83">
        <w:tc>
          <w:tcPr>
            <w:tcW w:w="2518" w:type="dxa"/>
            <w:tcBorders>
              <w:top w:val="nil"/>
              <w:left w:val="nil"/>
              <w:bottom w:val="nil"/>
              <w:right w:val="nil"/>
            </w:tcBorders>
          </w:tcPr>
          <w:p w14:paraId="38EB566C" w14:textId="77777777" w:rsidR="007652B1" w:rsidRPr="007747AA" w:rsidRDefault="001908F8" w:rsidP="00A71D50">
            <w:pPr>
              <w:pStyle w:val="UG-Heading1"/>
              <w:numPr>
                <w:ilvl w:val="1"/>
                <w:numId w:val="56"/>
              </w:numPr>
              <w:tabs>
                <w:tab w:val="clear" w:pos="0"/>
              </w:tabs>
              <w:ind w:left="567" w:hanging="567"/>
              <w:rPr>
                <w:rFonts w:ascii="Arial" w:hAnsi="Arial" w:cs="Arial"/>
                <w:sz w:val="20"/>
                <w:lang w:val="es-ES"/>
              </w:rPr>
            </w:pPr>
            <w:bookmarkStart w:id="1520" w:name="_Toc500858905"/>
            <w:r w:rsidRPr="007747AA">
              <w:rPr>
                <w:rFonts w:ascii="Arial" w:hAnsi="Arial" w:cs="Arial"/>
                <w:sz w:val="20"/>
                <w:lang w:val="es-ES"/>
              </w:rPr>
              <w:t>Notificación de Casos de Fuerza Mayor</w:t>
            </w:r>
            <w:bookmarkEnd w:id="1520"/>
          </w:p>
        </w:tc>
        <w:tc>
          <w:tcPr>
            <w:tcW w:w="7398" w:type="dxa"/>
            <w:tcBorders>
              <w:top w:val="nil"/>
              <w:left w:val="nil"/>
              <w:bottom w:val="nil"/>
              <w:right w:val="nil"/>
            </w:tcBorders>
          </w:tcPr>
          <w:p w14:paraId="375F42A7" w14:textId="77777777" w:rsidR="001908F8" w:rsidRPr="007747AA" w:rsidRDefault="001908F8" w:rsidP="001908F8">
            <w:pPr>
              <w:widowControl w:val="0"/>
              <w:suppressAutoHyphens w:val="0"/>
              <w:spacing w:after="200"/>
              <w:ind w:left="34" w:right="57"/>
              <w:rPr>
                <w:rFonts w:ascii="Arial" w:hAnsi="Arial" w:cs="Arial"/>
                <w:sz w:val="20"/>
                <w:lang w:val="es-ES"/>
              </w:rPr>
            </w:pPr>
            <w:r w:rsidRPr="007747AA">
              <w:rPr>
                <w:rFonts w:ascii="Arial" w:hAnsi="Arial" w:cs="Arial"/>
                <w:sz w:val="20"/>
                <w:lang w:val="es-ES"/>
              </w:rPr>
              <w:t>Si por Fuerza Mayor una de las Partes se ve o se verá impedida de cumplir sus obligaciones sustanciales en virtud del Contrato, ésta notificará a la otra sobre la situación o circunstancia constitutiva de la Fuerza Mayor y especificará las obligaciones que no se puedan o no se podrán cumplir. La notificación se hará dentro del plazo de 14 días a partir de la fecha en que la Parte tomó, o debió haber tomado conocimiento, de la situación o circunstancia constitutiva de la Fuerza Mayor.</w:t>
            </w:r>
          </w:p>
          <w:p w14:paraId="5C8CDD34" w14:textId="77777777" w:rsidR="001908F8" w:rsidRPr="007747AA" w:rsidRDefault="001908F8" w:rsidP="001908F8">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Una vez que se haga la notificación, la Parte estará eximida del cumplimiento de sus obligaciones por el tiempo que dicha Fuerza Mayor le impida cumplirlas. </w:t>
            </w:r>
          </w:p>
          <w:p w14:paraId="230EFA3F" w14:textId="77777777" w:rsidR="007652B1" w:rsidRPr="007747AA" w:rsidRDefault="001908F8" w:rsidP="001908F8">
            <w:pPr>
              <w:widowControl w:val="0"/>
              <w:suppressAutoHyphens w:val="0"/>
              <w:spacing w:after="200"/>
              <w:ind w:left="34" w:right="57"/>
              <w:rPr>
                <w:rFonts w:ascii="Arial" w:hAnsi="Arial" w:cs="Arial"/>
                <w:sz w:val="20"/>
                <w:lang w:val="es-ES"/>
              </w:rPr>
            </w:pPr>
            <w:r w:rsidRPr="007747AA">
              <w:rPr>
                <w:rFonts w:ascii="Arial" w:hAnsi="Arial" w:cs="Arial"/>
                <w:sz w:val="20"/>
                <w:lang w:val="es-ES"/>
              </w:rPr>
              <w:t>Sin perjuicio de cualquier otra disposición de esta Cláusula, la Fuerza Mayor no será aplicable a las obligaciones de pago de cualquiera de las Partes de hacer los pagos a la otra Parte en virtud del Contrato.</w:t>
            </w:r>
          </w:p>
        </w:tc>
      </w:tr>
      <w:tr w:rsidR="00917E3C" w:rsidRPr="00E109BC" w14:paraId="13930481" w14:textId="77777777" w:rsidTr="00C06F83">
        <w:tc>
          <w:tcPr>
            <w:tcW w:w="2518" w:type="dxa"/>
            <w:tcBorders>
              <w:top w:val="nil"/>
              <w:left w:val="nil"/>
              <w:bottom w:val="nil"/>
              <w:right w:val="nil"/>
            </w:tcBorders>
          </w:tcPr>
          <w:p w14:paraId="57845770" w14:textId="77777777" w:rsidR="007652B1" w:rsidRPr="007747AA" w:rsidRDefault="001908F8" w:rsidP="00A71D50">
            <w:pPr>
              <w:pStyle w:val="UG-Heading1"/>
              <w:numPr>
                <w:ilvl w:val="1"/>
                <w:numId w:val="56"/>
              </w:numPr>
              <w:tabs>
                <w:tab w:val="clear" w:pos="0"/>
              </w:tabs>
              <w:ind w:left="567" w:hanging="567"/>
              <w:rPr>
                <w:rFonts w:ascii="Arial" w:hAnsi="Arial" w:cs="Arial"/>
                <w:sz w:val="20"/>
                <w:lang w:val="es-ES"/>
              </w:rPr>
            </w:pPr>
            <w:bookmarkStart w:id="1521" w:name="_Toc500858906"/>
            <w:r w:rsidRPr="007747AA">
              <w:rPr>
                <w:rFonts w:ascii="Arial" w:hAnsi="Arial" w:cs="Arial"/>
                <w:sz w:val="20"/>
                <w:lang w:val="es-ES"/>
              </w:rPr>
              <w:t>Obligación de Reducir las Demoras</w:t>
            </w:r>
            <w:bookmarkEnd w:id="1521"/>
          </w:p>
        </w:tc>
        <w:tc>
          <w:tcPr>
            <w:tcW w:w="7398" w:type="dxa"/>
            <w:tcBorders>
              <w:top w:val="nil"/>
              <w:left w:val="nil"/>
              <w:bottom w:val="nil"/>
              <w:right w:val="nil"/>
            </w:tcBorders>
          </w:tcPr>
          <w:p w14:paraId="0B1B4A1E" w14:textId="77777777" w:rsidR="001908F8" w:rsidRPr="007747AA" w:rsidRDefault="001908F8" w:rsidP="001908F8">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Cada una de las Partes hará en todo momento todo lo que esté a su alcance para reducir al mínimo cualquier demora en el cumplimiento del Contrato como resultado de una situación o circunstancia de Fuerza Mayor. </w:t>
            </w:r>
          </w:p>
          <w:p w14:paraId="30F71FFD" w14:textId="77777777" w:rsidR="007652B1" w:rsidRPr="007747AA" w:rsidRDefault="001908F8" w:rsidP="001908F8">
            <w:pPr>
              <w:widowControl w:val="0"/>
              <w:suppressAutoHyphens w:val="0"/>
              <w:spacing w:after="200"/>
              <w:ind w:left="34" w:right="57"/>
              <w:rPr>
                <w:rFonts w:ascii="Arial" w:hAnsi="Arial" w:cs="Arial"/>
                <w:sz w:val="20"/>
                <w:lang w:val="es-ES"/>
              </w:rPr>
            </w:pPr>
            <w:r w:rsidRPr="007747AA">
              <w:rPr>
                <w:rFonts w:ascii="Arial" w:hAnsi="Arial" w:cs="Arial"/>
                <w:sz w:val="20"/>
                <w:lang w:val="es-ES"/>
              </w:rPr>
              <w:t>Una Parte notificará a la otra cuando deje de verse afectada por la situación o circunstancia de Fuerza Mayor.</w:t>
            </w:r>
          </w:p>
        </w:tc>
      </w:tr>
      <w:tr w:rsidR="00917E3C" w:rsidRPr="00E109BC" w14:paraId="1FFC2C5D" w14:textId="77777777" w:rsidTr="00C06F83">
        <w:tc>
          <w:tcPr>
            <w:tcW w:w="2518" w:type="dxa"/>
            <w:tcBorders>
              <w:top w:val="nil"/>
              <w:left w:val="nil"/>
              <w:bottom w:val="nil"/>
              <w:right w:val="nil"/>
            </w:tcBorders>
          </w:tcPr>
          <w:p w14:paraId="0A20894E" w14:textId="77777777" w:rsidR="007652B1" w:rsidRPr="007747AA" w:rsidRDefault="001908F8" w:rsidP="00A71D50">
            <w:pPr>
              <w:pStyle w:val="UG-Heading1"/>
              <w:numPr>
                <w:ilvl w:val="1"/>
                <w:numId w:val="56"/>
              </w:numPr>
              <w:tabs>
                <w:tab w:val="clear" w:pos="0"/>
              </w:tabs>
              <w:ind w:left="567" w:hanging="567"/>
              <w:rPr>
                <w:rFonts w:ascii="Arial" w:hAnsi="Arial" w:cs="Arial"/>
                <w:sz w:val="20"/>
                <w:lang w:val="es-ES"/>
              </w:rPr>
            </w:pPr>
            <w:bookmarkStart w:id="1522" w:name="_Toc500858907"/>
            <w:r w:rsidRPr="007747AA">
              <w:rPr>
                <w:rFonts w:ascii="Arial" w:hAnsi="Arial" w:cs="Arial"/>
                <w:sz w:val="20"/>
                <w:lang w:val="es-ES"/>
              </w:rPr>
              <w:t>Consecuencias de la Fuerza Mayor</w:t>
            </w:r>
            <w:bookmarkEnd w:id="1522"/>
          </w:p>
        </w:tc>
        <w:tc>
          <w:tcPr>
            <w:tcW w:w="7398" w:type="dxa"/>
            <w:tcBorders>
              <w:top w:val="nil"/>
              <w:left w:val="nil"/>
              <w:bottom w:val="nil"/>
              <w:right w:val="nil"/>
            </w:tcBorders>
          </w:tcPr>
          <w:p w14:paraId="1D4030E8" w14:textId="77777777" w:rsidR="001908F8" w:rsidRPr="007747AA" w:rsidRDefault="001908F8" w:rsidP="001A3C45">
            <w:pPr>
              <w:widowControl w:val="0"/>
              <w:suppressAutoHyphens w:val="0"/>
              <w:spacing w:after="60"/>
              <w:ind w:left="34" w:right="57"/>
              <w:rPr>
                <w:rFonts w:ascii="Arial" w:hAnsi="Arial" w:cs="Arial"/>
                <w:sz w:val="20"/>
                <w:lang w:val="es-ES"/>
              </w:rPr>
            </w:pPr>
            <w:r w:rsidRPr="007747AA">
              <w:rPr>
                <w:rFonts w:ascii="Arial" w:hAnsi="Arial" w:cs="Arial"/>
                <w:sz w:val="20"/>
                <w:lang w:val="es-ES"/>
              </w:rPr>
              <w:t>Si el Contratista se ve impedido de cumplir sus obligaciones sustanciales en virtud del Contrato por motivo de Fuerza Mayor que se haya notificado con arreglo a la Subcláusula 19.2 [Notificación de Fuerza Mayor] y sufre demoras o incurre en Costos por dicho motivo, el Contratista, sujeto a la Subcláusula 20.1 [Reclamaciones del Contratista], tendrá derecho a lo siguiente:</w:t>
            </w:r>
          </w:p>
          <w:p w14:paraId="42A0F744" w14:textId="77777777" w:rsidR="001908F8" w:rsidRPr="007747AA" w:rsidRDefault="001908F8" w:rsidP="00A71D50">
            <w:pPr>
              <w:pStyle w:val="Listenabsatz"/>
              <w:widowControl w:val="0"/>
              <w:numPr>
                <w:ilvl w:val="0"/>
                <w:numId w:val="160"/>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 xml:space="preserve">Una prórroga del plazo por el tiempo de dicha demora, si se ha retrasado o se retrasará la terminación de las Obras, en virtud la Subcláusula 8.4 [Prórroga del Plazo de Terminación]; y </w:t>
            </w:r>
          </w:p>
          <w:p w14:paraId="343AD461" w14:textId="77777777" w:rsidR="001908F8" w:rsidRPr="007747AA" w:rsidRDefault="001908F8" w:rsidP="00A71D50">
            <w:pPr>
              <w:pStyle w:val="Listenabsatz"/>
              <w:widowControl w:val="0"/>
              <w:numPr>
                <w:ilvl w:val="0"/>
                <w:numId w:val="160"/>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Si la situación o circunstancia es del tipo que se describe en los incisos (i) a (iv) de la Subcláusula 19.1 [Definición de Fuerza Mayor] y, en el caso de los incisos (ii) a (iv), ocurre en el País, el pago de dichos Costos, incluyendo los costos de rectificación o reemplazo de las Obras y/o los Bienes dañados o destruidos por Fuerza Mayor, hasta donde estos daños o pérdidas no son indemnizables por medio de la póliza de seguro referida en la Subcláusula 18.2 [Seguro de las Obras y los Equipos de Contratista].</w:t>
            </w:r>
          </w:p>
          <w:p w14:paraId="4FF25D90" w14:textId="77777777" w:rsidR="007652B1" w:rsidRPr="007747AA" w:rsidRDefault="001908F8" w:rsidP="001908F8">
            <w:pPr>
              <w:widowControl w:val="0"/>
              <w:suppressAutoHyphens w:val="0"/>
              <w:spacing w:after="200"/>
              <w:ind w:left="34" w:right="57"/>
              <w:rPr>
                <w:rFonts w:ascii="Arial" w:hAnsi="Arial" w:cs="Arial"/>
                <w:sz w:val="20"/>
                <w:lang w:val="es-ES"/>
              </w:rPr>
            </w:pPr>
            <w:r w:rsidRPr="007747AA">
              <w:rPr>
                <w:rFonts w:ascii="Arial" w:hAnsi="Arial" w:cs="Arial"/>
                <w:sz w:val="20"/>
                <w:lang w:val="es-ES"/>
              </w:rPr>
              <w:t>Tras recibir esa notificación, el Ingeniero procederá de conformidad con la Subcláusula 3.5 [Decisiones] a fin de llegar a un acuerdo o una decisión al respecto.</w:t>
            </w:r>
          </w:p>
        </w:tc>
      </w:tr>
      <w:tr w:rsidR="00917E3C" w:rsidRPr="00E109BC" w14:paraId="6F68AA29" w14:textId="77777777" w:rsidTr="00C06F83">
        <w:tc>
          <w:tcPr>
            <w:tcW w:w="2518" w:type="dxa"/>
            <w:tcBorders>
              <w:top w:val="nil"/>
              <w:left w:val="nil"/>
              <w:bottom w:val="nil"/>
              <w:right w:val="nil"/>
            </w:tcBorders>
          </w:tcPr>
          <w:p w14:paraId="283EB777" w14:textId="3EC5C47C" w:rsidR="007652B1" w:rsidRPr="007747AA" w:rsidRDefault="004757F6" w:rsidP="00A71D50">
            <w:pPr>
              <w:pStyle w:val="UG-Heading1"/>
              <w:numPr>
                <w:ilvl w:val="1"/>
                <w:numId w:val="56"/>
              </w:numPr>
              <w:tabs>
                <w:tab w:val="clear" w:pos="0"/>
              </w:tabs>
              <w:ind w:left="567" w:hanging="567"/>
              <w:rPr>
                <w:rFonts w:ascii="Arial" w:hAnsi="Arial" w:cs="Arial"/>
                <w:sz w:val="20"/>
                <w:lang w:val="es-ES"/>
              </w:rPr>
            </w:pPr>
            <w:bookmarkStart w:id="1523" w:name="_Toc500858908"/>
            <w:r w:rsidRPr="007747AA">
              <w:rPr>
                <w:rFonts w:ascii="Arial" w:hAnsi="Arial" w:cs="Arial"/>
                <w:sz w:val="20"/>
                <w:lang w:val="es-ES"/>
              </w:rPr>
              <w:t>Fuerza Mayor que a</w:t>
            </w:r>
            <w:r w:rsidR="001908F8" w:rsidRPr="007747AA">
              <w:rPr>
                <w:rFonts w:ascii="Arial" w:hAnsi="Arial" w:cs="Arial"/>
                <w:sz w:val="20"/>
                <w:lang w:val="es-ES"/>
              </w:rPr>
              <w:t>fecte a un SubContratista</w:t>
            </w:r>
            <w:bookmarkEnd w:id="1523"/>
          </w:p>
        </w:tc>
        <w:tc>
          <w:tcPr>
            <w:tcW w:w="7398" w:type="dxa"/>
            <w:tcBorders>
              <w:top w:val="nil"/>
              <w:left w:val="nil"/>
              <w:bottom w:val="nil"/>
              <w:right w:val="nil"/>
            </w:tcBorders>
          </w:tcPr>
          <w:p w14:paraId="0911153E" w14:textId="77777777" w:rsidR="007652B1" w:rsidRPr="007747AA" w:rsidRDefault="001908F8" w:rsidP="007652B1">
            <w:pPr>
              <w:widowControl w:val="0"/>
              <w:suppressAutoHyphens w:val="0"/>
              <w:spacing w:after="200"/>
              <w:ind w:left="34" w:right="57"/>
              <w:rPr>
                <w:rFonts w:ascii="Arial" w:hAnsi="Arial" w:cs="Arial"/>
                <w:sz w:val="20"/>
                <w:lang w:val="es-ES"/>
              </w:rPr>
            </w:pPr>
            <w:r w:rsidRPr="007747AA">
              <w:rPr>
                <w:rFonts w:ascii="Arial" w:hAnsi="Arial" w:cs="Arial"/>
                <w:sz w:val="20"/>
                <w:lang w:val="es-ES"/>
              </w:rPr>
              <w:t>Si un SubContratista tiene derecho, en virtud de cualquier contrato o acuerdo relacionado con las Obras, a ser exonerado de su responsabilidad por Fuerza Mayor, bajo términos adicionales o más amplios que los que se especifican en esta Cláusula, dicha situación o circunstancia adicional o más amplia de fuerza mayor no exonerará al Contratista del cumplimiento de sus obligaciones ni le darán derecho a ser exonerado de responsabilidad con arreglo a esta Cláusula.</w:t>
            </w:r>
          </w:p>
        </w:tc>
      </w:tr>
      <w:tr w:rsidR="00917E3C" w:rsidRPr="00E109BC" w14:paraId="7199A76F" w14:textId="77777777" w:rsidTr="00C06F83">
        <w:tc>
          <w:tcPr>
            <w:tcW w:w="2518" w:type="dxa"/>
            <w:tcBorders>
              <w:top w:val="nil"/>
              <w:left w:val="nil"/>
              <w:bottom w:val="nil"/>
              <w:right w:val="nil"/>
            </w:tcBorders>
          </w:tcPr>
          <w:p w14:paraId="1D54E168" w14:textId="2B9C9345" w:rsidR="001908F8" w:rsidRPr="007747AA" w:rsidRDefault="001908F8" w:rsidP="00A71D50">
            <w:pPr>
              <w:pStyle w:val="UG-Heading1"/>
              <w:numPr>
                <w:ilvl w:val="1"/>
                <w:numId w:val="56"/>
              </w:numPr>
              <w:tabs>
                <w:tab w:val="clear" w:pos="0"/>
              </w:tabs>
              <w:ind w:left="567" w:hanging="567"/>
              <w:rPr>
                <w:rFonts w:ascii="Arial" w:hAnsi="Arial" w:cs="Arial"/>
                <w:sz w:val="20"/>
                <w:lang w:val="es-ES"/>
              </w:rPr>
            </w:pPr>
            <w:bookmarkStart w:id="1524" w:name="_Toc500858909"/>
            <w:r w:rsidRPr="007747AA">
              <w:rPr>
                <w:rFonts w:ascii="Arial" w:hAnsi="Arial" w:cs="Arial"/>
                <w:sz w:val="20"/>
                <w:lang w:val="es-ES"/>
              </w:rPr>
              <w:t xml:space="preserve">Terminación Opcional, Pago y </w:t>
            </w:r>
            <w:r w:rsidR="00E60ED9" w:rsidRPr="007747AA">
              <w:rPr>
                <w:rFonts w:ascii="Arial" w:hAnsi="Arial" w:cs="Arial"/>
                <w:sz w:val="20"/>
                <w:lang w:val="es-ES"/>
              </w:rPr>
              <w:t>Liberación</w:t>
            </w:r>
            <w:bookmarkEnd w:id="1524"/>
          </w:p>
        </w:tc>
        <w:tc>
          <w:tcPr>
            <w:tcW w:w="7398" w:type="dxa"/>
            <w:tcBorders>
              <w:top w:val="nil"/>
              <w:left w:val="nil"/>
              <w:bottom w:val="nil"/>
              <w:right w:val="nil"/>
            </w:tcBorders>
          </w:tcPr>
          <w:p w14:paraId="5C5805A8" w14:textId="77777777" w:rsidR="001908F8" w:rsidRPr="007747AA" w:rsidRDefault="001908F8" w:rsidP="001908F8">
            <w:pPr>
              <w:widowControl w:val="0"/>
              <w:suppressAutoHyphens w:val="0"/>
              <w:spacing w:after="200"/>
              <w:ind w:left="34" w:right="57"/>
              <w:rPr>
                <w:rFonts w:ascii="Arial" w:hAnsi="Arial" w:cs="Arial"/>
                <w:sz w:val="20"/>
                <w:lang w:val="es-ES"/>
              </w:rPr>
            </w:pPr>
            <w:r w:rsidRPr="007747AA">
              <w:rPr>
                <w:rFonts w:ascii="Arial" w:hAnsi="Arial" w:cs="Arial"/>
                <w:sz w:val="20"/>
                <w:lang w:val="es-ES"/>
              </w:rPr>
              <w:t>Si la ejecución sustancial de todas las Obras en curso es impedida por un período continuo de 84 días por algún motivo de Fuerza Mayor que se haya notificado de conformidad con la Subcláusula 19.2 [Notificación de Fuerza Mayor], o por varios períodos que sumen un total de más de 140 días debido al mismo motivo de Fuerza Mayor que se haya notificado, cualquiera de las Partes podrá notificar a la otra la terminación del Contrato. En ese caso, la terminación entrará en vigencia 7 días después de la notificación, y el Contratista procederá de conformidad con la Subcláusula 16.3 [Cese de las Obras y Retiro de los Equipos del Contratista].</w:t>
            </w:r>
          </w:p>
          <w:p w14:paraId="37DDE4AF" w14:textId="77777777" w:rsidR="001908F8" w:rsidRPr="007747AA" w:rsidRDefault="001908F8" w:rsidP="001A3C45">
            <w:pPr>
              <w:widowControl w:val="0"/>
              <w:suppressAutoHyphens w:val="0"/>
              <w:spacing w:after="60"/>
              <w:ind w:left="34" w:right="57"/>
              <w:rPr>
                <w:rFonts w:ascii="Arial" w:hAnsi="Arial" w:cs="Arial"/>
                <w:sz w:val="20"/>
                <w:lang w:val="es-ES"/>
              </w:rPr>
            </w:pPr>
            <w:r w:rsidRPr="007747AA">
              <w:rPr>
                <w:rFonts w:ascii="Arial" w:hAnsi="Arial" w:cs="Arial"/>
                <w:sz w:val="20"/>
                <w:lang w:val="es-ES"/>
              </w:rPr>
              <w:t>Tras dicha terminación, el Ingeniero determinará el valor de los trabajos realizados y emitirá un Certificado de Pago que deberá incluir:</w:t>
            </w:r>
          </w:p>
          <w:p w14:paraId="569AE191" w14:textId="77777777" w:rsidR="001908F8" w:rsidRPr="007747AA" w:rsidRDefault="001908F8" w:rsidP="00A71D50">
            <w:pPr>
              <w:pStyle w:val="Listenabsatz"/>
              <w:widowControl w:val="0"/>
              <w:numPr>
                <w:ilvl w:val="0"/>
                <w:numId w:val="161"/>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Los montos adeudados por cualquier trabajo realizado cuyo precio se estipula en el Contrato;</w:t>
            </w:r>
          </w:p>
          <w:p w14:paraId="0ECC6945" w14:textId="77777777" w:rsidR="001908F8" w:rsidRPr="007747AA" w:rsidRDefault="001908F8" w:rsidP="00A71D50">
            <w:pPr>
              <w:pStyle w:val="Listenabsatz"/>
              <w:widowControl w:val="0"/>
              <w:numPr>
                <w:ilvl w:val="0"/>
                <w:numId w:val="161"/>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El Costo de los Equipos y Materiales ordenados para las Obras que se hayan entregado al Contratista, o cuya entrega deba aceptar el Contratista. Estos Equipos y Materiales pasarán a ser propiedad (y estar bajo el riesgo) del Contratante al momento en que los pague, y el Contratista pondrá los mismos a disposición del Contratante;</w:t>
            </w:r>
          </w:p>
          <w:p w14:paraId="52EF3DA1" w14:textId="77777777" w:rsidR="001908F8" w:rsidRPr="007747AA" w:rsidRDefault="001908F8" w:rsidP="00A71D50">
            <w:pPr>
              <w:pStyle w:val="Listenabsatz"/>
              <w:widowControl w:val="0"/>
              <w:numPr>
                <w:ilvl w:val="0"/>
                <w:numId w:val="161"/>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Otros Costos o responsabilidades en que dentro de las circunstancias haya incurrido razonable y necesariamente el Contratista en las circunstancias con la expectativa de terminar las Obras;</w:t>
            </w:r>
          </w:p>
          <w:p w14:paraId="3F1C20DB" w14:textId="77777777" w:rsidR="001908F8" w:rsidRPr="007747AA" w:rsidRDefault="001908F8" w:rsidP="00A71D50">
            <w:pPr>
              <w:pStyle w:val="Listenabsatz"/>
              <w:widowControl w:val="0"/>
              <w:numPr>
                <w:ilvl w:val="0"/>
                <w:numId w:val="161"/>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El Costo de retirar las Obras Temporales y los Equipos del Contratista del Lugar de las Obras y el de devolverlos a los trabajos del Contratista en su país (o cualquier otro destino que no suponga un costo mayor); y</w:t>
            </w:r>
          </w:p>
          <w:p w14:paraId="35254375" w14:textId="77777777" w:rsidR="001908F8" w:rsidRPr="007747AA" w:rsidRDefault="001908F8" w:rsidP="00A71D50">
            <w:pPr>
              <w:pStyle w:val="Listenabsatz"/>
              <w:widowControl w:val="0"/>
              <w:numPr>
                <w:ilvl w:val="0"/>
                <w:numId w:val="161"/>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El Costo de repatriar, en la fecha de terminación, al personal y la mano de obra empleados totalmente por el Contratista en relación con las Obras.</w:t>
            </w:r>
          </w:p>
        </w:tc>
      </w:tr>
      <w:tr w:rsidR="00917E3C" w:rsidRPr="00E109BC" w14:paraId="2A6D051D" w14:textId="77777777" w:rsidTr="00C06F83">
        <w:tc>
          <w:tcPr>
            <w:tcW w:w="2518" w:type="dxa"/>
            <w:tcBorders>
              <w:top w:val="nil"/>
              <w:left w:val="nil"/>
              <w:bottom w:val="nil"/>
              <w:right w:val="nil"/>
            </w:tcBorders>
          </w:tcPr>
          <w:p w14:paraId="2EB9358D" w14:textId="77777777" w:rsidR="001908F8" w:rsidRPr="007747AA" w:rsidRDefault="001908F8" w:rsidP="00A71D50">
            <w:pPr>
              <w:pStyle w:val="UG-Heading1"/>
              <w:numPr>
                <w:ilvl w:val="1"/>
                <w:numId w:val="56"/>
              </w:numPr>
              <w:tabs>
                <w:tab w:val="clear" w:pos="0"/>
              </w:tabs>
              <w:ind w:left="567" w:hanging="567"/>
              <w:rPr>
                <w:rFonts w:ascii="Arial" w:hAnsi="Arial" w:cs="Arial"/>
                <w:sz w:val="20"/>
                <w:lang w:val="es-ES"/>
              </w:rPr>
            </w:pPr>
            <w:bookmarkStart w:id="1525" w:name="_Toc500858910"/>
            <w:r w:rsidRPr="007747AA">
              <w:rPr>
                <w:rFonts w:ascii="Arial" w:hAnsi="Arial" w:cs="Arial"/>
                <w:sz w:val="20"/>
                <w:lang w:val="es-ES"/>
              </w:rPr>
              <w:t>Liberación del Cumplimiento del Contrato</w:t>
            </w:r>
            <w:bookmarkEnd w:id="1525"/>
          </w:p>
        </w:tc>
        <w:tc>
          <w:tcPr>
            <w:tcW w:w="7398" w:type="dxa"/>
            <w:tcBorders>
              <w:top w:val="nil"/>
              <w:left w:val="nil"/>
              <w:bottom w:val="nil"/>
              <w:right w:val="nil"/>
            </w:tcBorders>
          </w:tcPr>
          <w:p w14:paraId="12482F2D" w14:textId="77777777" w:rsidR="001908F8" w:rsidRPr="007747AA" w:rsidRDefault="001908F8" w:rsidP="001A3C45">
            <w:pPr>
              <w:widowControl w:val="0"/>
              <w:suppressAutoHyphens w:val="0"/>
              <w:spacing w:after="60"/>
              <w:ind w:left="34" w:right="57"/>
              <w:rPr>
                <w:rFonts w:ascii="Arial" w:hAnsi="Arial" w:cs="Arial"/>
                <w:sz w:val="20"/>
                <w:lang w:val="es-ES"/>
              </w:rPr>
            </w:pPr>
            <w:r w:rsidRPr="007747AA">
              <w:rPr>
                <w:rFonts w:ascii="Arial" w:hAnsi="Arial" w:cs="Arial"/>
                <w:sz w:val="20"/>
                <w:lang w:val="es-ES"/>
              </w:rPr>
              <w:t>Sin perjuicio de cualquier otra disposición de esta Cláusula, si surge una situación o circunstancia que esté fuera del control de las Partes (incluida, pero no de manera exclusiva, la Fuerza Mayor) y que vuelva imposible o ilícito para cualquiera o ambas Partes cumplir sus obligaciones contractuales o que, en virtud de la ley que rige el Contrato, otorgue a las Partes el derecho de ser liberadas de seguir cumpliendo el Contrato, entonces, mediante notificación de una de las Partes a la otra sobre dicha situación o circunstancia:</w:t>
            </w:r>
          </w:p>
          <w:p w14:paraId="764699BA" w14:textId="77777777" w:rsidR="001908F8" w:rsidRPr="007747AA" w:rsidRDefault="001908F8" w:rsidP="00A71D50">
            <w:pPr>
              <w:pStyle w:val="Listenabsatz"/>
              <w:widowControl w:val="0"/>
              <w:numPr>
                <w:ilvl w:val="0"/>
                <w:numId w:val="162"/>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Las Partes quedarán liberadas de seguir cumpliendo el Contrato, sin perjuicio de los derechos de cada Parte respecto de cualquier incumplimiento previo del Contrato; y</w:t>
            </w:r>
          </w:p>
          <w:p w14:paraId="0D84603F" w14:textId="2C1453DC" w:rsidR="001908F8" w:rsidRPr="007747AA" w:rsidRDefault="001908F8" w:rsidP="00A71D50">
            <w:pPr>
              <w:pStyle w:val="Listenabsatz"/>
              <w:widowControl w:val="0"/>
              <w:numPr>
                <w:ilvl w:val="0"/>
                <w:numId w:val="162"/>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 xml:space="preserve">El monto pagadero al Contratista por el Contratante será el mismo que habría sido pagadero de conformidad con la Subcláusula 19.6 [Terminación Opcional, Pago y </w:t>
            </w:r>
            <w:r w:rsidR="00E60ED9" w:rsidRPr="007747AA">
              <w:rPr>
                <w:rFonts w:ascii="Arial" w:hAnsi="Arial" w:cs="Arial"/>
                <w:sz w:val="20"/>
                <w:lang w:val="es-ES"/>
              </w:rPr>
              <w:t>Liberación</w:t>
            </w:r>
            <w:r w:rsidRPr="007747AA">
              <w:rPr>
                <w:rFonts w:ascii="Arial" w:hAnsi="Arial" w:cs="Arial"/>
                <w:sz w:val="20"/>
                <w:lang w:val="es-ES"/>
              </w:rPr>
              <w:t>] si el Contrato hubiera sido terminado con arreglo a la Subcláusula 19.6.</w:t>
            </w:r>
          </w:p>
        </w:tc>
      </w:tr>
      <w:tr w:rsidR="00917E3C" w:rsidRPr="007747AA" w14:paraId="02C8C5CE" w14:textId="77777777" w:rsidTr="00743463">
        <w:tc>
          <w:tcPr>
            <w:tcW w:w="9916" w:type="dxa"/>
            <w:gridSpan w:val="2"/>
            <w:tcBorders>
              <w:top w:val="nil"/>
              <w:left w:val="nil"/>
              <w:bottom w:val="nil"/>
              <w:right w:val="nil"/>
            </w:tcBorders>
          </w:tcPr>
          <w:p w14:paraId="3369F42A" w14:textId="77777777" w:rsidR="00376F83" w:rsidRPr="007747AA" w:rsidRDefault="00376F83" w:rsidP="00A71D50">
            <w:pPr>
              <w:pStyle w:val="UG-Heading2"/>
              <w:numPr>
                <w:ilvl w:val="0"/>
                <w:numId w:val="56"/>
              </w:numPr>
              <w:tabs>
                <w:tab w:val="clear" w:pos="619"/>
              </w:tabs>
              <w:ind w:left="709" w:right="36" w:hanging="709"/>
              <w:rPr>
                <w:rFonts w:ascii="Arial" w:hAnsi="Arial" w:cs="Arial"/>
                <w:sz w:val="24"/>
                <w:szCs w:val="24"/>
                <w:lang w:val="es-ES"/>
              </w:rPr>
            </w:pPr>
            <w:bookmarkStart w:id="1526" w:name="_Toc500858911"/>
            <w:r w:rsidRPr="007747AA">
              <w:rPr>
                <w:rFonts w:ascii="Arial" w:hAnsi="Arial" w:cs="Arial"/>
                <w:sz w:val="24"/>
                <w:szCs w:val="24"/>
                <w:lang w:val="es-ES"/>
              </w:rPr>
              <w:t>Reclamaciones, Controversias y Arbitraje</w:t>
            </w:r>
            <w:bookmarkEnd w:id="1526"/>
          </w:p>
        </w:tc>
      </w:tr>
      <w:tr w:rsidR="00917E3C" w:rsidRPr="00E109BC" w14:paraId="3F244228" w14:textId="77777777" w:rsidTr="00C06F83">
        <w:tc>
          <w:tcPr>
            <w:tcW w:w="2518" w:type="dxa"/>
            <w:tcBorders>
              <w:top w:val="nil"/>
              <w:left w:val="nil"/>
              <w:bottom w:val="nil"/>
              <w:right w:val="nil"/>
            </w:tcBorders>
          </w:tcPr>
          <w:p w14:paraId="6B591B71" w14:textId="77777777" w:rsidR="001908F8" w:rsidRPr="007747AA" w:rsidRDefault="00376F83" w:rsidP="00A71D50">
            <w:pPr>
              <w:pStyle w:val="UG-Heading1"/>
              <w:numPr>
                <w:ilvl w:val="1"/>
                <w:numId w:val="56"/>
              </w:numPr>
              <w:tabs>
                <w:tab w:val="clear" w:pos="0"/>
              </w:tabs>
              <w:ind w:left="567" w:hanging="567"/>
              <w:rPr>
                <w:rFonts w:ascii="Arial" w:hAnsi="Arial" w:cs="Arial"/>
                <w:sz w:val="20"/>
                <w:lang w:val="es-ES"/>
              </w:rPr>
            </w:pPr>
            <w:bookmarkStart w:id="1527" w:name="_Toc500858912"/>
            <w:r w:rsidRPr="007747AA">
              <w:rPr>
                <w:rFonts w:ascii="Arial" w:hAnsi="Arial" w:cs="Arial"/>
                <w:sz w:val="20"/>
                <w:lang w:val="es-ES"/>
              </w:rPr>
              <w:t>Reclamaciones del Contratista</w:t>
            </w:r>
            <w:bookmarkEnd w:id="1527"/>
          </w:p>
        </w:tc>
        <w:tc>
          <w:tcPr>
            <w:tcW w:w="7398" w:type="dxa"/>
            <w:tcBorders>
              <w:top w:val="nil"/>
              <w:left w:val="nil"/>
              <w:bottom w:val="nil"/>
              <w:right w:val="nil"/>
            </w:tcBorders>
          </w:tcPr>
          <w:p w14:paraId="547EB351" w14:textId="77777777" w:rsidR="00376F83" w:rsidRPr="007747AA" w:rsidRDefault="001A3C45"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S</w:t>
            </w:r>
            <w:r w:rsidR="00376F83" w:rsidRPr="007747AA">
              <w:rPr>
                <w:rFonts w:ascii="Arial" w:hAnsi="Arial" w:cs="Arial"/>
                <w:sz w:val="20"/>
                <w:lang w:val="es-ES"/>
              </w:rPr>
              <w:t xml:space="preserve">i el Contratista considera que tiene derecho a cualquier prórroga del Plazo de Terminación o cualquier pago adicional en virtud de cualquier Cláusula de estas Condiciones o de otra forma vinculada con el Contrato, el Contratista enviará una notificación al Ingeniero en la que describirá el evento o circunstancia que origina el reclamo. La notificación se hará tan pronto como sea posible, a más tardar 28 días después de que el Contratista se dé cuenta, o hubiera debido darse cuenta, de dicho evento o circunstancia. </w:t>
            </w:r>
          </w:p>
          <w:p w14:paraId="1BB1FF2C"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Contratista no notifica un reclamo dentro de dicho plazo de 28 días, no se prorrogará el Plazo de Terminación, el Contratista no tendrá derecho a recibir pagos adicionales y el Contratante quedará liberado de cualquier responsabilidad vinculada con el reclamo. De otra forma, se aplicarán las siguientes disposiciones de esta Subcláusula.</w:t>
            </w:r>
          </w:p>
          <w:p w14:paraId="1696FF2C"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Contratista también enviará cualquier otra notificación requerida en el Contrato, así como información complementaria sobre la reclamación, que sea pertinente a dicho evento o circunstancia. </w:t>
            </w:r>
          </w:p>
          <w:p w14:paraId="39C7F9B3"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El Contratista mantendrá los registros actualizados que sean necesarios para fundamentar el reclamo, ya sea en el Lugar de las Obras o en otro sitio aceptable para el Ingeniero. Sin admitir la responsabilidad del Contratante, el Ingeniero podrá, tras recibir cualquier notificación con arreglo a esta Subcláusula, seguir de cerca la contabilidad y ordenar al Contratista que mantenga registros actualizados adicionales. El Contratista permitirá al Ingeniero verificar todos esos registros, y (de requerírsele) presentará copias al Ingeniero.</w:t>
            </w:r>
          </w:p>
          <w:p w14:paraId="47C32324" w14:textId="77777777" w:rsidR="00376F83" w:rsidRPr="007747AA" w:rsidRDefault="00376F83" w:rsidP="001A3C45">
            <w:pPr>
              <w:widowControl w:val="0"/>
              <w:suppressAutoHyphens w:val="0"/>
              <w:spacing w:after="60"/>
              <w:ind w:left="34" w:right="57"/>
              <w:rPr>
                <w:rFonts w:ascii="Arial" w:hAnsi="Arial" w:cs="Arial"/>
                <w:sz w:val="20"/>
                <w:lang w:val="es-ES"/>
              </w:rPr>
            </w:pPr>
            <w:r w:rsidRPr="007747AA">
              <w:rPr>
                <w:rFonts w:ascii="Arial" w:hAnsi="Arial" w:cs="Arial"/>
                <w:sz w:val="20"/>
                <w:lang w:val="es-ES"/>
              </w:rPr>
              <w:t>Dentro del plazo de 42 días contado a partir del momento en que el Contratista se dé cuenta (o hubiera debido darse cuenta) del evento o circunstancia que originó el reclamo, o dentro de cualquier otro plazo que proponga el Contratista y apruebe el Ingeniero, el Contratista enviará al Ingeniero un reclamo completo y pormenorizado que incluya toda la información complementaria del fundamento del reclamo y de la prórroga del plazo y/o pago adicional exigidos. Si el evento o circunstancia que origina el reclamo tiene un efecto continuo:</w:t>
            </w:r>
          </w:p>
          <w:p w14:paraId="2427F120" w14:textId="77777777" w:rsidR="00376F83" w:rsidRPr="007747AA" w:rsidRDefault="00376F83" w:rsidP="00A71D50">
            <w:pPr>
              <w:pStyle w:val="Listenabsatz"/>
              <w:widowControl w:val="0"/>
              <w:numPr>
                <w:ilvl w:val="0"/>
                <w:numId w:val="163"/>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Este reclamo completo y pormenorizado se considerará como temporal;</w:t>
            </w:r>
          </w:p>
          <w:p w14:paraId="2B5A1252" w14:textId="77777777" w:rsidR="00376F83" w:rsidRPr="007747AA" w:rsidRDefault="00376F83" w:rsidP="00A71D50">
            <w:pPr>
              <w:pStyle w:val="Listenabsatz"/>
              <w:widowControl w:val="0"/>
              <w:numPr>
                <w:ilvl w:val="0"/>
                <w:numId w:val="163"/>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 xml:space="preserve">El Contratista enviará mensualmente reclamos temporales adicionales, en las que especificará la demora acumulada y/o el monto exigido, además de toda la información adicional que pueda requerir razonablemente el Ingeniero; y </w:t>
            </w:r>
          </w:p>
          <w:p w14:paraId="397DA862" w14:textId="77777777" w:rsidR="00376F83" w:rsidRPr="007747AA" w:rsidRDefault="00376F83" w:rsidP="00A71D50">
            <w:pPr>
              <w:pStyle w:val="Listenabsatz"/>
              <w:widowControl w:val="0"/>
              <w:numPr>
                <w:ilvl w:val="0"/>
                <w:numId w:val="163"/>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El Contratista enviará un reclamo definitivo dentro de 28 días después de que el evento o circunstancia deje de producir efectos, o dentro de cualquier otro plazo que proponga el Contratista y apruebe el Ingeniero.</w:t>
            </w:r>
          </w:p>
          <w:p w14:paraId="24B19437"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Dentro del plazo de 42 días contados a partir de la fecha en que reciba un reclamo o cualquier información adicional que respalde un reclamo anterior, o dentro de cualquier otro plazo que proponga el Ingeniero y apruebe el Contratista, el Ingeniero responderá dando su aprobación, o bien negando su aprobación y dando comentarios detallados. El Ingeniero también podrá solicitar cualquier información adicional que sea necesaria, pero deberá dar su respuesta sobre los principios del reclamo en el plazo indicado anteriormente. </w:t>
            </w:r>
          </w:p>
          <w:p w14:paraId="4B8FC8F0" w14:textId="7E63CEB4"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Dentro del plazo de 42 días definido anteriormente, el Ingeniero deberá, de conformidad con la Subcláusula 3.5 [</w:t>
            </w:r>
            <w:r w:rsidR="00D9643D" w:rsidRPr="007747AA">
              <w:rPr>
                <w:rFonts w:ascii="Arial" w:hAnsi="Arial" w:cs="Arial"/>
                <w:sz w:val="20"/>
                <w:lang w:val="es-ES"/>
              </w:rPr>
              <w:t>Determinaciones</w:t>
            </w:r>
            <w:r w:rsidRPr="007747AA">
              <w:rPr>
                <w:rFonts w:ascii="Arial" w:hAnsi="Arial" w:cs="Arial"/>
                <w:sz w:val="20"/>
                <w:lang w:val="es-ES"/>
              </w:rPr>
              <w:t>], acordar o decidir sobre: (i) las prórrogas (si las hubiere) del Plazo de Terminación (antes o después de su vencimiento) según la Subcláusula 8.4 [Prórroga del Plazo de Terminación], o (ii) los pagos adicionales (si los hubiere) a que el Contratista tuviere derecho según el Contrato.</w:t>
            </w:r>
          </w:p>
          <w:p w14:paraId="661C798D"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Cada Certificado de Pago deberá incluir los pagos adicionales de los reclamos que razonablemente se hayan determinado como pagaderos en virtud de la respectiva disposición del Contrato. Salvo y hasta que la información suministrada sea suficiente para fundamentar todo el reclamo, el Contratista sólo tendrá derecho a recibir pagos por la parte del reclamo que haya podido demostrar. </w:t>
            </w:r>
          </w:p>
          <w:p w14:paraId="6D6FF24F"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Si el Ingeniero no responde dentro del plazo definido en esta Cláusula, cualquiera de las partes puede considerar que el reclamo ha sido rechazado por el Ingeniero y cualquiera de ellas puede referirlo a la Comisión para la Resolución de Controversias según la Subcláusula 20.4 [Obtención de Decisión de la Comisión para la Resolución de Controversias].</w:t>
            </w:r>
          </w:p>
          <w:p w14:paraId="7AAFA39A" w14:textId="77777777" w:rsidR="001908F8"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Los requisitos de esta Subcláusula son adicionales a los que se establecen en cualquier otra Subcláusula que se aplique a un reclamo. Si el Contratista no cumple con esta u otra Subcláusula en relación con cualquier reclamo, prórroga del plazo y/o pago adicional, dará cuenta de la medida (si la hubiere) en que el incumplimiento haya impedido o perjudicado la investigación adecuada del reclamo, salvo que el reclamo sea excluido con arreglo al segundo inciso de esta Subcláusula.</w:t>
            </w:r>
          </w:p>
        </w:tc>
      </w:tr>
      <w:tr w:rsidR="00917E3C" w:rsidRPr="00E109BC" w14:paraId="411B083E" w14:textId="77777777" w:rsidTr="00C06F83">
        <w:tc>
          <w:tcPr>
            <w:tcW w:w="2518" w:type="dxa"/>
            <w:tcBorders>
              <w:top w:val="nil"/>
              <w:left w:val="nil"/>
              <w:bottom w:val="nil"/>
              <w:right w:val="nil"/>
            </w:tcBorders>
          </w:tcPr>
          <w:p w14:paraId="6D0AD211" w14:textId="77777777" w:rsidR="001908F8" w:rsidRPr="007747AA" w:rsidRDefault="00376F83" w:rsidP="00A71D50">
            <w:pPr>
              <w:pStyle w:val="UG-Heading1"/>
              <w:numPr>
                <w:ilvl w:val="1"/>
                <w:numId w:val="56"/>
              </w:numPr>
              <w:tabs>
                <w:tab w:val="clear" w:pos="0"/>
              </w:tabs>
              <w:ind w:left="567" w:hanging="567"/>
              <w:rPr>
                <w:rFonts w:ascii="Arial" w:hAnsi="Arial" w:cs="Arial"/>
                <w:sz w:val="20"/>
                <w:lang w:val="es-ES"/>
              </w:rPr>
            </w:pPr>
            <w:bookmarkStart w:id="1528" w:name="_Toc500858913"/>
            <w:r w:rsidRPr="007747AA">
              <w:rPr>
                <w:rFonts w:ascii="Arial" w:hAnsi="Arial" w:cs="Arial"/>
                <w:sz w:val="20"/>
                <w:lang w:val="es-ES"/>
              </w:rPr>
              <w:t>Nombramiento de la Comisión para la Resolución de Controversias</w:t>
            </w:r>
            <w:bookmarkEnd w:id="1528"/>
          </w:p>
        </w:tc>
        <w:tc>
          <w:tcPr>
            <w:tcW w:w="7398" w:type="dxa"/>
            <w:tcBorders>
              <w:top w:val="nil"/>
              <w:left w:val="nil"/>
              <w:bottom w:val="nil"/>
              <w:right w:val="nil"/>
            </w:tcBorders>
          </w:tcPr>
          <w:p w14:paraId="5329D8B3"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Las controversias serán referidas a una Comisión para la Resolución de Controversias para su decisión de conformidad con la Subcláusula 20.4 [Obtención de una Decisión de la Comisión para la Resolución de Controversias]. Las Partes nombrarán una Comisión para la Resolución de Controversias, para la fecha que se señale en los Datos Contractuales.</w:t>
            </w:r>
          </w:p>
          <w:p w14:paraId="076B350E"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La Comisión para la Resolución de Controversias estará formada, según se disponga en los Datos del Contrato, por una o tres personas debidamente calificadas (“los miembros”), cada una de las cuales hablará con fluidez el idioma para comunicaciones que se defina en el Contrato y será un profesional con experiencia en el tipo de construcción que concierne a las Obras y en la interpretación de documentos contractuales. Si no se indica el número de miembros y las Partes no resuelven otra cosa, la Comisión para la Resolución de Controversias estará formada por tres personas. </w:t>
            </w:r>
          </w:p>
          <w:p w14:paraId="36DF0E63"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Si las Partes no han designado conjuntamente la Comisión para la Resolución de Controversias 21 días antes de la fecha señalada en los Datos Contractuales, y dicha Comisión debe estar formada por tres personas, cada Parte propondrá un miembro para la aprobación de la otra Parte. Los dos primeros miembros propondrán al tercer miembro y las Partes deberán acordar sobre éste, quien actuará como presidente.</w:t>
            </w:r>
          </w:p>
          <w:p w14:paraId="2637BD90"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Sin embargo, si las Partes han acordado una lista de miembros potenciales y ésta es parte del Contrato, los miembros serán seleccionados entre los que aparecen en la lista, que no sea cualquiera de ellos que no pueda o no quiera aceptar el nombramiento. </w:t>
            </w:r>
          </w:p>
          <w:p w14:paraId="43700FBC"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acuerdo entre las Partes y bien el miembro único o bien cada uno de los tres miembros, incorporará por referencia las Condiciones Generales del Convenio de la Comisión para la Resolución de Controversias que se incluyen en el Anexo de estas Condiciones Generales, con las enmiendas que acuerden entre ellos. </w:t>
            </w:r>
          </w:p>
          <w:p w14:paraId="3D1871A5"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Los términos de la remuneración, bien sea del miembro único o bien de los tres miembros, incluida la remuneración de cualquier experto a quien consulte la Comisión para la Resolución de Controversias, se establecerán de común acuerdo entre las Partes al momento en que se acuerden los términos de nombramiento. Cada Parte será responsable de pagar la mitad de la remuneración.</w:t>
            </w:r>
          </w:p>
          <w:p w14:paraId="6DCC9251"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Si las Partes así lo acuerdan en cualquier momento, podrán referir cualquier asunto a la Comisión para la Resolución de Controversias para que ésta de su opinión. Ninguna de las Partes consultará con la Comisión sobre cualquier materia sin el consentimiento de la otra Parte. </w:t>
            </w:r>
          </w:p>
          <w:p w14:paraId="5C162349"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Si un miembro rehúsa o no puede actuar por muerte, incapacidad, renuncia o terminación del nombramiento, se nombrará a un sustituto de acuerdo con el mismo procedimiento que se utilizó para designar o acordar sobre la persona que está siendo sustituida, conforme se describe en esta Subcláusula.</w:t>
            </w:r>
          </w:p>
          <w:p w14:paraId="58549D15" w14:textId="6D9904EF" w:rsidR="001908F8" w:rsidRPr="007747AA" w:rsidRDefault="00376F83" w:rsidP="00E60ED9">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El nombramiento de cualquier miembro podrá terminarse por mutuo acuerdo de ambas Partes, pero no por el Contratante o el Contratista actuando por sí mismos. Salvo que las Partes dispongan otra cosa, el nombramiento de la Comisión para la Resolución de Controversias (incluido cada miembro) expirará cuando entre en vigencia </w:t>
            </w:r>
            <w:r w:rsidR="00E60ED9" w:rsidRPr="007747AA">
              <w:rPr>
                <w:rFonts w:ascii="Arial" w:hAnsi="Arial" w:cs="Arial"/>
                <w:sz w:val="20"/>
                <w:lang w:val="es-ES"/>
              </w:rPr>
              <w:t>la confirmación mencionada</w:t>
            </w:r>
            <w:r w:rsidRPr="007747AA">
              <w:rPr>
                <w:rFonts w:ascii="Arial" w:hAnsi="Arial" w:cs="Arial"/>
                <w:sz w:val="20"/>
                <w:lang w:val="es-ES"/>
              </w:rPr>
              <w:t xml:space="preserve"> en la Subcláusula 14.12 [</w:t>
            </w:r>
            <w:r w:rsidR="00E60ED9" w:rsidRPr="007747AA">
              <w:rPr>
                <w:rFonts w:ascii="Arial" w:hAnsi="Arial" w:cs="Arial"/>
                <w:sz w:val="20"/>
                <w:lang w:val="es-ES"/>
              </w:rPr>
              <w:t>Confirmación</w:t>
            </w:r>
            <w:r w:rsidRPr="007747AA">
              <w:rPr>
                <w:rFonts w:ascii="Arial" w:hAnsi="Arial" w:cs="Arial"/>
                <w:sz w:val="20"/>
                <w:lang w:val="es-ES"/>
              </w:rPr>
              <w:t>].</w:t>
            </w:r>
          </w:p>
        </w:tc>
      </w:tr>
      <w:tr w:rsidR="00917E3C" w:rsidRPr="00E109BC" w14:paraId="5FD1A67F" w14:textId="77777777" w:rsidTr="00C06F83">
        <w:tc>
          <w:tcPr>
            <w:tcW w:w="2518" w:type="dxa"/>
            <w:tcBorders>
              <w:top w:val="nil"/>
              <w:left w:val="nil"/>
              <w:bottom w:val="nil"/>
              <w:right w:val="nil"/>
            </w:tcBorders>
          </w:tcPr>
          <w:p w14:paraId="451815A7" w14:textId="77777777" w:rsidR="001908F8" w:rsidRPr="007747AA" w:rsidRDefault="00376F83" w:rsidP="00A71D50">
            <w:pPr>
              <w:pStyle w:val="UG-Heading1"/>
              <w:numPr>
                <w:ilvl w:val="1"/>
                <w:numId w:val="56"/>
              </w:numPr>
              <w:tabs>
                <w:tab w:val="clear" w:pos="0"/>
              </w:tabs>
              <w:ind w:left="567" w:hanging="567"/>
              <w:rPr>
                <w:rFonts w:ascii="Arial" w:hAnsi="Arial" w:cs="Arial"/>
                <w:sz w:val="20"/>
                <w:lang w:val="es-ES"/>
              </w:rPr>
            </w:pPr>
            <w:bookmarkStart w:id="1529" w:name="_Toc500858914"/>
            <w:r w:rsidRPr="007747AA">
              <w:rPr>
                <w:rFonts w:ascii="Arial" w:hAnsi="Arial" w:cs="Arial"/>
                <w:sz w:val="20"/>
                <w:lang w:val="es-ES"/>
              </w:rPr>
              <w:t>Desacuerdo sobre la Composición de la Comisión para la Resolución de Controversias</w:t>
            </w:r>
            <w:bookmarkEnd w:id="1529"/>
          </w:p>
        </w:tc>
        <w:tc>
          <w:tcPr>
            <w:tcW w:w="7398" w:type="dxa"/>
            <w:tcBorders>
              <w:top w:val="nil"/>
              <w:left w:val="nil"/>
              <w:bottom w:val="nil"/>
              <w:right w:val="nil"/>
            </w:tcBorders>
          </w:tcPr>
          <w:p w14:paraId="48038D6C" w14:textId="77777777" w:rsidR="00376F83" w:rsidRPr="007747AA" w:rsidRDefault="00376F83" w:rsidP="001A3C45">
            <w:pPr>
              <w:widowControl w:val="0"/>
              <w:suppressAutoHyphens w:val="0"/>
              <w:spacing w:after="60"/>
              <w:ind w:left="34" w:right="57"/>
              <w:rPr>
                <w:rFonts w:ascii="Arial" w:hAnsi="Arial" w:cs="Arial"/>
                <w:sz w:val="20"/>
                <w:lang w:val="es-ES"/>
              </w:rPr>
            </w:pPr>
            <w:r w:rsidRPr="007747AA">
              <w:rPr>
                <w:rFonts w:ascii="Arial" w:hAnsi="Arial" w:cs="Arial"/>
                <w:sz w:val="20"/>
                <w:lang w:val="es-ES"/>
              </w:rPr>
              <w:t>Si se aplica cualquiera de las siguientes condiciones:</w:t>
            </w:r>
          </w:p>
          <w:p w14:paraId="4B553556" w14:textId="77777777" w:rsidR="00376F83" w:rsidRPr="007747AA" w:rsidRDefault="00376F83" w:rsidP="00A71D50">
            <w:pPr>
              <w:pStyle w:val="Listenabsatz"/>
              <w:widowControl w:val="0"/>
              <w:numPr>
                <w:ilvl w:val="0"/>
                <w:numId w:val="164"/>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Las Partes no llegan a un acuerdo respecto del nombramiento del miembro único de la Comisión para la Resolución de Controversias, para la fecha señalada en el primer inciso de la Subcláusula 20.2 [Nombramiento de la Comisión para la Resolución de Controversias];</w:t>
            </w:r>
          </w:p>
          <w:p w14:paraId="1EEBFA90" w14:textId="77777777" w:rsidR="00376F83" w:rsidRPr="007747AA" w:rsidRDefault="00376F83" w:rsidP="00A71D50">
            <w:pPr>
              <w:pStyle w:val="Listenabsatz"/>
              <w:widowControl w:val="0"/>
              <w:numPr>
                <w:ilvl w:val="0"/>
                <w:numId w:val="164"/>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Para dicha fecha una de las Partes no nombra un miembro (para aprobación de la otra Parte) o no aprueba un miembro designado por la otra Parte, para una Comisión para la Resolución de Controversias compuesta por tres miembros;</w:t>
            </w:r>
          </w:p>
          <w:p w14:paraId="5DF82361" w14:textId="77777777" w:rsidR="00376F83" w:rsidRPr="007747AA" w:rsidRDefault="00376F83" w:rsidP="00A71D50">
            <w:pPr>
              <w:pStyle w:val="Listenabsatz"/>
              <w:widowControl w:val="0"/>
              <w:numPr>
                <w:ilvl w:val="0"/>
                <w:numId w:val="164"/>
              </w:numPr>
              <w:suppressAutoHyphens w:val="0"/>
              <w:spacing w:after="60"/>
              <w:ind w:right="57" w:hanging="720"/>
              <w:contextualSpacing w:val="0"/>
              <w:rPr>
                <w:rFonts w:ascii="Arial" w:hAnsi="Arial" w:cs="Arial"/>
                <w:sz w:val="20"/>
                <w:lang w:val="es-ES"/>
              </w:rPr>
            </w:pPr>
            <w:r w:rsidRPr="007747AA">
              <w:rPr>
                <w:rFonts w:ascii="Arial" w:hAnsi="Arial" w:cs="Arial"/>
                <w:sz w:val="20"/>
                <w:lang w:val="es-ES"/>
              </w:rPr>
              <w:t>Para la misma fecha las Partes no llegan a un acuerdo respecto del nombramiento del tercer miembro (para actuar como presidente) de la Comisión para la Resolución de Controversias; o</w:t>
            </w:r>
          </w:p>
          <w:p w14:paraId="13721B81" w14:textId="77777777" w:rsidR="00376F83" w:rsidRPr="007747AA" w:rsidRDefault="00376F83" w:rsidP="00A71D50">
            <w:pPr>
              <w:pStyle w:val="Listenabsatz"/>
              <w:widowControl w:val="0"/>
              <w:numPr>
                <w:ilvl w:val="0"/>
                <w:numId w:val="164"/>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Las Partes no llegan a un acuerdo respecto del nombramiento de un sustituto dentro de 42 días después de la fecha en que el miembro único o uno de los tres miembros rehúse o no pueda actuar por muerte, incapacidad, renuncia o terminación del nombramiento;</w:t>
            </w:r>
          </w:p>
          <w:p w14:paraId="1B95E07C" w14:textId="77777777" w:rsidR="001908F8"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entonces la entidad o funcionario encargado del nombramiento que se designe en los Datos del Contrato nombrará, a solicitud de una o ambas Partes y después de consultar con ellas, dicho miembro de la Comisión para la Resolución de Controversias. Este nombramiento será definitivo y concluyente. Cada Parte será responsable de pagar la mitad de la remuneración de la entidad o funcionario encargado del nombramiento.</w:t>
            </w:r>
          </w:p>
        </w:tc>
      </w:tr>
      <w:tr w:rsidR="00917E3C" w:rsidRPr="00E109BC" w14:paraId="002D710E" w14:textId="77777777" w:rsidTr="00C06F83">
        <w:tc>
          <w:tcPr>
            <w:tcW w:w="2518" w:type="dxa"/>
            <w:tcBorders>
              <w:top w:val="nil"/>
              <w:left w:val="nil"/>
              <w:bottom w:val="nil"/>
              <w:right w:val="nil"/>
            </w:tcBorders>
          </w:tcPr>
          <w:p w14:paraId="08ED51D9" w14:textId="77777777" w:rsidR="00376F83" w:rsidRPr="007747AA" w:rsidRDefault="00376F83" w:rsidP="00A71D50">
            <w:pPr>
              <w:pStyle w:val="UG-Heading1"/>
              <w:numPr>
                <w:ilvl w:val="1"/>
                <w:numId w:val="56"/>
              </w:numPr>
              <w:tabs>
                <w:tab w:val="clear" w:pos="0"/>
              </w:tabs>
              <w:ind w:left="567" w:hanging="567"/>
              <w:rPr>
                <w:rFonts w:ascii="Arial" w:hAnsi="Arial" w:cs="Arial"/>
                <w:sz w:val="20"/>
                <w:lang w:val="es-ES"/>
              </w:rPr>
            </w:pPr>
            <w:bookmarkStart w:id="1530" w:name="_Toc500858915"/>
            <w:r w:rsidRPr="007747AA">
              <w:rPr>
                <w:rFonts w:ascii="Arial" w:hAnsi="Arial" w:cs="Arial"/>
                <w:sz w:val="20"/>
                <w:lang w:val="es-ES"/>
              </w:rPr>
              <w:t>Obtención de Decisión de la Comisión para la Resolución de Controversias</w:t>
            </w:r>
            <w:bookmarkEnd w:id="1530"/>
          </w:p>
        </w:tc>
        <w:tc>
          <w:tcPr>
            <w:tcW w:w="7398" w:type="dxa"/>
            <w:tcBorders>
              <w:top w:val="nil"/>
              <w:left w:val="nil"/>
              <w:bottom w:val="nil"/>
              <w:right w:val="nil"/>
            </w:tcBorders>
          </w:tcPr>
          <w:p w14:paraId="1369A10A"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Si surge una controversia (de cualquier tipo) entre las Partes en relación con, o a raíz de, el Contrato o la ejecución de las Obras, incluida cualquier controversia relativa a cualquier certificado, decisión, orden, opinión o valoración del Ingeniero, cualquiera de las Partes podrá remitir la controversia por escrito a la Comisión para la Resolución de Controversias para su decisión, con copias a la otra Parte y al Ingeniero. Dicha remisión deberá indicar que el caso se remite con arreglo a esta Subcláusula.</w:t>
            </w:r>
          </w:p>
          <w:p w14:paraId="5653C0BE"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En el caso de una Comisión para la Resolución de Controversias que esté compuesta por tres personas, se considerará que la Comisión ha recibido el caso en la fecha en que lo reciba el presidente de la misma. </w:t>
            </w:r>
          </w:p>
          <w:p w14:paraId="66161722"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Ambas Partes pondrán a disposición de la Comisión para la Resolución de Controversias, tan pronto como sea posible, toda la información adicional requerida y le proporcionarán el acceso necesario al Lugar de las Obras e instalaciones pertinentes que la Comisión pueda requerir para llegar a una decisión sobre dicha controversia. Se considerará que la Comisión no actúa en calidad de árbitro(s).</w:t>
            </w:r>
          </w:p>
          <w:p w14:paraId="78825295" w14:textId="55FDBC2F"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Dentro del plazo de 84 días contado a partir de la fecha en que reciba el caso en cuestión, o en el plazo que proponga la Comisión para la Resolución de Controversias y aprueben ambas Partes, la Comisión emitirá su decisión, la cual deberá ser fundamentada y expresar que se basa en esta Subcláusula. La decisión será obligatoria para ambas Partes, quienes la cumplirán sin demora, salvo y hasta que sea modificada en </w:t>
            </w:r>
            <w:r w:rsidR="008C13D1" w:rsidRPr="007747AA">
              <w:rPr>
                <w:rFonts w:ascii="Arial" w:hAnsi="Arial" w:cs="Arial"/>
                <w:sz w:val="20"/>
                <w:lang w:val="es-ES"/>
              </w:rPr>
              <w:t>un arreglo amistoso</w:t>
            </w:r>
            <w:r w:rsidRPr="007747AA">
              <w:rPr>
                <w:rFonts w:ascii="Arial" w:hAnsi="Arial" w:cs="Arial"/>
                <w:sz w:val="20"/>
                <w:lang w:val="es-ES"/>
              </w:rPr>
              <w:t xml:space="preserve"> o en un laudo arbitral conforme se señala adelante. A menos que el Contrato haya sido abandonado, rechazado o terminado, el Contratista seguirá ejecutándolas Obras de conformidad con el Contrato.</w:t>
            </w:r>
          </w:p>
          <w:p w14:paraId="3AA71929"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Si alguna de las Partes está inconforme con la decisión de la Comisión para la Resolución de Controversias, dicha Parte podrá, dentro del plazo de 28 días después de recibir la decisión, notificar a la otra Parte acerca de su inconformidad y su intención de entablar un proceso de arbitraje. Si la Comisión para la Resolución de Controversias no comunica su decisión dentro del plazo de 84 días (o en el plazo que se apruebe de otra forma) después de recibir el caso, entonces cualquiera de las Partes podrá, dentro de los 28 días siguientes al vencimiento de ese plazo, notificar a la otra Parte acerca de su inconformidad y su intención de entablar un proceso de arbitraje. </w:t>
            </w:r>
          </w:p>
          <w:p w14:paraId="377D1DA0"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En cualquiera de esos casos, la notificación de inconformidad indicará que la misma se efectúa de conformidad con esta Subcláusula, expondrá el asunto objeto de la controversia y la razón o razones de la inconformidad. A excepción de lo que se señala en las Subcláusulas 20.7 [Incumplimiento de una Decisión de la Comisión para la Resolución de Controversias] y 20.8 [Vencimiento del Nombramiento de la Comisión para la Resolución de Controversias], ninguna de las Partes tendrá derecho a iniciar un proceso de arbitraje de una controversia si no se ha hecho una notificación de inconformidad con arreglo a esta Subcláusula.</w:t>
            </w:r>
          </w:p>
          <w:p w14:paraId="55E653E6"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Si la Comisión para la Resolución de Controversias ha comunicado a ambas Partes su decisión respecto de un asunto objeto de controversia, y ninguna de ellas ha hecho una notificación de inconformidad dentro del plazo de 28 días después de haber recibido la decisión de la Comisión, la decisión pasará a ser definitiva y obligatoria para ambas Partes.</w:t>
            </w:r>
          </w:p>
        </w:tc>
      </w:tr>
      <w:tr w:rsidR="00917E3C" w:rsidRPr="00E109BC" w14:paraId="1127D817" w14:textId="77777777" w:rsidTr="00C06F83">
        <w:tc>
          <w:tcPr>
            <w:tcW w:w="2518" w:type="dxa"/>
            <w:tcBorders>
              <w:top w:val="nil"/>
              <w:left w:val="nil"/>
              <w:bottom w:val="nil"/>
              <w:right w:val="nil"/>
            </w:tcBorders>
          </w:tcPr>
          <w:p w14:paraId="6A56D909" w14:textId="02294D64" w:rsidR="00376F83" w:rsidRPr="007747AA" w:rsidRDefault="008C13D1" w:rsidP="00A71D50">
            <w:pPr>
              <w:pStyle w:val="UG-Heading1"/>
              <w:numPr>
                <w:ilvl w:val="1"/>
                <w:numId w:val="56"/>
              </w:numPr>
              <w:tabs>
                <w:tab w:val="clear" w:pos="0"/>
              </w:tabs>
              <w:ind w:left="567" w:hanging="567"/>
              <w:rPr>
                <w:rFonts w:ascii="Arial" w:hAnsi="Arial" w:cs="Arial"/>
                <w:sz w:val="20"/>
                <w:lang w:val="es-ES"/>
              </w:rPr>
            </w:pPr>
            <w:bookmarkStart w:id="1531" w:name="_Toc500858916"/>
            <w:r w:rsidRPr="007747AA">
              <w:rPr>
                <w:rFonts w:ascii="Arial" w:hAnsi="Arial" w:cs="Arial"/>
                <w:sz w:val="20"/>
                <w:lang w:val="es-ES"/>
              </w:rPr>
              <w:t>Arreglo amistoso</w:t>
            </w:r>
            <w:bookmarkEnd w:id="1531"/>
          </w:p>
        </w:tc>
        <w:tc>
          <w:tcPr>
            <w:tcW w:w="7398" w:type="dxa"/>
            <w:tcBorders>
              <w:top w:val="nil"/>
              <w:left w:val="nil"/>
              <w:bottom w:val="nil"/>
              <w:right w:val="nil"/>
            </w:tcBorders>
          </w:tcPr>
          <w:p w14:paraId="20D11BE5" w14:textId="3263E50E" w:rsidR="00376F83" w:rsidRPr="007747AA" w:rsidRDefault="00376F83" w:rsidP="001F3268">
            <w:pPr>
              <w:widowControl w:val="0"/>
              <w:suppressAutoHyphens w:val="0"/>
              <w:spacing w:after="200"/>
              <w:ind w:left="34" w:right="57"/>
              <w:rPr>
                <w:rFonts w:ascii="Arial" w:hAnsi="Arial" w:cs="Arial"/>
                <w:sz w:val="20"/>
                <w:lang w:val="es-ES"/>
              </w:rPr>
            </w:pPr>
            <w:r w:rsidRPr="007747AA">
              <w:rPr>
                <w:rFonts w:ascii="Arial" w:hAnsi="Arial" w:cs="Arial"/>
                <w:sz w:val="20"/>
                <w:lang w:val="es-ES"/>
              </w:rPr>
              <w:t xml:space="preserve">Cuando se haya hecho una notificación de inconformidad con arreglo a la Subcláusula 20.4 supra, ambas Partes tratarán de llegar a </w:t>
            </w:r>
            <w:r w:rsidR="008C13D1" w:rsidRPr="007747AA">
              <w:rPr>
                <w:rFonts w:ascii="Arial" w:hAnsi="Arial" w:cs="Arial"/>
                <w:sz w:val="20"/>
                <w:lang w:val="es-ES"/>
              </w:rPr>
              <w:t>un arreglo</w:t>
            </w:r>
            <w:r w:rsidRPr="007747AA">
              <w:rPr>
                <w:rFonts w:ascii="Arial" w:hAnsi="Arial" w:cs="Arial"/>
                <w:sz w:val="20"/>
                <w:lang w:val="es-ES"/>
              </w:rPr>
              <w:t xml:space="preserve"> </w:t>
            </w:r>
            <w:r w:rsidR="008C13D1" w:rsidRPr="007747AA">
              <w:rPr>
                <w:rFonts w:ascii="Arial" w:hAnsi="Arial" w:cs="Arial"/>
                <w:sz w:val="20"/>
                <w:lang w:val="es-ES"/>
              </w:rPr>
              <w:t>amistoso</w:t>
            </w:r>
            <w:r w:rsidRPr="007747AA">
              <w:rPr>
                <w:rFonts w:ascii="Arial" w:hAnsi="Arial" w:cs="Arial"/>
                <w:sz w:val="20"/>
                <w:lang w:val="es-ES"/>
              </w:rPr>
              <w:t xml:space="preserve"> antes de iniciar el proceso de arbitraje. Sin embargo, a no ser que ambas Partes acuerden otra cosa, la Parte que otorgue la Notificación de Inconformidad de acuerdo con la Subcláusula 20.4 supra podrá iniciar el arbitraje después del quincuagésimo sexto (56º) día transcurrido desde la fecha de la Notificación de Inconformidad, aun cuando no se hubiere intentado llegar a un acuerdo amigable.</w:t>
            </w:r>
          </w:p>
        </w:tc>
      </w:tr>
      <w:tr w:rsidR="00917E3C" w:rsidRPr="00E109BC" w14:paraId="1036BD8C" w14:textId="77777777" w:rsidTr="00C06F83">
        <w:tc>
          <w:tcPr>
            <w:tcW w:w="2518" w:type="dxa"/>
            <w:tcBorders>
              <w:top w:val="nil"/>
              <w:left w:val="nil"/>
              <w:bottom w:val="nil"/>
              <w:right w:val="nil"/>
            </w:tcBorders>
          </w:tcPr>
          <w:p w14:paraId="4099B12A" w14:textId="77777777" w:rsidR="00376F83" w:rsidRPr="007747AA" w:rsidRDefault="00376F83" w:rsidP="00A71D50">
            <w:pPr>
              <w:pStyle w:val="UG-Heading1"/>
              <w:numPr>
                <w:ilvl w:val="1"/>
                <w:numId w:val="56"/>
              </w:numPr>
              <w:tabs>
                <w:tab w:val="clear" w:pos="0"/>
              </w:tabs>
              <w:ind w:left="567" w:hanging="567"/>
              <w:rPr>
                <w:rFonts w:ascii="Arial" w:hAnsi="Arial" w:cs="Arial"/>
                <w:sz w:val="20"/>
                <w:lang w:val="es-ES"/>
              </w:rPr>
            </w:pPr>
            <w:bookmarkStart w:id="1532" w:name="_Toc500858917"/>
            <w:r w:rsidRPr="007747AA">
              <w:rPr>
                <w:rFonts w:ascii="Arial" w:hAnsi="Arial" w:cs="Arial"/>
                <w:sz w:val="20"/>
                <w:lang w:val="es-ES"/>
              </w:rPr>
              <w:t>Arbitraje</w:t>
            </w:r>
            <w:bookmarkEnd w:id="1532"/>
          </w:p>
        </w:tc>
        <w:tc>
          <w:tcPr>
            <w:tcW w:w="7398" w:type="dxa"/>
            <w:tcBorders>
              <w:top w:val="nil"/>
              <w:left w:val="nil"/>
              <w:bottom w:val="nil"/>
              <w:right w:val="nil"/>
            </w:tcBorders>
          </w:tcPr>
          <w:p w14:paraId="632E64AF"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Cualquier disputa entre las Partes que surja de o en relación con el Contrato, no resuelta amigablemente de acuerdo con la Subcláusula 20.5 supra y respecto de la cual la decisión de la Comisión para la Resolución de Controversias (de haberse emitido) no haya adquirido carácter definitivo y obligatorio se resolverá en forma definitiva mediante arbitraje. El arbitraje se llevará a cabo así:</w:t>
            </w:r>
          </w:p>
          <w:p w14:paraId="05D971E8" w14:textId="77777777" w:rsidR="00376F83" w:rsidRPr="007747AA" w:rsidRDefault="00376F83" w:rsidP="00A71D50">
            <w:pPr>
              <w:pStyle w:val="Listenabsatz"/>
              <w:widowControl w:val="0"/>
              <w:numPr>
                <w:ilvl w:val="0"/>
                <w:numId w:val="16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Para contratos con contratistas extranjeros, el arbitraje será internacional, (1) administrado por la institución nominada en los Datos del Contrato y conducido bajo las reglas de arbitraje de dicha institución; o, si así fue se especifica en los Datos del Contrato; (2) de acuerdo con las reglas de arbitraje de la Comisión de las Nacionales Unidas para el Derecho Mercantil Internacional (CNUDMI o UNCITRAL en Inglés); o (3) en caso que no se especifique un instituto de arbitraje o las reglas de arbitraje de CNUDMI en los Datos del Contrato, el proceso será administrado por la Cámara de Comercio Internacional (CCI o ICC en Ingles) y se conducirá bajo las Reglas de Arbitraje de la CCI; por uno o más árbitros nombrados de acuerdo con dichas reglas de arbitraje;</w:t>
            </w:r>
          </w:p>
          <w:p w14:paraId="01F38D14" w14:textId="77777777" w:rsidR="00376F83" w:rsidRPr="007747AA" w:rsidRDefault="00376F83" w:rsidP="00A71D50">
            <w:pPr>
              <w:pStyle w:val="Listenabsatz"/>
              <w:widowControl w:val="0"/>
              <w:numPr>
                <w:ilvl w:val="0"/>
                <w:numId w:val="165"/>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Para contratos con contratistas nacionales, el arbitraje será conducido de acuerdo con procedimientos realizados de acuerdo con las Leyes del País del Contratante.</w:t>
            </w:r>
          </w:p>
          <w:p w14:paraId="7777E9CA"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La sede del arbitraje será una ubicación neutral especificada en los Datos del Contrato; y el arbitraje se llevará a cabo en el idioma para comunicaciones que se define en la Subcláusula 1.4 [Ley e Idioma].</w:t>
            </w:r>
          </w:p>
          <w:p w14:paraId="4E50ED0F"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Los árbitros tendrán plena facultad para abrir, verificar y modificar cualquier certificado, decisión, orden, opinión o tasación del Ingeniero, así como cualquier decisión de la Comisión para la Resolución de Controversias, que sean pertinentes a la controversia. Nada descalificará a los representantes de las Partes y al Ingeniero para servir de testigo y presentar evidencia ante los árbitros en relación con cualquier asunto pertinente a la controversia.</w:t>
            </w:r>
          </w:p>
          <w:p w14:paraId="11A340FA"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Ninguna de las Partes estará limitada en los procedimientos ante los árbitros a las pruebas o argumentos presentados previamente ante la Comisión para la Resolución de Controversias para obtener su decisión, ni a las razones de inconformidad señaladas en su respectiva notificación. Cualquier decisión de la Comisión para la Resolución de Controversias será admisible como prueba en el arbitraje.</w:t>
            </w:r>
          </w:p>
          <w:p w14:paraId="3F007935"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El arbitraje podrá iniciarse antes o después de la terminación de las Obras. Las obligaciones de las Partes, el Ingeniero y la Comisión para la Resolución de Controversias no serán alteradas a raíz de cualquier proceso de arbitraje que se esté llevando a cabo durante la ejecución de las Obras.</w:t>
            </w:r>
          </w:p>
        </w:tc>
      </w:tr>
      <w:tr w:rsidR="00917E3C" w:rsidRPr="00E109BC" w14:paraId="70F7152C" w14:textId="77777777" w:rsidTr="00C06F83">
        <w:tc>
          <w:tcPr>
            <w:tcW w:w="2518" w:type="dxa"/>
            <w:tcBorders>
              <w:top w:val="nil"/>
              <w:left w:val="nil"/>
              <w:bottom w:val="nil"/>
              <w:right w:val="nil"/>
            </w:tcBorders>
          </w:tcPr>
          <w:p w14:paraId="1F126ECA" w14:textId="77777777" w:rsidR="00376F83" w:rsidRPr="007747AA" w:rsidRDefault="00376F83" w:rsidP="00A71D50">
            <w:pPr>
              <w:pStyle w:val="UG-Heading1"/>
              <w:numPr>
                <w:ilvl w:val="1"/>
                <w:numId w:val="56"/>
              </w:numPr>
              <w:tabs>
                <w:tab w:val="clear" w:pos="0"/>
              </w:tabs>
              <w:ind w:left="567" w:hanging="567"/>
              <w:rPr>
                <w:rFonts w:ascii="Arial" w:hAnsi="Arial" w:cs="Arial"/>
                <w:sz w:val="20"/>
                <w:lang w:val="es-ES"/>
              </w:rPr>
            </w:pPr>
            <w:bookmarkStart w:id="1533" w:name="_Toc500858918"/>
            <w:r w:rsidRPr="007747AA">
              <w:rPr>
                <w:rFonts w:ascii="Arial" w:hAnsi="Arial" w:cs="Arial"/>
                <w:sz w:val="20"/>
                <w:lang w:val="es-ES"/>
              </w:rPr>
              <w:t>Incumplimiento de una Decisión de la Comisión para la Resolución de Controversias</w:t>
            </w:r>
            <w:bookmarkEnd w:id="1533"/>
          </w:p>
        </w:tc>
        <w:tc>
          <w:tcPr>
            <w:tcW w:w="7398" w:type="dxa"/>
            <w:tcBorders>
              <w:top w:val="nil"/>
              <w:left w:val="nil"/>
              <w:bottom w:val="nil"/>
              <w:right w:val="nil"/>
            </w:tcBorders>
          </w:tcPr>
          <w:p w14:paraId="21310770" w14:textId="3D572437" w:rsidR="00376F83" w:rsidRPr="007747AA" w:rsidRDefault="00376F83" w:rsidP="001F3268">
            <w:pPr>
              <w:widowControl w:val="0"/>
              <w:suppressAutoHyphens w:val="0"/>
              <w:spacing w:after="200"/>
              <w:ind w:left="34" w:right="57"/>
              <w:rPr>
                <w:rFonts w:ascii="Arial" w:hAnsi="Arial" w:cs="Arial"/>
                <w:sz w:val="20"/>
                <w:lang w:val="es-ES"/>
              </w:rPr>
            </w:pPr>
            <w:r w:rsidRPr="007747AA">
              <w:rPr>
                <w:rFonts w:ascii="Arial" w:hAnsi="Arial" w:cs="Arial"/>
                <w:sz w:val="20"/>
                <w:lang w:val="es-ES"/>
              </w:rPr>
              <w:t>En el caso en que una de las Partes incumpla una decisión definitiva y obligatoria de la Comisión para la Resolución de Controversias, la otra Parte podrá, sin perjuicio de los demás derechos que pueda tener, someter dicho incumplimiento a arbitraje con arreglo a la Subcláusula 20.6 [Arbitraje]. Las Subcláusulas 20.4 [Obtención de una Decisión de la Comisión para la Resolución de Controversias] y 20.5 [</w:t>
            </w:r>
            <w:r w:rsidR="008C13D1" w:rsidRPr="007747AA">
              <w:rPr>
                <w:rFonts w:ascii="Arial" w:hAnsi="Arial" w:cs="Arial"/>
                <w:sz w:val="20"/>
                <w:lang w:val="es-ES"/>
              </w:rPr>
              <w:t>Arreglo Amistoso</w:t>
            </w:r>
            <w:r w:rsidRPr="007747AA">
              <w:rPr>
                <w:rFonts w:ascii="Arial" w:hAnsi="Arial" w:cs="Arial"/>
                <w:sz w:val="20"/>
                <w:lang w:val="es-ES"/>
              </w:rPr>
              <w:t>] no serán aplicables en este caso.</w:t>
            </w:r>
          </w:p>
        </w:tc>
      </w:tr>
      <w:tr w:rsidR="00917E3C" w:rsidRPr="00E109BC" w14:paraId="49DB9E98" w14:textId="77777777" w:rsidTr="00C06F83">
        <w:tc>
          <w:tcPr>
            <w:tcW w:w="2518" w:type="dxa"/>
            <w:tcBorders>
              <w:top w:val="nil"/>
              <w:left w:val="nil"/>
              <w:bottom w:val="nil"/>
              <w:right w:val="nil"/>
            </w:tcBorders>
          </w:tcPr>
          <w:p w14:paraId="51F42FBF" w14:textId="77777777" w:rsidR="00376F83" w:rsidRPr="007747AA" w:rsidRDefault="00376F83" w:rsidP="00A71D50">
            <w:pPr>
              <w:pStyle w:val="UG-Heading1"/>
              <w:numPr>
                <w:ilvl w:val="1"/>
                <w:numId w:val="56"/>
              </w:numPr>
              <w:tabs>
                <w:tab w:val="clear" w:pos="0"/>
              </w:tabs>
              <w:ind w:left="567" w:hanging="567"/>
              <w:rPr>
                <w:rFonts w:ascii="Arial" w:hAnsi="Arial" w:cs="Arial"/>
                <w:sz w:val="20"/>
                <w:lang w:val="es-ES"/>
              </w:rPr>
            </w:pPr>
            <w:bookmarkStart w:id="1534" w:name="_Toc500858919"/>
            <w:r w:rsidRPr="007747AA">
              <w:rPr>
                <w:rFonts w:ascii="Arial" w:hAnsi="Arial" w:cs="Arial"/>
                <w:sz w:val="20"/>
                <w:lang w:val="es-ES"/>
              </w:rPr>
              <w:t>Vencimiento del Nombramiento de la Comisión para la Resolución de Controversias</w:t>
            </w:r>
            <w:bookmarkEnd w:id="1534"/>
          </w:p>
        </w:tc>
        <w:tc>
          <w:tcPr>
            <w:tcW w:w="7398" w:type="dxa"/>
            <w:tcBorders>
              <w:top w:val="nil"/>
              <w:left w:val="nil"/>
              <w:bottom w:val="nil"/>
              <w:right w:val="nil"/>
            </w:tcBorders>
          </w:tcPr>
          <w:p w14:paraId="1FD8887B" w14:textId="77777777" w:rsidR="00376F83" w:rsidRPr="007747AA" w:rsidRDefault="00376F83" w:rsidP="00376F83">
            <w:pPr>
              <w:widowControl w:val="0"/>
              <w:suppressAutoHyphens w:val="0"/>
              <w:spacing w:after="200"/>
              <w:ind w:left="34" w:right="57"/>
              <w:rPr>
                <w:rFonts w:ascii="Arial" w:hAnsi="Arial" w:cs="Arial"/>
                <w:sz w:val="20"/>
                <w:lang w:val="es-ES"/>
              </w:rPr>
            </w:pPr>
            <w:r w:rsidRPr="007747AA">
              <w:rPr>
                <w:rFonts w:ascii="Arial" w:hAnsi="Arial" w:cs="Arial"/>
                <w:sz w:val="20"/>
                <w:lang w:val="es-ES"/>
              </w:rPr>
              <w:t>Si surge una controversia entre las Partes en relación con, o a raíz de, el Contrato o la ejecución de las Obras, y no existiere una Comisión para la Resolución de Controversias, ya sea por el vencimiento del nombramiento de la misma o por otra razón:</w:t>
            </w:r>
          </w:p>
          <w:p w14:paraId="50F8A535" w14:textId="53153047" w:rsidR="00376F83" w:rsidRPr="007747AA" w:rsidRDefault="00376F83" w:rsidP="00A71D50">
            <w:pPr>
              <w:pStyle w:val="Listenabsatz"/>
              <w:widowControl w:val="0"/>
              <w:numPr>
                <w:ilvl w:val="0"/>
                <w:numId w:val="166"/>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Las Subcláusulas 20.4 [Obtención de una Decisión de la Comisión para la Resolución de Controversias] y 20.5 [</w:t>
            </w:r>
            <w:r w:rsidR="008C13D1" w:rsidRPr="007747AA">
              <w:rPr>
                <w:rFonts w:ascii="Arial" w:hAnsi="Arial" w:cs="Arial"/>
                <w:sz w:val="20"/>
                <w:lang w:val="es-ES"/>
              </w:rPr>
              <w:t>Arrgelo Amistoso</w:t>
            </w:r>
            <w:r w:rsidRPr="007747AA">
              <w:rPr>
                <w:rFonts w:ascii="Arial" w:hAnsi="Arial" w:cs="Arial"/>
                <w:sz w:val="20"/>
                <w:lang w:val="es-ES"/>
              </w:rPr>
              <w:t xml:space="preserve">] no se aplicarán; y </w:t>
            </w:r>
          </w:p>
          <w:p w14:paraId="6DE6C9E1" w14:textId="77777777" w:rsidR="00376F83" w:rsidRPr="007747AA" w:rsidRDefault="00376F83" w:rsidP="00A71D50">
            <w:pPr>
              <w:pStyle w:val="Listenabsatz"/>
              <w:widowControl w:val="0"/>
              <w:numPr>
                <w:ilvl w:val="0"/>
                <w:numId w:val="166"/>
              </w:numPr>
              <w:suppressAutoHyphens w:val="0"/>
              <w:spacing w:after="200"/>
              <w:ind w:right="57" w:hanging="720"/>
              <w:contextualSpacing w:val="0"/>
              <w:rPr>
                <w:rFonts w:ascii="Arial" w:hAnsi="Arial" w:cs="Arial"/>
                <w:sz w:val="20"/>
                <w:lang w:val="es-ES"/>
              </w:rPr>
            </w:pPr>
            <w:r w:rsidRPr="007747AA">
              <w:rPr>
                <w:rFonts w:ascii="Arial" w:hAnsi="Arial" w:cs="Arial"/>
                <w:sz w:val="20"/>
                <w:lang w:val="es-ES"/>
              </w:rPr>
              <w:t>(b)</w:t>
            </w:r>
            <w:r w:rsidRPr="007747AA">
              <w:rPr>
                <w:rFonts w:ascii="Arial" w:hAnsi="Arial" w:cs="Arial"/>
                <w:sz w:val="20"/>
                <w:lang w:val="es-ES"/>
              </w:rPr>
              <w:tab/>
              <w:t>La controversia podrá ser sometida directamente a arbitraje con arreglo a la Subcláusula 20.6 [Arbitraje].</w:t>
            </w:r>
          </w:p>
        </w:tc>
      </w:tr>
    </w:tbl>
    <w:p w14:paraId="09600FC1" w14:textId="77777777" w:rsidR="00E250DD" w:rsidRPr="007747AA" w:rsidRDefault="00E250DD">
      <w:p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br w:type="page"/>
      </w:r>
    </w:p>
    <w:p w14:paraId="357E0B48" w14:textId="6EE9F14D" w:rsidR="008C13D1" w:rsidRPr="007747AA" w:rsidRDefault="00E82786" w:rsidP="00F76F9B">
      <w:pPr>
        <w:pStyle w:val="UG-Heading2"/>
        <w:rPr>
          <w:rFonts w:ascii="Arial" w:hAnsi="Arial" w:cs="Arial"/>
          <w:lang w:val="es-ES"/>
        </w:rPr>
      </w:pPr>
      <w:bookmarkStart w:id="1535" w:name="_Toc498688676"/>
      <w:bookmarkStart w:id="1536" w:name="_Toc500858920"/>
      <w:bookmarkStart w:id="1537" w:name="_Toc474584939"/>
      <w:bookmarkStart w:id="1538" w:name="_Toc348175653"/>
      <w:r w:rsidRPr="007747AA">
        <w:rPr>
          <w:rFonts w:ascii="Arial" w:hAnsi="Arial" w:cs="Arial"/>
          <w:lang w:val="es-ES"/>
        </w:rPr>
        <w:t>Anexo</w:t>
      </w:r>
      <w:bookmarkEnd w:id="1535"/>
      <w:bookmarkEnd w:id="1536"/>
    </w:p>
    <w:p w14:paraId="45490D1F" w14:textId="3F83AB16" w:rsidR="00175B77" w:rsidRPr="007747AA" w:rsidRDefault="008C13D1" w:rsidP="00F76F9B">
      <w:pPr>
        <w:pStyle w:val="UG-Heading2"/>
        <w:rPr>
          <w:rFonts w:ascii="Arial" w:hAnsi="Arial" w:cs="Arial"/>
          <w:lang w:val="es-ES"/>
        </w:rPr>
      </w:pPr>
      <w:bookmarkStart w:id="1539" w:name="_Toc498688677"/>
      <w:bookmarkStart w:id="1540" w:name="_Toc500858921"/>
      <w:r w:rsidRPr="007747AA">
        <w:rPr>
          <w:rFonts w:ascii="Arial" w:hAnsi="Arial" w:cs="Arial"/>
          <w:lang w:val="es-ES"/>
        </w:rPr>
        <w:t xml:space="preserve">A </w:t>
      </w:r>
      <w:r w:rsidR="00743463" w:rsidRPr="007747AA">
        <w:rPr>
          <w:rFonts w:ascii="Arial" w:hAnsi="Arial" w:cs="Arial"/>
          <w:lang w:val="es-ES"/>
        </w:rPr>
        <w:t>Condiciones Generales del Convenio de la</w:t>
      </w:r>
      <w:r w:rsidR="00743463" w:rsidRPr="007747AA">
        <w:rPr>
          <w:rFonts w:ascii="Arial" w:hAnsi="Arial" w:cs="Arial"/>
          <w:lang w:val="es-ES"/>
        </w:rPr>
        <w:br/>
        <w:t>Comisión para la Resolución de Controversias</w:t>
      </w:r>
      <w:bookmarkEnd w:id="1537"/>
      <w:bookmarkEnd w:id="1539"/>
      <w:bookmarkEnd w:id="1540"/>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917E3C" w:rsidRPr="00E109BC" w14:paraId="0E59F914" w14:textId="77777777" w:rsidTr="00743463">
        <w:tc>
          <w:tcPr>
            <w:tcW w:w="2660" w:type="dxa"/>
          </w:tcPr>
          <w:p w14:paraId="1E8925F8" w14:textId="77777777" w:rsidR="00743463" w:rsidRPr="007747AA" w:rsidRDefault="00743463"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Definiciones</w:t>
            </w:r>
          </w:p>
        </w:tc>
        <w:tc>
          <w:tcPr>
            <w:tcW w:w="7087" w:type="dxa"/>
          </w:tcPr>
          <w:p w14:paraId="0E826E6B" w14:textId="77777777" w:rsidR="00743463" w:rsidRPr="007747AA" w:rsidRDefault="00743463" w:rsidP="001A3C45">
            <w:pPr>
              <w:spacing w:after="60"/>
              <w:rPr>
                <w:rFonts w:ascii="Arial" w:hAnsi="Arial" w:cs="Arial"/>
                <w:lang w:val="es-ES"/>
              </w:rPr>
            </w:pPr>
            <w:r w:rsidRPr="007747AA">
              <w:rPr>
                <w:rFonts w:ascii="Arial" w:hAnsi="Arial" w:cs="Arial"/>
                <w:lang w:val="es-ES"/>
              </w:rPr>
              <w:t>Cada "Convenio de la Comisión para la Resolución de Controversias" es un acuerdo tripartito celebrado por y entre:</w:t>
            </w:r>
          </w:p>
          <w:p w14:paraId="3CD2B1BF" w14:textId="77777777" w:rsidR="00743463" w:rsidRPr="007747AA" w:rsidRDefault="00743463" w:rsidP="00A71D50">
            <w:pPr>
              <w:pStyle w:val="Listenabsatz"/>
              <w:numPr>
                <w:ilvl w:val="0"/>
                <w:numId w:val="168"/>
              </w:numPr>
              <w:spacing w:after="60"/>
              <w:ind w:hanging="686"/>
              <w:contextualSpacing w:val="0"/>
              <w:rPr>
                <w:rFonts w:ascii="Arial" w:hAnsi="Arial" w:cs="Arial"/>
                <w:lang w:val="es-ES"/>
              </w:rPr>
            </w:pPr>
            <w:r w:rsidRPr="007747AA">
              <w:rPr>
                <w:rFonts w:ascii="Arial" w:hAnsi="Arial" w:cs="Arial"/>
                <w:lang w:val="es-ES"/>
              </w:rPr>
              <w:t>El "Contratante";</w:t>
            </w:r>
          </w:p>
          <w:p w14:paraId="79F9D309" w14:textId="77777777" w:rsidR="00743463" w:rsidRPr="007747AA" w:rsidRDefault="00743463" w:rsidP="00A71D50">
            <w:pPr>
              <w:pStyle w:val="Listenabsatz"/>
              <w:numPr>
                <w:ilvl w:val="0"/>
                <w:numId w:val="168"/>
              </w:numPr>
              <w:spacing w:after="60"/>
              <w:ind w:hanging="686"/>
              <w:contextualSpacing w:val="0"/>
              <w:rPr>
                <w:rFonts w:ascii="Arial" w:hAnsi="Arial" w:cs="Arial"/>
                <w:lang w:val="es-ES"/>
              </w:rPr>
            </w:pPr>
            <w:r w:rsidRPr="007747AA">
              <w:rPr>
                <w:rFonts w:ascii="Arial" w:hAnsi="Arial" w:cs="Arial"/>
                <w:lang w:val="es-ES"/>
              </w:rPr>
              <w:t xml:space="preserve">El "Contratista"; y </w:t>
            </w:r>
          </w:p>
          <w:p w14:paraId="0021FAA2" w14:textId="77777777" w:rsidR="00743463" w:rsidRPr="007747AA" w:rsidRDefault="00743463" w:rsidP="00A71D50">
            <w:pPr>
              <w:pStyle w:val="Listenabsatz"/>
              <w:numPr>
                <w:ilvl w:val="0"/>
                <w:numId w:val="168"/>
              </w:numPr>
              <w:spacing w:after="60"/>
              <w:ind w:hanging="686"/>
              <w:contextualSpacing w:val="0"/>
              <w:rPr>
                <w:rFonts w:ascii="Arial" w:hAnsi="Arial" w:cs="Arial"/>
                <w:lang w:val="es-ES"/>
              </w:rPr>
            </w:pPr>
            <w:r w:rsidRPr="007747AA">
              <w:rPr>
                <w:rFonts w:ascii="Arial" w:hAnsi="Arial" w:cs="Arial"/>
                <w:lang w:val="es-ES"/>
              </w:rPr>
              <w:t>El "Miembro" que se define en el Convenio de la Comisión para la Resolución de Controversias como:</w:t>
            </w:r>
          </w:p>
          <w:p w14:paraId="3298BDCB" w14:textId="77777777" w:rsidR="00743463" w:rsidRPr="007747AA" w:rsidRDefault="00743463" w:rsidP="00A71D50">
            <w:pPr>
              <w:pStyle w:val="Listenabsatz"/>
              <w:numPr>
                <w:ilvl w:val="0"/>
                <w:numId w:val="169"/>
              </w:numPr>
              <w:spacing w:after="60"/>
              <w:ind w:left="1310" w:hanging="567"/>
              <w:contextualSpacing w:val="0"/>
              <w:rPr>
                <w:rFonts w:ascii="Arial" w:hAnsi="Arial" w:cs="Arial"/>
                <w:lang w:val="es-ES"/>
              </w:rPr>
            </w:pPr>
            <w:r w:rsidRPr="007747AA">
              <w:rPr>
                <w:rFonts w:ascii="Arial" w:hAnsi="Arial" w:cs="Arial"/>
                <w:lang w:val="es-ES"/>
              </w:rPr>
              <w:t>El miembro único de "la Comisión para la Resolución de Controversias" y, cuando sea este el caso, todas las referencias a los "Demás Miembros" no serán aplicables; o</w:t>
            </w:r>
          </w:p>
          <w:p w14:paraId="28B5DD48" w14:textId="77777777" w:rsidR="00743463" w:rsidRPr="007747AA" w:rsidRDefault="00743463" w:rsidP="00A71D50">
            <w:pPr>
              <w:pStyle w:val="Listenabsatz"/>
              <w:numPr>
                <w:ilvl w:val="0"/>
                <w:numId w:val="169"/>
              </w:numPr>
              <w:spacing w:after="60"/>
              <w:ind w:left="1310" w:hanging="567"/>
              <w:contextualSpacing w:val="0"/>
              <w:rPr>
                <w:rFonts w:ascii="Arial" w:hAnsi="Arial" w:cs="Arial"/>
                <w:lang w:val="es-ES"/>
              </w:rPr>
            </w:pPr>
            <w:r w:rsidRPr="007747AA">
              <w:rPr>
                <w:rFonts w:ascii="Arial" w:hAnsi="Arial" w:cs="Arial"/>
                <w:lang w:val="es-ES"/>
              </w:rPr>
              <w:t>Una de las tres personas que en conjunto se denominan "la Comisión para la Resolución de Controversias" y, cuando este sea el caso, las otras dos personas se llamarán los "Otros Miembros".</w:t>
            </w:r>
          </w:p>
          <w:p w14:paraId="63F6CE6C" w14:textId="77777777" w:rsidR="00743463" w:rsidRPr="007747AA" w:rsidRDefault="00743463" w:rsidP="0011170C">
            <w:pPr>
              <w:spacing w:after="200"/>
              <w:rPr>
                <w:rFonts w:ascii="Arial" w:hAnsi="Arial" w:cs="Arial"/>
                <w:lang w:val="es-ES"/>
              </w:rPr>
            </w:pPr>
            <w:r w:rsidRPr="007747AA">
              <w:rPr>
                <w:rFonts w:ascii="Arial" w:hAnsi="Arial" w:cs="Arial"/>
                <w:lang w:val="es-ES"/>
              </w:rPr>
              <w:t>El Contratante y el Contratista han celebrado (o tienen previsto cel</w:t>
            </w:r>
            <w:r w:rsidR="0011170C" w:rsidRPr="007747AA">
              <w:rPr>
                <w:rFonts w:ascii="Arial" w:hAnsi="Arial" w:cs="Arial"/>
                <w:lang w:val="es-ES"/>
              </w:rPr>
              <w:t>ebrar) un contrato, denominado "</w:t>
            </w:r>
            <w:r w:rsidRPr="007747AA">
              <w:rPr>
                <w:rFonts w:ascii="Arial" w:hAnsi="Arial" w:cs="Arial"/>
                <w:lang w:val="es-ES"/>
              </w:rPr>
              <w:t>el Contrato</w:t>
            </w:r>
            <w:r w:rsidR="0011170C" w:rsidRPr="007747AA">
              <w:rPr>
                <w:rFonts w:ascii="Arial" w:hAnsi="Arial" w:cs="Arial"/>
                <w:lang w:val="es-ES"/>
              </w:rPr>
              <w:t>"</w:t>
            </w:r>
            <w:r w:rsidRPr="007747AA">
              <w:rPr>
                <w:rFonts w:ascii="Arial" w:hAnsi="Arial" w:cs="Arial"/>
                <w:lang w:val="es-ES"/>
              </w:rPr>
              <w:t xml:space="preserve"> y definido en el Convenio de la Comisión para la Resolución de Controversias, que incluye este anexo. En el Convenio de la Comisión para la Resolución de Controversias, los términos y las expresiones que no se definan de otra manera tendrán el significado que se les atribuya en el Contrato.</w:t>
            </w:r>
          </w:p>
        </w:tc>
      </w:tr>
      <w:tr w:rsidR="00917E3C" w:rsidRPr="00E109BC" w14:paraId="15E5BB49" w14:textId="77777777" w:rsidTr="00743463">
        <w:tc>
          <w:tcPr>
            <w:tcW w:w="2660" w:type="dxa"/>
          </w:tcPr>
          <w:p w14:paraId="2CB520B3" w14:textId="77777777" w:rsidR="00743463" w:rsidRPr="007747AA" w:rsidRDefault="00743463"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Disposiciones Generales</w:t>
            </w:r>
          </w:p>
        </w:tc>
        <w:tc>
          <w:tcPr>
            <w:tcW w:w="7087" w:type="dxa"/>
          </w:tcPr>
          <w:p w14:paraId="3BB441DA" w14:textId="77777777" w:rsidR="00743463" w:rsidRPr="007747AA" w:rsidRDefault="00743463" w:rsidP="008A09CF">
            <w:pPr>
              <w:spacing w:after="60"/>
              <w:rPr>
                <w:rFonts w:ascii="Arial" w:hAnsi="Arial" w:cs="Arial"/>
                <w:lang w:val="es-ES"/>
              </w:rPr>
            </w:pPr>
            <w:r w:rsidRPr="007747AA">
              <w:rPr>
                <w:rFonts w:ascii="Arial" w:hAnsi="Arial" w:cs="Arial"/>
                <w:lang w:val="es-ES"/>
              </w:rPr>
              <w:t>Salvo indicación en otro sentido en el Convenio de la Comisión para la Resolución de Controversias, dicho Convenio entrará en vigencia en la última de las siguientes fechas:</w:t>
            </w:r>
          </w:p>
          <w:p w14:paraId="0D4F2556" w14:textId="77777777" w:rsidR="00743463" w:rsidRPr="007747AA" w:rsidRDefault="00743463" w:rsidP="00A71D50">
            <w:pPr>
              <w:pStyle w:val="Listenabsatz"/>
              <w:numPr>
                <w:ilvl w:val="0"/>
                <w:numId w:val="170"/>
              </w:numPr>
              <w:spacing w:after="60"/>
              <w:ind w:hanging="686"/>
              <w:contextualSpacing w:val="0"/>
              <w:rPr>
                <w:rFonts w:ascii="Arial" w:hAnsi="Arial" w:cs="Arial"/>
                <w:lang w:val="es-ES"/>
              </w:rPr>
            </w:pPr>
            <w:r w:rsidRPr="007747AA">
              <w:rPr>
                <w:rFonts w:ascii="Arial" w:hAnsi="Arial" w:cs="Arial"/>
                <w:lang w:val="es-ES"/>
              </w:rPr>
              <w:t>La Fecha de Inicio definida en el Contrato;</w:t>
            </w:r>
          </w:p>
          <w:p w14:paraId="3057FF41" w14:textId="1FDB0B30" w:rsidR="00743463" w:rsidRPr="007747AA" w:rsidRDefault="00743463" w:rsidP="00A71D50">
            <w:pPr>
              <w:pStyle w:val="Listenabsatz"/>
              <w:numPr>
                <w:ilvl w:val="0"/>
                <w:numId w:val="170"/>
              </w:numPr>
              <w:spacing w:after="60"/>
              <w:ind w:hanging="686"/>
              <w:contextualSpacing w:val="0"/>
              <w:rPr>
                <w:rFonts w:ascii="Arial" w:hAnsi="Arial" w:cs="Arial"/>
                <w:lang w:val="es-ES"/>
              </w:rPr>
            </w:pPr>
            <w:r w:rsidRPr="007747AA">
              <w:rPr>
                <w:rFonts w:ascii="Arial" w:hAnsi="Arial" w:cs="Arial"/>
                <w:lang w:val="es-ES"/>
              </w:rPr>
              <w:t xml:space="preserve">La </w:t>
            </w:r>
            <w:r w:rsidR="00124F5E" w:rsidRPr="007747AA">
              <w:rPr>
                <w:rFonts w:ascii="Arial" w:hAnsi="Arial" w:cs="Arial"/>
                <w:lang w:val="es-ES"/>
              </w:rPr>
              <w:t>F</w:t>
            </w:r>
            <w:r w:rsidRPr="007747AA">
              <w:rPr>
                <w:rFonts w:ascii="Arial" w:hAnsi="Arial" w:cs="Arial"/>
                <w:lang w:val="es-ES"/>
              </w:rPr>
              <w:t>echa en que el Contratante, el Contratista y el Miembro hayan firmado el Convenio de la Comisión para la Resolución de Controversias; o</w:t>
            </w:r>
          </w:p>
          <w:p w14:paraId="3AE81E21" w14:textId="3148FFCA" w:rsidR="00743463" w:rsidRPr="007747AA" w:rsidRDefault="00743463" w:rsidP="00A71D50">
            <w:pPr>
              <w:pStyle w:val="Listenabsatz"/>
              <w:numPr>
                <w:ilvl w:val="0"/>
                <w:numId w:val="170"/>
              </w:numPr>
              <w:spacing w:after="60"/>
              <w:ind w:hanging="686"/>
              <w:contextualSpacing w:val="0"/>
              <w:rPr>
                <w:rFonts w:ascii="Arial" w:hAnsi="Arial" w:cs="Arial"/>
                <w:lang w:val="es-ES"/>
              </w:rPr>
            </w:pPr>
            <w:r w:rsidRPr="007747AA">
              <w:rPr>
                <w:rFonts w:ascii="Arial" w:hAnsi="Arial" w:cs="Arial"/>
                <w:lang w:val="es-ES"/>
              </w:rPr>
              <w:t xml:space="preserve">La </w:t>
            </w:r>
            <w:r w:rsidR="00124F5E" w:rsidRPr="007747AA">
              <w:rPr>
                <w:rFonts w:ascii="Arial" w:hAnsi="Arial" w:cs="Arial"/>
                <w:lang w:val="es-ES"/>
              </w:rPr>
              <w:t>F</w:t>
            </w:r>
            <w:r w:rsidRPr="007747AA">
              <w:rPr>
                <w:rFonts w:ascii="Arial" w:hAnsi="Arial" w:cs="Arial"/>
                <w:lang w:val="es-ES"/>
              </w:rPr>
              <w:t>echa en que el Contratante, el Contratista y cada uno de los Demás Miembros (si los hubiere) hayan firmado respectivamente un convenio de la Comisión para la Resolución de Controversias.</w:t>
            </w:r>
          </w:p>
          <w:p w14:paraId="75D8B6B2" w14:textId="77777777" w:rsidR="00743463" w:rsidRPr="007747AA" w:rsidRDefault="00743463" w:rsidP="00743463">
            <w:pPr>
              <w:spacing w:after="200"/>
              <w:rPr>
                <w:rFonts w:ascii="Arial" w:hAnsi="Arial" w:cs="Arial"/>
                <w:lang w:val="es-ES"/>
              </w:rPr>
            </w:pPr>
            <w:r w:rsidRPr="007747AA">
              <w:rPr>
                <w:rFonts w:ascii="Arial" w:hAnsi="Arial" w:cs="Arial"/>
                <w:lang w:val="es-ES"/>
              </w:rPr>
              <w:t>El empleo del Miembro es un nombramiento personal. En cualquier momento el Miembro podrá, previa notificación con una antelación mínima de 70 días, presentar su renuncia ante el Contratante y el Contratista, y el Convenio de la Comisión para la Resolución de Controversias expirará al vencimiento de dicho plazo.</w:t>
            </w:r>
          </w:p>
        </w:tc>
      </w:tr>
      <w:tr w:rsidR="00917E3C" w:rsidRPr="00E109BC" w14:paraId="0ABC93C5" w14:textId="77777777" w:rsidTr="00743463">
        <w:tc>
          <w:tcPr>
            <w:tcW w:w="2660" w:type="dxa"/>
          </w:tcPr>
          <w:p w14:paraId="294E934C" w14:textId="77777777" w:rsidR="00743463" w:rsidRPr="007747AA" w:rsidRDefault="00743463"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Garantías</w:t>
            </w:r>
          </w:p>
        </w:tc>
        <w:tc>
          <w:tcPr>
            <w:tcW w:w="7087" w:type="dxa"/>
          </w:tcPr>
          <w:p w14:paraId="467591CB" w14:textId="77777777" w:rsidR="00743463" w:rsidRPr="007747AA" w:rsidRDefault="00743463" w:rsidP="00743463">
            <w:pPr>
              <w:spacing w:after="200"/>
              <w:rPr>
                <w:rFonts w:ascii="Arial" w:hAnsi="Arial" w:cs="Arial"/>
                <w:lang w:val="es-ES"/>
              </w:rPr>
            </w:pPr>
            <w:r w:rsidRPr="007747AA">
              <w:rPr>
                <w:rFonts w:ascii="Arial" w:hAnsi="Arial" w:cs="Arial"/>
                <w:lang w:val="es-ES"/>
              </w:rPr>
              <w:t xml:space="preserve">El Miembro garantiza y acuerda que es y será imparcial e independiente con respecto al Contratante, el Contratista y el Ingeniero. El Miembro divulgará sin demora a cada uno de ellos y a los Demás Miembros (si los hubiere) cualquier hecho o circunstancia que pareciera inconsistente con su garantía y acuerdo de imparcialidad e independencia. </w:t>
            </w:r>
          </w:p>
          <w:p w14:paraId="2766E1A7" w14:textId="77777777" w:rsidR="00743463" w:rsidRPr="007747AA" w:rsidRDefault="00743463" w:rsidP="001A3C45">
            <w:pPr>
              <w:spacing w:after="60"/>
              <w:rPr>
                <w:rFonts w:ascii="Arial" w:hAnsi="Arial" w:cs="Arial"/>
                <w:lang w:val="es-ES"/>
              </w:rPr>
            </w:pPr>
            <w:r w:rsidRPr="007747AA">
              <w:rPr>
                <w:rFonts w:ascii="Arial" w:hAnsi="Arial" w:cs="Arial"/>
                <w:lang w:val="es-ES"/>
              </w:rPr>
              <w:t xml:space="preserve">El nombramiento del Miembro por parte del Contratante y el Contratista, se basa en la declaración del Miembro en el sentido de que: </w:t>
            </w:r>
          </w:p>
          <w:p w14:paraId="30EB9365" w14:textId="77777777" w:rsidR="00743463" w:rsidRPr="007747AA" w:rsidRDefault="00743463" w:rsidP="00A71D50">
            <w:pPr>
              <w:pStyle w:val="Listenabsatz"/>
              <w:numPr>
                <w:ilvl w:val="0"/>
                <w:numId w:val="171"/>
              </w:numPr>
              <w:spacing w:after="60"/>
              <w:ind w:hanging="686"/>
              <w:contextualSpacing w:val="0"/>
              <w:rPr>
                <w:rFonts w:ascii="Arial" w:hAnsi="Arial" w:cs="Arial"/>
                <w:lang w:val="es-ES"/>
              </w:rPr>
            </w:pPr>
            <w:r w:rsidRPr="007747AA">
              <w:rPr>
                <w:rFonts w:ascii="Arial" w:hAnsi="Arial" w:cs="Arial"/>
                <w:lang w:val="es-ES"/>
              </w:rPr>
              <w:t>Tiene experiencia en el trabajo que realizará el Contratista en virtud del Contrato;</w:t>
            </w:r>
          </w:p>
          <w:p w14:paraId="5882475B" w14:textId="77777777" w:rsidR="00743463" w:rsidRPr="007747AA" w:rsidRDefault="00743463" w:rsidP="00A71D50">
            <w:pPr>
              <w:pStyle w:val="Listenabsatz"/>
              <w:numPr>
                <w:ilvl w:val="0"/>
                <w:numId w:val="171"/>
              </w:numPr>
              <w:spacing w:after="60"/>
              <w:ind w:hanging="686"/>
              <w:contextualSpacing w:val="0"/>
              <w:rPr>
                <w:rFonts w:ascii="Arial" w:hAnsi="Arial" w:cs="Arial"/>
                <w:lang w:val="es-ES"/>
              </w:rPr>
            </w:pPr>
            <w:r w:rsidRPr="007747AA">
              <w:rPr>
                <w:rFonts w:ascii="Arial" w:hAnsi="Arial" w:cs="Arial"/>
                <w:lang w:val="es-ES"/>
              </w:rPr>
              <w:t xml:space="preserve">Tiene experiencia en la interpretación de documentos contractuales; y </w:t>
            </w:r>
          </w:p>
          <w:p w14:paraId="18F85AB5" w14:textId="77777777" w:rsidR="00743463" w:rsidRPr="007747AA" w:rsidRDefault="00743463" w:rsidP="00A71D50">
            <w:pPr>
              <w:pStyle w:val="Listenabsatz"/>
              <w:numPr>
                <w:ilvl w:val="0"/>
                <w:numId w:val="171"/>
              </w:numPr>
              <w:spacing w:after="200"/>
              <w:ind w:hanging="686"/>
              <w:contextualSpacing w:val="0"/>
              <w:rPr>
                <w:rFonts w:ascii="Arial" w:hAnsi="Arial" w:cs="Arial"/>
                <w:lang w:val="es-ES"/>
              </w:rPr>
            </w:pPr>
            <w:r w:rsidRPr="007747AA">
              <w:rPr>
                <w:rFonts w:ascii="Arial" w:hAnsi="Arial" w:cs="Arial"/>
                <w:lang w:val="es-ES"/>
              </w:rPr>
              <w:t>Habla con fluidez el idioma para comunicaciones que se define en el Contrato.</w:t>
            </w:r>
          </w:p>
        </w:tc>
      </w:tr>
      <w:tr w:rsidR="00917E3C" w:rsidRPr="00E109BC" w14:paraId="08E3487B" w14:textId="77777777" w:rsidTr="00743463">
        <w:tc>
          <w:tcPr>
            <w:tcW w:w="2660" w:type="dxa"/>
          </w:tcPr>
          <w:p w14:paraId="7F7DA103" w14:textId="77777777" w:rsidR="00743463" w:rsidRPr="007747AA" w:rsidRDefault="00DF6EE8"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Obligaciones Generales del miembro</w:t>
            </w:r>
          </w:p>
        </w:tc>
        <w:tc>
          <w:tcPr>
            <w:tcW w:w="7087" w:type="dxa"/>
          </w:tcPr>
          <w:p w14:paraId="1196F5FD" w14:textId="77777777" w:rsidR="00DF6EE8" w:rsidRPr="007747AA" w:rsidRDefault="00DF6EE8" w:rsidP="001A3C45">
            <w:pPr>
              <w:spacing w:after="60"/>
              <w:rPr>
                <w:rFonts w:ascii="Arial" w:hAnsi="Arial" w:cs="Arial"/>
                <w:lang w:val="es-ES"/>
              </w:rPr>
            </w:pPr>
            <w:r w:rsidRPr="007747AA">
              <w:rPr>
                <w:rFonts w:ascii="Arial" w:hAnsi="Arial" w:cs="Arial"/>
                <w:lang w:val="es-ES"/>
              </w:rPr>
              <w:t>El Miembro deberá:</w:t>
            </w:r>
          </w:p>
          <w:p w14:paraId="6767B529"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No tener interés financiero ni de otra índole en el Contratante, el Contratista o el Ingeniero, ni ningún interés financiero en el Contrato, salvo por el pago de conformidad con el Convenio de la Comisión para la Resolución de Controversias;</w:t>
            </w:r>
          </w:p>
          <w:p w14:paraId="109DE653"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No haber sido contratado previamente como consultor ni de otra forma por el Contratante, el Contratista o el Ingeniero, salvo en los casos en que se hubiere informado por escrito al Contratante y Contratista, antes de que firmaran el Convenio de la Comisión para la Resolución de Controversias;</w:t>
            </w:r>
          </w:p>
          <w:p w14:paraId="1499BE5E"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Haber informado por escrito al Contratante, el Contratista y los Demás Miembros (si los hubiere), antes de firmar el Convenio de la Comisión para la Resolución de Controversias y, a su leal saber y entender, y hasta donde se recuerde, sobre cualquier relación profesional o personal con cualquier director, funcionario o empleado del Contratante, el Contratista o el Ingeniero, así como cualquier participación previa en el proyecto general del que forme parte el Contrato;</w:t>
            </w:r>
          </w:p>
          <w:p w14:paraId="6928E92C"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No ser contratado, durante la vigencia del Convenio de la Comisión para la Resolución de Controversias, como consultor o de otra forma por el Contratante, el Contratista o el Ingeniero, salvo en lo que puedan haber acordado por escrito el Contratante, el Contratista y los Demás Miembros (si los hubiere);</w:t>
            </w:r>
          </w:p>
          <w:p w14:paraId="618632B2"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Cumplir las normas de procedimiento que se anexan y con lo dispuesto en la Subcláusula 20.4 de las condiciones del Contrato;</w:t>
            </w:r>
          </w:p>
          <w:p w14:paraId="7453BE36"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No asesorar al Contratante, el Contratista, el Personal del Contratante ni al Personal del Contratista sobre la ejecución del Contrato, salvo conforme se contempla en las normas de procedimiento que se anexan;</w:t>
            </w:r>
          </w:p>
          <w:p w14:paraId="4BB51EDE"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Mientras sea Miembro, no discutir ni llegar a acuerdos con el Contratante, el Contratista o el Ingeniero en relación con su contratación por parte de cualquiera de ellos, ya sea como consultor o de otra forma, después de que cese su cargo en virtud del Convenio de la Comisión para la Resolución de Controversias;</w:t>
            </w:r>
          </w:p>
          <w:p w14:paraId="7E6E1139"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Asegurar su disponibilidad para todas las visitas al lugar de las Obras y todas las audiencias que sean necesarias;</w:t>
            </w:r>
          </w:p>
          <w:p w14:paraId="5F97AB18"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Familiarizarse con el Contrato y el avance de las Obras (y de cualquier otra parte del proyecto del que forme parte el Contrato) estudiando toda la documentación recibida, que deberá mantenerse en un archivo de trabajo vigente;</w:t>
            </w:r>
          </w:p>
          <w:p w14:paraId="588BAD6E" w14:textId="77777777" w:rsidR="00DF6EE8" w:rsidRPr="007747AA" w:rsidRDefault="00DF6EE8" w:rsidP="00A71D50">
            <w:pPr>
              <w:pStyle w:val="Listenabsatz"/>
              <w:numPr>
                <w:ilvl w:val="0"/>
                <w:numId w:val="172"/>
              </w:numPr>
              <w:spacing w:after="60"/>
              <w:ind w:hanging="686"/>
              <w:contextualSpacing w:val="0"/>
              <w:rPr>
                <w:rFonts w:ascii="Arial" w:hAnsi="Arial" w:cs="Arial"/>
                <w:lang w:val="es-ES"/>
              </w:rPr>
            </w:pPr>
            <w:r w:rsidRPr="007747AA">
              <w:rPr>
                <w:rFonts w:ascii="Arial" w:hAnsi="Arial" w:cs="Arial"/>
                <w:lang w:val="es-ES"/>
              </w:rPr>
              <w:t xml:space="preserve">Tratar como confidenciales y privados los detalles del Contrato y todas las actividades y audiencias de la Comisión para la Resolución de Controversias, no dándoles publicidad ni divulgación sin el consentimiento previo por escrito del Contratante, el Contratista y los Demás Miembros (si los hubiere); y </w:t>
            </w:r>
          </w:p>
          <w:p w14:paraId="01893C84" w14:textId="77777777" w:rsidR="00743463" w:rsidRPr="007747AA" w:rsidRDefault="00DF6EE8" w:rsidP="00A71D50">
            <w:pPr>
              <w:pStyle w:val="Listenabsatz"/>
              <w:numPr>
                <w:ilvl w:val="0"/>
                <w:numId w:val="172"/>
              </w:numPr>
              <w:spacing w:after="200"/>
              <w:ind w:hanging="686"/>
              <w:contextualSpacing w:val="0"/>
              <w:rPr>
                <w:rFonts w:ascii="Arial" w:hAnsi="Arial" w:cs="Arial"/>
                <w:lang w:val="es-ES"/>
              </w:rPr>
            </w:pPr>
            <w:r w:rsidRPr="007747AA">
              <w:rPr>
                <w:rFonts w:ascii="Arial" w:hAnsi="Arial" w:cs="Arial"/>
                <w:lang w:val="es-ES"/>
              </w:rPr>
              <w:t>Estar disponible para asesorar y opinar, sobre cualquier tema pertinente del Contrato, cuando se lo soliciten tanto el Contratante como el Contratista, sujeto al acuerdo de los Demás Miembros (si los hubiere).</w:t>
            </w:r>
          </w:p>
        </w:tc>
      </w:tr>
      <w:tr w:rsidR="00917E3C" w:rsidRPr="00E109BC" w14:paraId="54F74F6C" w14:textId="77777777" w:rsidTr="00743463">
        <w:tc>
          <w:tcPr>
            <w:tcW w:w="2660" w:type="dxa"/>
          </w:tcPr>
          <w:p w14:paraId="126056D4" w14:textId="77777777" w:rsidR="00743463" w:rsidRPr="007747AA" w:rsidRDefault="00DF6EE8"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Obligaciones Generales del Contratante y el Contratista</w:t>
            </w:r>
          </w:p>
        </w:tc>
        <w:tc>
          <w:tcPr>
            <w:tcW w:w="7087" w:type="dxa"/>
          </w:tcPr>
          <w:p w14:paraId="14EFAE37" w14:textId="77777777" w:rsidR="00DF6EE8" w:rsidRPr="007747AA" w:rsidRDefault="00DF6EE8" w:rsidP="008A09CF">
            <w:pPr>
              <w:spacing w:after="60"/>
              <w:rPr>
                <w:rFonts w:ascii="Arial" w:hAnsi="Arial" w:cs="Arial"/>
                <w:lang w:val="es-ES"/>
              </w:rPr>
            </w:pPr>
            <w:r w:rsidRPr="007747AA">
              <w:rPr>
                <w:rFonts w:ascii="Arial" w:hAnsi="Arial" w:cs="Arial"/>
                <w:lang w:val="es-ES"/>
              </w:rPr>
              <w:t xml:space="preserve">El Contratante, el Contratista, el Personal del Contratante y el Personal de Contratista no solicitarán asesoría ni consultarán con el Miembro sobre el Contrato, salvo en el curso normal de las actividades de la Comisión para la Resolución de Controversias en virtud del Contrato y del Convenio de la Comisión para la Resolución de Controversias. El Contratante y el Contratista velarán por el cumplimiento de esta disposición por parte del Personal del Contratante y el Personal del Contratista, respectivamente. </w:t>
            </w:r>
          </w:p>
          <w:p w14:paraId="49FB2FBC" w14:textId="77777777" w:rsidR="00DF6EE8" w:rsidRPr="007747AA" w:rsidRDefault="00DF6EE8" w:rsidP="008A09CF">
            <w:pPr>
              <w:spacing w:after="60"/>
              <w:rPr>
                <w:rFonts w:ascii="Arial" w:hAnsi="Arial" w:cs="Arial"/>
                <w:lang w:val="es-ES"/>
              </w:rPr>
            </w:pPr>
            <w:r w:rsidRPr="007747AA">
              <w:rPr>
                <w:rFonts w:ascii="Arial" w:hAnsi="Arial" w:cs="Arial"/>
                <w:lang w:val="es-ES"/>
              </w:rPr>
              <w:t>El Contratante y el Contratista se comprometen mutuamente y frente al Miembro a que, salvo en casos en que el Contratante, el Contratista y el Miembro y los Demás Miembros (si los hubiere) acuerden otra cosa por escrito, el Miembro:</w:t>
            </w:r>
          </w:p>
          <w:p w14:paraId="446326E3" w14:textId="77777777" w:rsidR="00DF6EE8" w:rsidRPr="007747AA" w:rsidRDefault="00DF6EE8" w:rsidP="00A71D50">
            <w:pPr>
              <w:pStyle w:val="Listenabsatz"/>
              <w:numPr>
                <w:ilvl w:val="0"/>
                <w:numId w:val="173"/>
              </w:numPr>
              <w:spacing w:after="60"/>
              <w:ind w:hanging="686"/>
              <w:contextualSpacing w:val="0"/>
              <w:rPr>
                <w:rFonts w:ascii="Arial" w:hAnsi="Arial" w:cs="Arial"/>
                <w:lang w:val="es-ES"/>
              </w:rPr>
            </w:pPr>
            <w:r w:rsidRPr="007747AA">
              <w:rPr>
                <w:rFonts w:ascii="Arial" w:hAnsi="Arial" w:cs="Arial"/>
                <w:lang w:val="es-ES"/>
              </w:rPr>
              <w:t>No será nombrado árbitro en ningún proceso de arbitraje que se realice en virtud del Contrato;</w:t>
            </w:r>
          </w:p>
          <w:p w14:paraId="2AD79DB2" w14:textId="77777777" w:rsidR="00DF6EE8" w:rsidRPr="007747AA" w:rsidRDefault="00DF6EE8" w:rsidP="00A71D50">
            <w:pPr>
              <w:pStyle w:val="Listenabsatz"/>
              <w:numPr>
                <w:ilvl w:val="0"/>
                <w:numId w:val="173"/>
              </w:numPr>
              <w:spacing w:after="60"/>
              <w:ind w:hanging="686"/>
              <w:contextualSpacing w:val="0"/>
              <w:rPr>
                <w:rFonts w:ascii="Arial" w:hAnsi="Arial" w:cs="Arial"/>
                <w:lang w:val="es-ES"/>
              </w:rPr>
            </w:pPr>
            <w:r w:rsidRPr="007747AA">
              <w:rPr>
                <w:rFonts w:ascii="Arial" w:hAnsi="Arial" w:cs="Arial"/>
                <w:lang w:val="es-ES"/>
              </w:rPr>
              <w:t>No será llamado como testigo en relación con cualquier controversia sometida a uno o más árbitros designados para cualquier proceso de arbitraje que se realice en virtud del Contrato; y</w:t>
            </w:r>
          </w:p>
          <w:p w14:paraId="2CC9773A" w14:textId="77777777" w:rsidR="00743463" w:rsidRPr="007747AA" w:rsidRDefault="00DF6EE8" w:rsidP="00A71D50">
            <w:pPr>
              <w:pStyle w:val="Listenabsatz"/>
              <w:numPr>
                <w:ilvl w:val="0"/>
                <w:numId w:val="173"/>
              </w:numPr>
              <w:spacing w:after="60"/>
              <w:ind w:hanging="686"/>
              <w:contextualSpacing w:val="0"/>
              <w:rPr>
                <w:rFonts w:ascii="Arial" w:hAnsi="Arial" w:cs="Arial"/>
                <w:lang w:val="es-ES"/>
              </w:rPr>
            </w:pPr>
            <w:r w:rsidRPr="007747AA">
              <w:rPr>
                <w:rFonts w:ascii="Arial" w:hAnsi="Arial" w:cs="Arial"/>
                <w:lang w:val="es-ES"/>
              </w:rPr>
              <w:t>No será responsable por ninguna reclamación que se haga sobre cualquier acción u omisión en el ejercicio o supuesto ejercicio de las funciones como Miembro, a menos que se demuestre que dicho acto u omisión se realizó de mala fe.</w:t>
            </w:r>
          </w:p>
          <w:p w14:paraId="47EFC370" w14:textId="77777777" w:rsidR="00EF6B89" w:rsidRPr="007747AA" w:rsidRDefault="00EF6B89" w:rsidP="00EF6B89">
            <w:pPr>
              <w:spacing w:after="200"/>
              <w:rPr>
                <w:rFonts w:ascii="Arial" w:hAnsi="Arial" w:cs="Arial"/>
                <w:lang w:val="es-ES"/>
              </w:rPr>
            </w:pPr>
            <w:r w:rsidRPr="007747AA">
              <w:rPr>
                <w:rFonts w:ascii="Arial" w:hAnsi="Arial" w:cs="Arial"/>
                <w:lang w:val="es-ES"/>
              </w:rPr>
              <w:t>El Contratante y el Contratista por medio del presente, en forma conjunta y solidaria, indemnizan y liberan al Miembro de cualquier reclamación de cuya responsabilidad se le libere con arreglo al párrafo anterior.</w:t>
            </w:r>
          </w:p>
          <w:p w14:paraId="54297195" w14:textId="77777777" w:rsidR="00EF6B89" w:rsidRPr="007747AA" w:rsidRDefault="00EF6B89" w:rsidP="00EF6B89">
            <w:pPr>
              <w:spacing w:after="200"/>
              <w:rPr>
                <w:rFonts w:ascii="Arial" w:hAnsi="Arial" w:cs="Arial"/>
                <w:lang w:val="es-ES"/>
              </w:rPr>
            </w:pPr>
            <w:r w:rsidRPr="007747AA">
              <w:rPr>
                <w:rFonts w:ascii="Arial" w:hAnsi="Arial" w:cs="Arial"/>
                <w:lang w:val="es-ES"/>
              </w:rPr>
              <w:t>Cuando el Contratante o el Contratista refieran una controversia a la Comisión para la Resolución de Controversias en virtud de la Subcláusula 20.4 de las Condiciones del Contrato, frente a lo cual el Miembro se vea obligado a hacer una visita al lugar de las Obras y asistir a una audiencia, el Contratante o el Contratista suministrarán la garantía adecuada por el monto equivalente a los gastos razonables en que pueda incurrir el Miembro. No se considerará ningún otro pago adeudado o pagado al Miembro.</w:t>
            </w:r>
          </w:p>
        </w:tc>
      </w:tr>
      <w:tr w:rsidR="00917E3C" w:rsidRPr="00E109BC" w14:paraId="0DAEB2A3" w14:textId="77777777" w:rsidTr="00743463">
        <w:tc>
          <w:tcPr>
            <w:tcW w:w="2660" w:type="dxa"/>
          </w:tcPr>
          <w:p w14:paraId="2EAECA76" w14:textId="77777777" w:rsidR="00743463" w:rsidRPr="007747AA" w:rsidRDefault="00EF6B89"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Pago</w:t>
            </w:r>
          </w:p>
        </w:tc>
        <w:tc>
          <w:tcPr>
            <w:tcW w:w="7087" w:type="dxa"/>
          </w:tcPr>
          <w:p w14:paraId="0299DDBF" w14:textId="77777777" w:rsidR="00EF6B89" w:rsidRPr="007747AA" w:rsidRDefault="00EF6B89" w:rsidP="008A09CF">
            <w:pPr>
              <w:spacing w:after="60"/>
              <w:rPr>
                <w:rFonts w:ascii="Arial" w:hAnsi="Arial" w:cs="Arial"/>
                <w:lang w:val="es-ES"/>
              </w:rPr>
            </w:pPr>
            <w:r w:rsidRPr="007747AA">
              <w:rPr>
                <w:rFonts w:ascii="Arial" w:hAnsi="Arial" w:cs="Arial"/>
                <w:lang w:val="es-ES"/>
              </w:rPr>
              <w:t>El Miembro será remunerado en la moneda que se designe en la Comisión para la Resolución de Controversias, de la siguiente manera:</w:t>
            </w:r>
          </w:p>
          <w:p w14:paraId="63DCA9CC" w14:textId="77777777" w:rsidR="00EF6B89" w:rsidRPr="007747AA" w:rsidRDefault="00EF6B89" w:rsidP="00A71D50">
            <w:pPr>
              <w:pStyle w:val="Listenabsatz"/>
              <w:numPr>
                <w:ilvl w:val="0"/>
                <w:numId w:val="174"/>
              </w:numPr>
              <w:spacing w:after="60"/>
              <w:ind w:hanging="686"/>
              <w:contextualSpacing w:val="0"/>
              <w:rPr>
                <w:rFonts w:ascii="Arial" w:hAnsi="Arial" w:cs="Arial"/>
                <w:lang w:val="es-ES"/>
              </w:rPr>
            </w:pPr>
            <w:r w:rsidRPr="007747AA">
              <w:rPr>
                <w:rFonts w:ascii="Arial" w:hAnsi="Arial" w:cs="Arial"/>
                <w:lang w:val="es-ES"/>
              </w:rPr>
              <w:t xml:space="preserve">Un honorario anticipado por mes calendario, el cual se considerará como pago total por: </w:t>
            </w:r>
          </w:p>
          <w:p w14:paraId="236AE6E8" w14:textId="77777777" w:rsidR="00EF6B89" w:rsidRPr="007747AA" w:rsidRDefault="00EF6B89" w:rsidP="00A71D50">
            <w:pPr>
              <w:pStyle w:val="Listenabsatz"/>
              <w:numPr>
                <w:ilvl w:val="0"/>
                <w:numId w:val="175"/>
              </w:numPr>
              <w:spacing w:after="60"/>
              <w:ind w:left="1593" w:hanging="873"/>
              <w:contextualSpacing w:val="0"/>
              <w:rPr>
                <w:rFonts w:ascii="Arial" w:hAnsi="Arial" w:cs="Arial"/>
                <w:lang w:val="es-ES"/>
              </w:rPr>
            </w:pPr>
            <w:r w:rsidRPr="007747AA">
              <w:rPr>
                <w:rFonts w:ascii="Arial" w:hAnsi="Arial" w:cs="Arial"/>
                <w:lang w:val="es-ES"/>
              </w:rPr>
              <w:t>Estar disponible, previa notificación de 28 días, para todas las visitas al lugar de las Obras y las audiencias;</w:t>
            </w:r>
          </w:p>
          <w:p w14:paraId="57291D0F" w14:textId="77777777" w:rsidR="00EF6B89" w:rsidRPr="007747AA" w:rsidRDefault="00EF6B89" w:rsidP="00A71D50">
            <w:pPr>
              <w:pStyle w:val="Listenabsatz"/>
              <w:numPr>
                <w:ilvl w:val="0"/>
                <w:numId w:val="175"/>
              </w:numPr>
              <w:spacing w:after="60"/>
              <w:ind w:left="1593" w:hanging="873"/>
              <w:contextualSpacing w:val="0"/>
              <w:rPr>
                <w:rFonts w:ascii="Arial" w:hAnsi="Arial" w:cs="Arial"/>
                <w:lang w:val="es-ES"/>
              </w:rPr>
            </w:pPr>
            <w:r w:rsidRPr="007747AA">
              <w:rPr>
                <w:rFonts w:ascii="Arial" w:hAnsi="Arial" w:cs="Arial"/>
                <w:lang w:val="es-ES"/>
              </w:rPr>
              <w:t>Familiarizarse y estar al día con todos los hechos atinentes al proyecto y mantener archivos pertinentes;</w:t>
            </w:r>
          </w:p>
          <w:p w14:paraId="5F4CACED" w14:textId="77777777" w:rsidR="00EF6B89" w:rsidRPr="007747AA" w:rsidRDefault="00EF6B89" w:rsidP="00A71D50">
            <w:pPr>
              <w:pStyle w:val="Listenabsatz"/>
              <w:numPr>
                <w:ilvl w:val="0"/>
                <w:numId w:val="175"/>
              </w:numPr>
              <w:spacing w:after="60"/>
              <w:ind w:left="1593" w:hanging="873"/>
              <w:contextualSpacing w:val="0"/>
              <w:rPr>
                <w:rFonts w:ascii="Arial" w:hAnsi="Arial" w:cs="Arial"/>
                <w:lang w:val="es-ES"/>
              </w:rPr>
            </w:pPr>
            <w:r w:rsidRPr="007747AA">
              <w:rPr>
                <w:rFonts w:ascii="Arial" w:hAnsi="Arial" w:cs="Arial"/>
                <w:lang w:val="es-ES"/>
              </w:rPr>
              <w:t>Todos los gastos de oficina y generales, que incluyen servicios secretariales, fotocopias y suministros de oficina relacionados con sus funciones; y</w:t>
            </w:r>
          </w:p>
          <w:p w14:paraId="1B92F031" w14:textId="77777777" w:rsidR="00743463" w:rsidRPr="007747AA" w:rsidRDefault="00EF6B89" w:rsidP="00A71D50">
            <w:pPr>
              <w:pStyle w:val="Listenabsatz"/>
              <w:numPr>
                <w:ilvl w:val="0"/>
                <w:numId w:val="175"/>
              </w:numPr>
              <w:spacing w:after="60"/>
              <w:ind w:left="1593" w:hanging="873"/>
              <w:contextualSpacing w:val="0"/>
              <w:rPr>
                <w:rFonts w:ascii="Arial" w:hAnsi="Arial" w:cs="Arial"/>
                <w:lang w:val="es-ES"/>
              </w:rPr>
            </w:pPr>
            <w:r w:rsidRPr="007747AA">
              <w:rPr>
                <w:rFonts w:ascii="Arial" w:hAnsi="Arial" w:cs="Arial"/>
                <w:lang w:val="es-ES"/>
              </w:rPr>
              <w:t>Todos los servicios prestados en virtud del presente Convenio, excepto por los que se mencionan en los incisos (b) y (c) de esta Cláusula.</w:t>
            </w:r>
          </w:p>
          <w:p w14:paraId="6F155772" w14:textId="77777777" w:rsidR="00066D3D" w:rsidRPr="007747AA" w:rsidRDefault="00066D3D" w:rsidP="00EF6B89">
            <w:pPr>
              <w:spacing w:after="200"/>
              <w:rPr>
                <w:rFonts w:ascii="Arial" w:hAnsi="Arial" w:cs="Arial"/>
                <w:lang w:val="es-ES"/>
              </w:rPr>
            </w:pPr>
            <w:r w:rsidRPr="007747AA">
              <w:rPr>
                <w:rFonts w:ascii="Arial" w:hAnsi="Arial" w:cs="Arial"/>
                <w:lang w:val="es-ES"/>
              </w:rPr>
              <w:t>El honorario anticipado se pagará con vigencia a partir del último día del mes calendario en que entre en vigencia el Convenio de la Comisión para la Resolución de Controversias y hasta el último día del mes calendario en que se emita el Certificado de Recepción de Obra correspondiente por la totalidad de las Obras.</w:t>
            </w:r>
          </w:p>
          <w:p w14:paraId="20C8B3D7" w14:textId="77777777" w:rsidR="00066D3D" w:rsidRPr="007747AA" w:rsidRDefault="00066D3D" w:rsidP="008A09CF">
            <w:pPr>
              <w:spacing w:after="60"/>
              <w:rPr>
                <w:rFonts w:ascii="Arial" w:hAnsi="Arial" w:cs="Arial"/>
                <w:lang w:val="es-ES"/>
              </w:rPr>
            </w:pPr>
            <w:r w:rsidRPr="007747AA">
              <w:rPr>
                <w:rFonts w:ascii="Arial" w:hAnsi="Arial" w:cs="Arial"/>
                <w:lang w:val="es-ES"/>
              </w:rPr>
              <w:t>A partir del primer día del mes calendario posterior al mes en el que se emita el Certificado de Recepción de Obra correspondiente a la totalidad de las Obras, el honorario anticipado antedicho se reducirá en un tercio. Este honorario reducido se pagará hasta el primer día del mes calendario en que renuncie el Miembro o se dé por terminado de otra manera el Convenio de la Comisión para la Resolución de Controversias;</w:t>
            </w:r>
          </w:p>
          <w:p w14:paraId="4EA809A9" w14:textId="77777777" w:rsidR="00066D3D" w:rsidRPr="007747AA" w:rsidRDefault="00066D3D" w:rsidP="00A71D50">
            <w:pPr>
              <w:pStyle w:val="Listenabsatz"/>
              <w:numPr>
                <w:ilvl w:val="0"/>
                <w:numId w:val="174"/>
              </w:numPr>
              <w:spacing w:after="60"/>
              <w:ind w:hanging="686"/>
              <w:contextualSpacing w:val="0"/>
              <w:rPr>
                <w:rFonts w:ascii="Arial" w:hAnsi="Arial" w:cs="Arial"/>
                <w:lang w:val="es-ES"/>
              </w:rPr>
            </w:pPr>
            <w:r w:rsidRPr="007747AA">
              <w:rPr>
                <w:rFonts w:ascii="Arial" w:hAnsi="Arial" w:cs="Arial"/>
                <w:lang w:val="es-ES"/>
              </w:rPr>
              <w:t>Una tasa diaria que se considerará el pago completo por concepto de:</w:t>
            </w:r>
          </w:p>
          <w:p w14:paraId="1F8767F8" w14:textId="77777777" w:rsidR="00066D3D" w:rsidRPr="007747AA" w:rsidRDefault="00066D3D" w:rsidP="00A71D50">
            <w:pPr>
              <w:pStyle w:val="Listenabsatz"/>
              <w:numPr>
                <w:ilvl w:val="0"/>
                <w:numId w:val="176"/>
              </w:numPr>
              <w:spacing w:after="60"/>
              <w:ind w:left="1593" w:hanging="873"/>
              <w:contextualSpacing w:val="0"/>
              <w:rPr>
                <w:rFonts w:ascii="Arial" w:hAnsi="Arial" w:cs="Arial"/>
                <w:lang w:val="es-ES"/>
              </w:rPr>
            </w:pPr>
            <w:r w:rsidRPr="007747AA">
              <w:rPr>
                <w:rFonts w:ascii="Arial" w:hAnsi="Arial" w:cs="Arial"/>
                <w:lang w:val="es-ES"/>
              </w:rPr>
              <w:t>Cada día completo o parte de un día, hasta un máximo de dos días de viaje en cada dirección, por el viaje entre el domicilio del Miembro y el lugar de las Obras, u otro lugar de reunión con los Demás Miembros (si los hubiere);</w:t>
            </w:r>
          </w:p>
          <w:p w14:paraId="28AC6B30" w14:textId="77777777" w:rsidR="00066D3D" w:rsidRPr="007747AA" w:rsidRDefault="00066D3D" w:rsidP="00A71D50">
            <w:pPr>
              <w:pStyle w:val="Listenabsatz"/>
              <w:numPr>
                <w:ilvl w:val="0"/>
                <w:numId w:val="176"/>
              </w:numPr>
              <w:spacing w:after="60"/>
              <w:ind w:left="1593" w:hanging="873"/>
              <w:contextualSpacing w:val="0"/>
              <w:rPr>
                <w:rFonts w:ascii="Arial" w:hAnsi="Arial" w:cs="Arial"/>
                <w:lang w:val="es-ES"/>
              </w:rPr>
            </w:pPr>
            <w:r w:rsidRPr="007747AA">
              <w:rPr>
                <w:rFonts w:ascii="Arial" w:hAnsi="Arial" w:cs="Arial"/>
                <w:lang w:val="es-ES"/>
              </w:rPr>
              <w:t>Cada día de trabajo dedicado a visitas al Lugar de las Obras, audiencias o la preparación de decisiones; y</w:t>
            </w:r>
          </w:p>
          <w:p w14:paraId="7998DEF6" w14:textId="77777777" w:rsidR="00066D3D" w:rsidRPr="007747AA" w:rsidRDefault="00066D3D" w:rsidP="00A71D50">
            <w:pPr>
              <w:pStyle w:val="Listenabsatz"/>
              <w:numPr>
                <w:ilvl w:val="0"/>
                <w:numId w:val="176"/>
              </w:numPr>
              <w:spacing w:after="60"/>
              <w:ind w:left="1593" w:hanging="873"/>
              <w:contextualSpacing w:val="0"/>
              <w:rPr>
                <w:rFonts w:ascii="Arial" w:hAnsi="Arial" w:cs="Arial"/>
                <w:lang w:val="es-ES"/>
              </w:rPr>
            </w:pPr>
            <w:r w:rsidRPr="007747AA">
              <w:rPr>
                <w:rFonts w:ascii="Arial" w:hAnsi="Arial" w:cs="Arial"/>
                <w:lang w:val="es-ES"/>
              </w:rPr>
              <w:t>Cada día dedicado a la lectura de documentación presentada en preparación para una audiencia;</w:t>
            </w:r>
          </w:p>
          <w:p w14:paraId="78AE6AFD" w14:textId="77777777" w:rsidR="00066D3D" w:rsidRPr="007747AA" w:rsidRDefault="00066D3D" w:rsidP="00A71D50">
            <w:pPr>
              <w:pStyle w:val="Listenabsatz"/>
              <w:numPr>
                <w:ilvl w:val="0"/>
                <w:numId w:val="174"/>
              </w:numPr>
              <w:spacing w:after="60"/>
              <w:ind w:hanging="686"/>
              <w:contextualSpacing w:val="0"/>
              <w:rPr>
                <w:rFonts w:ascii="Arial" w:hAnsi="Arial" w:cs="Arial"/>
                <w:lang w:val="es-ES"/>
              </w:rPr>
            </w:pPr>
            <w:r w:rsidRPr="007747AA">
              <w:rPr>
                <w:rFonts w:ascii="Arial" w:hAnsi="Arial" w:cs="Arial"/>
                <w:lang w:val="es-ES"/>
              </w:rPr>
              <w:t>Todos los gastos razonables, incluidos gastos de viaje necesarios (boleto aéreo en clase inferior a primera, hotel y viáticos, así como otros gastos directos de viaje) en que incurra en relación con el ejercicio de sus funciones como Miembro, así como el costo de llamadas telefónicas, servicios de mensajero especial (courier), fax y télex. Será necesario presentar un recibo para todos los componentes que excedan el 5% de la tasa diaria a que se hace referencia en el inciso (b) de esta Cláusula;</w:t>
            </w:r>
          </w:p>
          <w:p w14:paraId="564B7434" w14:textId="77777777" w:rsidR="00066D3D" w:rsidRPr="007747AA" w:rsidRDefault="00066D3D" w:rsidP="00A71D50">
            <w:pPr>
              <w:pStyle w:val="Listenabsatz"/>
              <w:numPr>
                <w:ilvl w:val="0"/>
                <w:numId w:val="174"/>
              </w:numPr>
              <w:spacing w:after="60"/>
              <w:ind w:hanging="686"/>
              <w:contextualSpacing w:val="0"/>
              <w:rPr>
                <w:rFonts w:ascii="Arial" w:hAnsi="Arial" w:cs="Arial"/>
                <w:lang w:val="es-ES"/>
              </w:rPr>
            </w:pPr>
            <w:r w:rsidRPr="007747AA">
              <w:rPr>
                <w:rFonts w:ascii="Arial" w:hAnsi="Arial" w:cs="Arial"/>
                <w:lang w:val="es-ES"/>
              </w:rPr>
              <w:t>Cualquiera de los impuestos establecidos en el País sobre los pagos que se hagan al Miembro (salvo que se trate de un ciudadano o de un residente permanente del País) en virtud de esta Cláusula 6.</w:t>
            </w:r>
          </w:p>
          <w:p w14:paraId="27B5D851" w14:textId="77777777" w:rsidR="00066D3D" w:rsidRPr="007747AA" w:rsidRDefault="00066D3D" w:rsidP="008A09CF">
            <w:pPr>
              <w:spacing w:after="60"/>
              <w:rPr>
                <w:rFonts w:ascii="Arial" w:hAnsi="Arial" w:cs="Arial"/>
                <w:lang w:val="es-ES"/>
              </w:rPr>
            </w:pPr>
            <w:r w:rsidRPr="007747AA">
              <w:rPr>
                <w:rFonts w:ascii="Arial" w:hAnsi="Arial" w:cs="Arial"/>
                <w:lang w:val="es-ES"/>
              </w:rPr>
              <w:t>Los honorarios anticipados y la tasa diaria serán los que se especifiquen en el Convenio de la Comisión para la Resolución de Controversias. Salvo que se especifique otra cosa, esos honorarios y esa tasa serán fijos durante los primeros 24 meses calendario y serán ajustados con posterioridad a ese período por acuerdo entre el Contratante, el Contratista y el Miembro, en cada aniversario de la fecha en que haya entrado en vigor el Convenio de la Comisión para la Resolución de Controversias.</w:t>
            </w:r>
          </w:p>
          <w:p w14:paraId="063864B6" w14:textId="5889A992" w:rsidR="00066D3D" w:rsidRPr="007747AA" w:rsidRDefault="00066D3D" w:rsidP="008A09CF">
            <w:pPr>
              <w:spacing w:after="60"/>
              <w:rPr>
                <w:rFonts w:ascii="Arial" w:hAnsi="Arial" w:cs="Arial"/>
                <w:lang w:val="es-ES"/>
              </w:rPr>
            </w:pPr>
            <w:r w:rsidRPr="007747AA">
              <w:rPr>
                <w:rFonts w:ascii="Arial" w:hAnsi="Arial" w:cs="Arial"/>
                <w:lang w:val="es-ES"/>
              </w:rPr>
              <w:t>Si las partes no llegan a un acuerdo respecto del honorario anticipado o la tasa diaria, la entidad designada o el funcionario encargado del nombramiento que se señalen en los Datos del Contrato determinarán el monto de los honorarios y la tasa que se usarán.</w:t>
            </w:r>
          </w:p>
          <w:p w14:paraId="3C7C3FF5" w14:textId="77777777" w:rsidR="00066D3D" w:rsidRPr="007747AA" w:rsidRDefault="00066D3D" w:rsidP="008A09CF">
            <w:pPr>
              <w:spacing w:after="60"/>
              <w:rPr>
                <w:rFonts w:ascii="Arial" w:hAnsi="Arial" w:cs="Arial"/>
                <w:lang w:val="es-ES"/>
              </w:rPr>
            </w:pPr>
            <w:r w:rsidRPr="007747AA">
              <w:rPr>
                <w:rFonts w:ascii="Arial" w:hAnsi="Arial" w:cs="Arial"/>
                <w:lang w:val="es-ES"/>
              </w:rPr>
              <w:t>El Miembro presentará facturas para el pago de los honorarios anticipados mensuales y boletos aéreos, por trimestres adelantados. Las facturas de los demás gastos y las tasas diarias se presentarán después de efectuada una visita al lugar de las Obras o una audiencia. Todas las facturas serán acompañadas de una breve descripción de las actividades realizadas durante el período en cuestión e irán dirigidas al Contratista.</w:t>
            </w:r>
          </w:p>
          <w:p w14:paraId="05AE696F" w14:textId="77777777" w:rsidR="00066D3D" w:rsidRPr="007747AA" w:rsidRDefault="00066D3D" w:rsidP="008A09CF">
            <w:pPr>
              <w:spacing w:after="60"/>
              <w:rPr>
                <w:rFonts w:ascii="Arial" w:hAnsi="Arial" w:cs="Arial"/>
                <w:lang w:val="es-ES"/>
              </w:rPr>
            </w:pPr>
            <w:r w:rsidRPr="007747AA">
              <w:rPr>
                <w:rFonts w:ascii="Arial" w:hAnsi="Arial" w:cs="Arial"/>
                <w:lang w:val="es-ES"/>
              </w:rPr>
              <w:t>El Contratista pagará cada factura del Miembro en su totalidad dentro del plazo de 56 días calendario después de recibir cada factura, y solicitará al Contratante (en las Declaraciones con arreglo al Contrato) el reembolso de la mitad del importe de dichas facturas. El Contratante pagará al Contratista de conformidad con el Contrato.</w:t>
            </w:r>
          </w:p>
          <w:p w14:paraId="0F0F691F" w14:textId="77777777" w:rsidR="00066D3D" w:rsidRPr="007747AA" w:rsidRDefault="00066D3D" w:rsidP="008A09CF">
            <w:pPr>
              <w:spacing w:after="60"/>
              <w:rPr>
                <w:rFonts w:ascii="Arial" w:hAnsi="Arial" w:cs="Arial"/>
                <w:lang w:val="es-ES"/>
              </w:rPr>
            </w:pPr>
            <w:r w:rsidRPr="007747AA">
              <w:rPr>
                <w:rFonts w:ascii="Arial" w:hAnsi="Arial" w:cs="Arial"/>
                <w:lang w:val="es-ES"/>
              </w:rPr>
              <w:t>Si el Contratista no paga al Miembro el monto que le corresponda en virtud del Convenio de la Comisión para la Resolución de Controversias, el Contratante pagará al Miembro la suma adeudada y cualquier otro monto que sea necesario para mantener en funcionamiento la Comisión para la Resolución de Controversias, sin perjuicio de los derechos o recursos del Contratante. Además de todos los demás derechos que se deriven de este incumplimiento, el Contratante tendrá derecho al reembolso de todos los montos pagados en exceso de la mitad de dichos pagos, más todos los costos que suponga la recuperación de dichos montos y los correspondientes cargos financieros calculados a la tasa especificada en la Subcláusula 14.8 de las Condiciones del Contrato.</w:t>
            </w:r>
          </w:p>
          <w:p w14:paraId="5D407AAA" w14:textId="77777777" w:rsidR="00066D3D" w:rsidRPr="007747AA" w:rsidRDefault="00066D3D" w:rsidP="00066D3D">
            <w:pPr>
              <w:spacing w:after="200"/>
              <w:rPr>
                <w:rFonts w:ascii="Arial" w:hAnsi="Arial" w:cs="Arial"/>
                <w:lang w:val="es-ES"/>
              </w:rPr>
            </w:pPr>
            <w:r w:rsidRPr="007747AA">
              <w:rPr>
                <w:rFonts w:ascii="Arial" w:hAnsi="Arial" w:cs="Arial"/>
                <w:lang w:val="es-ES"/>
              </w:rPr>
              <w:t>Si dentro de los 70 días posteriores a la entrega de una factura válida el Miembro no recibe el pago del monto adeudado, éste podrá: (i) suspender sus servicios (sin notificación) hasta que reciba el pago, o (ii) renunciar a su nombramiento mediante notificación con arreglo a la Cláusula 7.</w:t>
            </w:r>
          </w:p>
        </w:tc>
      </w:tr>
      <w:tr w:rsidR="00917E3C" w:rsidRPr="00E109BC" w14:paraId="3C96EAA5" w14:textId="77777777" w:rsidTr="00743463">
        <w:tc>
          <w:tcPr>
            <w:tcW w:w="2660" w:type="dxa"/>
          </w:tcPr>
          <w:p w14:paraId="0207D9C1" w14:textId="77777777" w:rsidR="00743463" w:rsidRPr="007747AA" w:rsidRDefault="00066D3D"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Terminación</w:t>
            </w:r>
          </w:p>
        </w:tc>
        <w:tc>
          <w:tcPr>
            <w:tcW w:w="7087" w:type="dxa"/>
          </w:tcPr>
          <w:p w14:paraId="02397FFB" w14:textId="77777777" w:rsidR="00743463" w:rsidRPr="007747AA" w:rsidRDefault="00066D3D" w:rsidP="008A09CF">
            <w:pPr>
              <w:spacing w:after="60"/>
              <w:rPr>
                <w:rFonts w:ascii="Arial" w:hAnsi="Arial" w:cs="Arial"/>
                <w:lang w:val="es-ES"/>
              </w:rPr>
            </w:pPr>
            <w:r w:rsidRPr="007747AA">
              <w:rPr>
                <w:rFonts w:ascii="Arial" w:hAnsi="Arial" w:cs="Arial"/>
                <w:lang w:val="es-ES"/>
              </w:rPr>
              <w:t>En cualquier momento: (i) el Contratante y el Contratista podrán terminar conjuntamente el Convenio de la Comisión para la Resolución de Controversias, previa notificación al Miembro con una antelación mínima de 42 días; o (ii) el Miembro podrá renunciar de conformidad con lo dispuesto en la Cláusula 2.</w:t>
            </w:r>
          </w:p>
          <w:p w14:paraId="72EF82DF" w14:textId="77777777" w:rsidR="00066D3D" w:rsidRPr="007747AA" w:rsidRDefault="00066D3D" w:rsidP="008A09CF">
            <w:pPr>
              <w:spacing w:after="60"/>
              <w:rPr>
                <w:rFonts w:ascii="Arial" w:hAnsi="Arial" w:cs="Arial"/>
                <w:lang w:val="es-ES"/>
              </w:rPr>
            </w:pPr>
            <w:r w:rsidRPr="007747AA">
              <w:rPr>
                <w:rFonts w:ascii="Arial" w:hAnsi="Arial" w:cs="Arial"/>
                <w:lang w:val="es-ES"/>
              </w:rPr>
              <w:t>Si el Miembro no cumple el Convenio de la Comisión para la Resolución de Controversias, el Contratante y el Contratista podrán, sin perjuicio de sus demás derechos, terminar dicho Convenio mediante notificación al Miembro. La notificación entrará en vigencia cuando sea recibida por el Miembro.</w:t>
            </w:r>
          </w:p>
          <w:p w14:paraId="697C88CF" w14:textId="343B20EE" w:rsidR="00066D3D" w:rsidRPr="007747AA" w:rsidRDefault="00066D3D" w:rsidP="008A09CF">
            <w:pPr>
              <w:spacing w:after="60"/>
              <w:rPr>
                <w:rFonts w:ascii="Arial" w:hAnsi="Arial" w:cs="Arial"/>
                <w:lang w:val="es-ES"/>
              </w:rPr>
            </w:pPr>
            <w:r w:rsidRPr="007747AA">
              <w:rPr>
                <w:rFonts w:ascii="Arial" w:hAnsi="Arial" w:cs="Arial"/>
                <w:lang w:val="es-ES"/>
              </w:rPr>
              <w:t xml:space="preserve">Si el Contratante </w:t>
            </w:r>
            <w:r w:rsidR="00616777" w:rsidRPr="007747AA">
              <w:rPr>
                <w:rFonts w:ascii="Arial" w:hAnsi="Arial" w:cs="Arial"/>
                <w:lang w:val="es-ES"/>
              </w:rPr>
              <w:t>o</w:t>
            </w:r>
            <w:r w:rsidRPr="007747AA">
              <w:rPr>
                <w:rFonts w:ascii="Arial" w:hAnsi="Arial" w:cs="Arial"/>
                <w:lang w:val="es-ES"/>
              </w:rPr>
              <w:t xml:space="preserve"> el Contratista no cumplen el Convenio de la Comisión para la Resolución de Controversias, el Miembro podrá, sin perjuicio de sus demás derechos, terminar dicho Convenio mediante notificación al Contratante y al Contratista. La notificación entrará en vigencia cuando estos dos últimos la reciban.</w:t>
            </w:r>
          </w:p>
          <w:p w14:paraId="699963CF" w14:textId="77777777" w:rsidR="00066D3D" w:rsidRPr="007747AA" w:rsidRDefault="00066D3D" w:rsidP="00743463">
            <w:pPr>
              <w:spacing w:after="200"/>
              <w:rPr>
                <w:rFonts w:ascii="Arial" w:hAnsi="Arial" w:cs="Arial"/>
                <w:lang w:val="es-ES"/>
              </w:rPr>
            </w:pPr>
            <w:r w:rsidRPr="007747AA">
              <w:rPr>
                <w:rFonts w:ascii="Arial" w:hAnsi="Arial" w:cs="Arial"/>
                <w:lang w:val="es-ES"/>
              </w:rPr>
              <w:t>Cualquiera de esas notificaciones, renuncias o terminaciones serán definitivas y obligatorias para el Contratante, el Contratista y el Miembro. Sin embargo, una notificación emitida por el Contratante o el Contratista, pero no por ambos, carecerá de validez.</w:t>
            </w:r>
          </w:p>
        </w:tc>
      </w:tr>
      <w:tr w:rsidR="00917E3C" w:rsidRPr="00E109BC" w14:paraId="1C9E6D57" w14:textId="77777777" w:rsidTr="00743463">
        <w:tc>
          <w:tcPr>
            <w:tcW w:w="2660" w:type="dxa"/>
          </w:tcPr>
          <w:p w14:paraId="04B48BBE" w14:textId="77777777" w:rsidR="00743463" w:rsidRPr="007747AA" w:rsidRDefault="00066D3D"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Incumplimiento del Miembro</w:t>
            </w:r>
          </w:p>
        </w:tc>
        <w:tc>
          <w:tcPr>
            <w:tcW w:w="7087" w:type="dxa"/>
          </w:tcPr>
          <w:p w14:paraId="1D61BCA9" w14:textId="77777777" w:rsidR="00743463" w:rsidRPr="007747AA" w:rsidRDefault="00066D3D" w:rsidP="008A09CF">
            <w:pPr>
              <w:spacing w:after="60"/>
              <w:rPr>
                <w:rFonts w:ascii="Arial" w:hAnsi="Arial" w:cs="Arial"/>
                <w:lang w:val="es-ES"/>
              </w:rPr>
            </w:pPr>
            <w:r w:rsidRPr="007747AA">
              <w:rPr>
                <w:rFonts w:ascii="Arial" w:hAnsi="Arial" w:cs="Arial"/>
                <w:lang w:val="es-ES"/>
              </w:rPr>
              <w:t>Si el Miembro no cumple cualquiera de sus obligaciones de conformidad con la Cláusula 4 (a) - (d) supra, no tendrá derecho a ningún pago ni gastos en virtud del presente y, sin perjuicio de sus demás derechos, reembolsará tanto al Contratante como al Contratista cualquier pago o gastos recibidos por el Miembro o los Demás Miembros (si los hubiere), en concepto de procedimientos o decisiones (de haberlas) de la Comisión para la Resolución de Controversias que se declaren nulas y sin efecto a raíz de dicho incumplimiento.</w:t>
            </w:r>
          </w:p>
          <w:p w14:paraId="498F618E" w14:textId="77777777" w:rsidR="00066D3D" w:rsidRPr="007747AA" w:rsidRDefault="00066D3D" w:rsidP="00743463">
            <w:pPr>
              <w:spacing w:after="200"/>
              <w:rPr>
                <w:rFonts w:ascii="Arial" w:hAnsi="Arial" w:cs="Arial"/>
                <w:lang w:val="es-ES"/>
              </w:rPr>
            </w:pPr>
            <w:r w:rsidRPr="007747AA">
              <w:rPr>
                <w:rFonts w:ascii="Arial" w:hAnsi="Arial" w:cs="Arial"/>
                <w:lang w:val="es-ES"/>
              </w:rPr>
              <w:t>Si el Miembro no cumple cualquiera de las obligaciones establecidas en la Cláusula 4 (e) - (k) supra, no tendrá derecho a recibir ningún pago ni gastos estipulados en el presente a partir de la fecha y en la medida del incumplimiento y, sin perjuicio de sus demás derechos, reembolsará tanto al Contratante como al Contratista los pagos y gastos que ya hubiere percibido el Miembro por concepto de procedimientos o decisiones (de haberlas) de la Comisión para la Resolución de Controversias que se declaren nulas y sin efecto a raíz de dicho incumplimiento.</w:t>
            </w:r>
          </w:p>
        </w:tc>
      </w:tr>
      <w:tr w:rsidR="00917E3C" w:rsidRPr="00E109BC" w14:paraId="1F339415" w14:textId="77777777" w:rsidTr="00743463">
        <w:tc>
          <w:tcPr>
            <w:tcW w:w="2660" w:type="dxa"/>
          </w:tcPr>
          <w:p w14:paraId="04D5538A" w14:textId="77777777" w:rsidR="00066D3D" w:rsidRPr="007747AA" w:rsidRDefault="00066D3D" w:rsidP="00A71D50">
            <w:pPr>
              <w:pStyle w:val="Listenabsatz"/>
              <w:numPr>
                <w:ilvl w:val="0"/>
                <w:numId w:val="167"/>
              </w:numPr>
              <w:spacing w:after="200"/>
              <w:contextualSpacing w:val="0"/>
              <w:jc w:val="left"/>
              <w:rPr>
                <w:rFonts w:ascii="Arial" w:hAnsi="Arial" w:cs="Arial"/>
                <w:b/>
                <w:lang w:val="es-ES"/>
              </w:rPr>
            </w:pPr>
            <w:r w:rsidRPr="007747AA">
              <w:rPr>
                <w:rFonts w:ascii="Arial" w:hAnsi="Arial" w:cs="Arial"/>
                <w:b/>
                <w:lang w:val="es-ES"/>
              </w:rPr>
              <w:t>Controversias</w:t>
            </w:r>
          </w:p>
        </w:tc>
        <w:tc>
          <w:tcPr>
            <w:tcW w:w="7087" w:type="dxa"/>
          </w:tcPr>
          <w:p w14:paraId="06F279B4" w14:textId="77777777" w:rsidR="00066D3D" w:rsidRPr="007747AA" w:rsidRDefault="00066D3D" w:rsidP="00743463">
            <w:pPr>
              <w:spacing w:after="200"/>
              <w:rPr>
                <w:rFonts w:ascii="Arial" w:hAnsi="Arial" w:cs="Arial"/>
                <w:lang w:val="es-ES"/>
              </w:rPr>
            </w:pPr>
            <w:r w:rsidRPr="007747AA">
              <w:rPr>
                <w:rFonts w:ascii="Arial" w:hAnsi="Arial" w:cs="Arial"/>
                <w:lang w:val="es-ES"/>
              </w:rPr>
              <w:t>Cualquier controversia o reclamo que surjan de, o con relación a, este Convenio de la Comisión para la Resolución de Controversias, o el incumplimiento, la terminación o la invalidez de dicho convenio, deberá ser sometido a arbitraje institucional para su resolución definitiva. Si no se llega a un acuerdo respecto del instituto de arbitraje, el arbitraje se regirá por el Reglamento de Arbitraje de la Cámara de Comercio Internacional y será conducido por un árbitro designado de conformidad con dicho Reglamento.</w:t>
            </w:r>
          </w:p>
        </w:tc>
      </w:tr>
    </w:tbl>
    <w:p w14:paraId="18C4AB1E" w14:textId="77777777" w:rsidR="00175B77" w:rsidRPr="007747AA" w:rsidRDefault="00175B77" w:rsidP="00B503CE">
      <w:pPr>
        <w:rPr>
          <w:rFonts w:ascii="Arial" w:hAnsi="Arial" w:cs="Arial"/>
          <w:szCs w:val="24"/>
          <w:lang w:val="es-ES"/>
        </w:rPr>
      </w:pPr>
      <w:r w:rsidRPr="007747AA">
        <w:rPr>
          <w:rFonts w:ascii="Arial" w:hAnsi="Arial" w:cs="Arial"/>
          <w:iCs/>
          <w:lang w:val="es-ES"/>
        </w:rPr>
        <w:br w:type="page"/>
      </w:r>
    </w:p>
    <w:p w14:paraId="4BE56E4C" w14:textId="77777777" w:rsidR="00175B77" w:rsidRPr="007747AA" w:rsidRDefault="00175B77" w:rsidP="00B503CE">
      <w:pPr>
        <w:ind w:right="43"/>
        <w:rPr>
          <w:rFonts w:ascii="Arial" w:hAnsi="Arial" w:cs="Arial"/>
          <w:lang w:val="es-ES"/>
        </w:rPr>
      </w:pPr>
    </w:p>
    <w:p w14:paraId="3BC52FA1" w14:textId="5B6B0A99" w:rsidR="00175B77" w:rsidRPr="007747AA" w:rsidRDefault="00E82786" w:rsidP="00F76F9B">
      <w:pPr>
        <w:pStyle w:val="UG-Heading2"/>
        <w:rPr>
          <w:rFonts w:ascii="Arial" w:hAnsi="Arial" w:cs="Arial"/>
          <w:lang w:val="es-ES"/>
        </w:rPr>
      </w:pPr>
      <w:bookmarkStart w:id="1541" w:name="_Toc474584940"/>
      <w:bookmarkStart w:id="1542" w:name="_Toc498688678"/>
      <w:bookmarkStart w:id="1543" w:name="_Toc500858922"/>
      <w:r w:rsidRPr="007747AA">
        <w:rPr>
          <w:rFonts w:ascii="Arial" w:hAnsi="Arial" w:cs="Arial"/>
          <w:lang w:val="es-ES"/>
        </w:rPr>
        <w:t>Normas de Procedimiento</w:t>
      </w:r>
      <w:bookmarkEnd w:id="1541"/>
      <w:bookmarkEnd w:id="1542"/>
      <w:bookmarkEnd w:id="1543"/>
    </w:p>
    <w:bookmarkEnd w:id="1316"/>
    <w:p w14:paraId="16C0FB0C" w14:textId="77777777" w:rsidR="00175B77" w:rsidRPr="007747AA" w:rsidRDefault="00E82786" w:rsidP="00E82786">
      <w:pPr>
        <w:spacing w:after="200"/>
        <w:ind w:right="45"/>
        <w:rPr>
          <w:rFonts w:ascii="Arial" w:hAnsi="Arial" w:cs="Arial"/>
          <w:sz w:val="20"/>
          <w:lang w:val="es-ES"/>
        </w:rPr>
      </w:pPr>
      <w:r w:rsidRPr="007747AA">
        <w:rPr>
          <w:rFonts w:ascii="Arial" w:hAnsi="Arial" w:cs="Arial"/>
          <w:sz w:val="20"/>
          <w:lang w:val="es-ES"/>
        </w:rPr>
        <w:t>Salvo que el Contratante y el Contratista acuerden otra cosa, la Comisión para la Resolución de Controversias realizará visitas al lugar de las Obras en intervalos no mayores de 140 días, incluidas las épocas de construcciones críticas, a solicitud del Contratante o el Contratista. Salvo que el Contratante, el Contratista y la Comisión para la Resolución de Controversias acuerden otra cosa, el período entre visitas consecutivas no será inferior a 70 días, excepto en la medida requerida para convocar una audiencia conforme se señala más abajo.</w:t>
      </w:r>
    </w:p>
    <w:p w14:paraId="046BC0BF" w14:textId="77777777" w:rsidR="00E82786" w:rsidRPr="007747AA" w:rsidRDefault="00E82786" w:rsidP="00E82786">
      <w:pPr>
        <w:spacing w:after="200"/>
        <w:ind w:right="45"/>
        <w:rPr>
          <w:rFonts w:ascii="Arial" w:hAnsi="Arial" w:cs="Arial"/>
          <w:sz w:val="20"/>
          <w:lang w:val="es-ES"/>
        </w:rPr>
      </w:pPr>
      <w:r w:rsidRPr="007747AA">
        <w:rPr>
          <w:rFonts w:ascii="Arial" w:hAnsi="Arial" w:cs="Arial"/>
          <w:sz w:val="20"/>
          <w:lang w:val="es-ES"/>
        </w:rPr>
        <w:t>La oportunidad y el programa de cada visita al lugar de las Obras serán acordados en forma conjunta por la Comisión para la Resolución de Controversias, el Contratante y el Contratista o, en ausencia de un acuerdo, serán decididos por la Comisión para la Resolución de Controversias. El objeto de las visitas al lugar de las Obras es permitir que dicha Comisión se familiarice y se mantenga al día con el avance de las Obras y cualquier problema o reclamación real o potencial, y, en la medida de lo posible, haga todo lo que esté a su alcance para evitar que los problemas o reclamaciones potenciales se conviertan en controversias.</w:t>
      </w:r>
    </w:p>
    <w:p w14:paraId="34CE1A82" w14:textId="77777777" w:rsidR="00E82786" w:rsidRPr="007747AA" w:rsidRDefault="00E82786" w:rsidP="00E82786">
      <w:pPr>
        <w:spacing w:after="200"/>
        <w:ind w:right="45"/>
        <w:rPr>
          <w:rFonts w:ascii="Arial" w:hAnsi="Arial" w:cs="Arial"/>
          <w:sz w:val="20"/>
          <w:lang w:val="es-ES"/>
        </w:rPr>
      </w:pPr>
      <w:r w:rsidRPr="007747AA">
        <w:rPr>
          <w:rFonts w:ascii="Arial" w:hAnsi="Arial" w:cs="Arial"/>
          <w:sz w:val="20"/>
          <w:lang w:val="es-ES"/>
        </w:rPr>
        <w:t>El Contratante, el Contratista y el Ingeniero asistirán a las visitas al lugar de las Obras, cuya coordinación estará a cargo del Contratante en cooperación con el Contratista. El Contratante se encargará de que se cuente con instalaciones de conferencia y servicios secretariales y de fotocopia adecuados. Al concluir cada visita y antes de abandonar el lugar de las Obras, la Comisión para la Resolución de Controversias elaborará un informe de las actividades realizadas durante la visita y enviará copias del mismo al Contratante y el Contratista.</w:t>
      </w:r>
    </w:p>
    <w:p w14:paraId="61DBACC4" w14:textId="77777777" w:rsidR="00E82786" w:rsidRPr="007747AA" w:rsidRDefault="00E82786" w:rsidP="00E82786">
      <w:pPr>
        <w:spacing w:after="200"/>
        <w:ind w:right="45"/>
        <w:rPr>
          <w:rFonts w:ascii="Arial" w:hAnsi="Arial" w:cs="Arial"/>
          <w:sz w:val="20"/>
          <w:lang w:val="es-ES"/>
        </w:rPr>
      </w:pPr>
      <w:r w:rsidRPr="007747AA">
        <w:rPr>
          <w:rFonts w:ascii="Arial" w:hAnsi="Arial" w:cs="Arial"/>
          <w:sz w:val="20"/>
          <w:lang w:val="es-ES"/>
        </w:rPr>
        <w:t>El Contratante y el Contratista entregarán a la Comisión para la Resolución de Controversias una copia de todos los documentos que solicite, incluidos documentos contractuales, informes de avance, instrucciones de variaciones, certificados y otros documentos relacionados con el cumplimiento del Contrato. Todas las comunicaciones entre la Comisión para la Resolución de Controversias y el Contratante o el Contratista se realizarán con copia a la otra Parte. Si la Comisión para la Resolución de Controversias está formada por tres personas, el Contratante y el Contratista enviarán copias de los documentos solicitados y las comunicaciones a cada una de esas personas.</w:t>
      </w:r>
    </w:p>
    <w:p w14:paraId="437FB63E" w14:textId="77777777" w:rsidR="00E82786" w:rsidRPr="007747AA" w:rsidRDefault="00E82786" w:rsidP="00F706D3">
      <w:pPr>
        <w:spacing w:after="60"/>
        <w:ind w:right="45"/>
        <w:rPr>
          <w:rFonts w:ascii="Arial" w:hAnsi="Arial" w:cs="Arial"/>
          <w:sz w:val="20"/>
          <w:lang w:val="es-ES"/>
        </w:rPr>
      </w:pPr>
      <w:r w:rsidRPr="007747AA">
        <w:rPr>
          <w:rFonts w:ascii="Arial" w:hAnsi="Arial" w:cs="Arial"/>
          <w:sz w:val="20"/>
          <w:lang w:val="es-ES"/>
        </w:rPr>
        <w:t>Si se remite una controversia a la Comisión para la Resolución de Controversias de conformidad con la Subcláusula 20.4 de las Condiciones del Contrato, dicha Comisión procederá según se establece en la Subcláusula 20.4 y estas normas. Con sujeción al plazo para notificar sobre una decisión y otros factores pertinentes, la Comisión para la Resolución de Controversias deberá:</w:t>
      </w:r>
    </w:p>
    <w:p w14:paraId="157F369A" w14:textId="77777777" w:rsidR="00E82786" w:rsidRPr="007747AA" w:rsidRDefault="00E82786" w:rsidP="00A71D50">
      <w:pPr>
        <w:pStyle w:val="Listenabsatz"/>
        <w:numPr>
          <w:ilvl w:val="0"/>
          <w:numId w:val="177"/>
        </w:numPr>
        <w:spacing w:after="60"/>
        <w:ind w:left="567" w:right="45" w:hanging="567"/>
        <w:contextualSpacing w:val="0"/>
        <w:rPr>
          <w:rFonts w:ascii="Arial" w:hAnsi="Arial" w:cs="Arial"/>
          <w:sz w:val="20"/>
          <w:lang w:val="es-ES"/>
        </w:rPr>
      </w:pPr>
      <w:r w:rsidRPr="007747AA">
        <w:rPr>
          <w:rFonts w:ascii="Arial" w:hAnsi="Arial" w:cs="Arial"/>
          <w:sz w:val="20"/>
          <w:lang w:val="es-ES"/>
        </w:rPr>
        <w:t>Actuar justa e imparcialmente entre el Contratante y el Contratista, dándole a cada uno de ellos oportunidad razonable para presentar su caso y de responder al caso del otro; y</w:t>
      </w:r>
    </w:p>
    <w:p w14:paraId="4C5E6FC3" w14:textId="77777777" w:rsidR="00E82786" w:rsidRPr="007747AA" w:rsidRDefault="00E82786" w:rsidP="00A71D50">
      <w:pPr>
        <w:pStyle w:val="Listenabsatz"/>
        <w:numPr>
          <w:ilvl w:val="0"/>
          <w:numId w:val="177"/>
        </w:numPr>
        <w:spacing w:after="200"/>
        <w:ind w:left="567" w:right="45" w:hanging="567"/>
        <w:contextualSpacing w:val="0"/>
        <w:rPr>
          <w:rFonts w:ascii="Arial" w:hAnsi="Arial" w:cs="Arial"/>
          <w:sz w:val="20"/>
          <w:lang w:val="es-ES"/>
        </w:rPr>
      </w:pPr>
      <w:r w:rsidRPr="007747AA">
        <w:rPr>
          <w:rFonts w:ascii="Arial" w:hAnsi="Arial" w:cs="Arial"/>
          <w:sz w:val="20"/>
          <w:lang w:val="es-ES"/>
        </w:rPr>
        <w:t>Adoptar procedimientos adecuados para la controversia, sin incurrir en demoras ni gastos innecesarios.</w:t>
      </w:r>
    </w:p>
    <w:p w14:paraId="5DF2600F" w14:textId="77777777" w:rsidR="009153C8" w:rsidRPr="007747AA" w:rsidRDefault="009153C8" w:rsidP="009153C8">
      <w:pPr>
        <w:spacing w:after="200"/>
        <w:ind w:right="45"/>
        <w:rPr>
          <w:rFonts w:ascii="Arial" w:hAnsi="Arial" w:cs="Arial"/>
          <w:sz w:val="20"/>
          <w:lang w:val="es-ES"/>
        </w:rPr>
      </w:pPr>
      <w:r w:rsidRPr="007747AA">
        <w:rPr>
          <w:rFonts w:ascii="Arial" w:hAnsi="Arial" w:cs="Arial"/>
          <w:sz w:val="20"/>
          <w:lang w:val="es-ES"/>
        </w:rPr>
        <w:t>La Comisión para la Resolución de Controversias podrá realizar una audiencia sobre la controversia, en cuyo caso decidirá respecto de la fecha y el lugar en que se llevará a cabo, y podrá solicitar que antes de la audiencia o durante la misma se le presenten documentación y argumentos escritos del Contratante y el Contratista.</w:t>
      </w:r>
    </w:p>
    <w:p w14:paraId="365BFF95" w14:textId="77777777" w:rsidR="009153C8" w:rsidRPr="007747AA" w:rsidRDefault="009153C8" w:rsidP="009153C8">
      <w:pPr>
        <w:spacing w:after="200"/>
        <w:ind w:right="45"/>
        <w:rPr>
          <w:rFonts w:ascii="Arial" w:hAnsi="Arial" w:cs="Arial"/>
          <w:sz w:val="20"/>
          <w:lang w:val="es-ES"/>
        </w:rPr>
      </w:pPr>
      <w:r w:rsidRPr="007747AA">
        <w:rPr>
          <w:rFonts w:ascii="Arial" w:hAnsi="Arial" w:cs="Arial"/>
          <w:sz w:val="20"/>
          <w:lang w:val="es-ES"/>
        </w:rPr>
        <w:t>Salvo que el Contratante y el Contratista acuerden otra cosa por escrito, la Comisión para la Resolución de Controversias tendrá la facultad de adoptar un procedimiento inquisitorio, negar a cualquier persona, excepto los representantes del Contratante, el Contratista y el Ingeniero, admisión a las audiencias y el derecho a ser oído en las mismas, y proceder en ausencia de cualquier parte que según la Comisión para la Resolución de Controversias haya recibido notificación de la audiencia; pero tendrá discreción para decidir si, y en qué medida, ejercerá dicha facultad.</w:t>
      </w:r>
    </w:p>
    <w:p w14:paraId="0268D2B2" w14:textId="77777777" w:rsidR="009153C8" w:rsidRPr="007747AA" w:rsidRDefault="009153C8" w:rsidP="00F706D3">
      <w:pPr>
        <w:spacing w:after="60"/>
        <w:ind w:right="45"/>
        <w:rPr>
          <w:rFonts w:ascii="Arial" w:hAnsi="Arial" w:cs="Arial"/>
          <w:sz w:val="20"/>
          <w:lang w:val="es-ES"/>
        </w:rPr>
      </w:pPr>
      <w:r w:rsidRPr="007747AA">
        <w:rPr>
          <w:rFonts w:ascii="Arial" w:hAnsi="Arial" w:cs="Arial"/>
          <w:sz w:val="20"/>
          <w:lang w:val="es-ES"/>
        </w:rPr>
        <w:t>El Contratante y el Contratista facultan a la Comisión para la Resolución de Controversias, entre otros aspectos, a:</w:t>
      </w:r>
    </w:p>
    <w:p w14:paraId="0A67A8CB" w14:textId="77777777" w:rsidR="009153C8" w:rsidRPr="007747AA" w:rsidRDefault="009153C8" w:rsidP="00A71D50">
      <w:pPr>
        <w:pStyle w:val="Listenabsatz"/>
        <w:numPr>
          <w:ilvl w:val="0"/>
          <w:numId w:val="178"/>
        </w:numPr>
        <w:spacing w:after="60"/>
        <w:ind w:left="567" w:right="45" w:hanging="567"/>
        <w:contextualSpacing w:val="0"/>
        <w:rPr>
          <w:rFonts w:ascii="Arial" w:hAnsi="Arial" w:cs="Arial"/>
          <w:sz w:val="20"/>
          <w:lang w:val="es-ES"/>
        </w:rPr>
      </w:pPr>
      <w:r w:rsidRPr="007747AA">
        <w:rPr>
          <w:rFonts w:ascii="Arial" w:hAnsi="Arial" w:cs="Arial"/>
          <w:sz w:val="20"/>
          <w:lang w:val="es-ES"/>
        </w:rPr>
        <w:t>Establecer el procedimiento que se aplicará para resolver una controversia;</w:t>
      </w:r>
    </w:p>
    <w:p w14:paraId="45C33B15" w14:textId="77777777" w:rsidR="00175B77" w:rsidRPr="007747AA" w:rsidRDefault="009153C8" w:rsidP="00A71D50">
      <w:pPr>
        <w:pStyle w:val="Listenabsatz"/>
        <w:numPr>
          <w:ilvl w:val="0"/>
          <w:numId w:val="178"/>
        </w:numPr>
        <w:spacing w:after="60"/>
        <w:ind w:left="567" w:right="45" w:hanging="567"/>
        <w:contextualSpacing w:val="0"/>
        <w:rPr>
          <w:rFonts w:ascii="Arial" w:hAnsi="Arial" w:cs="Arial"/>
          <w:sz w:val="20"/>
          <w:lang w:val="es-ES"/>
        </w:rPr>
      </w:pPr>
      <w:r w:rsidRPr="007747AA">
        <w:rPr>
          <w:rFonts w:ascii="Arial" w:hAnsi="Arial" w:cs="Arial"/>
          <w:sz w:val="20"/>
          <w:lang w:val="es-ES"/>
        </w:rPr>
        <w:t>Decidir sobre la jurisdicción de la Comisión para la Resolución de Controversias y sobre el alcance de cualquier controversia que se le presente;</w:t>
      </w:r>
    </w:p>
    <w:p w14:paraId="6DBE5C19" w14:textId="77777777" w:rsidR="009153C8" w:rsidRPr="007747AA" w:rsidRDefault="009153C8" w:rsidP="00A71D50">
      <w:pPr>
        <w:pStyle w:val="Listenabsatz"/>
        <w:numPr>
          <w:ilvl w:val="0"/>
          <w:numId w:val="178"/>
        </w:numPr>
        <w:spacing w:after="60"/>
        <w:ind w:left="567" w:right="45" w:hanging="567"/>
        <w:contextualSpacing w:val="0"/>
        <w:rPr>
          <w:rFonts w:ascii="Arial" w:hAnsi="Arial" w:cs="Arial"/>
          <w:sz w:val="20"/>
          <w:lang w:val="es-ES"/>
        </w:rPr>
      </w:pPr>
      <w:r w:rsidRPr="007747AA">
        <w:rPr>
          <w:rFonts w:ascii="Arial" w:hAnsi="Arial" w:cs="Arial"/>
          <w:sz w:val="20"/>
          <w:lang w:val="es-ES"/>
        </w:rPr>
        <w:t>Realizar las audiencias que considere necesarias, sin someterse a otras normas o procedimientos que no sean los que se contemplan en el Contrato y en estos procedimientos;</w:t>
      </w:r>
    </w:p>
    <w:p w14:paraId="3AE026F0" w14:textId="77777777" w:rsidR="009153C8" w:rsidRPr="007747AA" w:rsidRDefault="009153C8" w:rsidP="00A71D50">
      <w:pPr>
        <w:pStyle w:val="Listenabsatz"/>
        <w:numPr>
          <w:ilvl w:val="0"/>
          <w:numId w:val="178"/>
        </w:numPr>
        <w:spacing w:after="60"/>
        <w:ind w:left="567" w:right="45" w:hanging="567"/>
        <w:contextualSpacing w:val="0"/>
        <w:rPr>
          <w:rFonts w:ascii="Arial" w:hAnsi="Arial" w:cs="Arial"/>
          <w:sz w:val="20"/>
          <w:lang w:val="es-ES"/>
        </w:rPr>
      </w:pPr>
      <w:r w:rsidRPr="007747AA">
        <w:rPr>
          <w:rFonts w:ascii="Arial" w:hAnsi="Arial" w:cs="Arial"/>
          <w:sz w:val="20"/>
          <w:lang w:val="es-ES"/>
        </w:rPr>
        <w:t>Tomar la iniciativa para establecer los hechos y los asuntos necesarios para la toma de una decisión;</w:t>
      </w:r>
    </w:p>
    <w:p w14:paraId="4442A8C4" w14:textId="77777777" w:rsidR="009153C8" w:rsidRPr="007747AA" w:rsidRDefault="009153C8" w:rsidP="00A71D50">
      <w:pPr>
        <w:pStyle w:val="Listenabsatz"/>
        <w:numPr>
          <w:ilvl w:val="0"/>
          <w:numId w:val="178"/>
        </w:numPr>
        <w:spacing w:after="60"/>
        <w:ind w:left="567" w:right="45" w:hanging="567"/>
        <w:contextualSpacing w:val="0"/>
        <w:rPr>
          <w:rFonts w:ascii="Arial" w:hAnsi="Arial" w:cs="Arial"/>
          <w:sz w:val="20"/>
          <w:lang w:val="es-ES"/>
        </w:rPr>
      </w:pPr>
      <w:r w:rsidRPr="007747AA">
        <w:rPr>
          <w:rFonts w:ascii="Arial" w:hAnsi="Arial" w:cs="Arial"/>
          <w:sz w:val="20"/>
          <w:lang w:val="es-ES"/>
        </w:rPr>
        <w:t>Hacer uso de sus conocimientos especializados, si los tuviere;</w:t>
      </w:r>
    </w:p>
    <w:p w14:paraId="4C515067" w14:textId="77777777" w:rsidR="009153C8" w:rsidRPr="007747AA" w:rsidRDefault="009153C8" w:rsidP="00A71D50">
      <w:pPr>
        <w:pStyle w:val="Listenabsatz"/>
        <w:numPr>
          <w:ilvl w:val="0"/>
          <w:numId w:val="178"/>
        </w:numPr>
        <w:spacing w:after="60"/>
        <w:ind w:left="567" w:right="45" w:hanging="567"/>
        <w:contextualSpacing w:val="0"/>
        <w:rPr>
          <w:rFonts w:ascii="Arial" w:hAnsi="Arial" w:cs="Arial"/>
          <w:sz w:val="20"/>
          <w:lang w:val="es-ES"/>
        </w:rPr>
      </w:pPr>
      <w:r w:rsidRPr="007747AA">
        <w:rPr>
          <w:rFonts w:ascii="Arial" w:hAnsi="Arial" w:cs="Arial"/>
          <w:sz w:val="20"/>
          <w:lang w:val="es-ES"/>
        </w:rPr>
        <w:t>Decidir sobre el pago de cargos financieros de conformidad con el Contrato;</w:t>
      </w:r>
    </w:p>
    <w:p w14:paraId="66865A27" w14:textId="77777777" w:rsidR="009153C8" w:rsidRPr="007747AA" w:rsidRDefault="009153C8" w:rsidP="00A71D50">
      <w:pPr>
        <w:pStyle w:val="Listenabsatz"/>
        <w:numPr>
          <w:ilvl w:val="0"/>
          <w:numId w:val="178"/>
        </w:numPr>
        <w:spacing w:after="60"/>
        <w:ind w:left="567" w:right="45" w:hanging="567"/>
        <w:contextualSpacing w:val="0"/>
        <w:rPr>
          <w:rFonts w:ascii="Arial" w:hAnsi="Arial" w:cs="Arial"/>
          <w:sz w:val="20"/>
          <w:lang w:val="es-ES"/>
        </w:rPr>
      </w:pPr>
      <w:r w:rsidRPr="007747AA">
        <w:rPr>
          <w:rFonts w:ascii="Arial" w:hAnsi="Arial" w:cs="Arial"/>
          <w:sz w:val="20"/>
          <w:lang w:val="es-ES"/>
        </w:rPr>
        <w:t>Decidir sobre cualquier recurso de reparación provisional, tales como medidas temporales o de conservación, y</w:t>
      </w:r>
    </w:p>
    <w:p w14:paraId="4B3D8919" w14:textId="77777777" w:rsidR="009153C8" w:rsidRPr="007747AA" w:rsidRDefault="009153C8" w:rsidP="00A71D50">
      <w:pPr>
        <w:pStyle w:val="Listenabsatz"/>
        <w:numPr>
          <w:ilvl w:val="0"/>
          <w:numId w:val="178"/>
        </w:numPr>
        <w:spacing w:after="200"/>
        <w:ind w:left="567" w:right="45" w:hanging="567"/>
        <w:contextualSpacing w:val="0"/>
        <w:rPr>
          <w:rFonts w:ascii="Arial" w:hAnsi="Arial" w:cs="Arial"/>
          <w:sz w:val="20"/>
          <w:lang w:val="es-ES"/>
        </w:rPr>
      </w:pPr>
      <w:r w:rsidRPr="007747AA">
        <w:rPr>
          <w:rFonts w:ascii="Arial" w:hAnsi="Arial" w:cs="Arial"/>
          <w:sz w:val="20"/>
          <w:lang w:val="es-ES"/>
        </w:rPr>
        <w:t>Abrir, examinar y modificar cualquier certificado, decisión, orden, opinión o tasación del Ingeniero, que sea pertinente para la controversia.</w:t>
      </w:r>
    </w:p>
    <w:p w14:paraId="12C15263" w14:textId="77777777" w:rsidR="009153C8" w:rsidRPr="007747AA" w:rsidRDefault="009153C8" w:rsidP="009153C8">
      <w:pPr>
        <w:spacing w:after="200"/>
        <w:ind w:right="45"/>
        <w:rPr>
          <w:rFonts w:ascii="Arial" w:hAnsi="Arial" w:cs="Arial"/>
          <w:sz w:val="20"/>
          <w:lang w:val="es-ES"/>
        </w:rPr>
      </w:pPr>
      <w:r w:rsidRPr="007747AA">
        <w:rPr>
          <w:rFonts w:ascii="Arial" w:hAnsi="Arial" w:cs="Arial"/>
          <w:sz w:val="20"/>
          <w:lang w:val="es-ES"/>
        </w:rPr>
        <w:t>La Comisión para la Resolución de Controversias no expresará ninguna opinión durante las audiencias en relación con los argumentos presentados por las Partes. Posteriormente, la Comisión para la Resolución de Controversias tomará y anunciará su decisión de conformidad con la Subcláusula 20.4, o en la forma en que acuerden el Contratante y el Contratista por escrito. Si la Comisión para la Resolución de Controversias está formada por tres personas:</w:t>
      </w:r>
    </w:p>
    <w:p w14:paraId="1D824C53" w14:textId="77777777" w:rsidR="009153C8" w:rsidRPr="007747AA" w:rsidRDefault="009153C8" w:rsidP="00A71D50">
      <w:pPr>
        <w:pStyle w:val="Listenabsatz"/>
        <w:numPr>
          <w:ilvl w:val="0"/>
          <w:numId w:val="179"/>
        </w:numPr>
        <w:spacing w:after="200"/>
        <w:ind w:left="567" w:right="45" w:hanging="567"/>
        <w:contextualSpacing w:val="0"/>
        <w:rPr>
          <w:rFonts w:ascii="Arial" w:hAnsi="Arial" w:cs="Arial"/>
          <w:sz w:val="20"/>
          <w:lang w:val="es-ES"/>
        </w:rPr>
      </w:pPr>
      <w:r w:rsidRPr="007747AA">
        <w:rPr>
          <w:rFonts w:ascii="Arial" w:hAnsi="Arial" w:cs="Arial"/>
          <w:sz w:val="20"/>
          <w:lang w:val="es-ES"/>
        </w:rPr>
        <w:t>Se reunirá en privado después de las audiencias, a fin de deliberar y preparar su decisión;</w:t>
      </w:r>
    </w:p>
    <w:p w14:paraId="2AB6D403" w14:textId="77777777" w:rsidR="009153C8" w:rsidRPr="007747AA" w:rsidRDefault="009153C8" w:rsidP="00A71D50">
      <w:pPr>
        <w:pStyle w:val="Listenabsatz"/>
        <w:numPr>
          <w:ilvl w:val="0"/>
          <w:numId w:val="179"/>
        </w:numPr>
        <w:spacing w:after="200"/>
        <w:ind w:left="567" w:right="45" w:hanging="567"/>
        <w:contextualSpacing w:val="0"/>
        <w:rPr>
          <w:rFonts w:ascii="Arial" w:hAnsi="Arial" w:cs="Arial"/>
          <w:sz w:val="20"/>
          <w:lang w:val="es-ES"/>
        </w:rPr>
      </w:pPr>
      <w:r w:rsidRPr="007747AA">
        <w:rPr>
          <w:rFonts w:ascii="Arial" w:hAnsi="Arial" w:cs="Arial"/>
          <w:sz w:val="20"/>
          <w:lang w:val="es-ES"/>
        </w:rPr>
        <w:t>Tratará de llegar a una decisión unánime. Si ello resultara imposible, la decisión se tomará por mayoría de los Miembros, quienes podrían solicitar al Miembro minoritario que prepare un informe escrito para el Contratante y el Contratista; y</w:t>
      </w:r>
    </w:p>
    <w:p w14:paraId="42F031FC" w14:textId="77777777" w:rsidR="009153C8" w:rsidRPr="007747AA" w:rsidRDefault="009153C8" w:rsidP="00A71D50">
      <w:pPr>
        <w:pStyle w:val="Listenabsatz"/>
        <w:numPr>
          <w:ilvl w:val="0"/>
          <w:numId w:val="179"/>
        </w:numPr>
        <w:spacing w:after="200"/>
        <w:ind w:left="567" w:right="45" w:hanging="567"/>
        <w:contextualSpacing w:val="0"/>
        <w:rPr>
          <w:rFonts w:ascii="Arial" w:hAnsi="Arial" w:cs="Arial"/>
          <w:sz w:val="20"/>
          <w:lang w:val="es-ES"/>
        </w:rPr>
      </w:pPr>
      <w:r w:rsidRPr="007747AA">
        <w:rPr>
          <w:rFonts w:ascii="Arial" w:hAnsi="Arial" w:cs="Arial"/>
          <w:sz w:val="20"/>
          <w:lang w:val="es-ES"/>
        </w:rPr>
        <w:t>Si un Miembro no asiste a una reunión o audiencia o no cumple cualesquiera funciones necesarias, los otros dos Miembros podrán proceder de todas maneras a tomar a una decisión, a menos que:</w:t>
      </w:r>
    </w:p>
    <w:p w14:paraId="13BA618C" w14:textId="77777777" w:rsidR="009153C8" w:rsidRPr="007747AA" w:rsidRDefault="009153C8" w:rsidP="00A71D50">
      <w:pPr>
        <w:pStyle w:val="Listenabsatz"/>
        <w:numPr>
          <w:ilvl w:val="0"/>
          <w:numId w:val="180"/>
        </w:numPr>
        <w:spacing w:after="200"/>
        <w:ind w:right="45" w:hanging="720"/>
        <w:contextualSpacing w:val="0"/>
        <w:rPr>
          <w:rFonts w:ascii="Arial" w:hAnsi="Arial" w:cs="Arial"/>
          <w:sz w:val="20"/>
          <w:lang w:val="es-ES"/>
        </w:rPr>
      </w:pPr>
      <w:r w:rsidRPr="007747AA">
        <w:rPr>
          <w:rFonts w:ascii="Arial" w:hAnsi="Arial" w:cs="Arial"/>
          <w:sz w:val="20"/>
          <w:lang w:val="es-ES"/>
        </w:rPr>
        <w:t>El Contratante o el Contratista no estén de acuerdo en que lo hagan, o</w:t>
      </w:r>
    </w:p>
    <w:p w14:paraId="703CF8E5" w14:textId="77777777" w:rsidR="009153C8" w:rsidRPr="007747AA" w:rsidRDefault="009153C8" w:rsidP="00A71D50">
      <w:pPr>
        <w:pStyle w:val="Listenabsatz"/>
        <w:numPr>
          <w:ilvl w:val="0"/>
          <w:numId w:val="180"/>
        </w:numPr>
        <w:spacing w:after="200"/>
        <w:ind w:right="45" w:hanging="720"/>
        <w:contextualSpacing w:val="0"/>
        <w:rPr>
          <w:rFonts w:ascii="Arial" w:hAnsi="Arial" w:cs="Arial"/>
          <w:sz w:val="20"/>
          <w:lang w:val="es-ES"/>
        </w:rPr>
      </w:pPr>
      <w:r w:rsidRPr="007747AA">
        <w:rPr>
          <w:rFonts w:ascii="Arial" w:hAnsi="Arial" w:cs="Arial"/>
          <w:sz w:val="20"/>
          <w:lang w:val="es-ES"/>
        </w:rPr>
        <w:t>El Miembro ausente sea el presidente de la Comisión para la Resolución de Controversias e instruya a los Miembros que no tomen ninguna decisión.</w:t>
      </w:r>
    </w:p>
    <w:p w14:paraId="6E255C81" w14:textId="77777777" w:rsidR="009153C8" w:rsidRPr="007747AA" w:rsidRDefault="009153C8" w:rsidP="00B503CE">
      <w:pPr>
        <w:rPr>
          <w:rFonts w:ascii="Arial" w:hAnsi="Arial" w:cs="Arial"/>
          <w:lang w:val="es-ES"/>
        </w:rPr>
      </w:pPr>
    </w:p>
    <w:p w14:paraId="2A5AAFAF" w14:textId="77777777" w:rsidR="00175B77" w:rsidRPr="007747AA" w:rsidRDefault="00175B77" w:rsidP="004B5A6C">
      <w:pPr>
        <w:suppressAutoHyphens w:val="0"/>
        <w:overflowPunct/>
        <w:autoSpaceDE/>
        <w:autoSpaceDN/>
        <w:adjustRightInd/>
        <w:jc w:val="left"/>
        <w:textAlignment w:val="auto"/>
        <w:rPr>
          <w:rFonts w:ascii="Arial" w:hAnsi="Arial" w:cs="Arial"/>
          <w:b/>
          <w:sz w:val="36"/>
          <w:lang w:val="es-ES"/>
        </w:rPr>
        <w:sectPr w:rsidR="00175B77" w:rsidRPr="007747AA" w:rsidSect="00153B93">
          <w:headerReference w:type="even" r:id="rId77"/>
          <w:headerReference w:type="default" r:id="rId78"/>
          <w:endnotePr>
            <w:numFmt w:val="decimal"/>
          </w:endnotePr>
          <w:type w:val="continuous"/>
          <w:pgSz w:w="12240" w:h="15840" w:code="1"/>
          <w:pgMar w:top="1440" w:right="1440" w:bottom="1440" w:left="1440" w:header="720" w:footer="720" w:gutter="0"/>
          <w:cols w:space="720"/>
          <w:titlePg/>
        </w:sectPr>
      </w:pPr>
    </w:p>
    <w:p w14:paraId="08819976" w14:textId="34827C01" w:rsidR="00175B77" w:rsidRPr="007747AA" w:rsidRDefault="009153C8" w:rsidP="00B50C25">
      <w:pPr>
        <w:pStyle w:val="TITRESECTION"/>
        <w:rPr>
          <w:rFonts w:ascii="Arial" w:hAnsi="Arial" w:cs="Arial"/>
          <w:sz w:val="36"/>
          <w:lang w:val="es-ES"/>
        </w:rPr>
      </w:pPr>
      <w:bookmarkStart w:id="1544" w:name="_Toc156372856"/>
      <w:bookmarkStart w:id="1545" w:name="_Toc326657870"/>
      <w:bookmarkStart w:id="1546" w:name="_Toc530150423"/>
      <w:r w:rsidRPr="007747AA">
        <w:rPr>
          <w:rFonts w:ascii="Arial" w:hAnsi="Arial" w:cs="Arial"/>
          <w:sz w:val="36"/>
          <w:lang w:val="es-ES"/>
        </w:rPr>
        <w:t>Secció</w:t>
      </w:r>
      <w:r w:rsidR="00B50C25" w:rsidRPr="007747AA">
        <w:rPr>
          <w:rFonts w:ascii="Arial" w:hAnsi="Arial" w:cs="Arial"/>
          <w:sz w:val="36"/>
          <w:lang w:val="es-ES"/>
        </w:rPr>
        <w:t xml:space="preserve">n </w:t>
      </w:r>
      <w:r w:rsidR="00B4202A" w:rsidRPr="007747AA">
        <w:rPr>
          <w:rFonts w:ascii="Arial" w:hAnsi="Arial" w:cs="Arial"/>
          <w:sz w:val="36"/>
          <w:lang w:val="es-ES"/>
        </w:rPr>
        <w:t>I</w:t>
      </w:r>
      <w:r w:rsidR="00175B77" w:rsidRPr="007747AA">
        <w:rPr>
          <w:rFonts w:ascii="Arial" w:hAnsi="Arial" w:cs="Arial"/>
          <w:sz w:val="36"/>
          <w:lang w:val="es-ES"/>
        </w:rPr>
        <w:t>X. C</w:t>
      </w:r>
      <w:r w:rsidRPr="007747AA">
        <w:rPr>
          <w:rFonts w:ascii="Arial" w:hAnsi="Arial" w:cs="Arial"/>
          <w:sz w:val="36"/>
          <w:lang w:val="es-ES"/>
        </w:rPr>
        <w:t>ondiciones Especiales</w:t>
      </w:r>
      <w:bookmarkEnd w:id="1538"/>
      <w:bookmarkEnd w:id="1544"/>
      <w:bookmarkEnd w:id="1545"/>
      <w:r w:rsidRPr="007747AA">
        <w:rPr>
          <w:rFonts w:ascii="Arial" w:hAnsi="Arial" w:cs="Arial"/>
          <w:sz w:val="36"/>
          <w:lang w:val="es-ES"/>
        </w:rPr>
        <w:t xml:space="preserve"> (CE)</w:t>
      </w:r>
      <w:bookmarkEnd w:id="1546"/>
    </w:p>
    <w:p w14:paraId="6EE903EE" w14:textId="77777777" w:rsidR="00175B77" w:rsidRPr="007747AA" w:rsidRDefault="00175B77">
      <w:pPr>
        <w:rPr>
          <w:rFonts w:ascii="Arial" w:hAnsi="Arial" w:cs="Arial"/>
          <w:lang w:val="es-ES"/>
        </w:rPr>
      </w:pPr>
    </w:p>
    <w:p w14:paraId="0A3836C1" w14:textId="77777777" w:rsidR="00175B77" w:rsidRPr="007747AA" w:rsidRDefault="009153C8" w:rsidP="009153C8">
      <w:pPr>
        <w:pStyle w:val="Verzeichnis2"/>
        <w:ind w:left="0" w:firstLine="0"/>
        <w:jc w:val="both"/>
        <w:rPr>
          <w:rFonts w:ascii="Arial" w:hAnsi="Arial" w:cs="Arial"/>
          <w:lang w:val="es-ES"/>
        </w:rPr>
      </w:pPr>
      <w:r w:rsidRPr="007747AA">
        <w:rPr>
          <w:rFonts w:ascii="Arial" w:hAnsi="Arial" w:cs="Arial"/>
          <w:lang w:val="es-ES"/>
        </w:rPr>
        <w:t>Las siguientes Condiciones Especiales complementarán las CG. En casos de discrepancia, las presentes disposiciones prevalecerán sobre las que figuran en las CG.</w:t>
      </w:r>
    </w:p>
    <w:p w14:paraId="29993234" w14:textId="77777777" w:rsidR="009153C8" w:rsidRPr="007747AA" w:rsidRDefault="009153C8">
      <w:pPr>
        <w:jc w:val="center"/>
        <w:rPr>
          <w:rFonts w:ascii="Arial" w:hAnsi="Arial" w:cs="Arial"/>
          <w:lang w:val="es-ES"/>
        </w:rPr>
        <w:sectPr w:rsidR="009153C8" w:rsidRPr="007747AA" w:rsidSect="000D377A">
          <w:headerReference w:type="even" r:id="rId79"/>
          <w:headerReference w:type="default" r:id="rId80"/>
          <w:headerReference w:type="first" r:id="rId81"/>
          <w:footerReference w:type="first" r:id="rId82"/>
          <w:endnotePr>
            <w:numFmt w:val="decimal"/>
          </w:endnotePr>
          <w:pgSz w:w="12240" w:h="15840" w:code="1"/>
          <w:pgMar w:top="1440" w:right="1440" w:bottom="1440" w:left="1440" w:header="720" w:footer="720" w:gutter="0"/>
          <w:cols w:space="720"/>
          <w:noEndnote/>
          <w:titlePg/>
        </w:sectPr>
      </w:pPr>
    </w:p>
    <w:p w14:paraId="7527AF2F" w14:textId="77777777" w:rsidR="00175B77" w:rsidRPr="007747AA" w:rsidRDefault="00A23D89">
      <w:pPr>
        <w:jc w:val="center"/>
        <w:rPr>
          <w:rFonts w:ascii="Arial" w:hAnsi="Arial" w:cs="Arial"/>
          <w:b/>
          <w:sz w:val="28"/>
          <w:lang w:val="es-ES"/>
        </w:rPr>
      </w:pPr>
      <w:r w:rsidRPr="007747AA">
        <w:rPr>
          <w:rFonts w:ascii="Arial" w:hAnsi="Arial" w:cs="Arial"/>
          <w:b/>
          <w:sz w:val="28"/>
          <w:lang w:val="es-ES"/>
        </w:rPr>
        <w:t>Parte A – Datos del</w:t>
      </w:r>
      <w:r w:rsidR="009153C8" w:rsidRPr="007747AA">
        <w:rPr>
          <w:rFonts w:ascii="Arial" w:hAnsi="Arial" w:cs="Arial"/>
          <w:b/>
          <w:sz w:val="28"/>
          <w:lang w:val="es-ES"/>
        </w:rPr>
        <w:t xml:space="preserve"> contrato</w:t>
      </w:r>
    </w:p>
    <w:p w14:paraId="74356A7C" w14:textId="77777777" w:rsidR="00175B77" w:rsidRPr="007747AA" w:rsidRDefault="00175B77">
      <w:pPr>
        <w:rPr>
          <w:rFonts w:ascii="Arial" w:hAnsi="Arial" w:cs="Arial"/>
          <w:lang w:val="es-ES"/>
        </w:rPr>
      </w:pPr>
    </w:p>
    <w:tbl>
      <w:tblPr>
        <w:tblW w:w="9640" w:type="dxa"/>
        <w:tblInd w:w="-165" w:type="dxa"/>
        <w:tblLayout w:type="fixed"/>
        <w:tblLook w:val="0000" w:firstRow="0" w:lastRow="0" w:firstColumn="0" w:lastColumn="0" w:noHBand="0" w:noVBand="0"/>
      </w:tblPr>
      <w:tblGrid>
        <w:gridCol w:w="2825"/>
        <w:gridCol w:w="1134"/>
        <w:gridCol w:w="5681"/>
      </w:tblGrid>
      <w:tr w:rsidR="00EC6E29" w:rsidRPr="007747AA" w14:paraId="150A40B3" w14:textId="77777777" w:rsidTr="007747AA">
        <w:trPr>
          <w:tblHeader/>
        </w:trPr>
        <w:tc>
          <w:tcPr>
            <w:tcW w:w="2825" w:type="dxa"/>
            <w:tcBorders>
              <w:top w:val="single" w:sz="18" w:space="0" w:color="auto"/>
              <w:left w:val="single" w:sz="18" w:space="0" w:color="auto"/>
              <w:bottom w:val="single" w:sz="18" w:space="0" w:color="auto"/>
              <w:right w:val="single" w:sz="18" w:space="0" w:color="auto"/>
            </w:tcBorders>
          </w:tcPr>
          <w:p w14:paraId="10D9B299" w14:textId="77777777" w:rsidR="00EC6E29" w:rsidRPr="007747AA" w:rsidRDefault="00EC6E29" w:rsidP="0060462D">
            <w:pPr>
              <w:spacing w:before="60" w:after="60"/>
              <w:jc w:val="center"/>
              <w:rPr>
                <w:rFonts w:ascii="Arial" w:hAnsi="Arial" w:cs="Arial"/>
                <w:b/>
                <w:color w:val="000000"/>
                <w:lang w:val="es-ES"/>
              </w:rPr>
            </w:pPr>
            <w:r w:rsidRPr="007747AA">
              <w:rPr>
                <w:rFonts w:ascii="Arial" w:hAnsi="Arial" w:cs="Arial"/>
                <w:b/>
                <w:color w:val="000000"/>
                <w:lang w:val="es-ES"/>
              </w:rPr>
              <w:t>Condiciones</w:t>
            </w:r>
          </w:p>
        </w:tc>
        <w:tc>
          <w:tcPr>
            <w:tcW w:w="1134" w:type="dxa"/>
            <w:tcBorders>
              <w:top w:val="single" w:sz="18" w:space="0" w:color="auto"/>
              <w:left w:val="single" w:sz="18" w:space="0" w:color="auto"/>
              <w:bottom w:val="single" w:sz="18" w:space="0" w:color="auto"/>
              <w:right w:val="single" w:sz="18" w:space="0" w:color="auto"/>
            </w:tcBorders>
          </w:tcPr>
          <w:p w14:paraId="0AA5484A" w14:textId="77777777" w:rsidR="00EC6E29" w:rsidRPr="007747AA" w:rsidRDefault="00EC6E29" w:rsidP="0060462D">
            <w:pPr>
              <w:spacing w:before="60" w:after="60"/>
              <w:jc w:val="center"/>
              <w:rPr>
                <w:rFonts w:ascii="Arial" w:hAnsi="Arial" w:cs="Arial"/>
                <w:b/>
                <w:color w:val="000000"/>
                <w:lang w:val="es-ES"/>
              </w:rPr>
            </w:pPr>
            <w:r w:rsidRPr="007747AA">
              <w:rPr>
                <w:rFonts w:ascii="Arial" w:hAnsi="Arial" w:cs="Arial"/>
                <w:b/>
                <w:color w:val="000000"/>
                <w:lang w:val="es-ES"/>
              </w:rPr>
              <w:t>Sub-cláusula</w:t>
            </w:r>
          </w:p>
        </w:tc>
        <w:tc>
          <w:tcPr>
            <w:tcW w:w="5681" w:type="dxa"/>
            <w:tcBorders>
              <w:top w:val="single" w:sz="18" w:space="0" w:color="auto"/>
              <w:left w:val="single" w:sz="18" w:space="0" w:color="auto"/>
              <w:bottom w:val="single" w:sz="18" w:space="0" w:color="auto"/>
              <w:right w:val="single" w:sz="18" w:space="0" w:color="auto"/>
            </w:tcBorders>
          </w:tcPr>
          <w:p w14:paraId="01D2F4E9" w14:textId="77777777" w:rsidR="00EC6E29" w:rsidRPr="007747AA" w:rsidRDefault="00EC6E29" w:rsidP="0060462D">
            <w:pPr>
              <w:tabs>
                <w:tab w:val="left" w:pos="5285"/>
              </w:tabs>
              <w:spacing w:before="60" w:after="60"/>
              <w:ind w:right="-94"/>
              <w:jc w:val="center"/>
              <w:rPr>
                <w:rFonts w:ascii="Arial" w:hAnsi="Arial" w:cs="Arial"/>
                <w:b/>
                <w:color w:val="000000"/>
                <w:lang w:val="es-ES"/>
              </w:rPr>
            </w:pPr>
            <w:r w:rsidRPr="007747AA">
              <w:rPr>
                <w:rFonts w:ascii="Arial" w:hAnsi="Arial" w:cs="Arial"/>
                <w:b/>
                <w:color w:val="000000"/>
                <w:lang w:val="es-ES"/>
              </w:rPr>
              <w:t>Datos</w:t>
            </w:r>
          </w:p>
        </w:tc>
      </w:tr>
      <w:tr w:rsidR="00EC6E29" w:rsidRPr="007747AA" w14:paraId="6A2FC36D" w14:textId="77777777" w:rsidTr="007747AA">
        <w:tc>
          <w:tcPr>
            <w:tcW w:w="2825" w:type="dxa"/>
            <w:tcBorders>
              <w:top w:val="single" w:sz="2" w:space="0" w:color="auto"/>
              <w:left w:val="single" w:sz="2" w:space="0" w:color="auto"/>
              <w:bottom w:val="single" w:sz="2" w:space="0" w:color="auto"/>
              <w:right w:val="single" w:sz="2" w:space="0" w:color="auto"/>
            </w:tcBorders>
          </w:tcPr>
          <w:p w14:paraId="4560D365"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Nombre y dirección del Contratante</w:t>
            </w:r>
          </w:p>
        </w:tc>
        <w:tc>
          <w:tcPr>
            <w:tcW w:w="1134" w:type="dxa"/>
            <w:tcBorders>
              <w:top w:val="single" w:sz="2" w:space="0" w:color="auto"/>
              <w:left w:val="single" w:sz="2" w:space="0" w:color="auto"/>
              <w:bottom w:val="single" w:sz="2" w:space="0" w:color="auto"/>
              <w:right w:val="single" w:sz="2" w:space="0" w:color="auto"/>
            </w:tcBorders>
          </w:tcPr>
          <w:p w14:paraId="2E9A954C" w14:textId="77777777" w:rsidR="00EC6E29" w:rsidRPr="007747AA" w:rsidRDefault="00EC6E29" w:rsidP="0060462D">
            <w:pPr>
              <w:spacing w:before="60" w:after="60"/>
              <w:jc w:val="left"/>
              <w:rPr>
                <w:rFonts w:ascii="Arial" w:hAnsi="Arial" w:cs="Arial"/>
                <w:color w:val="000000"/>
                <w:lang w:val="es-ES"/>
              </w:rPr>
            </w:pPr>
            <w:r w:rsidRPr="007747AA">
              <w:rPr>
                <w:rFonts w:ascii="Arial" w:hAnsi="Arial" w:cs="Arial"/>
                <w:color w:val="000000"/>
                <w:lang w:val="es-ES"/>
              </w:rPr>
              <w:t>1.1.2.2 &amp; 1.3</w:t>
            </w:r>
          </w:p>
        </w:tc>
        <w:tc>
          <w:tcPr>
            <w:tcW w:w="5681" w:type="dxa"/>
            <w:tcBorders>
              <w:top w:val="single" w:sz="2" w:space="0" w:color="auto"/>
              <w:left w:val="single" w:sz="2" w:space="0" w:color="auto"/>
              <w:bottom w:val="single" w:sz="2" w:space="0" w:color="auto"/>
              <w:right w:val="single" w:sz="2" w:space="0" w:color="auto"/>
            </w:tcBorders>
          </w:tcPr>
          <w:p w14:paraId="7B5E42A6" w14:textId="77777777" w:rsidR="00EC6E29" w:rsidRPr="007747AA" w:rsidRDefault="00EC6E29" w:rsidP="0060462D">
            <w:pPr>
              <w:spacing w:before="60" w:after="60"/>
              <w:ind w:left="1775" w:right="-94"/>
              <w:rPr>
                <w:rFonts w:ascii="Arial" w:hAnsi="Arial" w:cs="Arial"/>
                <w:color w:val="000000"/>
                <w:lang w:val="es-ES"/>
              </w:rPr>
            </w:pPr>
          </w:p>
        </w:tc>
      </w:tr>
      <w:tr w:rsidR="00EC6E29" w:rsidRPr="007747AA" w14:paraId="5D593375" w14:textId="77777777" w:rsidTr="007747AA">
        <w:tc>
          <w:tcPr>
            <w:tcW w:w="2825" w:type="dxa"/>
            <w:tcBorders>
              <w:top w:val="single" w:sz="2" w:space="0" w:color="auto"/>
              <w:left w:val="single" w:sz="2" w:space="0" w:color="auto"/>
              <w:bottom w:val="single" w:sz="2" w:space="0" w:color="auto"/>
              <w:right w:val="single" w:sz="2" w:space="0" w:color="auto"/>
            </w:tcBorders>
          </w:tcPr>
          <w:p w14:paraId="456926CE"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Nombre y dirección del Ingeniero</w:t>
            </w:r>
          </w:p>
        </w:tc>
        <w:tc>
          <w:tcPr>
            <w:tcW w:w="1134" w:type="dxa"/>
            <w:tcBorders>
              <w:top w:val="single" w:sz="2" w:space="0" w:color="auto"/>
              <w:left w:val="single" w:sz="2" w:space="0" w:color="auto"/>
              <w:bottom w:val="single" w:sz="2" w:space="0" w:color="auto"/>
              <w:right w:val="single" w:sz="2" w:space="0" w:color="auto"/>
            </w:tcBorders>
          </w:tcPr>
          <w:p w14:paraId="6E02907D" w14:textId="77777777" w:rsidR="00EC6E29" w:rsidRPr="007747AA" w:rsidRDefault="00EC6E29" w:rsidP="0060462D">
            <w:pPr>
              <w:spacing w:before="60" w:after="60"/>
              <w:jc w:val="left"/>
              <w:rPr>
                <w:rFonts w:ascii="Arial" w:hAnsi="Arial" w:cs="Arial"/>
                <w:color w:val="000000"/>
                <w:lang w:val="es-ES"/>
              </w:rPr>
            </w:pPr>
            <w:r w:rsidRPr="007747AA">
              <w:rPr>
                <w:rFonts w:ascii="Arial" w:hAnsi="Arial" w:cs="Arial"/>
                <w:color w:val="000000"/>
                <w:lang w:val="es-ES"/>
              </w:rPr>
              <w:t>1.1.2.4 &amp; 1.3</w:t>
            </w:r>
          </w:p>
        </w:tc>
        <w:tc>
          <w:tcPr>
            <w:tcW w:w="5681" w:type="dxa"/>
            <w:tcBorders>
              <w:top w:val="single" w:sz="2" w:space="0" w:color="auto"/>
              <w:left w:val="single" w:sz="2" w:space="0" w:color="auto"/>
              <w:bottom w:val="single" w:sz="2" w:space="0" w:color="auto"/>
              <w:right w:val="single" w:sz="2" w:space="0" w:color="auto"/>
            </w:tcBorders>
          </w:tcPr>
          <w:p w14:paraId="736DFB93" w14:textId="77777777" w:rsidR="00EC6E29" w:rsidRPr="007747AA" w:rsidRDefault="00EC6E29" w:rsidP="0060462D">
            <w:pPr>
              <w:spacing w:before="60" w:after="60"/>
              <w:ind w:left="1775" w:right="-94"/>
              <w:rPr>
                <w:rFonts w:ascii="Arial" w:hAnsi="Arial" w:cs="Arial"/>
                <w:color w:val="000000"/>
                <w:lang w:val="es-ES"/>
              </w:rPr>
            </w:pPr>
          </w:p>
        </w:tc>
      </w:tr>
      <w:tr w:rsidR="00EC6E29" w:rsidRPr="00E109BC" w14:paraId="50EB3AF2" w14:textId="77777777" w:rsidTr="007747AA">
        <w:tc>
          <w:tcPr>
            <w:tcW w:w="2825" w:type="dxa"/>
            <w:tcBorders>
              <w:top w:val="single" w:sz="2" w:space="0" w:color="auto"/>
              <w:left w:val="single" w:sz="2" w:space="0" w:color="auto"/>
              <w:bottom w:val="single" w:sz="2" w:space="0" w:color="auto"/>
              <w:right w:val="single" w:sz="2" w:space="0" w:color="auto"/>
            </w:tcBorders>
          </w:tcPr>
          <w:p w14:paraId="4217EF7D"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Nombre del Banco</w:t>
            </w:r>
          </w:p>
        </w:tc>
        <w:tc>
          <w:tcPr>
            <w:tcW w:w="1134" w:type="dxa"/>
            <w:tcBorders>
              <w:top w:val="single" w:sz="2" w:space="0" w:color="auto"/>
              <w:left w:val="single" w:sz="2" w:space="0" w:color="auto"/>
              <w:bottom w:val="single" w:sz="2" w:space="0" w:color="auto"/>
              <w:right w:val="single" w:sz="2" w:space="0" w:color="auto"/>
            </w:tcBorders>
          </w:tcPr>
          <w:p w14:paraId="2B4B5C0A"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1.1.2.11</w:t>
            </w:r>
          </w:p>
        </w:tc>
        <w:tc>
          <w:tcPr>
            <w:tcW w:w="5681" w:type="dxa"/>
            <w:tcBorders>
              <w:top w:val="single" w:sz="2" w:space="0" w:color="auto"/>
              <w:left w:val="single" w:sz="2" w:space="0" w:color="auto"/>
              <w:bottom w:val="single" w:sz="2" w:space="0" w:color="auto"/>
              <w:right w:val="single" w:sz="2" w:space="0" w:color="auto"/>
            </w:tcBorders>
          </w:tcPr>
          <w:p w14:paraId="0516A602" w14:textId="77777777" w:rsidR="00EC6E29" w:rsidRPr="007747AA" w:rsidRDefault="00EC6E29" w:rsidP="0060462D">
            <w:pPr>
              <w:spacing w:before="60" w:after="60"/>
              <w:ind w:right="-13"/>
              <w:rPr>
                <w:rFonts w:ascii="Arial" w:hAnsi="Arial" w:cs="Arial"/>
                <w:color w:val="000000"/>
                <w:lang w:val="es-ES"/>
              </w:rPr>
            </w:pPr>
            <w:r w:rsidRPr="007747AA">
              <w:rPr>
                <w:rFonts w:ascii="Arial" w:hAnsi="Arial" w:cs="Arial"/>
                <w:lang w:val="es-ES"/>
              </w:rPr>
              <w:t>KfW Banco de desarrollo (“KfW”)</w:t>
            </w:r>
          </w:p>
        </w:tc>
      </w:tr>
      <w:tr w:rsidR="00EC6E29" w:rsidRPr="00E109BC" w14:paraId="75EDDD51" w14:textId="77777777" w:rsidTr="007747AA">
        <w:tc>
          <w:tcPr>
            <w:tcW w:w="2825" w:type="dxa"/>
            <w:tcBorders>
              <w:top w:val="single" w:sz="2" w:space="0" w:color="auto"/>
              <w:left w:val="single" w:sz="2" w:space="0" w:color="auto"/>
              <w:bottom w:val="single" w:sz="2" w:space="0" w:color="auto"/>
              <w:right w:val="single" w:sz="2" w:space="0" w:color="auto"/>
            </w:tcBorders>
          </w:tcPr>
          <w:p w14:paraId="6B4133CC"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Nombre del Prestatario</w:t>
            </w:r>
          </w:p>
        </w:tc>
        <w:tc>
          <w:tcPr>
            <w:tcW w:w="1134" w:type="dxa"/>
            <w:tcBorders>
              <w:top w:val="single" w:sz="2" w:space="0" w:color="auto"/>
              <w:left w:val="single" w:sz="2" w:space="0" w:color="auto"/>
              <w:bottom w:val="single" w:sz="2" w:space="0" w:color="auto"/>
              <w:right w:val="single" w:sz="2" w:space="0" w:color="auto"/>
            </w:tcBorders>
          </w:tcPr>
          <w:p w14:paraId="3F6D09CD"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1.1.2.12</w:t>
            </w:r>
          </w:p>
        </w:tc>
        <w:tc>
          <w:tcPr>
            <w:tcW w:w="5681" w:type="dxa"/>
            <w:tcBorders>
              <w:top w:val="single" w:sz="2" w:space="0" w:color="auto"/>
              <w:left w:val="single" w:sz="2" w:space="0" w:color="auto"/>
              <w:bottom w:val="single" w:sz="2" w:space="0" w:color="auto"/>
              <w:right w:val="single" w:sz="2" w:space="0" w:color="auto"/>
            </w:tcBorders>
          </w:tcPr>
          <w:p w14:paraId="551DDE81" w14:textId="77777777" w:rsidR="00EC6E29" w:rsidRPr="007747AA" w:rsidRDefault="00EC6E29" w:rsidP="0060462D">
            <w:pPr>
              <w:spacing w:before="60" w:after="60"/>
              <w:ind w:right="-94"/>
              <w:rPr>
                <w:rFonts w:ascii="Arial" w:hAnsi="Arial" w:cs="Arial"/>
                <w:color w:val="000000"/>
                <w:lang w:val="es-ES"/>
              </w:rPr>
            </w:pPr>
            <w:r w:rsidRPr="007747AA">
              <w:rPr>
                <w:rFonts w:ascii="Arial" w:hAnsi="Arial" w:cs="Arial"/>
                <w:lang w:val="es-ES"/>
              </w:rPr>
              <w:t>El "Prestatario" es el Contratante</w:t>
            </w:r>
          </w:p>
        </w:tc>
      </w:tr>
      <w:tr w:rsidR="00EC6E29" w:rsidRPr="00E109BC" w14:paraId="02526E18" w14:textId="77777777" w:rsidTr="007747AA">
        <w:tc>
          <w:tcPr>
            <w:tcW w:w="2825" w:type="dxa"/>
            <w:tcBorders>
              <w:top w:val="single" w:sz="2" w:space="0" w:color="auto"/>
              <w:left w:val="single" w:sz="2" w:space="0" w:color="auto"/>
              <w:bottom w:val="single" w:sz="2" w:space="0" w:color="auto"/>
              <w:right w:val="single" w:sz="2" w:space="0" w:color="auto"/>
            </w:tcBorders>
          </w:tcPr>
          <w:p w14:paraId="41506031"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Plazo de Terminación de las Obras</w:t>
            </w:r>
          </w:p>
        </w:tc>
        <w:tc>
          <w:tcPr>
            <w:tcW w:w="1134" w:type="dxa"/>
            <w:tcBorders>
              <w:top w:val="single" w:sz="2" w:space="0" w:color="auto"/>
              <w:left w:val="single" w:sz="2" w:space="0" w:color="auto"/>
              <w:bottom w:val="single" w:sz="2" w:space="0" w:color="auto"/>
              <w:right w:val="single" w:sz="2" w:space="0" w:color="auto"/>
            </w:tcBorders>
          </w:tcPr>
          <w:p w14:paraId="438703B4"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1.1.3.3</w:t>
            </w:r>
          </w:p>
        </w:tc>
        <w:tc>
          <w:tcPr>
            <w:tcW w:w="5681" w:type="dxa"/>
            <w:tcBorders>
              <w:top w:val="single" w:sz="2" w:space="0" w:color="auto"/>
              <w:left w:val="single" w:sz="2" w:space="0" w:color="auto"/>
              <w:bottom w:val="single" w:sz="2" w:space="0" w:color="auto"/>
              <w:right w:val="single" w:sz="2" w:space="0" w:color="auto"/>
            </w:tcBorders>
          </w:tcPr>
          <w:p w14:paraId="2DA5EA4E" w14:textId="77777777" w:rsidR="00EC6E29" w:rsidRPr="007747AA" w:rsidRDefault="00EC6E29" w:rsidP="0060462D">
            <w:pPr>
              <w:spacing w:before="60" w:after="60"/>
              <w:ind w:right="33"/>
              <w:rPr>
                <w:rFonts w:ascii="Arial" w:hAnsi="Arial" w:cs="Arial"/>
                <w:lang w:val="es-ES"/>
              </w:rPr>
            </w:pPr>
            <w:r w:rsidRPr="007747AA">
              <w:rPr>
                <w:rFonts w:ascii="Arial" w:hAnsi="Arial" w:cs="Arial"/>
                <w:u w:val="single"/>
                <w:lang w:val="es-ES"/>
              </w:rPr>
              <w:t>__________________</w:t>
            </w:r>
            <w:r w:rsidRPr="007747AA">
              <w:rPr>
                <w:rFonts w:ascii="Arial" w:hAnsi="Arial" w:cs="Arial"/>
                <w:lang w:val="es-ES"/>
              </w:rPr>
              <w:t xml:space="preserve"> días.</w:t>
            </w:r>
          </w:p>
          <w:p w14:paraId="511A8AFA" w14:textId="77777777" w:rsidR="00EC6E29" w:rsidRPr="007747AA" w:rsidRDefault="00EC6E29" w:rsidP="0060462D">
            <w:pPr>
              <w:spacing w:before="60" w:after="60"/>
              <w:ind w:right="72"/>
              <w:rPr>
                <w:rFonts w:ascii="Arial" w:hAnsi="Arial" w:cs="Arial"/>
                <w:i/>
                <w:iCs/>
                <w:color w:val="000000"/>
                <w:lang w:val="es-ES"/>
              </w:rPr>
            </w:pPr>
            <w:r w:rsidRPr="007747AA">
              <w:rPr>
                <w:rFonts w:ascii="Arial" w:hAnsi="Arial" w:cs="Arial"/>
                <w:i/>
                <w:iCs/>
                <w:lang w:val="es-ES"/>
              </w:rPr>
              <w:t>Si se usan Secciones, remítase al cuadro Resumen de Secciones, que aparece más adelante</w:t>
            </w:r>
          </w:p>
        </w:tc>
      </w:tr>
      <w:tr w:rsidR="00EC6E29" w:rsidRPr="007747AA" w14:paraId="22851076" w14:textId="77777777" w:rsidTr="007747AA">
        <w:tc>
          <w:tcPr>
            <w:tcW w:w="2825" w:type="dxa"/>
            <w:tcBorders>
              <w:top w:val="single" w:sz="2" w:space="0" w:color="auto"/>
              <w:left w:val="single" w:sz="2" w:space="0" w:color="auto"/>
              <w:bottom w:val="single" w:sz="2" w:space="0" w:color="auto"/>
              <w:right w:val="single" w:sz="2" w:space="0" w:color="auto"/>
            </w:tcBorders>
          </w:tcPr>
          <w:p w14:paraId="2F5636F5"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Período para la Notificación de Defectos</w:t>
            </w:r>
          </w:p>
        </w:tc>
        <w:tc>
          <w:tcPr>
            <w:tcW w:w="1134" w:type="dxa"/>
            <w:tcBorders>
              <w:top w:val="single" w:sz="2" w:space="0" w:color="auto"/>
              <w:left w:val="single" w:sz="2" w:space="0" w:color="auto"/>
              <w:bottom w:val="single" w:sz="2" w:space="0" w:color="auto"/>
              <w:right w:val="single" w:sz="2" w:space="0" w:color="auto"/>
            </w:tcBorders>
          </w:tcPr>
          <w:p w14:paraId="19871D3D"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1.1.3.7</w:t>
            </w:r>
          </w:p>
        </w:tc>
        <w:tc>
          <w:tcPr>
            <w:tcW w:w="5681" w:type="dxa"/>
            <w:tcBorders>
              <w:top w:val="single" w:sz="2" w:space="0" w:color="auto"/>
              <w:left w:val="single" w:sz="2" w:space="0" w:color="auto"/>
              <w:bottom w:val="single" w:sz="2" w:space="0" w:color="auto"/>
              <w:right w:val="single" w:sz="2" w:space="0" w:color="auto"/>
            </w:tcBorders>
          </w:tcPr>
          <w:p w14:paraId="6F797B88" w14:textId="77777777" w:rsidR="00EC6E29" w:rsidRPr="007747AA" w:rsidRDefault="00EC6E29" w:rsidP="0060462D">
            <w:pPr>
              <w:tabs>
                <w:tab w:val="center" w:pos="2041"/>
              </w:tabs>
              <w:spacing w:before="60" w:after="60"/>
              <w:ind w:right="-94"/>
              <w:rPr>
                <w:rFonts w:ascii="Arial" w:hAnsi="Arial" w:cs="Arial"/>
                <w:color w:val="000000"/>
                <w:lang w:val="es-ES"/>
              </w:rPr>
            </w:pPr>
            <w:r w:rsidRPr="007747AA">
              <w:rPr>
                <w:rFonts w:ascii="Arial" w:hAnsi="Arial" w:cs="Arial"/>
                <w:lang w:val="es-ES"/>
              </w:rPr>
              <w:t>365 días.</w:t>
            </w:r>
          </w:p>
        </w:tc>
      </w:tr>
      <w:tr w:rsidR="00EC6E29" w:rsidRPr="00E109BC" w14:paraId="50304385" w14:textId="77777777" w:rsidTr="007747AA">
        <w:tc>
          <w:tcPr>
            <w:tcW w:w="2825" w:type="dxa"/>
            <w:tcBorders>
              <w:top w:val="single" w:sz="2" w:space="0" w:color="auto"/>
              <w:left w:val="single" w:sz="2" w:space="0" w:color="auto"/>
              <w:bottom w:val="single" w:sz="2" w:space="0" w:color="auto"/>
              <w:right w:val="single" w:sz="2" w:space="0" w:color="auto"/>
            </w:tcBorders>
          </w:tcPr>
          <w:p w14:paraId="65D542AD"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Secciones</w:t>
            </w:r>
          </w:p>
        </w:tc>
        <w:tc>
          <w:tcPr>
            <w:tcW w:w="1134" w:type="dxa"/>
            <w:tcBorders>
              <w:top w:val="single" w:sz="2" w:space="0" w:color="auto"/>
              <w:left w:val="single" w:sz="2" w:space="0" w:color="auto"/>
              <w:bottom w:val="single" w:sz="2" w:space="0" w:color="auto"/>
              <w:right w:val="single" w:sz="2" w:space="0" w:color="auto"/>
            </w:tcBorders>
          </w:tcPr>
          <w:p w14:paraId="416BCF73"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1.1.5.6</w:t>
            </w:r>
          </w:p>
        </w:tc>
        <w:tc>
          <w:tcPr>
            <w:tcW w:w="5681" w:type="dxa"/>
            <w:tcBorders>
              <w:top w:val="single" w:sz="2" w:space="0" w:color="auto"/>
              <w:left w:val="single" w:sz="2" w:space="0" w:color="auto"/>
              <w:bottom w:val="single" w:sz="2" w:space="0" w:color="auto"/>
              <w:right w:val="single" w:sz="2" w:space="0" w:color="auto"/>
            </w:tcBorders>
          </w:tcPr>
          <w:p w14:paraId="60023821" w14:textId="77777777" w:rsidR="00EC6E29" w:rsidRPr="007747AA" w:rsidRDefault="00EC6E29" w:rsidP="0060462D">
            <w:pPr>
              <w:tabs>
                <w:tab w:val="left" w:pos="5283"/>
              </w:tabs>
              <w:spacing w:before="60" w:after="60"/>
              <w:ind w:right="-99"/>
              <w:rPr>
                <w:rFonts w:ascii="Arial" w:hAnsi="Arial" w:cs="Arial"/>
                <w:i/>
                <w:iCs/>
                <w:color w:val="000000"/>
                <w:lang w:val="es-ES"/>
              </w:rPr>
            </w:pPr>
            <w:r w:rsidRPr="007747AA">
              <w:rPr>
                <w:rFonts w:ascii="Arial" w:hAnsi="Arial" w:cs="Arial"/>
                <w:i/>
                <w:iCs/>
                <w:lang w:val="es-ES"/>
              </w:rPr>
              <w:t>Si se usan Secciones, remítase al cuadro: Resumen de Secciones, que aparece más adelante</w:t>
            </w:r>
          </w:p>
        </w:tc>
      </w:tr>
      <w:tr w:rsidR="00EC6E29" w:rsidRPr="007747AA" w14:paraId="2E4FB7F0" w14:textId="77777777" w:rsidTr="007747AA">
        <w:tc>
          <w:tcPr>
            <w:tcW w:w="2825" w:type="dxa"/>
            <w:tcBorders>
              <w:top w:val="single" w:sz="2" w:space="0" w:color="auto"/>
              <w:left w:val="single" w:sz="2" w:space="0" w:color="auto"/>
              <w:bottom w:val="single" w:sz="2" w:space="0" w:color="auto"/>
              <w:right w:val="single" w:sz="2" w:space="0" w:color="auto"/>
            </w:tcBorders>
          </w:tcPr>
          <w:p w14:paraId="669B36FB"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Beneficio</w:t>
            </w:r>
          </w:p>
        </w:tc>
        <w:tc>
          <w:tcPr>
            <w:tcW w:w="1134" w:type="dxa"/>
            <w:tcBorders>
              <w:top w:val="single" w:sz="2" w:space="0" w:color="auto"/>
              <w:left w:val="single" w:sz="2" w:space="0" w:color="auto"/>
              <w:bottom w:val="single" w:sz="2" w:space="0" w:color="auto"/>
              <w:right w:val="single" w:sz="2" w:space="0" w:color="auto"/>
            </w:tcBorders>
          </w:tcPr>
          <w:p w14:paraId="6B992A13"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1.2</w:t>
            </w:r>
          </w:p>
        </w:tc>
        <w:tc>
          <w:tcPr>
            <w:tcW w:w="5681" w:type="dxa"/>
            <w:tcBorders>
              <w:top w:val="single" w:sz="2" w:space="0" w:color="auto"/>
              <w:left w:val="single" w:sz="2" w:space="0" w:color="auto"/>
              <w:bottom w:val="single" w:sz="2" w:space="0" w:color="auto"/>
              <w:right w:val="single" w:sz="2" w:space="0" w:color="auto"/>
            </w:tcBorders>
          </w:tcPr>
          <w:p w14:paraId="6DF01482" w14:textId="77777777" w:rsidR="00EC6E29" w:rsidRPr="007747AA" w:rsidRDefault="00EC6E29" w:rsidP="0060462D">
            <w:pPr>
              <w:tabs>
                <w:tab w:val="left" w:pos="5283"/>
              </w:tabs>
              <w:spacing w:before="60" w:after="60"/>
              <w:ind w:right="-99"/>
              <w:rPr>
                <w:rFonts w:ascii="Arial" w:hAnsi="Arial" w:cs="Arial"/>
                <w:color w:val="000000"/>
                <w:lang w:val="es-ES"/>
              </w:rPr>
            </w:pPr>
            <w:r w:rsidRPr="007747AA">
              <w:rPr>
                <w:rFonts w:ascii="Arial" w:hAnsi="Arial" w:cs="Arial"/>
                <w:color w:val="000000"/>
                <w:lang w:val="es-ES"/>
              </w:rPr>
              <w:t>______% del costo</w:t>
            </w:r>
          </w:p>
        </w:tc>
      </w:tr>
      <w:tr w:rsidR="00EC6E29" w:rsidRPr="007747AA" w14:paraId="66AD08E1" w14:textId="77777777" w:rsidTr="007747AA">
        <w:tc>
          <w:tcPr>
            <w:tcW w:w="2825" w:type="dxa"/>
            <w:tcBorders>
              <w:top w:val="single" w:sz="2" w:space="0" w:color="auto"/>
              <w:left w:val="single" w:sz="2" w:space="0" w:color="auto"/>
              <w:bottom w:val="single" w:sz="2" w:space="0" w:color="auto"/>
              <w:right w:val="single" w:sz="2" w:space="0" w:color="auto"/>
            </w:tcBorders>
          </w:tcPr>
          <w:p w14:paraId="43503DA4"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Sistemas de transmisión electrónica</w:t>
            </w:r>
          </w:p>
        </w:tc>
        <w:tc>
          <w:tcPr>
            <w:tcW w:w="1134" w:type="dxa"/>
            <w:tcBorders>
              <w:top w:val="single" w:sz="2" w:space="0" w:color="auto"/>
              <w:left w:val="single" w:sz="2" w:space="0" w:color="auto"/>
              <w:bottom w:val="single" w:sz="2" w:space="0" w:color="auto"/>
              <w:right w:val="single" w:sz="2" w:space="0" w:color="auto"/>
            </w:tcBorders>
          </w:tcPr>
          <w:p w14:paraId="7859930B"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1.3</w:t>
            </w:r>
          </w:p>
        </w:tc>
        <w:tc>
          <w:tcPr>
            <w:tcW w:w="5681" w:type="dxa"/>
            <w:tcBorders>
              <w:top w:val="single" w:sz="2" w:space="0" w:color="auto"/>
              <w:left w:val="single" w:sz="2" w:space="0" w:color="auto"/>
              <w:bottom w:val="single" w:sz="2" w:space="0" w:color="auto"/>
              <w:right w:val="single" w:sz="2" w:space="0" w:color="auto"/>
            </w:tcBorders>
          </w:tcPr>
          <w:p w14:paraId="1F6AFE5D" w14:textId="77777777" w:rsidR="00EC6E29" w:rsidRPr="007747AA" w:rsidRDefault="00EC6E29" w:rsidP="0060462D">
            <w:pPr>
              <w:tabs>
                <w:tab w:val="left" w:pos="5283"/>
              </w:tabs>
              <w:spacing w:before="60" w:after="60"/>
              <w:ind w:right="-99"/>
              <w:rPr>
                <w:rFonts w:ascii="Arial" w:hAnsi="Arial" w:cs="Arial"/>
                <w:color w:val="000000"/>
                <w:lang w:val="es-ES"/>
              </w:rPr>
            </w:pPr>
            <w:r w:rsidRPr="007747AA">
              <w:rPr>
                <w:rFonts w:ascii="Arial" w:hAnsi="Arial" w:cs="Arial"/>
                <w:color w:val="000000"/>
                <w:lang w:val="es-ES"/>
              </w:rPr>
              <w:t>_______________________________________</w:t>
            </w:r>
          </w:p>
        </w:tc>
      </w:tr>
      <w:tr w:rsidR="00EC6E29" w:rsidRPr="007747AA" w14:paraId="045BB91E" w14:textId="77777777" w:rsidTr="007747AA">
        <w:tc>
          <w:tcPr>
            <w:tcW w:w="2825" w:type="dxa"/>
            <w:tcBorders>
              <w:top w:val="single" w:sz="2" w:space="0" w:color="auto"/>
              <w:left w:val="single" w:sz="2" w:space="0" w:color="auto"/>
              <w:bottom w:val="single" w:sz="2" w:space="0" w:color="auto"/>
              <w:right w:val="single" w:sz="2" w:space="0" w:color="auto"/>
            </w:tcBorders>
          </w:tcPr>
          <w:p w14:paraId="173A8A70"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Nombre y dirección del Contratista</w:t>
            </w:r>
          </w:p>
        </w:tc>
        <w:tc>
          <w:tcPr>
            <w:tcW w:w="1134" w:type="dxa"/>
            <w:tcBorders>
              <w:top w:val="single" w:sz="2" w:space="0" w:color="auto"/>
              <w:left w:val="single" w:sz="2" w:space="0" w:color="auto"/>
              <w:bottom w:val="single" w:sz="2" w:space="0" w:color="auto"/>
              <w:right w:val="single" w:sz="2" w:space="0" w:color="auto"/>
            </w:tcBorders>
          </w:tcPr>
          <w:p w14:paraId="3BDDB757"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1.3</w:t>
            </w:r>
          </w:p>
        </w:tc>
        <w:tc>
          <w:tcPr>
            <w:tcW w:w="5681" w:type="dxa"/>
            <w:tcBorders>
              <w:top w:val="single" w:sz="2" w:space="0" w:color="auto"/>
              <w:left w:val="single" w:sz="2" w:space="0" w:color="auto"/>
              <w:bottom w:val="single" w:sz="2" w:space="0" w:color="auto"/>
              <w:right w:val="single" w:sz="2" w:space="0" w:color="auto"/>
            </w:tcBorders>
          </w:tcPr>
          <w:p w14:paraId="43CF577A" w14:textId="77777777" w:rsidR="00EC6E29" w:rsidRPr="007747AA" w:rsidRDefault="00EC6E29" w:rsidP="0060462D">
            <w:pPr>
              <w:tabs>
                <w:tab w:val="left" w:pos="5283"/>
              </w:tabs>
              <w:spacing w:before="60" w:after="60"/>
              <w:ind w:right="-99"/>
              <w:rPr>
                <w:rFonts w:ascii="Arial" w:hAnsi="Arial" w:cs="Arial"/>
                <w:color w:val="000000"/>
                <w:lang w:val="es-ES"/>
              </w:rPr>
            </w:pPr>
            <w:r w:rsidRPr="007747AA">
              <w:rPr>
                <w:rFonts w:ascii="Arial" w:hAnsi="Arial" w:cs="Arial"/>
                <w:color w:val="000000"/>
                <w:lang w:val="es-ES"/>
              </w:rPr>
              <w:t>_______________________________________</w:t>
            </w:r>
          </w:p>
        </w:tc>
      </w:tr>
      <w:tr w:rsidR="00EC6E29" w:rsidRPr="007747AA" w14:paraId="4407CE3F" w14:textId="77777777" w:rsidTr="007747AA">
        <w:tc>
          <w:tcPr>
            <w:tcW w:w="2825" w:type="dxa"/>
            <w:tcBorders>
              <w:top w:val="single" w:sz="2" w:space="0" w:color="auto"/>
              <w:left w:val="single" w:sz="2" w:space="0" w:color="auto"/>
              <w:bottom w:val="single" w:sz="2" w:space="0" w:color="auto"/>
              <w:right w:val="single" w:sz="2" w:space="0" w:color="auto"/>
            </w:tcBorders>
          </w:tcPr>
          <w:p w14:paraId="4DD9668D"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Ley aplicable</w:t>
            </w:r>
          </w:p>
        </w:tc>
        <w:tc>
          <w:tcPr>
            <w:tcW w:w="1134" w:type="dxa"/>
            <w:tcBorders>
              <w:top w:val="single" w:sz="2" w:space="0" w:color="auto"/>
              <w:left w:val="single" w:sz="2" w:space="0" w:color="auto"/>
              <w:bottom w:val="single" w:sz="2" w:space="0" w:color="auto"/>
              <w:right w:val="single" w:sz="2" w:space="0" w:color="auto"/>
            </w:tcBorders>
          </w:tcPr>
          <w:p w14:paraId="284000F9"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w:t>
            </w:r>
          </w:p>
        </w:tc>
        <w:tc>
          <w:tcPr>
            <w:tcW w:w="5681" w:type="dxa"/>
            <w:tcBorders>
              <w:top w:val="single" w:sz="2" w:space="0" w:color="auto"/>
              <w:left w:val="single" w:sz="2" w:space="0" w:color="auto"/>
              <w:bottom w:val="single" w:sz="2" w:space="0" w:color="auto"/>
              <w:right w:val="single" w:sz="2" w:space="0" w:color="auto"/>
            </w:tcBorders>
          </w:tcPr>
          <w:p w14:paraId="3A720A74" w14:textId="77777777" w:rsidR="00EC6E29" w:rsidRPr="007747AA" w:rsidRDefault="00EC6E29" w:rsidP="0060462D">
            <w:pPr>
              <w:tabs>
                <w:tab w:val="left" w:pos="5283"/>
              </w:tabs>
              <w:spacing w:before="60" w:after="60"/>
              <w:ind w:right="-99"/>
              <w:rPr>
                <w:rFonts w:ascii="Arial" w:hAnsi="Arial" w:cs="Arial"/>
                <w:color w:val="000000"/>
                <w:lang w:val="es-ES"/>
              </w:rPr>
            </w:pPr>
            <w:r w:rsidRPr="007747AA">
              <w:rPr>
                <w:rFonts w:ascii="Arial" w:hAnsi="Arial" w:cs="Arial"/>
                <w:color w:val="000000"/>
                <w:lang w:val="es-ES"/>
              </w:rPr>
              <w:t>_______________________________________</w:t>
            </w:r>
          </w:p>
        </w:tc>
      </w:tr>
      <w:tr w:rsidR="00EC6E29" w:rsidRPr="007747AA" w14:paraId="2A02BA00" w14:textId="77777777" w:rsidTr="007747AA">
        <w:tc>
          <w:tcPr>
            <w:tcW w:w="2825" w:type="dxa"/>
            <w:tcBorders>
              <w:top w:val="single" w:sz="2" w:space="0" w:color="auto"/>
              <w:left w:val="single" w:sz="2" w:space="0" w:color="auto"/>
              <w:bottom w:val="single" w:sz="2" w:space="0" w:color="auto"/>
              <w:right w:val="single" w:sz="2" w:space="0" w:color="auto"/>
            </w:tcBorders>
          </w:tcPr>
          <w:p w14:paraId="7A801303"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Idioma que rige</w:t>
            </w:r>
          </w:p>
        </w:tc>
        <w:tc>
          <w:tcPr>
            <w:tcW w:w="1134" w:type="dxa"/>
            <w:tcBorders>
              <w:top w:val="single" w:sz="2" w:space="0" w:color="auto"/>
              <w:left w:val="single" w:sz="2" w:space="0" w:color="auto"/>
              <w:bottom w:val="single" w:sz="2" w:space="0" w:color="auto"/>
              <w:right w:val="single" w:sz="2" w:space="0" w:color="auto"/>
            </w:tcBorders>
          </w:tcPr>
          <w:p w14:paraId="1E6648E9"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w:t>
            </w:r>
          </w:p>
        </w:tc>
        <w:tc>
          <w:tcPr>
            <w:tcW w:w="5681" w:type="dxa"/>
            <w:tcBorders>
              <w:top w:val="single" w:sz="2" w:space="0" w:color="auto"/>
              <w:left w:val="single" w:sz="2" w:space="0" w:color="auto"/>
              <w:bottom w:val="single" w:sz="2" w:space="0" w:color="auto"/>
              <w:right w:val="single" w:sz="2" w:space="0" w:color="auto"/>
            </w:tcBorders>
          </w:tcPr>
          <w:p w14:paraId="5507DEFF" w14:textId="77777777" w:rsidR="00EC6E29" w:rsidRPr="007747AA" w:rsidRDefault="00EC6E29" w:rsidP="0060462D">
            <w:pPr>
              <w:tabs>
                <w:tab w:val="left" w:pos="5283"/>
              </w:tabs>
              <w:spacing w:before="60" w:after="60"/>
              <w:ind w:right="-99"/>
              <w:rPr>
                <w:rFonts w:ascii="Arial" w:hAnsi="Arial" w:cs="Arial"/>
                <w:color w:val="000000"/>
                <w:lang w:val="es-ES"/>
              </w:rPr>
            </w:pPr>
            <w:r w:rsidRPr="007747AA">
              <w:rPr>
                <w:rFonts w:ascii="Arial" w:hAnsi="Arial" w:cs="Arial"/>
                <w:color w:val="000000"/>
                <w:lang w:val="es-ES"/>
              </w:rPr>
              <w:t>_______________________________________</w:t>
            </w:r>
          </w:p>
        </w:tc>
      </w:tr>
      <w:tr w:rsidR="00EC6E29" w:rsidRPr="007747AA" w14:paraId="37BDE8A5" w14:textId="77777777" w:rsidTr="007747AA">
        <w:tc>
          <w:tcPr>
            <w:tcW w:w="2825" w:type="dxa"/>
            <w:tcBorders>
              <w:top w:val="single" w:sz="2" w:space="0" w:color="auto"/>
              <w:left w:val="single" w:sz="2" w:space="0" w:color="auto"/>
              <w:bottom w:val="single" w:sz="2" w:space="0" w:color="auto"/>
              <w:right w:val="single" w:sz="2" w:space="0" w:color="auto"/>
            </w:tcBorders>
          </w:tcPr>
          <w:p w14:paraId="45A651EA"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Idioma para comunicaciones</w:t>
            </w:r>
          </w:p>
        </w:tc>
        <w:tc>
          <w:tcPr>
            <w:tcW w:w="1134" w:type="dxa"/>
            <w:tcBorders>
              <w:top w:val="single" w:sz="2" w:space="0" w:color="auto"/>
              <w:left w:val="single" w:sz="2" w:space="0" w:color="auto"/>
              <w:bottom w:val="single" w:sz="2" w:space="0" w:color="auto"/>
              <w:right w:val="single" w:sz="2" w:space="0" w:color="auto"/>
            </w:tcBorders>
          </w:tcPr>
          <w:p w14:paraId="18A15587"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w:t>
            </w:r>
          </w:p>
        </w:tc>
        <w:tc>
          <w:tcPr>
            <w:tcW w:w="5681" w:type="dxa"/>
            <w:tcBorders>
              <w:top w:val="single" w:sz="2" w:space="0" w:color="auto"/>
              <w:left w:val="single" w:sz="2" w:space="0" w:color="auto"/>
              <w:bottom w:val="single" w:sz="2" w:space="0" w:color="auto"/>
              <w:right w:val="single" w:sz="2" w:space="0" w:color="auto"/>
            </w:tcBorders>
          </w:tcPr>
          <w:p w14:paraId="005AD584" w14:textId="77777777" w:rsidR="00EC6E29" w:rsidRPr="007747AA" w:rsidRDefault="00EC6E29" w:rsidP="0060462D">
            <w:pPr>
              <w:tabs>
                <w:tab w:val="left" w:pos="5283"/>
              </w:tabs>
              <w:spacing w:before="60" w:after="60"/>
              <w:ind w:right="-99"/>
              <w:rPr>
                <w:rFonts w:ascii="Arial" w:hAnsi="Arial" w:cs="Arial"/>
                <w:color w:val="000000"/>
                <w:lang w:val="es-ES"/>
              </w:rPr>
            </w:pPr>
            <w:r w:rsidRPr="007747AA">
              <w:rPr>
                <w:rFonts w:ascii="Arial" w:hAnsi="Arial" w:cs="Arial"/>
                <w:color w:val="000000"/>
                <w:lang w:val="es-ES"/>
              </w:rPr>
              <w:t>_______________________________________</w:t>
            </w:r>
          </w:p>
        </w:tc>
      </w:tr>
      <w:tr w:rsidR="00EC6E29" w:rsidRPr="00E109BC" w14:paraId="6474CF02" w14:textId="77777777" w:rsidTr="007747AA">
        <w:tc>
          <w:tcPr>
            <w:tcW w:w="2825" w:type="dxa"/>
            <w:tcBorders>
              <w:top w:val="single" w:sz="2" w:space="0" w:color="auto"/>
              <w:left w:val="single" w:sz="2" w:space="0" w:color="auto"/>
              <w:bottom w:val="single" w:sz="2" w:space="0" w:color="auto"/>
              <w:right w:val="single" w:sz="2" w:space="0" w:color="auto"/>
            </w:tcBorders>
          </w:tcPr>
          <w:p w14:paraId="0B92C48F"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 xml:space="preserve">Fecha en la que las Partes firman el Acuerdo Contractual </w:t>
            </w:r>
          </w:p>
        </w:tc>
        <w:tc>
          <w:tcPr>
            <w:tcW w:w="1134" w:type="dxa"/>
            <w:tcBorders>
              <w:top w:val="single" w:sz="2" w:space="0" w:color="auto"/>
              <w:left w:val="single" w:sz="2" w:space="0" w:color="auto"/>
              <w:bottom w:val="single" w:sz="2" w:space="0" w:color="auto"/>
              <w:right w:val="single" w:sz="2" w:space="0" w:color="auto"/>
            </w:tcBorders>
          </w:tcPr>
          <w:p w14:paraId="188B4FCF"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1.6</w:t>
            </w:r>
          </w:p>
        </w:tc>
        <w:tc>
          <w:tcPr>
            <w:tcW w:w="5681" w:type="dxa"/>
            <w:tcBorders>
              <w:top w:val="single" w:sz="2" w:space="0" w:color="auto"/>
              <w:left w:val="single" w:sz="2" w:space="0" w:color="auto"/>
              <w:bottom w:val="single" w:sz="2" w:space="0" w:color="auto"/>
              <w:right w:val="single" w:sz="2" w:space="0" w:color="auto"/>
            </w:tcBorders>
          </w:tcPr>
          <w:p w14:paraId="338171F8"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 xml:space="preserve">A más tardar, la Fecha de Inicio excepto para las siguientes secciones: </w:t>
            </w:r>
          </w:p>
          <w:p w14:paraId="07FE12A9" w14:textId="77777777" w:rsidR="00EC6E29" w:rsidRPr="007747AA" w:rsidRDefault="00EC6E29" w:rsidP="0060462D">
            <w:pPr>
              <w:tabs>
                <w:tab w:val="left" w:pos="5283"/>
              </w:tabs>
              <w:spacing w:before="60" w:after="60"/>
              <w:ind w:right="-99"/>
              <w:jc w:val="left"/>
              <w:rPr>
                <w:rFonts w:ascii="Arial" w:hAnsi="Arial" w:cs="Arial"/>
                <w:i/>
                <w:color w:val="000000"/>
                <w:lang w:val="es-ES"/>
              </w:rPr>
            </w:pPr>
            <w:r w:rsidRPr="007747AA">
              <w:rPr>
                <w:rFonts w:ascii="Arial" w:hAnsi="Arial" w:cs="Arial"/>
                <w:color w:val="000000"/>
                <w:lang w:val="es-ES"/>
              </w:rPr>
              <w:t>[</w:t>
            </w:r>
            <w:r w:rsidRPr="007747AA">
              <w:rPr>
                <w:rFonts w:ascii="Arial" w:hAnsi="Arial" w:cs="Arial"/>
                <w:i/>
                <w:color w:val="000000"/>
                <w:lang w:val="es-ES"/>
              </w:rPr>
              <w:t xml:space="preserve">Referir a la tabla: Resumen de Secciones] </w:t>
            </w:r>
          </w:p>
          <w:p w14:paraId="391E8F86"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 xml:space="preserve">………………………………días después de la Fecha de Inicio. </w:t>
            </w:r>
          </w:p>
        </w:tc>
      </w:tr>
      <w:tr w:rsidR="00EC6E29" w:rsidRPr="007747AA" w14:paraId="51DD7630" w14:textId="77777777" w:rsidTr="007747AA">
        <w:tc>
          <w:tcPr>
            <w:tcW w:w="2825" w:type="dxa"/>
            <w:tcBorders>
              <w:top w:val="single" w:sz="2" w:space="0" w:color="auto"/>
              <w:left w:val="single" w:sz="2" w:space="0" w:color="auto"/>
              <w:bottom w:val="single" w:sz="2" w:space="0" w:color="auto"/>
              <w:right w:val="single" w:sz="2" w:space="0" w:color="auto"/>
            </w:tcBorders>
          </w:tcPr>
          <w:p w14:paraId="70367CEE" w14:textId="77777777" w:rsidR="00EC6E29" w:rsidRPr="007747AA" w:rsidRDefault="00EC6E29" w:rsidP="0060462D">
            <w:pPr>
              <w:spacing w:before="60" w:after="60"/>
              <w:jc w:val="left"/>
              <w:rPr>
                <w:rFonts w:ascii="Arial" w:hAnsi="Arial" w:cs="Arial"/>
                <w:b/>
                <w:color w:val="000000"/>
                <w:lang w:val="es-ES"/>
              </w:rPr>
            </w:pPr>
            <w:r w:rsidRPr="007747AA">
              <w:rPr>
                <w:rFonts w:ascii="Arial" w:hAnsi="Arial" w:cs="Arial"/>
                <w:b/>
                <w:color w:val="000000"/>
                <w:lang w:val="es-ES"/>
              </w:rPr>
              <w:t>Entrega de Documentación</w:t>
            </w:r>
          </w:p>
          <w:p w14:paraId="7563A44E"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Nº de Copias de los Documentos del Contratista</w:t>
            </w:r>
          </w:p>
        </w:tc>
        <w:tc>
          <w:tcPr>
            <w:tcW w:w="1134" w:type="dxa"/>
            <w:tcBorders>
              <w:top w:val="single" w:sz="2" w:space="0" w:color="auto"/>
              <w:left w:val="single" w:sz="2" w:space="0" w:color="auto"/>
              <w:bottom w:val="single" w:sz="2" w:space="0" w:color="auto"/>
              <w:right w:val="single" w:sz="2" w:space="0" w:color="auto"/>
            </w:tcBorders>
          </w:tcPr>
          <w:p w14:paraId="0AA32945"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1.8</w:t>
            </w:r>
          </w:p>
        </w:tc>
        <w:tc>
          <w:tcPr>
            <w:tcW w:w="5681" w:type="dxa"/>
            <w:tcBorders>
              <w:top w:val="single" w:sz="2" w:space="0" w:color="auto"/>
              <w:left w:val="single" w:sz="2" w:space="0" w:color="auto"/>
              <w:bottom w:val="single" w:sz="2" w:space="0" w:color="auto"/>
              <w:right w:val="single" w:sz="2" w:space="0" w:color="auto"/>
            </w:tcBorders>
          </w:tcPr>
          <w:p w14:paraId="3072E2F5"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 xml:space="preserve">______ (__) copia/s electrónica/s y </w:t>
            </w:r>
          </w:p>
          <w:p w14:paraId="42798EE5" w14:textId="77777777" w:rsidR="00EC6E29" w:rsidRPr="007747AA" w:rsidRDefault="00EC6E29" w:rsidP="0060462D">
            <w:pPr>
              <w:tabs>
                <w:tab w:val="left" w:pos="5283"/>
              </w:tabs>
              <w:spacing w:before="60" w:after="60"/>
              <w:ind w:right="-99"/>
              <w:jc w:val="left"/>
              <w:rPr>
                <w:rFonts w:ascii="Arial" w:hAnsi="Arial" w:cs="Arial"/>
                <w:color w:val="000000"/>
                <w:lang w:val="es-ES"/>
              </w:rPr>
            </w:pPr>
          </w:p>
          <w:p w14:paraId="4C6BC261"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______(__) copia/s impresa/s</w:t>
            </w:r>
          </w:p>
          <w:p w14:paraId="5D0CDF40"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i/>
                <w:color w:val="000000"/>
                <w:lang w:val="es-ES"/>
              </w:rPr>
              <w:t xml:space="preserve">[Insertar número de copias en letra y cifras si la cantidad es distinta a seis. En caso contrario, eliminar] </w:t>
            </w:r>
          </w:p>
        </w:tc>
      </w:tr>
      <w:tr w:rsidR="00EC6E29" w:rsidRPr="00E109BC" w14:paraId="7272A3AD" w14:textId="77777777" w:rsidTr="007747AA">
        <w:tc>
          <w:tcPr>
            <w:tcW w:w="2825" w:type="dxa"/>
            <w:tcBorders>
              <w:top w:val="single" w:sz="2" w:space="0" w:color="auto"/>
              <w:left w:val="single" w:sz="2" w:space="0" w:color="auto"/>
              <w:bottom w:val="single" w:sz="2" w:space="0" w:color="auto"/>
              <w:right w:val="single" w:sz="2" w:space="0" w:color="auto"/>
            </w:tcBorders>
          </w:tcPr>
          <w:p w14:paraId="380BE468" w14:textId="77777777" w:rsidR="00EC6E29" w:rsidRPr="007747AA" w:rsidDel="00975816" w:rsidRDefault="00EC6E29" w:rsidP="0060462D">
            <w:pPr>
              <w:keepNext/>
              <w:spacing w:before="60" w:after="60"/>
              <w:jc w:val="left"/>
              <w:rPr>
                <w:rFonts w:ascii="Arial" w:hAnsi="Arial" w:cs="Arial"/>
                <w:b/>
                <w:bCs/>
                <w:color w:val="000000"/>
                <w:lang w:val="es-ES"/>
              </w:rPr>
            </w:pPr>
            <w:r w:rsidRPr="007747AA">
              <w:rPr>
                <w:rFonts w:ascii="Arial" w:hAnsi="Arial" w:cs="Arial"/>
                <w:b/>
                <w:bCs/>
                <w:lang w:val="es-ES"/>
              </w:rPr>
              <w:t>Plazo para acceder al Lugar de las Obras</w:t>
            </w:r>
          </w:p>
        </w:tc>
        <w:tc>
          <w:tcPr>
            <w:tcW w:w="1134" w:type="dxa"/>
            <w:tcBorders>
              <w:top w:val="single" w:sz="2" w:space="0" w:color="auto"/>
              <w:left w:val="single" w:sz="2" w:space="0" w:color="auto"/>
              <w:bottom w:val="single" w:sz="2" w:space="0" w:color="auto"/>
              <w:right w:val="single" w:sz="2" w:space="0" w:color="auto"/>
            </w:tcBorders>
          </w:tcPr>
          <w:p w14:paraId="3B4642DF" w14:textId="77777777" w:rsidR="00EC6E29" w:rsidRPr="007747AA" w:rsidRDefault="00EC6E29" w:rsidP="0060462D">
            <w:pPr>
              <w:keepNext/>
              <w:spacing w:before="60" w:after="60"/>
              <w:rPr>
                <w:rFonts w:ascii="Arial" w:hAnsi="Arial" w:cs="Arial"/>
                <w:color w:val="000000"/>
                <w:lang w:val="es-ES"/>
              </w:rPr>
            </w:pPr>
            <w:r w:rsidRPr="007747AA">
              <w:rPr>
                <w:rFonts w:ascii="Arial" w:hAnsi="Arial" w:cs="Arial"/>
                <w:color w:val="000000"/>
                <w:lang w:val="es-ES"/>
              </w:rPr>
              <w:t>2.1</w:t>
            </w:r>
          </w:p>
        </w:tc>
        <w:tc>
          <w:tcPr>
            <w:tcW w:w="5681" w:type="dxa"/>
            <w:tcBorders>
              <w:top w:val="single" w:sz="2" w:space="0" w:color="auto"/>
              <w:left w:val="single" w:sz="2" w:space="0" w:color="auto"/>
              <w:bottom w:val="single" w:sz="2" w:space="0" w:color="auto"/>
              <w:right w:val="single" w:sz="2" w:space="0" w:color="auto"/>
            </w:tcBorders>
          </w:tcPr>
          <w:p w14:paraId="11803DBB" w14:textId="77777777" w:rsidR="00EC6E29" w:rsidRPr="007747AA" w:rsidRDefault="00EC6E29" w:rsidP="0060462D">
            <w:pPr>
              <w:spacing w:before="60" w:after="60"/>
              <w:ind w:right="33"/>
              <w:rPr>
                <w:rFonts w:ascii="Arial" w:hAnsi="Arial" w:cs="Arial"/>
                <w:lang w:val="es-ES"/>
              </w:rPr>
            </w:pPr>
            <w:r w:rsidRPr="007747AA">
              <w:rPr>
                <w:rFonts w:ascii="Arial" w:hAnsi="Arial" w:cs="Arial"/>
                <w:u w:val="single"/>
                <w:lang w:val="es-ES"/>
              </w:rPr>
              <w:t>_______________</w:t>
            </w:r>
            <w:r w:rsidRPr="007747AA">
              <w:rPr>
                <w:rFonts w:ascii="Arial" w:hAnsi="Arial" w:cs="Arial"/>
                <w:lang w:val="es-ES"/>
              </w:rPr>
              <w:t xml:space="preserve"> días después de la fecha de inicio</w:t>
            </w:r>
          </w:p>
          <w:p w14:paraId="7FCCE4CE" w14:textId="77777777" w:rsidR="00EC6E29" w:rsidRPr="007747AA" w:rsidDel="00A1007C" w:rsidRDefault="00EC6E29" w:rsidP="0060462D">
            <w:pPr>
              <w:spacing w:before="60" w:after="60"/>
              <w:ind w:right="-13"/>
              <w:rPr>
                <w:rFonts w:ascii="Arial" w:hAnsi="Arial" w:cs="Arial"/>
                <w:color w:val="000000"/>
                <w:lang w:val="es-ES"/>
              </w:rPr>
            </w:pPr>
            <w:r w:rsidRPr="007747AA">
              <w:rPr>
                <w:rFonts w:ascii="Arial" w:hAnsi="Arial" w:cs="Arial"/>
                <w:i/>
                <w:iCs/>
                <w:lang w:val="es-ES"/>
              </w:rPr>
              <w:t>[Si se utilizan varias Secciones, y si no se puede fijar un solo momento de acceso para todas, indique aquí los diferentes momentos de acceso (se recomienda indicar como máximo un momento por Sección), o en el Resumen de Secciones, que aparece más adelante, añadiendo una columna más].</w:t>
            </w:r>
          </w:p>
        </w:tc>
      </w:tr>
      <w:tr w:rsidR="00EC6E29" w:rsidRPr="00E109BC" w14:paraId="32541384" w14:textId="77777777" w:rsidTr="007747AA">
        <w:tc>
          <w:tcPr>
            <w:tcW w:w="2825" w:type="dxa"/>
            <w:tcBorders>
              <w:top w:val="single" w:sz="2" w:space="0" w:color="auto"/>
              <w:left w:val="single" w:sz="2" w:space="0" w:color="auto"/>
              <w:bottom w:val="single" w:sz="2" w:space="0" w:color="auto"/>
              <w:right w:val="single" w:sz="2" w:space="0" w:color="auto"/>
            </w:tcBorders>
          </w:tcPr>
          <w:p w14:paraId="32FE12F8"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Obligaciones y Autoridad del Ingeniero</w:t>
            </w:r>
          </w:p>
        </w:tc>
        <w:tc>
          <w:tcPr>
            <w:tcW w:w="1134" w:type="dxa"/>
            <w:tcBorders>
              <w:top w:val="single" w:sz="2" w:space="0" w:color="auto"/>
              <w:left w:val="single" w:sz="2" w:space="0" w:color="auto"/>
              <w:bottom w:val="single" w:sz="2" w:space="0" w:color="auto"/>
              <w:right w:val="single" w:sz="2" w:space="0" w:color="auto"/>
            </w:tcBorders>
          </w:tcPr>
          <w:p w14:paraId="582A75F4"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3.1 (B)(ii)</w:t>
            </w:r>
          </w:p>
        </w:tc>
        <w:tc>
          <w:tcPr>
            <w:tcW w:w="5681" w:type="dxa"/>
            <w:tcBorders>
              <w:top w:val="single" w:sz="2" w:space="0" w:color="auto"/>
              <w:left w:val="single" w:sz="2" w:space="0" w:color="auto"/>
              <w:bottom w:val="single" w:sz="2" w:space="0" w:color="auto"/>
              <w:right w:val="single" w:sz="2" w:space="0" w:color="auto"/>
            </w:tcBorders>
          </w:tcPr>
          <w:p w14:paraId="6FFC04E1" w14:textId="77777777" w:rsidR="00EC6E29" w:rsidRPr="007747AA" w:rsidRDefault="00EC6E29" w:rsidP="0060462D">
            <w:pPr>
              <w:tabs>
                <w:tab w:val="left" w:pos="5400"/>
              </w:tabs>
              <w:spacing w:before="60" w:after="60"/>
              <w:ind w:right="72"/>
              <w:rPr>
                <w:rFonts w:ascii="Arial" w:hAnsi="Arial" w:cs="Arial"/>
                <w:color w:val="000000"/>
                <w:lang w:val="es-ES"/>
              </w:rPr>
            </w:pPr>
            <w:r w:rsidRPr="007747AA">
              <w:rPr>
                <w:rFonts w:ascii="Arial" w:hAnsi="Arial" w:cs="Arial"/>
                <w:color w:val="000000"/>
                <w:lang w:val="es-ES"/>
              </w:rPr>
              <w:t xml:space="preserve">Cualquier variación resultante en un incremento del Monto Aceptado en el Contrato en exceso de _____ % requerirá la aprobación del Contratante. </w:t>
            </w:r>
          </w:p>
        </w:tc>
      </w:tr>
      <w:tr w:rsidR="00EC6E29" w:rsidRPr="00E109BC" w14:paraId="35D4335D" w14:textId="77777777" w:rsidTr="007747AA">
        <w:tc>
          <w:tcPr>
            <w:tcW w:w="2825" w:type="dxa"/>
            <w:tcBorders>
              <w:top w:val="single" w:sz="2" w:space="0" w:color="auto"/>
              <w:left w:val="single" w:sz="2" w:space="0" w:color="auto"/>
              <w:bottom w:val="single" w:sz="2" w:space="0" w:color="auto"/>
              <w:right w:val="single" w:sz="2" w:space="0" w:color="auto"/>
            </w:tcBorders>
          </w:tcPr>
          <w:p w14:paraId="5E7D7875"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Garantía de Cumplimiento</w:t>
            </w:r>
          </w:p>
        </w:tc>
        <w:tc>
          <w:tcPr>
            <w:tcW w:w="1134" w:type="dxa"/>
            <w:tcBorders>
              <w:top w:val="single" w:sz="2" w:space="0" w:color="auto"/>
              <w:left w:val="single" w:sz="2" w:space="0" w:color="auto"/>
              <w:bottom w:val="single" w:sz="2" w:space="0" w:color="auto"/>
              <w:right w:val="single" w:sz="2" w:space="0" w:color="auto"/>
            </w:tcBorders>
          </w:tcPr>
          <w:p w14:paraId="0E83019D"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4.2</w:t>
            </w:r>
          </w:p>
        </w:tc>
        <w:tc>
          <w:tcPr>
            <w:tcW w:w="5681" w:type="dxa"/>
            <w:tcBorders>
              <w:top w:val="single" w:sz="2" w:space="0" w:color="auto"/>
              <w:left w:val="single" w:sz="2" w:space="0" w:color="auto"/>
              <w:bottom w:val="single" w:sz="2" w:space="0" w:color="auto"/>
              <w:right w:val="single" w:sz="2" w:space="0" w:color="auto"/>
            </w:tcBorders>
          </w:tcPr>
          <w:p w14:paraId="52E1A718" w14:textId="77777777" w:rsidR="00EC6E29" w:rsidRPr="007747AA" w:rsidRDefault="00EC6E29" w:rsidP="0060462D">
            <w:pPr>
              <w:rPr>
                <w:rFonts w:ascii="Arial" w:hAnsi="Arial" w:cs="Arial"/>
                <w:color w:val="000000"/>
                <w:lang w:val="es-ES"/>
              </w:rPr>
            </w:pPr>
            <w:r w:rsidRPr="007747AA">
              <w:rPr>
                <w:rFonts w:ascii="Arial" w:hAnsi="Arial" w:cs="Arial"/>
                <w:lang w:val="es-ES"/>
              </w:rPr>
              <w:t xml:space="preserve">La Garantía de Cumplimiento será en calidad de una garantía bancaria incondicional de la cantidad de _____ </w:t>
            </w:r>
            <w:r w:rsidRPr="007747AA">
              <w:rPr>
                <w:rFonts w:ascii="Arial" w:hAnsi="Arial" w:cs="Arial"/>
                <w:i/>
                <w:lang w:val="es-ES"/>
              </w:rPr>
              <w:t xml:space="preserve">[Insertar cifra/s pertinentes] </w:t>
            </w:r>
            <w:r w:rsidRPr="007747AA">
              <w:rPr>
                <w:rFonts w:ascii="Arial" w:hAnsi="Arial" w:cs="Arial"/>
                <w:lang w:val="es-ES"/>
              </w:rPr>
              <w:t>por ciento del Precio del Contrato (“Fianza de Cumplimiento”)</w:t>
            </w:r>
          </w:p>
        </w:tc>
      </w:tr>
      <w:tr w:rsidR="00EC6E29" w:rsidRPr="00E109BC" w14:paraId="5499C9D2" w14:textId="77777777" w:rsidTr="007747AA">
        <w:tc>
          <w:tcPr>
            <w:tcW w:w="2825" w:type="dxa"/>
            <w:tcBorders>
              <w:top w:val="single" w:sz="2" w:space="0" w:color="auto"/>
              <w:left w:val="single" w:sz="2" w:space="0" w:color="auto"/>
              <w:bottom w:val="single" w:sz="2" w:space="0" w:color="auto"/>
              <w:right w:val="single" w:sz="2" w:space="0" w:color="auto"/>
            </w:tcBorders>
          </w:tcPr>
          <w:p w14:paraId="28C342FD"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Informes de Avance</w:t>
            </w:r>
          </w:p>
        </w:tc>
        <w:tc>
          <w:tcPr>
            <w:tcW w:w="1134" w:type="dxa"/>
            <w:tcBorders>
              <w:top w:val="single" w:sz="2" w:space="0" w:color="auto"/>
              <w:left w:val="single" w:sz="2" w:space="0" w:color="auto"/>
              <w:bottom w:val="single" w:sz="2" w:space="0" w:color="auto"/>
              <w:right w:val="single" w:sz="2" w:space="0" w:color="auto"/>
            </w:tcBorders>
          </w:tcPr>
          <w:p w14:paraId="65EDB355"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4.21</w:t>
            </w:r>
          </w:p>
        </w:tc>
        <w:tc>
          <w:tcPr>
            <w:tcW w:w="5681" w:type="dxa"/>
            <w:tcBorders>
              <w:top w:val="single" w:sz="2" w:space="0" w:color="auto"/>
              <w:left w:val="single" w:sz="2" w:space="0" w:color="auto"/>
              <w:bottom w:val="single" w:sz="2" w:space="0" w:color="auto"/>
              <w:right w:val="single" w:sz="2" w:space="0" w:color="auto"/>
            </w:tcBorders>
          </w:tcPr>
          <w:p w14:paraId="6B05B265" w14:textId="77777777" w:rsidR="00EC6E29" w:rsidRPr="007747AA" w:rsidRDefault="00EC6E29" w:rsidP="0060462D">
            <w:pPr>
              <w:tabs>
                <w:tab w:val="left" w:pos="5283"/>
              </w:tabs>
              <w:spacing w:before="60" w:after="60"/>
              <w:ind w:right="-99"/>
              <w:rPr>
                <w:rFonts w:ascii="Arial" w:hAnsi="Arial" w:cs="Arial"/>
                <w:color w:val="000000"/>
                <w:lang w:val="es-ES"/>
              </w:rPr>
            </w:pPr>
            <w:r w:rsidRPr="007747AA">
              <w:rPr>
                <w:rFonts w:ascii="Arial" w:hAnsi="Arial" w:cs="Arial"/>
                <w:lang w:val="es-ES"/>
              </w:rPr>
              <w:t xml:space="preserve">Frecuencia de los informes de avance: </w:t>
            </w:r>
            <w:r w:rsidRPr="007747AA">
              <w:rPr>
                <w:rFonts w:ascii="Arial" w:hAnsi="Arial" w:cs="Arial"/>
                <w:i/>
                <w:iCs/>
                <w:lang w:val="es-ES"/>
              </w:rPr>
              <w:t>[Insertar la frecuencia solo si es diferente a mensual; de lo contrario, elimínese]</w:t>
            </w:r>
          </w:p>
        </w:tc>
      </w:tr>
      <w:tr w:rsidR="00EC6E29" w:rsidRPr="00E109BC" w14:paraId="114ADB02" w14:textId="77777777" w:rsidTr="007747AA">
        <w:tc>
          <w:tcPr>
            <w:tcW w:w="2825" w:type="dxa"/>
            <w:tcBorders>
              <w:top w:val="single" w:sz="2" w:space="0" w:color="auto"/>
              <w:left w:val="single" w:sz="2" w:space="0" w:color="auto"/>
              <w:bottom w:val="single" w:sz="2" w:space="0" w:color="auto"/>
              <w:right w:val="single" w:sz="2" w:space="0" w:color="auto"/>
            </w:tcBorders>
          </w:tcPr>
          <w:p w14:paraId="2AE06451"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Horas de trabajo normales</w:t>
            </w:r>
          </w:p>
        </w:tc>
        <w:tc>
          <w:tcPr>
            <w:tcW w:w="1134" w:type="dxa"/>
            <w:tcBorders>
              <w:top w:val="single" w:sz="2" w:space="0" w:color="auto"/>
              <w:left w:val="single" w:sz="2" w:space="0" w:color="auto"/>
              <w:bottom w:val="single" w:sz="2" w:space="0" w:color="auto"/>
              <w:right w:val="single" w:sz="2" w:space="0" w:color="auto"/>
            </w:tcBorders>
          </w:tcPr>
          <w:p w14:paraId="7D7547E5"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6.5</w:t>
            </w:r>
          </w:p>
        </w:tc>
        <w:tc>
          <w:tcPr>
            <w:tcW w:w="5681" w:type="dxa"/>
            <w:tcBorders>
              <w:top w:val="single" w:sz="2" w:space="0" w:color="auto"/>
              <w:left w:val="single" w:sz="2" w:space="0" w:color="auto"/>
              <w:bottom w:val="single" w:sz="2" w:space="0" w:color="auto"/>
              <w:right w:val="single" w:sz="2" w:space="0" w:color="auto"/>
            </w:tcBorders>
          </w:tcPr>
          <w:p w14:paraId="17541F8B" w14:textId="77777777" w:rsidR="00EC6E29" w:rsidRPr="007747AA" w:rsidRDefault="00EC6E29" w:rsidP="0060462D">
            <w:pPr>
              <w:tabs>
                <w:tab w:val="left" w:pos="5283"/>
              </w:tabs>
              <w:spacing w:before="60" w:after="60"/>
              <w:ind w:right="-99"/>
              <w:rPr>
                <w:rFonts w:ascii="Arial" w:hAnsi="Arial" w:cs="Arial"/>
                <w:color w:val="000000"/>
                <w:lang w:val="es-ES"/>
              </w:rPr>
            </w:pPr>
            <w:r w:rsidRPr="007747AA">
              <w:rPr>
                <w:rFonts w:ascii="Arial" w:hAnsi="Arial" w:cs="Arial"/>
                <w:lang w:val="es-ES"/>
              </w:rPr>
              <w:t xml:space="preserve">___________ </w:t>
            </w:r>
            <w:r w:rsidRPr="007747AA">
              <w:rPr>
                <w:rFonts w:ascii="Arial" w:hAnsi="Arial" w:cs="Arial"/>
                <w:i/>
                <w:lang w:val="es-ES"/>
              </w:rPr>
              <w:t>[</w:t>
            </w:r>
            <w:r w:rsidRPr="007747AA">
              <w:rPr>
                <w:rFonts w:ascii="Arial" w:hAnsi="Arial" w:cs="Arial"/>
                <w:i/>
                <w:iCs/>
                <w:lang w:val="es-ES"/>
              </w:rPr>
              <w:t>Insertar las horas de trabajo normales</w:t>
            </w:r>
            <w:r w:rsidRPr="007747AA">
              <w:rPr>
                <w:rFonts w:ascii="Arial" w:hAnsi="Arial" w:cs="Arial"/>
                <w:i/>
                <w:lang w:val="es-ES"/>
              </w:rPr>
              <w:t>]</w:t>
            </w:r>
          </w:p>
        </w:tc>
      </w:tr>
      <w:tr w:rsidR="00EC6E29" w:rsidRPr="00E109BC" w14:paraId="14251BD2"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7FC0A873"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Acceso efectivo al Lugar de las Obras</w:t>
            </w:r>
          </w:p>
        </w:tc>
        <w:tc>
          <w:tcPr>
            <w:tcW w:w="1134" w:type="dxa"/>
            <w:tcBorders>
              <w:top w:val="single" w:sz="2" w:space="0" w:color="auto"/>
              <w:left w:val="single" w:sz="2" w:space="0" w:color="auto"/>
              <w:bottom w:val="single" w:sz="2" w:space="0" w:color="auto"/>
              <w:right w:val="single" w:sz="2" w:space="0" w:color="auto"/>
            </w:tcBorders>
          </w:tcPr>
          <w:p w14:paraId="1D0B43FB" w14:textId="77777777" w:rsidR="00EC6E29" w:rsidRPr="007747AA" w:rsidRDefault="00EC6E29" w:rsidP="0060462D">
            <w:pPr>
              <w:spacing w:before="60" w:after="60"/>
              <w:jc w:val="left"/>
              <w:rPr>
                <w:rFonts w:ascii="Arial" w:hAnsi="Arial" w:cs="Arial"/>
                <w:color w:val="000000"/>
                <w:lang w:val="es-ES"/>
              </w:rPr>
            </w:pPr>
            <w:r w:rsidRPr="007747AA">
              <w:rPr>
                <w:rFonts w:ascii="Arial" w:hAnsi="Arial" w:cs="Arial"/>
                <w:color w:val="000000"/>
                <w:lang w:val="es-ES"/>
              </w:rPr>
              <w:t>8.1(c)</w:t>
            </w:r>
          </w:p>
        </w:tc>
        <w:tc>
          <w:tcPr>
            <w:tcW w:w="5681" w:type="dxa"/>
            <w:tcBorders>
              <w:top w:val="single" w:sz="2" w:space="0" w:color="auto"/>
              <w:left w:val="single" w:sz="2" w:space="0" w:color="auto"/>
              <w:bottom w:val="single" w:sz="2" w:space="0" w:color="auto"/>
              <w:right w:val="single" w:sz="2" w:space="0" w:color="auto"/>
            </w:tcBorders>
          </w:tcPr>
          <w:p w14:paraId="543BC5EE"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i/>
                <w:color w:val="000000"/>
                <w:lang w:val="es-ES"/>
              </w:rPr>
              <w:t>____ [Insertar fecha en la que se garantiza el acceso efectivo al lugar de las obras]</w:t>
            </w:r>
          </w:p>
        </w:tc>
      </w:tr>
      <w:tr w:rsidR="00EC6E29" w:rsidRPr="00E109BC" w14:paraId="616BF64C"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6EA91164"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Indemnización por demora de las Obras</w:t>
            </w:r>
          </w:p>
        </w:tc>
        <w:tc>
          <w:tcPr>
            <w:tcW w:w="1134" w:type="dxa"/>
            <w:tcBorders>
              <w:top w:val="single" w:sz="2" w:space="0" w:color="auto"/>
              <w:left w:val="single" w:sz="2" w:space="0" w:color="auto"/>
              <w:bottom w:val="single" w:sz="2" w:space="0" w:color="auto"/>
              <w:right w:val="single" w:sz="2" w:space="0" w:color="auto"/>
            </w:tcBorders>
          </w:tcPr>
          <w:p w14:paraId="670D1BD1" w14:textId="77777777" w:rsidR="00EC6E29" w:rsidRPr="007747AA" w:rsidRDefault="00EC6E29" w:rsidP="0060462D">
            <w:pPr>
              <w:spacing w:before="60" w:after="60"/>
              <w:jc w:val="left"/>
              <w:rPr>
                <w:rFonts w:ascii="Arial" w:hAnsi="Arial" w:cs="Arial"/>
                <w:color w:val="000000"/>
                <w:lang w:val="es-ES"/>
              </w:rPr>
            </w:pPr>
            <w:r w:rsidRPr="007747AA">
              <w:rPr>
                <w:rFonts w:ascii="Arial" w:hAnsi="Arial" w:cs="Arial"/>
                <w:color w:val="000000"/>
                <w:lang w:val="es-ES"/>
              </w:rPr>
              <w:t xml:space="preserve">8.7 &amp; 14.15(b) </w:t>
            </w:r>
          </w:p>
        </w:tc>
        <w:tc>
          <w:tcPr>
            <w:tcW w:w="5681" w:type="dxa"/>
            <w:tcBorders>
              <w:top w:val="single" w:sz="2" w:space="0" w:color="auto"/>
              <w:left w:val="single" w:sz="2" w:space="0" w:color="auto"/>
              <w:bottom w:val="single" w:sz="2" w:space="0" w:color="auto"/>
              <w:right w:val="single" w:sz="2" w:space="0" w:color="auto"/>
            </w:tcBorders>
          </w:tcPr>
          <w:p w14:paraId="7CF10FBE" w14:textId="77777777" w:rsidR="00EC6E29" w:rsidRPr="007747AA" w:rsidRDefault="00EC6E29" w:rsidP="0060462D">
            <w:pPr>
              <w:spacing w:before="60" w:after="60"/>
              <w:ind w:right="33"/>
              <w:rPr>
                <w:rFonts w:ascii="Arial" w:hAnsi="Arial" w:cs="Arial"/>
                <w:lang w:val="es-ES"/>
              </w:rPr>
            </w:pPr>
            <w:r w:rsidRPr="007747AA">
              <w:rPr>
                <w:rFonts w:ascii="Arial" w:hAnsi="Arial" w:cs="Arial"/>
                <w:i/>
                <w:color w:val="000000"/>
                <w:lang w:val="es-ES"/>
              </w:rPr>
              <w:t>_______</w:t>
            </w:r>
            <w:r w:rsidRPr="007747AA">
              <w:rPr>
                <w:rFonts w:ascii="Arial" w:hAnsi="Arial" w:cs="Arial"/>
                <w:lang w:val="es-ES"/>
              </w:rPr>
              <w:t>% del Precio del Contrato por día.</w:t>
            </w:r>
          </w:p>
          <w:p w14:paraId="46F5DEAA" w14:textId="77777777" w:rsidR="00EC6E29" w:rsidRPr="007747AA" w:rsidRDefault="00EC6E29" w:rsidP="0060462D">
            <w:pPr>
              <w:spacing w:before="60" w:after="60"/>
              <w:rPr>
                <w:rFonts w:ascii="Arial" w:hAnsi="Arial" w:cs="Arial"/>
                <w:i/>
                <w:iCs/>
                <w:color w:val="000000"/>
                <w:lang w:val="es-ES"/>
              </w:rPr>
            </w:pPr>
            <w:r w:rsidRPr="007747AA">
              <w:rPr>
                <w:rFonts w:ascii="Arial" w:hAnsi="Arial" w:cs="Arial"/>
                <w:i/>
                <w:iCs/>
                <w:lang w:val="es-ES"/>
              </w:rPr>
              <w:t>Si se usan Secciones, remítase al cuadro Resumen de Secciones, que aparece más adelante</w:t>
            </w:r>
          </w:p>
        </w:tc>
      </w:tr>
      <w:tr w:rsidR="00EC6E29" w:rsidRPr="00E109BC" w14:paraId="4EE29F5F"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05D4B9F3"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Monto máximo de indemnización por demora</w:t>
            </w:r>
          </w:p>
        </w:tc>
        <w:tc>
          <w:tcPr>
            <w:tcW w:w="1134" w:type="dxa"/>
            <w:tcBorders>
              <w:top w:val="single" w:sz="2" w:space="0" w:color="auto"/>
              <w:left w:val="single" w:sz="2" w:space="0" w:color="auto"/>
              <w:bottom w:val="single" w:sz="2" w:space="0" w:color="auto"/>
              <w:right w:val="single" w:sz="2" w:space="0" w:color="auto"/>
            </w:tcBorders>
          </w:tcPr>
          <w:p w14:paraId="4CEE47D0" w14:textId="77777777" w:rsidR="00EC6E29" w:rsidRPr="007747AA" w:rsidRDefault="00EC6E29" w:rsidP="0060462D">
            <w:pPr>
              <w:spacing w:before="60" w:after="60"/>
              <w:jc w:val="left"/>
              <w:rPr>
                <w:rFonts w:ascii="Arial" w:hAnsi="Arial" w:cs="Arial"/>
                <w:color w:val="000000"/>
                <w:lang w:val="es-ES"/>
              </w:rPr>
            </w:pPr>
            <w:r w:rsidRPr="007747AA">
              <w:rPr>
                <w:rFonts w:ascii="Arial" w:hAnsi="Arial" w:cs="Arial"/>
                <w:color w:val="000000"/>
                <w:lang w:val="es-ES"/>
              </w:rPr>
              <w:t>8.7</w:t>
            </w:r>
          </w:p>
        </w:tc>
        <w:tc>
          <w:tcPr>
            <w:tcW w:w="5681" w:type="dxa"/>
            <w:tcBorders>
              <w:top w:val="single" w:sz="2" w:space="0" w:color="auto"/>
              <w:left w:val="single" w:sz="2" w:space="0" w:color="auto"/>
              <w:bottom w:val="single" w:sz="2" w:space="0" w:color="auto"/>
              <w:right w:val="single" w:sz="2" w:space="0" w:color="auto"/>
            </w:tcBorders>
          </w:tcPr>
          <w:p w14:paraId="6C45DAAA" w14:textId="77777777" w:rsidR="00EC6E29" w:rsidRPr="007747AA" w:rsidRDefault="00EC6E29" w:rsidP="0060462D">
            <w:pPr>
              <w:spacing w:before="60" w:after="60"/>
              <w:rPr>
                <w:rFonts w:ascii="Arial" w:hAnsi="Arial" w:cs="Arial"/>
                <w:color w:val="000000"/>
                <w:lang w:val="es-ES"/>
              </w:rPr>
            </w:pPr>
            <w:r w:rsidRPr="007747AA">
              <w:rPr>
                <w:rFonts w:ascii="Arial" w:hAnsi="Arial" w:cs="Arial"/>
                <w:i/>
                <w:color w:val="000000"/>
                <w:lang w:val="es-ES"/>
              </w:rPr>
              <w:t xml:space="preserve">______ </w:t>
            </w:r>
            <w:r w:rsidRPr="007747AA">
              <w:rPr>
                <w:rFonts w:ascii="Arial" w:hAnsi="Arial" w:cs="Arial"/>
                <w:color w:val="000000"/>
                <w:lang w:val="es-ES"/>
              </w:rPr>
              <w:t xml:space="preserve">% </w:t>
            </w:r>
            <w:r w:rsidRPr="007747AA">
              <w:rPr>
                <w:rFonts w:ascii="Arial" w:hAnsi="Arial" w:cs="Arial"/>
                <w:lang w:val="es-ES"/>
              </w:rPr>
              <w:t>del Precio del Contrato definitivo</w:t>
            </w:r>
          </w:p>
        </w:tc>
      </w:tr>
      <w:tr w:rsidR="00EC6E29" w:rsidRPr="00E109BC" w14:paraId="6E11A6BE"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6708E3D7"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Montos Provisionales</w:t>
            </w:r>
          </w:p>
        </w:tc>
        <w:tc>
          <w:tcPr>
            <w:tcW w:w="1134" w:type="dxa"/>
            <w:tcBorders>
              <w:top w:val="single" w:sz="2" w:space="0" w:color="auto"/>
              <w:left w:val="single" w:sz="2" w:space="0" w:color="auto"/>
              <w:bottom w:val="single" w:sz="2" w:space="0" w:color="auto"/>
              <w:right w:val="single" w:sz="2" w:space="0" w:color="auto"/>
            </w:tcBorders>
          </w:tcPr>
          <w:p w14:paraId="5B199143" w14:textId="77777777" w:rsidR="00EC6E29" w:rsidRPr="007747AA" w:rsidRDefault="00EC6E29" w:rsidP="0060462D">
            <w:pPr>
              <w:spacing w:before="60" w:after="60"/>
              <w:jc w:val="left"/>
              <w:rPr>
                <w:rFonts w:ascii="Arial" w:hAnsi="Arial" w:cs="Arial"/>
                <w:color w:val="000000"/>
                <w:lang w:val="es-ES"/>
              </w:rPr>
            </w:pPr>
            <w:r w:rsidRPr="007747AA">
              <w:rPr>
                <w:rFonts w:ascii="Arial" w:hAnsi="Arial" w:cs="Arial"/>
                <w:color w:val="000000"/>
                <w:lang w:val="es-ES"/>
              </w:rPr>
              <w:t>13.5.(b)</w:t>
            </w:r>
            <w:r w:rsidRPr="007747AA">
              <w:rPr>
                <w:rFonts w:ascii="Arial" w:hAnsi="Arial" w:cs="Arial"/>
                <w:color w:val="000000"/>
                <w:lang w:val="es-ES"/>
              </w:rPr>
              <w:br/>
              <w:t>(ii)</w:t>
            </w:r>
          </w:p>
        </w:tc>
        <w:tc>
          <w:tcPr>
            <w:tcW w:w="5681" w:type="dxa"/>
            <w:tcBorders>
              <w:top w:val="single" w:sz="2" w:space="0" w:color="auto"/>
              <w:left w:val="single" w:sz="2" w:space="0" w:color="auto"/>
              <w:bottom w:val="single" w:sz="2" w:space="0" w:color="auto"/>
              <w:right w:val="single" w:sz="2" w:space="0" w:color="auto"/>
            </w:tcBorders>
          </w:tcPr>
          <w:p w14:paraId="7EE68F3A" w14:textId="77777777" w:rsidR="00EC6E29" w:rsidRPr="007747AA" w:rsidRDefault="00EC6E29" w:rsidP="0060462D">
            <w:pPr>
              <w:spacing w:before="60" w:after="60"/>
              <w:ind w:right="33"/>
              <w:rPr>
                <w:rFonts w:ascii="Arial" w:hAnsi="Arial" w:cs="Arial"/>
                <w:i/>
                <w:iCs/>
                <w:color w:val="000000"/>
                <w:lang w:val="es-ES"/>
              </w:rPr>
            </w:pPr>
            <w:r w:rsidRPr="007747AA">
              <w:rPr>
                <w:rFonts w:ascii="Arial" w:hAnsi="Arial" w:cs="Arial"/>
                <w:i/>
                <w:iCs/>
                <w:color w:val="000000"/>
                <w:lang w:val="es-ES"/>
              </w:rPr>
              <w:t xml:space="preserve">______% </w:t>
            </w:r>
            <w:r w:rsidRPr="007747AA">
              <w:rPr>
                <w:rFonts w:ascii="Arial" w:hAnsi="Arial" w:cs="Arial"/>
                <w:i/>
                <w:iCs/>
                <w:lang w:val="es-ES"/>
              </w:rPr>
              <w:t>[Si se contemplan montos provisionales, indique un porcentaje de ajuste de los gastos generales y ganancias]</w:t>
            </w:r>
          </w:p>
        </w:tc>
      </w:tr>
      <w:tr w:rsidR="00EC6E29" w:rsidRPr="00E109BC" w14:paraId="1A95C311"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3636BED6"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Ajustes por Cambios en el Costo</w:t>
            </w:r>
          </w:p>
        </w:tc>
        <w:tc>
          <w:tcPr>
            <w:tcW w:w="1134" w:type="dxa"/>
            <w:tcBorders>
              <w:top w:val="single" w:sz="2" w:space="0" w:color="auto"/>
              <w:left w:val="single" w:sz="2" w:space="0" w:color="auto"/>
              <w:bottom w:val="single" w:sz="2" w:space="0" w:color="auto"/>
              <w:right w:val="single" w:sz="2" w:space="0" w:color="auto"/>
            </w:tcBorders>
          </w:tcPr>
          <w:p w14:paraId="6D43DC4D" w14:textId="77777777" w:rsidR="00EC6E29" w:rsidRPr="007747AA" w:rsidRDefault="00EC6E29" w:rsidP="0060462D">
            <w:pPr>
              <w:spacing w:before="60" w:after="60"/>
              <w:jc w:val="left"/>
              <w:rPr>
                <w:rFonts w:ascii="Arial" w:hAnsi="Arial" w:cs="Arial"/>
                <w:color w:val="000000"/>
                <w:lang w:val="es-ES"/>
              </w:rPr>
            </w:pPr>
            <w:r w:rsidRPr="007747AA">
              <w:rPr>
                <w:rFonts w:ascii="Arial" w:hAnsi="Arial" w:cs="Arial"/>
                <w:color w:val="000000"/>
                <w:lang w:val="es-ES"/>
              </w:rPr>
              <w:t>13.8</w:t>
            </w:r>
          </w:p>
        </w:tc>
        <w:tc>
          <w:tcPr>
            <w:tcW w:w="5681" w:type="dxa"/>
            <w:tcBorders>
              <w:top w:val="single" w:sz="2" w:space="0" w:color="auto"/>
              <w:left w:val="single" w:sz="2" w:space="0" w:color="auto"/>
              <w:bottom w:val="single" w:sz="2" w:space="0" w:color="auto"/>
              <w:right w:val="single" w:sz="2" w:space="0" w:color="auto"/>
            </w:tcBorders>
          </w:tcPr>
          <w:p w14:paraId="5F675787" w14:textId="77777777" w:rsidR="00EC6E29" w:rsidRPr="007747AA" w:rsidRDefault="00EC6E29" w:rsidP="0060462D">
            <w:pPr>
              <w:spacing w:before="60" w:after="60"/>
              <w:rPr>
                <w:rFonts w:ascii="Arial" w:hAnsi="Arial" w:cs="Arial"/>
                <w:color w:val="000000"/>
                <w:u w:val="single"/>
                <w:lang w:val="es-ES"/>
              </w:rPr>
            </w:pPr>
            <w:r w:rsidRPr="007747AA">
              <w:rPr>
                <w:rFonts w:ascii="Arial" w:hAnsi="Arial" w:cs="Arial"/>
                <w:lang w:val="es-ES"/>
              </w:rPr>
              <w:t xml:space="preserve">Período "n" aplicable al multiplicador de ajuste "Pn": __________ </w:t>
            </w:r>
            <w:r w:rsidRPr="007747AA">
              <w:rPr>
                <w:rFonts w:ascii="Arial" w:hAnsi="Arial" w:cs="Arial"/>
                <w:i/>
                <w:iCs/>
                <w:lang w:val="es-ES"/>
              </w:rPr>
              <w:t>[Indique el período si es distinto a un (1) mes. Si el período "n" es un (1) mes, indique “no corresponde”]</w:t>
            </w:r>
          </w:p>
        </w:tc>
      </w:tr>
      <w:tr w:rsidR="00EC6E29" w:rsidRPr="00E109BC" w14:paraId="2ABD7FD6"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7E6921AA"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Precio del Contrato</w:t>
            </w:r>
          </w:p>
        </w:tc>
        <w:tc>
          <w:tcPr>
            <w:tcW w:w="1134" w:type="dxa"/>
            <w:tcBorders>
              <w:top w:val="single" w:sz="2" w:space="0" w:color="auto"/>
              <w:left w:val="single" w:sz="2" w:space="0" w:color="auto"/>
              <w:bottom w:val="single" w:sz="2" w:space="0" w:color="auto"/>
              <w:right w:val="single" w:sz="2" w:space="0" w:color="auto"/>
            </w:tcBorders>
          </w:tcPr>
          <w:p w14:paraId="223D6355" w14:textId="77777777" w:rsidR="00EC6E29" w:rsidRPr="007747AA" w:rsidRDefault="00EC6E29" w:rsidP="0060462D">
            <w:pPr>
              <w:spacing w:before="120" w:after="60"/>
              <w:rPr>
                <w:rFonts w:ascii="Arial" w:hAnsi="Arial" w:cs="Arial"/>
                <w:color w:val="000000"/>
                <w:lang w:val="es-ES"/>
              </w:rPr>
            </w:pPr>
            <w:r w:rsidRPr="007747AA">
              <w:rPr>
                <w:rFonts w:ascii="Arial" w:hAnsi="Arial" w:cs="Arial"/>
                <w:color w:val="000000"/>
                <w:lang w:val="es-ES"/>
              </w:rPr>
              <w:t>14.1(b)</w:t>
            </w:r>
          </w:p>
          <w:p w14:paraId="28186F00" w14:textId="77777777" w:rsidR="00EC6E29" w:rsidRPr="007747AA" w:rsidRDefault="00EC6E29" w:rsidP="0060462D">
            <w:pPr>
              <w:spacing w:before="60" w:after="60"/>
              <w:rPr>
                <w:rFonts w:ascii="Arial" w:hAnsi="Arial" w:cs="Arial"/>
                <w:color w:val="000000"/>
                <w:lang w:val="es-ES"/>
              </w:rPr>
            </w:pPr>
          </w:p>
          <w:p w14:paraId="4C67128A" w14:textId="77777777" w:rsidR="00EC6E29" w:rsidRPr="007747AA" w:rsidRDefault="00EC6E29" w:rsidP="0060462D">
            <w:pPr>
              <w:spacing w:before="60" w:after="60"/>
              <w:rPr>
                <w:rFonts w:ascii="Arial" w:hAnsi="Arial" w:cs="Arial"/>
                <w:color w:val="000000"/>
                <w:lang w:val="es-ES"/>
              </w:rPr>
            </w:pPr>
          </w:p>
          <w:p w14:paraId="293F132C"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14.1(e)</w:t>
            </w:r>
          </w:p>
        </w:tc>
        <w:tc>
          <w:tcPr>
            <w:tcW w:w="5681" w:type="dxa"/>
            <w:tcBorders>
              <w:top w:val="single" w:sz="2" w:space="0" w:color="auto"/>
              <w:left w:val="single" w:sz="2" w:space="0" w:color="auto"/>
              <w:bottom w:val="single" w:sz="2" w:space="0" w:color="auto"/>
              <w:right w:val="single" w:sz="2" w:space="0" w:color="auto"/>
            </w:tcBorders>
          </w:tcPr>
          <w:p w14:paraId="73CF4D0F"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lang w:val="es-ES"/>
              </w:rPr>
              <w:t xml:space="preserve">Los Contratistas y los subcontratistas estarán exentos de las siguientes obligaciones, impuestos, tasas, gravámenes y otros cargos: </w:t>
            </w:r>
            <w:r w:rsidRPr="007747AA">
              <w:rPr>
                <w:rFonts w:ascii="Arial" w:hAnsi="Arial" w:cs="Arial"/>
                <w:i/>
                <w:lang w:val="es-ES"/>
              </w:rPr>
              <w:t xml:space="preserve">[Insertar si procede de acuerdo con la subcláusula 14.7 de los DCL] </w:t>
            </w:r>
          </w:p>
          <w:p w14:paraId="72CC1CA0" w14:textId="77777777" w:rsidR="00EC6E29" w:rsidRPr="007747AA" w:rsidRDefault="00EC6E29" w:rsidP="0060462D">
            <w:pPr>
              <w:spacing w:before="240" w:after="60"/>
              <w:rPr>
                <w:rFonts w:ascii="Arial" w:hAnsi="Arial" w:cs="Arial"/>
                <w:color w:val="000000"/>
                <w:lang w:val="es-ES"/>
              </w:rPr>
            </w:pPr>
            <w:r w:rsidRPr="007747AA">
              <w:rPr>
                <w:rFonts w:ascii="Arial" w:hAnsi="Arial" w:cs="Arial"/>
                <w:color w:val="000000"/>
                <w:lang w:val="es-ES"/>
              </w:rPr>
              <w:t xml:space="preserve">El artículo (e) de la subcláusula 14.1 – Parte B de las CP en lo referente a la exención de impuestos y tasas de importación en los equipos del Contratista se aplica: </w:t>
            </w:r>
          </w:p>
          <w:p w14:paraId="1B7320C9" w14:textId="77777777" w:rsidR="00EC6E29" w:rsidRPr="007747AA" w:rsidRDefault="00EC6E29" w:rsidP="0060462D">
            <w:pPr>
              <w:spacing w:before="240" w:after="60"/>
              <w:rPr>
                <w:rFonts w:ascii="Arial" w:hAnsi="Arial" w:cs="Arial"/>
                <w:color w:val="000000"/>
                <w:lang w:val="es-ES"/>
              </w:rPr>
            </w:pPr>
            <w:r w:rsidRPr="007747AA">
              <w:rPr>
                <w:rFonts w:ascii="Arial" w:hAnsi="Arial" w:cs="Arial"/>
                <w:color w:val="000000"/>
                <w:lang w:val="es-ES"/>
              </w:rPr>
              <w:t xml:space="preserve">Sí / No </w:t>
            </w:r>
            <w:r w:rsidRPr="007747AA">
              <w:rPr>
                <w:rFonts w:ascii="Arial" w:hAnsi="Arial" w:cs="Arial"/>
                <w:i/>
                <w:color w:val="000000"/>
                <w:lang w:val="es-ES"/>
              </w:rPr>
              <w:t>[Seleccionar según pertenezca]</w:t>
            </w:r>
          </w:p>
        </w:tc>
      </w:tr>
      <w:tr w:rsidR="00EC6E29" w:rsidRPr="00E109BC" w14:paraId="7740BDEC"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42DDECCA" w14:textId="77777777" w:rsidR="00EC6E29" w:rsidRPr="007747AA" w:rsidRDefault="00EC6E29" w:rsidP="0060462D">
            <w:pPr>
              <w:spacing w:before="60" w:after="60"/>
              <w:jc w:val="left"/>
              <w:rPr>
                <w:rFonts w:ascii="Arial" w:hAnsi="Arial" w:cs="Arial"/>
                <w:b/>
                <w:bCs/>
                <w:color w:val="000000"/>
                <w:lang w:val="es-ES"/>
              </w:rPr>
            </w:pPr>
            <w:proofErr w:type="gramStart"/>
            <w:r w:rsidRPr="007747AA">
              <w:rPr>
                <w:rFonts w:ascii="Arial" w:hAnsi="Arial" w:cs="Arial"/>
                <w:b/>
                <w:bCs/>
                <w:lang w:val="es-ES"/>
              </w:rPr>
              <w:t>Total</w:t>
            </w:r>
            <w:proofErr w:type="gramEnd"/>
            <w:r w:rsidRPr="007747AA">
              <w:rPr>
                <w:rFonts w:ascii="Arial" w:hAnsi="Arial" w:cs="Arial"/>
                <w:b/>
                <w:bCs/>
                <w:lang w:val="es-ES"/>
              </w:rPr>
              <w:t xml:space="preserve"> pago anticipo</w:t>
            </w:r>
          </w:p>
        </w:tc>
        <w:tc>
          <w:tcPr>
            <w:tcW w:w="1134" w:type="dxa"/>
            <w:tcBorders>
              <w:top w:val="single" w:sz="2" w:space="0" w:color="auto"/>
              <w:left w:val="single" w:sz="2" w:space="0" w:color="auto"/>
              <w:bottom w:val="single" w:sz="2" w:space="0" w:color="auto"/>
              <w:right w:val="single" w:sz="2" w:space="0" w:color="auto"/>
            </w:tcBorders>
          </w:tcPr>
          <w:p w14:paraId="56D1D620"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14.2</w:t>
            </w:r>
          </w:p>
        </w:tc>
        <w:tc>
          <w:tcPr>
            <w:tcW w:w="5681" w:type="dxa"/>
            <w:tcBorders>
              <w:top w:val="single" w:sz="2" w:space="0" w:color="auto"/>
              <w:left w:val="single" w:sz="2" w:space="0" w:color="auto"/>
              <w:bottom w:val="single" w:sz="2" w:space="0" w:color="auto"/>
              <w:right w:val="single" w:sz="2" w:space="0" w:color="auto"/>
            </w:tcBorders>
          </w:tcPr>
          <w:p w14:paraId="4B10742C" w14:textId="77777777" w:rsidR="00EC6E29" w:rsidRPr="007747AA" w:rsidRDefault="00EC6E29" w:rsidP="0060462D">
            <w:pPr>
              <w:spacing w:before="60" w:after="60"/>
              <w:ind w:right="33"/>
              <w:rPr>
                <w:rFonts w:ascii="Arial" w:hAnsi="Arial" w:cs="Arial"/>
                <w:lang w:val="es-ES"/>
              </w:rPr>
            </w:pPr>
            <w:r w:rsidRPr="007747AA">
              <w:rPr>
                <w:rFonts w:ascii="Arial" w:hAnsi="Arial" w:cs="Arial"/>
                <w:u w:val="single"/>
                <w:lang w:val="es-ES"/>
              </w:rPr>
              <w:t>________</w:t>
            </w:r>
            <w:r w:rsidRPr="007747AA">
              <w:rPr>
                <w:rFonts w:ascii="Arial" w:hAnsi="Arial" w:cs="Arial"/>
                <w:lang w:val="es-ES"/>
              </w:rPr>
              <w:t xml:space="preserve">% del Monto Contractual Aceptado, que deberá pagarse en las monedas y las proporciones en que sea pagadero dicho monto </w:t>
            </w:r>
          </w:p>
          <w:p w14:paraId="5145A110" w14:textId="77777777" w:rsidR="00EC6E29" w:rsidRPr="007747AA" w:rsidRDefault="00EC6E29" w:rsidP="0060462D">
            <w:pPr>
              <w:spacing w:before="60" w:after="60"/>
              <w:rPr>
                <w:rFonts w:ascii="Arial" w:hAnsi="Arial" w:cs="Arial"/>
                <w:i/>
                <w:iCs/>
                <w:color w:val="000000"/>
                <w:lang w:val="es-ES"/>
              </w:rPr>
            </w:pPr>
            <w:r w:rsidRPr="007747AA">
              <w:rPr>
                <w:rFonts w:ascii="Arial" w:hAnsi="Arial" w:cs="Arial"/>
                <w:i/>
                <w:iCs/>
                <w:lang w:val="es-ES"/>
              </w:rPr>
              <w:t>[Indique el número y los plazos de las cuotas, si procede]</w:t>
            </w:r>
          </w:p>
        </w:tc>
      </w:tr>
      <w:tr w:rsidR="00EC6E29" w:rsidRPr="00E109BC" w14:paraId="776A3B33"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09C30225"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Tasa de amortización de pago anticipo</w:t>
            </w:r>
          </w:p>
        </w:tc>
        <w:tc>
          <w:tcPr>
            <w:tcW w:w="1134" w:type="dxa"/>
            <w:tcBorders>
              <w:top w:val="single" w:sz="2" w:space="0" w:color="auto"/>
              <w:left w:val="single" w:sz="2" w:space="0" w:color="auto"/>
              <w:bottom w:val="single" w:sz="2" w:space="0" w:color="auto"/>
              <w:right w:val="single" w:sz="2" w:space="0" w:color="auto"/>
            </w:tcBorders>
          </w:tcPr>
          <w:p w14:paraId="1935FF37"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14.2(b)</w:t>
            </w:r>
          </w:p>
        </w:tc>
        <w:tc>
          <w:tcPr>
            <w:tcW w:w="5681" w:type="dxa"/>
            <w:tcBorders>
              <w:top w:val="single" w:sz="2" w:space="0" w:color="auto"/>
              <w:left w:val="single" w:sz="2" w:space="0" w:color="auto"/>
              <w:bottom w:val="single" w:sz="2" w:space="0" w:color="auto"/>
              <w:right w:val="single" w:sz="2" w:space="0" w:color="auto"/>
            </w:tcBorders>
          </w:tcPr>
          <w:p w14:paraId="478C962E"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 xml:space="preserve">____%. </w:t>
            </w:r>
            <w:r w:rsidRPr="007747AA">
              <w:rPr>
                <w:rFonts w:ascii="Arial" w:hAnsi="Arial" w:cs="Arial"/>
                <w:lang w:val="es-ES"/>
              </w:rPr>
              <w:t>La tasa de amortización (%) será el doble del porcentaje que se especifica en concepto de Pago Anticipo en la Subcláusula 14.2. de las CE</w:t>
            </w:r>
          </w:p>
        </w:tc>
      </w:tr>
      <w:tr w:rsidR="00EC6E29" w:rsidRPr="00E109BC" w14:paraId="060162D6" w14:textId="77777777" w:rsidTr="007747AA">
        <w:tc>
          <w:tcPr>
            <w:tcW w:w="2825" w:type="dxa"/>
            <w:tcBorders>
              <w:top w:val="single" w:sz="2" w:space="0" w:color="auto"/>
              <w:left w:val="single" w:sz="2" w:space="0" w:color="auto"/>
              <w:bottom w:val="single" w:sz="2" w:space="0" w:color="auto"/>
              <w:right w:val="single" w:sz="2" w:space="0" w:color="auto"/>
            </w:tcBorders>
          </w:tcPr>
          <w:p w14:paraId="416E0139" w14:textId="77777777" w:rsidR="00EC6E29" w:rsidRPr="007747AA" w:rsidRDefault="00EC6E29" w:rsidP="0060462D">
            <w:pPr>
              <w:spacing w:before="60" w:after="60"/>
              <w:jc w:val="left"/>
              <w:rPr>
                <w:rFonts w:ascii="Arial" w:hAnsi="Arial" w:cs="Arial"/>
                <w:b/>
                <w:color w:val="000000"/>
                <w:lang w:val="es-ES"/>
              </w:rPr>
            </w:pPr>
            <w:r w:rsidRPr="007747AA">
              <w:rPr>
                <w:rFonts w:ascii="Arial" w:hAnsi="Arial" w:cs="Arial"/>
                <w:b/>
                <w:color w:val="000000"/>
                <w:lang w:val="es-ES"/>
              </w:rPr>
              <w:t xml:space="preserve">Aplicación de los Certificados de Pagos a Cuenta </w:t>
            </w:r>
          </w:p>
          <w:p w14:paraId="3431BE8D"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Copias de la Declaración</w:t>
            </w:r>
          </w:p>
        </w:tc>
        <w:tc>
          <w:tcPr>
            <w:tcW w:w="1134" w:type="dxa"/>
            <w:tcBorders>
              <w:top w:val="single" w:sz="2" w:space="0" w:color="auto"/>
              <w:left w:val="single" w:sz="2" w:space="0" w:color="auto"/>
              <w:bottom w:val="single" w:sz="2" w:space="0" w:color="auto"/>
              <w:right w:val="single" w:sz="2" w:space="0" w:color="auto"/>
            </w:tcBorders>
          </w:tcPr>
          <w:p w14:paraId="7367EEB4"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14.3</w:t>
            </w:r>
          </w:p>
        </w:tc>
        <w:tc>
          <w:tcPr>
            <w:tcW w:w="5681" w:type="dxa"/>
            <w:tcBorders>
              <w:top w:val="single" w:sz="2" w:space="0" w:color="auto"/>
              <w:left w:val="single" w:sz="2" w:space="0" w:color="auto"/>
              <w:bottom w:val="single" w:sz="2" w:space="0" w:color="auto"/>
              <w:right w:val="single" w:sz="2" w:space="0" w:color="auto"/>
            </w:tcBorders>
          </w:tcPr>
          <w:p w14:paraId="753D542B"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 xml:space="preserve">______ (__) copia/s electrónica/s y </w:t>
            </w:r>
          </w:p>
          <w:p w14:paraId="4CD2DB4C" w14:textId="77777777" w:rsidR="00EC6E29" w:rsidRPr="007747AA" w:rsidRDefault="00EC6E29" w:rsidP="0060462D">
            <w:pPr>
              <w:tabs>
                <w:tab w:val="left" w:pos="5283"/>
              </w:tabs>
              <w:spacing w:before="60" w:after="60"/>
              <w:ind w:right="-99"/>
              <w:jc w:val="left"/>
              <w:rPr>
                <w:rFonts w:ascii="Arial" w:hAnsi="Arial" w:cs="Arial"/>
                <w:color w:val="000000"/>
                <w:lang w:val="es-ES"/>
              </w:rPr>
            </w:pPr>
          </w:p>
          <w:p w14:paraId="5033DF2E"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______(__) copia/s impresa/s</w:t>
            </w:r>
          </w:p>
          <w:p w14:paraId="7105C91D"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i/>
                <w:color w:val="000000"/>
                <w:lang w:val="es-ES"/>
              </w:rPr>
              <w:t xml:space="preserve"> [Insertar número de copias en letras y cifras].</w:t>
            </w:r>
          </w:p>
        </w:tc>
      </w:tr>
      <w:tr w:rsidR="00EC6E29" w:rsidRPr="007747AA" w14:paraId="2854261C"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7E39649C"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Porcentaje de Retención</w:t>
            </w:r>
          </w:p>
        </w:tc>
        <w:tc>
          <w:tcPr>
            <w:tcW w:w="1134" w:type="dxa"/>
            <w:tcBorders>
              <w:top w:val="single" w:sz="2" w:space="0" w:color="auto"/>
              <w:left w:val="single" w:sz="2" w:space="0" w:color="auto"/>
              <w:bottom w:val="single" w:sz="2" w:space="0" w:color="auto"/>
              <w:right w:val="single" w:sz="2" w:space="0" w:color="auto"/>
            </w:tcBorders>
          </w:tcPr>
          <w:p w14:paraId="7AD5AFB3"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14.3(c)</w:t>
            </w:r>
          </w:p>
        </w:tc>
        <w:tc>
          <w:tcPr>
            <w:tcW w:w="5681" w:type="dxa"/>
            <w:tcBorders>
              <w:top w:val="single" w:sz="2" w:space="0" w:color="auto"/>
              <w:left w:val="single" w:sz="2" w:space="0" w:color="auto"/>
              <w:bottom w:val="single" w:sz="2" w:space="0" w:color="auto"/>
              <w:right w:val="single" w:sz="2" w:space="0" w:color="auto"/>
            </w:tcBorders>
          </w:tcPr>
          <w:p w14:paraId="72C2701E" w14:textId="77777777" w:rsidR="00EC6E29" w:rsidRPr="007747AA" w:rsidRDefault="00EC6E29" w:rsidP="0060462D">
            <w:pPr>
              <w:spacing w:before="60" w:after="60"/>
              <w:rPr>
                <w:rFonts w:ascii="Arial" w:hAnsi="Arial" w:cs="Arial"/>
                <w:color w:val="000000"/>
                <w:lang w:val="es-ES"/>
              </w:rPr>
            </w:pPr>
            <w:r w:rsidRPr="007747AA">
              <w:rPr>
                <w:rFonts w:ascii="Arial" w:hAnsi="Arial" w:cs="Arial"/>
                <w:lang w:val="es-ES"/>
              </w:rPr>
              <w:t>_______%</w:t>
            </w:r>
          </w:p>
        </w:tc>
      </w:tr>
      <w:tr w:rsidR="00EC6E29" w:rsidRPr="007747AA" w14:paraId="342994D9"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3F46D9B6"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Límite del Monto de Retención</w:t>
            </w:r>
          </w:p>
        </w:tc>
        <w:tc>
          <w:tcPr>
            <w:tcW w:w="1134" w:type="dxa"/>
            <w:tcBorders>
              <w:top w:val="single" w:sz="2" w:space="0" w:color="auto"/>
              <w:left w:val="single" w:sz="2" w:space="0" w:color="auto"/>
              <w:bottom w:val="single" w:sz="2" w:space="0" w:color="auto"/>
              <w:right w:val="single" w:sz="2" w:space="0" w:color="auto"/>
            </w:tcBorders>
          </w:tcPr>
          <w:p w14:paraId="1C1AF748"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14.3(c)</w:t>
            </w:r>
          </w:p>
        </w:tc>
        <w:tc>
          <w:tcPr>
            <w:tcW w:w="5681" w:type="dxa"/>
            <w:tcBorders>
              <w:top w:val="single" w:sz="2" w:space="0" w:color="auto"/>
              <w:left w:val="single" w:sz="2" w:space="0" w:color="auto"/>
              <w:bottom w:val="single" w:sz="2" w:space="0" w:color="auto"/>
              <w:right w:val="single" w:sz="2" w:space="0" w:color="auto"/>
            </w:tcBorders>
          </w:tcPr>
          <w:p w14:paraId="518D48AA"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 xml:space="preserve">_______% </w:t>
            </w:r>
            <w:r w:rsidRPr="007747AA">
              <w:rPr>
                <w:rFonts w:ascii="Arial" w:hAnsi="Arial" w:cs="Arial"/>
                <w:lang w:val="es-ES"/>
              </w:rPr>
              <w:t>del Monto Contractual Aceptado</w:t>
            </w:r>
          </w:p>
        </w:tc>
      </w:tr>
      <w:tr w:rsidR="00EC6E29" w:rsidRPr="00E109BC" w14:paraId="211A5E3E" w14:textId="77777777" w:rsidTr="007747AA">
        <w:trPr>
          <w:cantSplit/>
        </w:trPr>
        <w:tc>
          <w:tcPr>
            <w:tcW w:w="2825" w:type="dxa"/>
            <w:vMerge w:val="restart"/>
            <w:tcBorders>
              <w:top w:val="single" w:sz="2" w:space="0" w:color="auto"/>
              <w:left w:val="single" w:sz="2" w:space="0" w:color="auto"/>
              <w:right w:val="single" w:sz="2" w:space="0" w:color="auto"/>
            </w:tcBorders>
          </w:tcPr>
          <w:p w14:paraId="3A4022AC"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Equipos y Materiales</w:t>
            </w:r>
          </w:p>
        </w:tc>
        <w:tc>
          <w:tcPr>
            <w:tcW w:w="1134" w:type="dxa"/>
            <w:tcBorders>
              <w:top w:val="single" w:sz="2" w:space="0" w:color="auto"/>
              <w:left w:val="single" w:sz="2" w:space="0" w:color="auto"/>
              <w:right w:val="single" w:sz="2" w:space="0" w:color="auto"/>
            </w:tcBorders>
          </w:tcPr>
          <w:p w14:paraId="497EF228" w14:textId="77777777" w:rsidR="00EC6E29" w:rsidRPr="007747AA" w:rsidRDefault="00EC6E29" w:rsidP="0060462D">
            <w:pPr>
              <w:spacing w:before="60" w:after="60"/>
              <w:rPr>
                <w:rFonts w:ascii="Arial" w:hAnsi="Arial" w:cs="Arial"/>
                <w:color w:val="000000"/>
                <w:lang w:val="es-ES"/>
              </w:rPr>
            </w:pPr>
          </w:p>
          <w:p w14:paraId="261CC1EC"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14.5(b)(i)</w:t>
            </w:r>
          </w:p>
        </w:tc>
        <w:tc>
          <w:tcPr>
            <w:tcW w:w="5681" w:type="dxa"/>
            <w:tcBorders>
              <w:top w:val="single" w:sz="2" w:space="0" w:color="auto"/>
              <w:left w:val="single" w:sz="2" w:space="0" w:color="auto"/>
              <w:right w:val="single" w:sz="2" w:space="0" w:color="auto"/>
            </w:tcBorders>
          </w:tcPr>
          <w:p w14:paraId="384848F6" w14:textId="77777777" w:rsidR="00EC6E29" w:rsidRPr="007747AA" w:rsidRDefault="00EC6E29" w:rsidP="0060462D">
            <w:pPr>
              <w:spacing w:before="60" w:after="60"/>
              <w:ind w:right="33"/>
              <w:rPr>
                <w:rFonts w:ascii="Arial" w:hAnsi="Arial" w:cs="Arial"/>
                <w:i/>
                <w:lang w:val="es-ES"/>
              </w:rPr>
            </w:pPr>
            <w:r w:rsidRPr="007747AA">
              <w:rPr>
                <w:rFonts w:ascii="Arial" w:hAnsi="Arial" w:cs="Arial"/>
                <w:i/>
                <w:color w:val="000000"/>
                <w:lang w:val="es-ES"/>
              </w:rPr>
              <w:t>[</w:t>
            </w:r>
            <w:r w:rsidRPr="007747AA">
              <w:rPr>
                <w:rFonts w:ascii="Arial" w:hAnsi="Arial" w:cs="Arial"/>
                <w:i/>
                <w:lang w:val="es-ES"/>
              </w:rPr>
              <w:t>[Si se aplica la Subcláusula 14.5, inserta]</w:t>
            </w:r>
          </w:p>
          <w:p w14:paraId="4823D11F" w14:textId="77777777" w:rsidR="00EC6E29" w:rsidRPr="007747AA" w:rsidRDefault="00EC6E29" w:rsidP="0060462D">
            <w:pPr>
              <w:spacing w:before="60" w:after="120"/>
              <w:rPr>
                <w:rFonts w:ascii="Arial" w:hAnsi="Arial" w:cs="Arial"/>
                <w:color w:val="000000"/>
                <w:lang w:val="es-ES"/>
              </w:rPr>
            </w:pPr>
            <w:r w:rsidRPr="007747AA">
              <w:rPr>
                <w:rFonts w:ascii="Arial" w:hAnsi="Arial" w:cs="Arial"/>
                <w:lang w:val="es-ES"/>
              </w:rPr>
              <w:t xml:space="preserve">Equipos y Materiales por pagar contra envío al Lugar de las Obras ______________ </w:t>
            </w:r>
            <w:r w:rsidRPr="007747AA">
              <w:rPr>
                <w:rFonts w:ascii="Arial" w:hAnsi="Arial" w:cs="Arial"/>
                <w:i/>
                <w:iCs/>
                <w:lang w:val="es-ES"/>
              </w:rPr>
              <w:t>[Enumere los Equipos y los Materiales]</w:t>
            </w:r>
          </w:p>
        </w:tc>
      </w:tr>
      <w:tr w:rsidR="00EC6E29" w:rsidRPr="00E109BC" w14:paraId="7E6962A8" w14:textId="77777777" w:rsidTr="007747AA">
        <w:trPr>
          <w:cantSplit/>
        </w:trPr>
        <w:tc>
          <w:tcPr>
            <w:tcW w:w="2825" w:type="dxa"/>
            <w:vMerge/>
            <w:tcBorders>
              <w:left w:val="single" w:sz="2" w:space="0" w:color="auto"/>
              <w:bottom w:val="single" w:sz="2" w:space="0" w:color="auto"/>
              <w:right w:val="single" w:sz="2" w:space="0" w:color="auto"/>
            </w:tcBorders>
          </w:tcPr>
          <w:p w14:paraId="0B9E2B0C" w14:textId="77777777" w:rsidR="00EC6E29" w:rsidRPr="007747AA" w:rsidRDefault="00EC6E29" w:rsidP="0060462D">
            <w:pPr>
              <w:spacing w:before="60" w:after="60"/>
              <w:jc w:val="left"/>
              <w:rPr>
                <w:rFonts w:ascii="Arial" w:hAnsi="Arial" w:cs="Arial"/>
                <w:b/>
                <w:bCs/>
                <w:color w:val="000000"/>
                <w:lang w:val="es-ES"/>
              </w:rPr>
            </w:pPr>
          </w:p>
        </w:tc>
        <w:tc>
          <w:tcPr>
            <w:tcW w:w="1134" w:type="dxa"/>
            <w:tcBorders>
              <w:left w:val="single" w:sz="2" w:space="0" w:color="auto"/>
              <w:bottom w:val="single" w:sz="2" w:space="0" w:color="auto"/>
              <w:right w:val="single" w:sz="2" w:space="0" w:color="auto"/>
            </w:tcBorders>
          </w:tcPr>
          <w:p w14:paraId="4DE61984"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14.5(c)(i)</w:t>
            </w:r>
          </w:p>
        </w:tc>
        <w:tc>
          <w:tcPr>
            <w:tcW w:w="5681" w:type="dxa"/>
            <w:tcBorders>
              <w:left w:val="single" w:sz="2" w:space="0" w:color="auto"/>
              <w:bottom w:val="single" w:sz="2" w:space="0" w:color="auto"/>
              <w:right w:val="single" w:sz="2" w:space="0" w:color="auto"/>
            </w:tcBorders>
          </w:tcPr>
          <w:p w14:paraId="0F6DB299" w14:textId="77777777" w:rsidR="00EC6E29" w:rsidRPr="007747AA" w:rsidRDefault="00EC6E29" w:rsidP="0060462D">
            <w:pPr>
              <w:spacing w:before="60" w:after="120"/>
              <w:rPr>
                <w:rFonts w:ascii="Arial" w:hAnsi="Arial" w:cs="Arial"/>
                <w:color w:val="000000"/>
                <w:lang w:val="es-ES"/>
              </w:rPr>
            </w:pPr>
            <w:r w:rsidRPr="007747AA">
              <w:rPr>
                <w:rFonts w:ascii="Arial" w:hAnsi="Arial" w:cs="Arial"/>
                <w:lang w:val="es-ES"/>
              </w:rPr>
              <w:t xml:space="preserve">Equipos y Materiales por pagar contra entrega en el Lugar de las Obras ______________ </w:t>
            </w:r>
            <w:r w:rsidRPr="007747AA">
              <w:rPr>
                <w:rFonts w:ascii="Arial" w:hAnsi="Arial" w:cs="Arial"/>
                <w:i/>
                <w:iCs/>
                <w:lang w:val="es-ES"/>
              </w:rPr>
              <w:t>[Enumere los Equipos y los Materiales</w:t>
            </w:r>
          </w:p>
        </w:tc>
      </w:tr>
      <w:tr w:rsidR="00EC6E29" w:rsidRPr="00E109BC" w14:paraId="190D0A12"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2BFAC763"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Monto Mínimo de Certificados de Pagos a Cuenta</w:t>
            </w:r>
          </w:p>
        </w:tc>
        <w:tc>
          <w:tcPr>
            <w:tcW w:w="1134" w:type="dxa"/>
            <w:tcBorders>
              <w:top w:val="single" w:sz="2" w:space="0" w:color="auto"/>
              <w:left w:val="single" w:sz="2" w:space="0" w:color="auto"/>
              <w:bottom w:val="single" w:sz="2" w:space="0" w:color="auto"/>
              <w:right w:val="single" w:sz="2" w:space="0" w:color="auto"/>
            </w:tcBorders>
          </w:tcPr>
          <w:p w14:paraId="4EBFDA49"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14.6</w:t>
            </w:r>
          </w:p>
        </w:tc>
        <w:tc>
          <w:tcPr>
            <w:tcW w:w="5681" w:type="dxa"/>
            <w:tcBorders>
              <w:top w:val="single" w:sz="2" w:space="0" w:color="auto"/>
              <w:left w:val="single" w:sz="2" w:space="0" w:color="auto"/>
              <w:bottom w:val="single" w:sz="2" w:space="0" w:color="auto"/>
              <w:right w:val="single" w:sz="2" w:space="0" w:color="auto"/>
            </w:tcBorders>
          </w:tcPr>
          <w:p w14:paraId="3125FAA3"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i/>
                <w:color w:val="000000"/>
                <w:lang w:val="es-ES"/>
              </w:rPr>
              <w:t>_____________[Insertar cantidad, normalmente 5-10% del Monto Aceptado del Contrato, pero no menor a 200.000 EUR]</w:t>
            </w:r>
          </w:p>
        </w:tc>
      </w:tr>
      <w:tr w:rsidR="00EC6E29" w:rsidRPr="00E109BC" w14:paraId="328229AE"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244819A0"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 xml:space="preserve">Periodo para el pago de los Certificados de Pagos a Cuenta </w:t>
            </w:r>
          </w:p>
        </w:tc>
        <w:tc>
          <w:tcPr>
            <w:tcW w:w="1134" w:type="dxa"/>
            <w:tcBorders>
              <w:top w:val="single" w:sz="2" w:space="0" w:color="auto"/>
              <w:left w:val="single" w:sz="2" w:space="0" w:color="auto"/>
              <w:bottom w:val="single" w:sz="2" w:space="0" w:color="auto"/>
              <w:right w:val="single" w:sz="2" w:space="0" w:color="auto"/>
            </w:tcBorders>
          </w:tcPr>
          <w:p w14:paraId="7D0BD4BB"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14.7</w:t>
            </w:r>
          </w:p>
        </w:tc>
        <w:tc>
          <w:tcPr>
            <w:tcW w:w="5681" w:type="dxa"/>
            <w:tcBorders>
              <w:top w:val="single" w:sz="2" w:space="0" w:color="auto"/>
              <w:left w:val="single" w:sz="2" w:space="0" w:color="auto"/>
              <w:bottom w:val="single" w:sz="2" w:space="0" w:color="auto"/>
              <w:right w:val="single" w:sz="2" w:space="0" w:color="auto"/>
            </w:tcBorders>
          </w:tcPr>
          <w:p w14:paraId="49ED0052"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 xml:space="preserve">______días </w:t>
            </w:r>
            <w:r w:rsidRPr="007747AA">
              <w:rPr>
                <w:rFonts w:ascii="Arial" w:hAnsi="Arial" w:cs="Arial"/>
                <w:i/>
                <w:color w:val="000000"/>
                <w:lang w:val="es-ES"/>
              </w:rPr>
              <w:t xml:space="preserve">[Insertar número de días si es distinto de 56 días] </w:t>
            </w:r>
          </w:p>
          <w:p w14:paraId="24322355" w14:textId="77777777" w:rsidR="00EC6E29" w:rsidRPr="007747AA" w:rsidDel="00DC3A2B" w:rsidRDefault="00EC6E29" w:rsidP="0060462D">
            <w:pPr>
              <w:pStyle w:val="FIDICClauseSubSubPara"/>
              <w:spacing w:before="0" w:after="0" w:line="240" w:lineRule="auto"/>
              <w:jc w:val="both"/>
              <w:rPr>
                <w:i/>
                <w:color w:val="000000"/>
                <w:spacing w:val="0"/>
                <w:sz w:val="22"/>
                <w:lang w:val="es-ES"/>
              </w:rPr>
            </w:pPr>
          </w:p>
        </w:tc>
      </w:tr>
      <w:tr w:rsidR="00EC6E29" w:rsidRPr="00E109BC" w14:paraId="53FD5259"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4685BBB9"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Cuenta Bancaria del Contratista</w:t>
            </w:r>
          </w:p>
        </w:tc>
        <w:tc>
          <w:tcPr>
            <w:tcW w:w="1134" w:type="dxa"/>
            <w:tcBorders>
              <w:top w:val="single" w:sz="2" w:space="0" w:color="auto"/>
              <w:left w:val="single" w:sz="2" w:space="0" w:color="auto"/>
              <w:bottom w:val="single" w:sz="2" w:space="0" w:color="auto"/>
              <w:right w:val="single" w:sz="2" w:space="0" w:color="auto"/>
            </w:tcBorders>
          </w:tcPr>
          <w:p w14:paraId="137F74F0"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14.7</w:t>
            </w:r>
          </w:p>
        </w:tc>
        <w:tc>
          <w:tcPr>
            <w:tcW w:w="5681" w:type="dxa"/>
            <w:tcBorders>
              <w:top w:val="single" w:sz="2" w:space="0" w:color="auto"/>
              <w:left w:val="single" w:sz="2" w:space="0" w:color="auto"/>
              <w:bottom w:val="single" w:sz="2" w:space="0" w:color="auto"/>
              <w:right w:val="single" w:sz="2" w:space="0" w:color="auto"/>
            </w:tcBorders>
          </w:tcPr>
          <w:p w14:paraId="1BB5CEAA"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i/>
                <w:color w:val="000000"/>
                <w:lang w:val="es-ES"/>
              </w:rPr>
              <w:t>______________________________________</w:t>
            </w:r>
          </w:p>
          <w:p w14:paraId="28C6216E" w14:textId="77777777" w:rsidR="00EC6E29" w:rsidRPr="007747AA" w:rsidRDefault="00EC6E29" w:rsidP="0060462D">
            <w:pPr>
              <w:spacing w:before="60" w:after="60"/>
              <w:rPr>
                <w:rFonts w:ascii="Arial" w:hAnsi="Arial" w:cs="Arial"/>
                <w:color w:val="000000"/>
                <w:lang w:val="es-ES"/>
              </w:rPr>
            </w:pPr>
            <w:r w:rsidRPr="007747AA">
              <w:rPr>
                <w:rFonts w:ascii="Arial" w:hAnsi="Arial" w:cs="Arial"/>
                <w:i/>
                <w:color w:val="000000"/>
                <w:lang w:val="es-ES"/>
              </w:rPr>
              <w:t>[Insertar la información de la cuenta bancaria en el momento de la firma del contrato]</w:t>
            </w:r>
          </w:p>
        </w:tc>
      </w:tr>
      <w:tr w:rsidR="00EC6E29" w:rsidRPr="00E109BC" w14:paraId="49A0A5BD"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384D14EC"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Publicación de la fuente de los tipos de interés comerciales por gastos financieros en caso de retraso en los pagos</w:t>
            </w:r>
          </w:p>
        </w:tc>
        <w:tc>
          <w:tcPr>
            <w:tcW w:w="1134" w:type="dxa"/>
            <w:tcBorders>
              <w:top w:val="single" w:sz="2" w:space="0" w:color="auto"/>
              <w:left w:val="single" w:sz="2" w:space="0" w:color="auto"/>
              <w:bottom w:val="single" w:sz="2" w:space="0" w:color="auto"/>
              <w:right w:val="single" w:sz="2" w:space="0" w:color="auto"/>
            </w:tcBorders>
          </w:tcPr>
          <w:p w14:paraId="00286D7E"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14.8</w:t>
            </w:r>
          </w:p>
        </w:tc>
        <w:tc>
          <w:tcPr>
            <w:tcW w:w="5681" w:type="dxa"/>
            <w:tcBorders>
              <w:top w:val="single" w:sz="2" w:space="0" w:color="auto"/>
              <w:left w:val="single" w:sz="2" w:space="0" w:color="auto"/>
              <w:bottom w:val="single" w:sz="2" w:space="0" w:color="auto"/>
              <w:right w:val="single" w:sz="2" w:space="0" w:color="auto"/>
            </w:tcBorders>
          </w:tcPr>
          <w:p w14:paraId="29FD2064"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i/>
                <w:color w:val="000000"/>
                <w:lang w:val="es-ES"/>
              </w:rPr>
              <w:t>______________________________________</w:t>
            </w:r>
          </w:p>
          <w:p w14:paraId="6ED056D9"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i/>
                <w:color w:val="000000"/>
                <w:lang w:val="es-ES"/>
              </w:rPr>
              <w:t xml:space="preserve">[Insertar nombre del Banco Central para la moneda local] </w:t>
            </w:r>
          </w:p>
        </w:tc>
      </w:tr>
      <w:tr w:rsidR="00EC6E29" w:rsidRPr="00E109BC" w14:paraId="090336C6" w14:textId="77777777" w:rsidTr="007747AA">
        <w:trPr>
          <w:cantSplit/>
        </w:trPr>
        <w:tc>
          <w:tcPr>
            <w:tcW w:w="2825" w:type="dxa"/>
            <w:tcBorders>
              <w:top w:val="single" w:sz="2" w:space="0" w:color="auto"/>
              <w:left w:val="single" w:sz="2" w:space="0" w:color="auto"/>
              <w:right w:val="single" w:sz="2" w:space="0" w:color="auto"/>
            </w:tcBorders>
          </w:tcPr>
          <w:p w14:paraId="33031482" w14:textId="77777777" w:rsidR="00EC6E29" w:rsidRPr="007747AA" w:rsidRDefault="00EC6E29" w:rsidP="0060462D">
            <w:pPr>
              <w:spacing w:before="60" w:after="60"/>
              <w:jc w:val="left"/>
              <w:rPr>
                <w:rFonts w:ascii="Arial" w:hAnsi="Arial" w:cs="Arial"/>
                <w:b/>
                <w:color w:val="000000"/>
                <w:lang w:val="es-ES"/>
              </w:rPr>
            </w:pPr>
            <w:r w:rsidRPr="007747AA">
              <w:rPr>
                <w:rFonts w:ascii="Arial" w:hAnsi="Arial" w:cs="Arial"/>
                <w:b/>
                <w:color w:val="000000"/>
                <w:lang w:val="es-ES"/>
              </w:rPr>
              <w:t>Pago Tardío</w:t>
            </w:r>
          </w:p>
        </w:tc>
        <w:tc>
          <w:tcPr>
            <w:tcW w:w="1134" w:type="dxa"/>
            <w:tcBorders>
              <w:top w:val="single" w:sz="2" w:space="0" w:color="auto"/>
              <w:left w:val="single" w:sz="2" w:space="0" w:color="auto"/>
              <w:right w:val="single" w:sz="2" w:space="0" w:color="auto"/>
            </w:tcBorders>
          </w:tcPr>
          <w:p w14:paraId="183698B2"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14.8</w:t>
            </w:r>
          </w:p>
        </w:tc>
        <w:tc>
          <w:tcPr>
            <w:tcW w:w="5681" w:type="dxa"/>
            <w:tcBorders>
              <w:top w:val="single" w:sz="2" w:space="0" w:color="auto"/>
              <w:left w:val="single" w:sz="2" w:space="0" w:color="auto"/>
              <w:right w:val="single" w:sz="2" w:space="0" w:color="auto"/>
            </w:tcBorders>
          </w:tcPr>
          <w:p w14:paraId="018C9380" w14:textId="77777777" w:rsidR="00EC6E29" w:rsidRPr="007747AA" w:rsidRDefault="00EC6E29" w:rsidP="0060462D">
            <w:pPr>
              <w:spacing w:before="60" w:after="120"/>
              <w:rPr>
                <w:rFonts w:ascii="Arial" w:hAnsi="Arial" w:cs="Arial"/>
                <w:bCs/>
                <w:i/>
                <w:iCs/>
                <w:color w:val="000000"/>
                <w:lang w:val="es-ES"/>
              </w:rPr>
            </w:pPr>
            <w:r w:rsidRPr="007747AA">
              <w:rPr>
                <w:rFonts w:ascii="Arial" w:hAnsi="Arial" w:cs="Arial"/>
                <w:color w:val="000000"/>
                <w:lang w:val="es-ES"/>
              </w:rPr>
              <w:t>El tipo de interés interbancario para los pagos en moneda extranjera es LIBOR + 200 pb.</w:t>
            </w:r>
          </w:p>
        </w:tc>
      </w:tr>
      <w:tr w:rsidR="00EC6E29" w:rsidRPr="00E109BC" w14:paraId="0C2B6EE9" w14:textId="77777777" w:rsidTr="007747AA">
        <w:trPr>
          <w:cantSplit/>
        </w:trPr>
        <w:tc>
          <w:tcPr>
            <w:tcW w:w="2825" w:type="dxa"/>
            <w:tcBorders>
              <w:top w:val="single" w:sz="2" w:space="0" w:color="auto"/>
              <w:left w:val="single" w:sz="2" w:space="0" w:color="auto"/>
              <w:right w:val="single" w:sz="2" w:space="0" w:color="auto"/>
            </w:tcBorders>
          </w:tcPr>
          <w:p w14:paraId="5B58EFEB" w14:textId="77777777" w:rsidR="00EC6E29" w:rsidRPr="007747AA" w:rsidRDefault="00EC6E29" w:rsidP="0060462D">
            <w:pPr>
              <w:spacing w:before="60" w:after="60"/>
              <w:jc w:val="left"/>
              <w:rPr>
                <w:rFonts w:ascii="Arial" w:hAnsi="Arial" w:cs="Arial"/>
                <w:b/>
                <w:color w:val="000000"/>
                <w:lang w:val="es-ES"/>
              </w:rPr>
            </w:pPr>
            <w:r w:rsidRPr="007747AA">
              <w:rPr>
                <w:rFonts w:ascii="Arial" w:hAnsi="Arial" w:cs="Arial"/>
                <w:b/>
                <w:color w:val="000000"/>
                <w:lang w:val="es-ES"/>
              </w:rPr>
              <w:t>Declaración en Finalización</w:t>
            </w:r>
          </w:p>
          <w:p w14:paraId="7DF8F33B" w14:textId="77777777" w:rsidR="00EC6E29" w:rsidRPr="007747AA" w:rsidRDefault="00EC6E29" w:rsidP="0060462D">
            <w:pPr>
              <w:spacing w:before="60" w:after="60"/>
              <w:jc w:val="left"/>
              <w:rPr>
                <w:rFonts w:ascii="Arial" w:hAnsi="Arial" w:cs="Arial"/>
                <w:b/>
                <w:color w:val="000000"/>
                <w:lang w:val="es-ES"/>
              </w:rPr>
            </w:pPr>
            <w:r w:rsidRPr="007747AA">
              <w:rPr>
                <w:rFonts w:ascii="Arial" w:hAnsi="Arial" w:cs="Arial"/>
                <w:b/>
                <w:color w:val="000000"/>
                <w:lang w:val="es-ES"/>
              </w:rPr>
              <w:t>Nº de Copias</w:t>
            </w:r>
          </w:p>
        </w:tc>
        <w:tc>
          <w:tcPr>
            <w:tcW w:w="1134" w:type="dxa"/>
            <w:tcBorders>
              <w:top w:val="single" w:sz="2" w:space="0" w:color="auto"/>
              <w:left w:val="single" w:sz="2" w:space="0" w:color="auto"/>
              <w:right w:val="single" w:sz="2" w:space="0" w:color="auto"/>
            </w:tcBorders>
          </w:tcPr>
          <w:p w14:paraId="52981352"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14.10</w:t>
            </w:r>
          </w:p>
        </w:tc>
        <w:tc>
          <w:tcPr>
            <w:tcW w:w="5681" w:type="dxa"/>
            <w:tcBorders>
              <w:top w:val="single" w:sz="2" w:space="0" w:color="auto"/>
              <w:left w:val="single" w:sz="2" w:space="0" w:color="auto"/>
              <w:right w:val="single" w:sz="2" w:space="0" w:color="auto"/>
            </w:tcBorders>
          </w:tcPr>
          <w:p w14:paraId="2F2A186B"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 xml:space="preserve">______ (__) copia/s electrónica/s y </w:t>
            </w:r>
          </w:p>
          <w:p w14:paraId="7CF77C5C" w14:textId="77777777" w:rsidR="00EC6E29" w:rsidRPr="007747AA" w:rsidRDefault="00EC6E29" w:rsidP="0060462D">
            <w:pPr>
              <w:tabs>
                <w:tab w:val="left" w:pos="5283"/>
              </w:tabs>
              <w:spacing w:before="60" w:after="60"/>
              <w:ind w:right="-99"/>
              <w:jc w:val="left"/>
              <w:rPr>
                <w:rFonts w:ascii="Arial" w:hAnsi="Arial" w:cs="Arial"/>
                <w:color w:val="000000"/>
                <w:lang w:val="es-ES"/>
              </w:rPr>
            </w:pPr>
          </w:p>
          <w:p w14:paraId="3D6ADE2B"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______(__) copia/s impresa/s</w:t>
            </w:r>
          </w:p>
          <w:p w14:paraId="47D9DE21" w14:textId="77777777" w:rsidR="00EC6E29" w:rsidRPr="007747AA" w:rsidRDefault="00EC6E29" w:rsidP="0060462D">
            <w:pPr>
              <w:spacing w:after="200"/>
              <w:rPr>
                <w:rFonts w:ascii="Arial" w:hAnsi="Arial" w:cs="Arial"/>
                <w:bCs/>
                <w:i/>
                <w:iCs/>
                <w:color w:val="000000"/>
                <w:lang w:val="es-ES"/>
              </w:rPr>
            </w:pPr>
            <w:r w:rsidRPr="007747AA">
              <w:rPr>
                <w:rFonts w:ascii="Arial" w:hAnsi="Arial" w:cs="Arial"/>
                <w:i/>
                <w:color w:val="000000"/>
                <w:lang w:val="es-ES"/>
              </w:rPr>
              <w:t xml:space="preserve"> [Insertar número de copias en letras y cifras].</w:t>
            </w:r>
          </w:p>
        </w:tc>
      </w:tr>
      <w:tr w:rsidR="00EC6E29" w:rsidRPr="00E109BC" w14:paraId="56C1BE74" w14:textId="77777777" w:rsidTr="007747AA">
        <w:trPr>
          <w:cantSplit/>
        </w:trPr>
        <w:tc>
          <w:tcPr>
            <w:tcW w:w="2825" w:type="dxa"/>
            <w:tcBorders>
              <w:top w:val="single" w:sz="2" w:space="0" w:color="auto"/>
              <w:left w:val="single" w:sz="2" w:space="0" w:color="auto"/>
              <w:right w:val="single" w:sz="2" w:space="0" w:color="auto"/>
            </w:tcBorders>
          </w:tcPr>
          <w:p w14:paraId="794A88BA" w14:textId="77777777" w:rsidR="00EC6E29" w:rsidRPr="007747AA" w:rsidRDefault="00EC6E29" w:rsidP="0060462D">
            <w:pPr>
              <w:spacing w:before="60" w:after="60"/>
              <w:jc w:val="left"/>
              <w:rPr>
                <w:rFonts w:ascii="Arial" w:hAnsi="Arial" w:cs="Arial"/>
                <w:b/>
                <w:color w:val="000000"/>
                <w:lang w:val="es-ES"/>
              </w:rPr>
            </w:pPr>
            <w:r w:rsidRPr="007747AA">
              <w:rPr>
                <w:rFonts w:ascii="Arial" w:hAnsi="Arial" w:cs="Arial"/>
                <w:b/>
                <w:color w:val="000000"/>
                <w:lang w:val="es-ES"/>
              </w:rPr>
              <w:t xml:space="preserve">Solicitud para el Certificado de Pago Final </w:t>
            </w:r>
          </w:p>
          <w:p w14:paraId="3B6C4E97" w14:textId="77777777" w:rsidR="00EC6E29" w:rsidRPr="007747AA" w:rsidRDefault="00EC6E29" w:rsidP="0060462D">
            <w:pPr>
              <w:spacing w:before="60" w:after="60"/>
              <w:jc w:val="left"/>
              <w:rPr>
                <w:rFonts w:ascii="Arial" w:hAnsi="Arial" w:cs="Arial"/>
                <w:b/>
                <w:color w:val="000000"/>
                <w:lang w:val="es-ES"/>
              </w:rPr>
            </w:pPr>
            <w:r w:rsidRPr="007747AA">
              <w:rPr>
                <w:rFonts w:ascii="Arial" w:hAnsi="Arial" w:cs="Arial"/>
                <w:b/>
                <w:color w:val="000000"/>
                <w:lang w:val="es-ES"/>
              </w:rPr>
              <w:t>Nº de Copias</w:t>
            </w:r>
          </w:p>
        </w:tc>
        <w:tc>
          <w:tcPr>
            <w:tcW w:w="1134" w:type="dxa"/>
            <w:tcBorders>
              <w:top w:val="single" w:sz="2" w:space="0" w:color="auto"/>
              <w:left w:val="single" w:sz="2" w:space="0" w:color="auto"/>
              <w:right w:val="single" w:sz="2" w:space="0" w:color="auto"/>
            </w:tcBorders>
          </w:tcPr>
          <w:p w14:paraId="450FDCFC"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14.11</w:t>
            </w:r>
          </w:p>
        </w:tc>
        <w:tc>
          <w:tcPr>
            <w:tcW w:w="5681" w:type="dxa"/>
            <w:tcBorders>
              <w:top w:val="single" w:sz="2" w:space="0" w:color="auto"/>
              <w:left w:val="single" w:sz="2" w:space="0" w:color="auto"/>
              <w:right w:val="single" w:sz="2" w:space="0" w:color="auto"/>
            </w:tcBorders>
          </w:tcPr>
          <w:p w14:paraId="0C9D7921"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 xml:space="preserve">______ (__) copia/s electrónica/s y </w:t>
            </w:r>
          </w:p>
          <w:p w14:paraId="103CA8B4" w14:textId="77777777" w:rsidR="00EC6E29" w:rsidRPr="007747AA" w:rsidRDefault="00EC6E29" w:rsidP="0060462D">
            <w:pPr>
              <w:tabs>
                <w:tab w:val="left" w:pos="5283"/>
              </w:tabs>
              <w:spacing w:before="60" w:after="60"/>
              <w:ind w:right="-99"/>
              <w:jc w:val="left"/>
              <w:rPr>
                <w:rFonts w:ascii="Arial" w:hAnsi="Arial" w:cs="Arial"/>
                <w:color w:val="000000"/>
                <w:lang w:val="es-ES"/>
              </w:rPr>
            </w:pPr>
          </w:p>
          <w:p w14:paraId="0220C056" w14:textId="77777777" w:rsidR="00EC6E29" w:rsidRPr="007747AA" w:rsidRDefault="00EC6E29" w:rsidP="0060462D">
            <w:pPr>
              <w:tabs>
                <w:tab w:val="left" w:pos="5283"/>
              </w:tabs>
              <w:spacing w:before="60" w:after="60"/>
              <w:ind w:right="-99"/>
              <w:jc w:val="left"/>
              <w:rPr>
                <w:rFonts w:ascii="Arial" w:hAnsi="Arial" w:cs="Arial"/>
                <w:color w:val="000000"/>
                <w:lang w:val="es-ES"/>
              </w:rPr>
            </w:pPr>
            <w:r w:rsidRPr="007747AA">
              <w:rPr>
                <w:rFonts w:ascii="Arial" w:hAnsi="Arial" w:cs="Arial"/>
                <w:color w:val="000000"/>
                <w:lang w:val="es-ES"/>
              </w:rPr>
              <w:t>______(__) copia/s impresa/s</w:t>
            </w:r>
          </w:p>
          <w:p w14:paraId="3D7F4689" w14:textId="77777777" w:rsidR="00EC6E29" w:rsidRPr="007747AA" w:rsidRDefault="00EC6E29" w:rsidP="0060462D">
            <w:pPr>
              <w:spacing w:after="200"/>
              <w:rPr>
                <w:rFonts w:ascii="Arial" w:hAnsi="Arial" w:cs="Arial"/>
                <w:bCs/>
                <w:i/>
                <w:iCs/>
                <w:color w:val="000000"/>
                <w:lang w:val="es-ES"/>
              </w:rPr>
            </w:pPr>
            <w:r w:rsidRPr="007747AA">
              <w:rPr>
                <w:rFonts w:ascii="Arial" w:hAnsi="Arial" w:cs="Arial"/>
                <w:i/>
                <w:color w:val="000000"/>
                <w:lang w:val="es-ES"/>
              </w:rPr>
              <w:t xml:space="preserve"> [Insertar número de copias en letras y cifras].</w:t>
            </w:r>
          </w:p>
        </w:tc>
      </w:tr>
      <w:tr w:rsidR="00EC6E29" w:rsidRPr="007747AA" w14:paraId="573A17CE" w14:textId="77777777" w:rsidTr="007747AA">
        <w:trPr>
          <w:cantSplit/>
        </w:trPr>
        <w:tc>
          <w:tcPr>
            <w:tcW w:w="2825" w:type="dxa"/>
            <w:tcBorders>
              <w:top w:val="single" w:sz="2" w:space="0" w:color="auto"/>
              <w:left w:val="single" w:sz="2" w:space="0" w:color="auto"/>
              <w:right w:val="single" w:sz="2" w:space="0" w:color="auto"/>
            </w:tcBorders>
          </w:tcPr>
          <w:p w14:paraId="61B439F6" w14:textId="77777777" w:rsidR="00EC6E29" w:rsidRPr="007747AA" w:rsidRDefault="00EC6E29" w:rsidP="0060462D">
            <w:pPr>
              <w:spacing w:before="60" w:after="60"/>
              <w:jc w:val="left"/>
              <w:rPr>
                <w:rFonts w:ascii="Arial" w:hAnsi="Arial" w:cs="Arial"/>
                <w:b/>
                <w:color w:val="000000"/>
                <w:lang w:val="es-ES"/>
              </w:rPr>
            </w:pPr>
            <w:r w:rsidRPr="007747AA">
              <w:rPr>
                <w:rFonts w:ascii="Arial" w:hAnsi="Arial" w:cs="Arial"/>
                <w:b/>
                <w:color w:val="000000"/>
                <w:lang w:val="es-ES"/>
              </w:rPr>
              <w:t xml:space="preserve">Máximo total de responsabilidad administrativa del Contratista para con el Contratante </w:t>
            </w:r>
          </w:p>
        </w:tc>
        <w:tc>
          <w:tcPr>
            <w:tcW w:w="1134" w:type="dxa"/>
            <w:tcBorders>
              <w:top w:val="single" w:sz="2" w:space="0" w:color="auto"/>
              <w:left w:val="single" w:sz="2" w:space="0" w:color="auto"/>
              <w:right w:val="single" w:sz="2" w:space="0" w:color="auto"/>
            </w:tcBorders>
          </w:tcPr>
          <w:p w14:paraId="5A2079B1"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17.6</w:t>
            </w:r>
          </w:p>
        </w:tc>
        <w:tc>
          <w:tcPr>
            <w:tcW w:w="5681" w:type="dxa"/>
            <w:tcBorders>
              <w:top w:val="single" w:sz="2" w:space="0" w:color="auto"/>
              <w:left w:val="single" w:sz="2" w:space="0" w:color="auto"/>
              <w:right w:val="single" w:sz="2" w:space="0" w:color="auto"/>
            </w:tcBorders>
          </w:tcPr>
          <w:p w14:paraId="2AE967A6" w14:textId="77777777" w:rsidR="00EC6E29" w:rsidRPr="007747AA" w:rsidRDefault="00EC6E29" w:rsidP="0060462D">
            <w:pPr>
              <w:spacing w:after="200"/>
              <w:rPr>
                <w:rFonts w:ascii="Arial" w:hAnsi="Arial" w:cs="Arial"/>
                <w:bCs/>
                <w:i/>
                <w:iCs/>
                <w:color w:val="000000"/>
                <w:lang w:val="es-ES"/>
              </w:rPr>
            </w:pPr>
            <w:r w:rsidRPr="007747AA">
              <w:rPr>
                <w:rFonts w:ascii="Arial" w:hAnsi="Arial" w:cs="Arial"/>
                <w:bCs/>
                <w:i/>
                <w:iCs/>
                <w:color w:val="000000"/>
                <w:lang w:val="es-ES"/>
              </w:rPr>
              <w:t xml:space="preserve">[Seleccionar una de las dos opciones de abajo como corresponda]  </w:t>
            </w:r>
            <w:r w:rsidRPr="007747AA">
              <w:rPr>
                <w:rFonts w:ascii="Arial" w:hAnsi="Arial" w:cs="Arial"/>
                <w:bCs/>
                <w:iCs/>
                <w:color w:val="000000"/>
                <w:lang w:val="es-ES"/>
              </w:rPr>
              <w:t xml:space="preserve">El producto de………. </w:t>
            </w:r>
            <w:r w:rsidRPr="007747AA">
              <w:rPr>
                <w:rFonts w:ascii="Arial" w:hAnsi="Arial" w:cs="Arial"/>
                <w:bCs/>
                <w:i/>
                <w:iCs/>
                <w:color w:val="000000"/>
                <w:lang w:val="es-ES"/>
              </w:rPr>
              <w:t xml:space="preserve">[Insertar un multiplicador menor o mayor que uno] </w:t>
            </w:r>
            <w:r w:rsidRPr="007747AA">
              <w:rPr>
                <w:rFonts w:ascii="Arial" w:hAnsi="Arial" w:cs="Arial"/>
                <w:bCs/>
                <w:iCs/>
                <w:color w:val="000000"/>
                <w:lang w:val="es-ES"/>
              </w:rPr>
              <w:t>veces el Monto Aceptado del Contrato [o]…………….</w:t>
            </w:r>
            <w:r w:rsidRPr="007747AA">
              <w:rPr>
                <w:rFonts w:ascii="Arial" w:hAnsi="Arial" w:cs="Arial"/>
                <w:bCs/>
                <w:i/>
                <w:iCs/>
                <w:color w:val="000000"/>
                <w:lang w:val="es-ES"/>
              </w:rPr>
              <w:t xml:space="preserve"> [Insertar cantidad total de la responsabilidad] </w:t>
            </w:r>
          </w:p>
        </w:tc>
      </w:tr>
      <w:tr w:rsidR="00EC6E29" w:rsidRPr="007747AA" w14:paraId="47F8CD32" w14:textId="77777777" w:rsidTr="007747AA">
        <w:trPr>
          <w:cantSplit/>
        </w:trPr>
        <w:tc>
          <w:tcPr>
            <w:tcW w:w="2825" w:type="dxa"/>
            <w:tcBorders>
              <w:top w:val="single" w:sz="2" w:space="0" w:color="auto"/>
              <w:left w:val="single" w:sz="2" w:space="0" w:color="auto"/>
              <w:right w:val="single" w:sz="2" w:space="0" w:color="auto"/>
            </w:tcBorders>
          </w:tcPr>
          <w:p w14:paraId="6AB02522" w14:textId="77777777" w:rsidR="00EC6E29" w:rsidRPr="007747AA" w:rsidRDefault="00EC6E29" w:rsidP="0060462D">
            <w:pPr>
              <w:spacing w:before="60" w:after="60"/>
              <w:jc w:val="left"/>
              <w:rPr>
                <w:rFonts w:ascii="Arial" w:hAnsi="Arial" w:cs="Arial"/>
                <w:b/>
                <w:bCs/>
                <w:lang w:val="es-ES"/>
              </w:rPr>
            </w:pPr>
            <w:r w:rsidRPr="007747AA">
              <w:rPr>
                <w:rFonts w:ascii="Arial" w:hAnsi="Arial" w:cs="Arial"/>
                <w:b/>
                <w:lang w:val="es-ES"/>
              </w:rPr>
              <w:t>Plazos para entregar los seguros:</w:t>
            </w:r>
          </w:p>
          <w:p w14:paraId="028D6764" w14:textId="77777777" w:rsidR="00EC6E29" w:rsidRPr="007747AA" w:rsidRDefault="00EC6E29" w:rsidP="00A71D50">
            <w:pPr>
              <w:pStyle w:val="Listenabsatz"/>
              <w:numPr>
                <w:ilvl w:val="0"/>
                <w:numId w:val="247"/>
              </w:numPr>
              <w:suppressAutoHyphens w:val="0"/>
              <w:overflowPunct/>
              <w:autoSpaceDE/>
              <w:autoSpaceDN/>
              <w:adjustRightInd/>
              <w:spacing w:before="60" w:after="60"/>
              <w:jc w:val="left"/>
              <w:textAlignment w:val="auto"/>
              <w:rPr>
                <w:rFonts w:ascii="Arial" w:hAnsi="Arial" w:cs="Arial"/>
                <w:color w:val="000000"/>
                <w:lang w:val="es-ES"/>
              </w:rPr>
            </w:pPr>
            <w:r w:rsidRPr="007747AA">
              <w:rPr>
                <w:rFonts w:ascii="Arial" w:hAnsi="Arial" w:cs="Arial"/>
                <w:color w:val="000000"/>
                <w:lang w:val="es-ES"/>
              </w:rPr>
              <w:t>Comprobante seguros</w:t>
            </w:r>
          </w:p>
          <w:p w14:paraId="05C4193C" w14:textId="77777777" w:rsidR="00EC6E29" w:rsidRPr="007747AA" w:rsidRDefault="00EC6E29" w:rsidP="00A71D50">
            <w:pPr>
              <w:pStyle w:val="Listenabsatz"/>
              <w:numPr>
                <w:ilvl w:val="0"/>
                <w:numId w:val="247"/>
              </w:numPr>
              <w:suppressAutoHyphens w:val="0"/>
              <w:overflowPunct/>
              <w:autoSpaceDE/>
              <w:autoSpaceDN/>
              <w:adjustRightInd/>
              <w:spacing w:before="60" w:after="60"/>
              <w:jc w:val="left"/>
              <w:textAlignment w:val="auto"/>
              <w:rPr>
                <w:rFonts w:ascii="Arial" w:hAnsi="Arial" w:cs="Arial"/>
                <w:b/>
                <w:bCs/>
                <w:color w:val="000000"/>
                <w:lang w:val="es-ES"/>
              </w:rPr>
            </w:pPr>
            <w:r w:rsidRPr="007747AA">
              <w:rPr>
                <w:rFonts w:ascii="Arial" w:hAnsi="Arial" w:cs="Arial"/>
                <w:color w:val="000000"/>
                <w:lang w:val="es-ES"/>
              </w:rPr>
              <w:t xml:space="preserve">Pólizas      </w:t>
            </w:r>
          </w:p>
        </w:tc>
        <w:tc>
          <w:tcPr>
            <w:tcW w:w="1134" w:type="dxa"/>
            <w:tcBorders>
              <w:top w:val="single" w:sz="2" w:space="0" w:color="auto"/>
              <w:left w:val="single" w:sz="2" w:space="0" w:color="auto"/>
              <w:right w:val="single" w:sz="2" w:space="0" w:color="auto"/>
            </w:tcBorders>
          </w:tcPr>
          <w:p w14:paraId="4F08C53A"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18.1</w:t>
            </w:r>
          </w:p>
        </w:tc>
        <w:tc>
          <w:tcPr>
            <w:tcW w:w="5681" w:type="dxa"/>
            <w:tcBorders>
              <w:top w:val="single" w:sz="2" w:space="0" w:color="auto"/>
              <w:left w:val="single" w:sz="2" w:space="0" w:color="auto"/>
              <w:right w:val="single" w:sz="2" w:space="0" w:color="auto"/>
            </w:tcBorders>
          </w:tcPr>
          <w:p w14:paraId="1E8315E8" w14:textId="77777777" w:rsidR="00EC6E29" w:rsidRPr="007747AA" w:rsidRDefault="00EC6E29" w:rsidP="0060462D">
            <w:pPr>
              <w:spacing w:before="60" w:after="60"/>
              <w:ind w:right="33"/>
              <w:rPr>
                <w:rFonts w:ascii="Arial" w:hAnsi="Arial" w:cs="Arial"/>
                <w:i/>
                <w:iCs/>
                <w:lang w:val="es-ES"/>
              </w:rPr>
            </w:pPr>
            <w:r w:rsidRPr="007747AA">
              <w:rPr>
                <w:rFonts w:ascii="Arial" w:hAnsi="Arial" w:cs="Arial"/>
                <w:bCs/>
                <w:i/>
                <w:iCs/>
                <w:lang w:val="es-ES"/>
              </w:rPr>
              <w:t>[</w:t>
            </w:r>
            <w:r w:rsidRPr="007747AA">
              <w:rPr>
                <w:rFonts w:ascii="Arial" w:hAnsi="Arial" w:cs="Arial"/>
                <w:i/>
                <w:iCs/>
                <w:lang w:val="es-ES"/>
              </w:rPr>
              <w:t>Indique el período de entrega de comprobantes de seguros y pólizas.</w:t>
            </w:r>
            <w:r w:rsidRPr="007747AA">
              <w:rPr>
                <w:rFonts w:ascii="Arial" w:hAnsi="Arial" w:cs="Arial"/>
                <w:bCs/>
                <w:i/>
                <w:iCs/>
                <w:lang w:val="es-ES"/>
              </w:rPr>
              <w:t xml:space="preserve"> El período puede variar entre </w:t>
            </w:r>
            <w:r w:rsidRPr="007747AA">
              <w:rPr>
                <w:rFonts w:ascii="Arial" w:hAnsi="Arial" w:cs="Arial"/>
                <w:i/>
                <w:iCs/>
                <w:lang w:val="es-ES"/>
              </w:rPr>
              <w:t>14 y 28 días]</w:t>
            </w:r>
          </w:p>
          <w:p w14:paraId="25EC39A7" w14:textId="77777777" w:rsidR="00EC6E29" w:rsidRPr="007747AA" w:rsidRDefault="00EC6E29" w:rsidP="0060462D">
            <w:pPr>
              <w:spacing w:after="200"/>
              <w:rPr>
                <w:rFonts w:ascii="Arial" w:hAnsi="Arial" w:cs="Arial"/>
                <w:i/>
                <w:iCs/>
                <w:color w:val="000000"/>
                <w:lang w:val="es-ES"/>
              </w:rPr>
            </w:pPr>
            <w:r w:rsidRPr="007747AA">
              <w:rPr>
                <w:rFonts w:ascii="Arial" w:hAnsi="Arial" w:cs="Arial"/>
                <w:color w:val="000000"/>
                <w:lang w:val="es-ES"/>
              </w:rPr>
              <w:t xml:space="preserve"> _____días</w:t>
            </w:r>
          </w:p>
          <w:p w14:paraId="726C835F" w14:textId="77777777" w:rsidR="00EC6E29" w:rsidRPr="007747AA" w:rsidRDefault="00EC6E29" w:rsidP="0060462D">
            <w:pPr>
              <w:spacing w:after="200"/>
              <w:rPr>
                <w:rFonts w:ascii="Arial" w:hAnsi="Arial" w:cs="Arial"/>
                <w:i/>
                <w:iCs/>
                <w:color w:val="000000"/>
                <w:lang w:val="es-ES"/>
              </w:rPr>
            </w:pPr>
            <w:r w:rsidRPr="007747AA">
              <w:rPr>
                <w:rFonts w:ascii="Arial" w:hAnsi="Arial" w:cs="Arial"/>
                <w:color w:val="000000"/>
                <w:lang w:val="es-ES"/>
              </w:rPr>
              <w:t xml:space="preserve"> _____días</w:t>
            </w:r>
          </w:p>
        </w:tc>
      </w:tr>
      <w:tr w:rsidR="00EC6E29" w:rsidRPr="00E109BC" w14:paraId="395E9700"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2EE4D068"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Cantidad máxima de gastos deducibles de  la seguridad social por el riesgo del Contratante</w:t>
            </w:r>
          </w:p>
        </w:tc>
        <w:tc>
          <w:tcPr>
            <w:tcW w:w="1134" w:type="dxa"/>
            <w:tcBorders>
              <w:top w:val="single" w:sz="2" w:space="0" w:color="auto"/>
              <w:left w:val="single" w:sz="2" w:space="0" w:color="auto"/>
              <w:bottom w:val="single" w:sz="2" w:space="0" w:color="auto"/>
              <w:right w:val="single" w:sz="2" w:space="0" w:color="auto"/>
            </w:tcBorders>
          </w:tcPr>
          <w:p w14:paraId="1B1BE613"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18.2(d)</w:t>
            </w:r>
          </w:p>
        </w:tc>
        <w:tc>
          <w:tcPr>
            <w:tcW w:w="5681" w:type="dxa"/>
            <w:tcBorders>
              <w:top w:val="single" w:sz="2" w:space="0" w:color="auto"/>
              <w:left w:val="single" w:sz="2" w:space="0" w:color="auto"/>
              <w:bottom w:val="single" w:sz="2" w:space="0" w:color="auto"/>
              <w:right w:val="single" w:sz="2" w:space="0" w:color="auto"/>
            </w:tcBorders>
          </w:tcPr>
          <w:p w14:paraId="18561489" w14:textId="77777777" w:rsidR="00EC6E29" w:rsidRPr="007747AA" w:rsidRDefault="00EC6E29" w:rsidP="0060462D">
            <w:pPr>
              <w:spacing w:before="60" w:after="60"/>
              <w:rPr>
                <w:rFonts w:ascii="Arial" w:hAnsi="Arial" w:cs="Arial"/>
                <w:i/>
                <w:iCs/>
                <w:color w:val="000000"/>
                <w:lang w:val="es-ES"/>
              </w:rPr>
            </w:pPr>
            <w:r w:rsidRPr="007747AA">
              <w:rPr>
                <w:rFonts w:ascii="Arial" w:hAnsi="Arial" w:cs="Arial"/>
                <w:i/>
                <w:iCs/>
                <w:color w:val="000000"/>
                <w:lang w:val="es-ES"/>
              </w:rPr>
              <w:t>________________[Insertar cantidad máxima de gastos deducibles]</w:t>
            </w:r>
          </w:p>
        </w:tc>
      </w:tr>
      <w:tr w:rsidR="00EC6E29" w:rsidRPr="00E109BC" w14:paraId="203CF9D9"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7CD39C8F"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Monto mínimo del seguro de responsabilidad civil contra riesgos de terceros</w:t>
            </w:r>
          </w:p>
        </w:tc>
        <w:tc>
          <w:tcPr>
            <w:tcW w:w="1134" w:type="dxa"/>
            <w:tcBorders>
              <w:top w:val="single" w:sz="2" w:space="0" w:color="auto"/>
              <w:left w:val="single" w:sz="2" w:space="0" w:color="auto"/>
              <w:bottom w:val="single" w:sz="2" w:space="0" w:color="auto"/>
              <w:right w:val="single" w:sz="2" w:space="0" w:color="auto"/>
            </w:tcBorders>
          </w:tcPr>
          <w:p w14:paraId="5D2A17AD"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18.3</w:t>
            </w:r>
          </w:p>
        </w:tc>
        <w:tc>
          <w:tcPr>
            <w:tcW w:w="5681" w:type="dxa"/>
            <w:tcBorders>
              <w:top w:val="single" w:sz="2" w:space="0" w:color="auto"/>
              <w:left w:val="single" w:sz="2" w:space="0" w:color="auto"/>
              <w:bottom w:val="single" w:sz="2" w:space="0" w:color="auto"/>
              <w:right w:val="single" w:sz="2" w:space="0" w:color="auto"/>
            </w:tcBorders>
          </w:tcPr>
          <w:p w14:paraId="32DB4042" w14:textId="77777777" w:rsidR="00EC6E29" w:rsidRPr="007747AA" w:rsidRDefault="00EC6E29" w:rsidP="0060462D">
            <w:pPr>
              <w:spacing w:before="60" w:after="60"/>
              <w:rPr>
                <w:rFonts w:ascii="Arial" w:hAnsi="Arial" w:cs="Arial"/>
                <w:i/>
                <w:iCs/>
                <w:color w:val="000000"/>
                <w:lang w:val="es-ES"/>
              </w:rPr>
            </w:pPr>
            <w:r w:rsidRPr="007747AA">
              <w:rPr>
                <w:rFonts w:ascii="Arial" w:hAnsi="Arial" w:cs="Arial"/>
                <w:i/>
                <w:iCs/>
                <w:color w:val="000000"/>
                <w:lang w:val="es-ES"/>
              </w:rPr>
              <w:t>________________</w:t>
            </w:r>
            <w:r w:rsidRPr="007747AA">
              <w:rPr>
                <w:rFonts w:ascii="Arial" w:hAnsi="Arial" w:cs="Arial"/>
                <w:i/>
                <w:iCs/>
                <w:lang w:val="es-ES"/>
              </w:rPr>
              <w:t>[Indique el monto del seguro de responsabilidad civil contra riesgos de terceros]</w:t>
            </w:r>
          </w:p>
        </w:tc>
      </w:tr>
      <w:tr w:rsidR="00EC6E29" w:rsidRPr="00E109BC" w14:paraId="579206C5"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5E49B373"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Fecha límite para el nombramiento de la Comisión para la Resolución de Controversias</w:t>
            </w:r>
          </w:p>
        </w:tc>
        <w:tc>
          <w:tcPr>
            <w:tcW w:w="1134" w:type="dxa"/>
            <w:tcBorders>
              <w:top w:val="single" w:sz="2" w:space="0" w:color="auto"/>
              <w:left w:val="single" w:sz="2" w:space="0" w:color="auto"/>
              <w:bottom w:val="single" w:sz="2" w:space="0" w:color="auto"/>
              <w:right w:val="single" w:sz="2" w:space="0" w:color="auto"/>
            </w:tcBorders>
          </w:tcPr>
          <w:p w14:paraId="4C7636C4"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20.2</w:t>
            </w:r>
          </w:p>
        </w:tc>
        <w:tc>
          <w:tcPr>
            <w:tcW w:w="5681" w:type="dxa"/>
            <w:tcBorders>
              <w:top w:val="single" w:sz="2" w:space="0" w:color="auto"/>
              <w:left w:val="single" w:sz="2" w:space="0" w:color="auto"/>
              <w:bottom w:val="single" w:sz="2" w:space="0" w:color="auto"/>
              <w:right w:val="single" w:sz="2" w:space="0" w:color="auto"/>
            </w:tcBorders>
          </w:tcPr>
          <w:p w14:paraId="6E1FDDEF" w14:textId="77777777" w:rsidR="00EC6E29" w:rsidRPr="007747AA" w:rsidRDefault="00EC6E29" w:rsidP="0060462D">
            <w:pPr>
              <w:spacing w:before="60" w:after="60"/>
              <w:rPr>
                <w:rFonts w:ascii="Arial" w:hAnsi="Arial" w:cs="Arial"/>
                <w:color w:val="000000"/>
                <w:lang w:val="es-ES"/>
              </w:rPr>
            </w:pPr>
            <w:r w:rsidRPr="007747AA">
              <w:rPr>
                <w:rFonts w:ascii="Arial" w:hAnsi="Arial" w:cs="Arial"/>
                <w:lang w:val="es-ES"/>
              </w:rPr>
              <w:t>28 días después de la Fecha de Inicio</w:t>
            </w:r>
          </w:p>
        </w:tc>
      </w:tr>
      <w:tr w:rsidR="00EC6E29" w:rsidRPr="00E109BC" w14:paraId="08D7E10D"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181A919B"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Número de miembros de la Comisión para la Resolución de Controversias</w:t>
            </w:r>
          </w:p>
        </w:tc>
        <w:tc>
          <w:tcPr>
            <w:tcW w:w="1134" w:type="dxa"/>
            <w:tcBorders>
              <w:top w:val="single" w:sz="2" w:space="0" w:color="auto"/>
              <w:left w:val="single" w:sz="2" w:space="0" w:color="auto"/>
              <w:bottom w:val="single" w:sz="2" w:space="0" w:color="auto"/>
              <w:right w:val="single" w:sz="2" w:space="0" w:color="auto"/>
            </w:tcBorders>
          </w:tcPr>
          <w:p w14:paraId="4E509936"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20.2</w:t>
            </w:r>
          </w:p>
        </w:tc>
        <w:tc>
          <w:tcPr>
            <w:tcW w:w="5681" w:type="dxa"/>
            <w:tcBorders>
              <w:top w:val="single" w:sz="2" w:space="0" w:color="auto"/>
              <w:left w:val="single" w:sz="2" w:space="0" w:color="auto"/>
              <w:bottom w:val="single" w:sz="2" w:space="0" w:color="auto"/>
              <w:right w:val="single" w:sz="2" w:space="0" w:color="auto"/>
            </w:tcBorders>
          </w:tcPr>
          <w:p w14:paraId="05128569" w14:textId="77777777" w:rsidR="00EC6E29" w:rsidRPr="007747AA" w:rsidRDefault="00EC6E29" w:rsidP="0060462D">
            <w:pPr>
              <w:spacing w:before="60" w:after="60"/>
              <w:ind w:right="33"/>
              <w:rPr>
                <w:rFonts w:ascii="Arial" w:hAnsi="Arial" w:cs="Arial"/>
                <w:lang w:val="es-ES"/>
              </w:rPr>
            </w:pPr>
            <w:r w:rsidRPr="007747AA">
              <w:rPr>
                <w:rFonts w:ascii="Arial" w:hAnsi="Arial" w:cs="Arial"/>
                <w:lang w:val="es-ES"/>
              </w:rPr>
              <w:t>Un solo Miembro</w:t>
            </w:r>
          </w:p>
          <w:p w14:paraId="3294C9FD" w14:textId="77777777" w:rsidR="00EC6E29" w:rsidRPr="007747AA" w:rsidRDefault="00EC6E29" w:rsidP="0060462D">
            <w:pPr>
              <w:spacing w:before="60" w:after="60"/>
              <w:ind w:right="33"/>
              <w:rPr>
                <w:rFonts w:ascii="Arial" w:hAnsi="Arial" w:cs="Arial"/>
                <w:lang w:val="es-ES"/>
              </w:rPr>
            </w:pPr>
            <w:r w:rsidRPr="007747AA">
              <w:rPr>
                <w:rFonts w:ascii="Arial" w:hAnsi="Arial" w:cs="Arial"/>
                <w:i/>
                <w:iCs/>
                <w:lang w:val="es-ES"/>
              </w:rPr>
              <w:t>o</w:t>
            </w:r>
          </w:p>
          <w:p w14:paraId="1115B545" w14:textId="77777777" w:rsidR="00EC6E29" w:rsidRPr="007747AA" w:rsidRDefault="00EC6E29" w:rsidP="0060462D">
            <w:pPr>
              <w:spacing w:before="60" w:after="60"/>
              <w:rPr>
                <w:rFonts w:ascii="Arial" w:hAnsi="Arial" w:cs="Arial"/>
                <w:color w:val="000000"/>
                <w:lang w:val="es-ES"/>
              </w:rPr>
            </w:pPr>
            <w:r w:rsidRPr="007747AA">
              <w:rPr>
                <w:rFonts w:ascii="Arial" w:hAnsi="Arial" w:cs="Arial"/>
                <w:lang w:val="es-ES"/>
              </w:rPr>
              <w:t>Tres Miembros</w:t>
            </w:r>
          </w:p>
        </w:tc>
      </w:tr>
      <w:tr w:rsidR="00EC6E29" w:rsidRPr="007747AA" w14:paraId="5897DB14"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5CE1600D"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Lista de posibles miembros únicos de la Comisión para la Resolución de Controversias</w:t>
            </w:r>
          </w:p>
        </w:tc>
        <w:tc>
          <w:tcPr>
            <w:tcW w:w="1134" w:type="dxa"/>
            <w:tcBorders>
              <w:top w:val="single" w:sz="2" w:space="0" w:color="auto"/>
              <w:left w:val="single" w:sz="2" w:space="0" w:color="auto"/>
              <w:bottom w:val="single" w:sz="2" w:space="0" w:color="auto"/>
              <w:right w:val="single" w:sz="2" w:space="0" w:color="auto"/>
            </w:tcBorders>
          </w:tcPr>
          <w:p w14:paraId="4D2EB2A1"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20.2</w:t>
            </w:r>
          </w:p>
        </w:tc>
        <w:tc>
          <w:tcPr>
            <w:tcW w:w="5681" w:type="dxa"/>
            <w:tcBorders>
              <w:top w:val="single" w:sz="2" w:space="0" w:color="auto"/>
              <w:left w:val="single" w:sz="2" w:space="0" w:color="auto"/>
              <w:bottom w:val="single" w:sz="2" w:space="0" w:color="auto"/>
              <w:right w:val="single" w:sz="2" w:space="0" w:color="auto"/>
            </w:tcBorders>
          </w:tcPr>
          <w:p w14:paraId="1387B783" w14:textId="77777777" w:rsidR="00EC6E29" w:rsidRPr="007747AA" w:rsidRDefault="00EC6E29" w:rsidP="0060462D">
            <w:pPr>
              <w:spacing w:before="60" w:after="60"/>
              <w:rPr>
                <w:rFonts w:ascii="Arial" w:hAnsi="Arial" w:cs="Arial"/>
                <w:i/>
                <w:iCs/>
                <w:color w:val="000000"/>
                <w:lang w:val="es-ES"/>
              </w:rPr>
            </w:pPr>
            <w:r w:rsidRPr="007747AA">
              <w:rPr>
                <w:rFonts w:ascii="Arial" w:hAnsi="Arial" w:cs="Arial"/>
                <w:i/>
                <w:iCs/>
                <w:lang w:val="es-ES"/>
              </w:rPr>
              <w:t>_______________________________ [Sólo en los casos en que la Comisión para la Resolución de Controversias esté compuesta por un solo miembro, indique los nombres de posibles miembros únicos. De no incluirse posibles miembros únicos, indique “ninguno”]</w:t>
            </w:r>
          </w:p>
        </w:tc>
      </w:tr>
      <w:tr w:rsidR="00EC6E29" w:rsidRPr="00E109BC" w14:paraId="79F7AED1"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54BC7AD6"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Entidad o funcionario encargado del nombramiento (de no llegarse a un acuerdo)</w:t>
            </w:r>
          </w:p>
        </w:tc>
        <w:tc>
          <w:tcPr>
            <w:tcW w:w="1134" w:type="dxa"/>
            <w:tcBorders>
              <w:top w:val="single" w:sz="2" w:space="0" w:color="auto"/>
              <w:left w:val="single" w:sz="2" w:space="0" w:color="auto"/>
              <w:bottom w:val="single" w:sz="2" w:space="0" w:color="auto"/>
              <w:right w:val="single" w:sz="2" w:space="0" w:color="auto"/>
            </w:tcBorders>
          </w:tcPr>
          <w:p w14:paraId="5DC14526"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20.3</w:t>
            </w:r>
          </w:p>
        </w:tc>
        <w:tc>
          <w:tcPr>
            <w:tcW w:w="5681" w:type="dxa"/>
            <w:tcBorders>
              <w:top w:val="single" w:sz="2" w:space="0" w:color="auto"/>
              <w:left w:val="single" w:sz="2" w:space="0" w:color="auto"/>
              <w:bottom w:val="single" w:sz="2" w:space="0" w:color="auto"/>
              <w:right w:val="single" w:sz="2" w:space="0" w:color="auto"/>
            </w:tcBorders>
          </w:tcPr>
          <w:p w14:paraId="5A86A1BD" w14:textId="77777777" w:rsidR="00EC6E29" w:rsidRPr="007747AA" w:rsidRDefault="00EC6E29" w:rsidP="0060462D">
            <w:pPr>
              <w:rPr>
                <w:rFonts w:ascii="Arial" w:hAnsi="Arial" w:cs="Arial"/>
                <w:i/>
                <w:color w:val="000000"/>
                <w:lang w:val="es-ES"/>
              </w:rPr>
            </w:pPr>
            <w:r w:rsidRPr="007747AA">
              <w:rPr>
                <w:rFonts w:ascii="Arial" w:hAnsi="Arial" w:cs="Arial"/>
                <w:i/>
                <w:iCs/>
                <w:lang w:val="es-ES"/>
              </w:rPr>
              <w:t xml:space="preserve">_______________________________ </w:t>
            </w:r>
            <w:r w:rsidRPr="007747AA">
              <w:rPr>
                <w:rFonts w:ascii="Arial" w:hAnsi="Arial" w:cs="Arial"/>
                <w:i/>
                <w:color w:val="000000"/>
                <w:lang w:val="es-ES"/>
              </w:rPr>
              <w:t>[Salvo se especifique lo contrario, deberá ser el Presidente de la FIDIC o una persona designada por este]</w:t>
            </w:r>
          </w:p>
        </w:tc>
      </w:tr>
      <w:tr w:rsidR="00EC6E29" w:rsidRPr="00E109BC" w14:paraId="74C6BF10" w14:textId="77777777" w:rsidTr="007747AA">
        <w:trPr>
          <w:cantSplit/>
        </w:trPr>
        <w:tc>
          <w:tcPr>
            <w:tcW w:w="2825" w:type="dxa"/>
            <w:tcBorders>
              <w:top w:val="single" w:sz="2" w:space="0" w:color="auto"/>
              <w:left w:val="single" w:sz="2" w:space="0" w:color="auto"/>
              <w:right w:val="single" w:sz="2" w:space="0" w:color="auto"/>
            </w:tcBorders>
          </w:tcPr>
          <w:p w14:paraId="2DFA7BFE"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color w:val="000000"/>
                <w:lang w:val="es-ES"/>
              </w:rPr>
              <w:t>Institución de arbitraje</w:t>
            </w:r>
          </w:p>
        </w:tc>
        <w:tc>
          <w:tcPr>
            <w:tcW w:w="1134" w:type="dxa"/>
            <w:tcBorders>
              <w:top w:val="single" w:sz="2" w:space="0" w:color="auto"/>
              <w:left w:val="single" w:sz="2" w:space="0" w:color="auto"/>
              <w:right w:val="single" w:sz="2" w:space="0" w:color="auto"/>
            </w:tcBorders>
          </w:tcPr>
          <w:p w14:paraId="7D7380AF"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20.6(a)</w:t>
            </w:r>
          </w:p>
          <w:p w14:paraId="531CA95E" w14:textId="77777777" w:rsidR="00EC6E29" w:rsidRPr="007747AA" w:rsidRDefault="00EC6E29" w:rsidP="0060462D">
            <w:pPr>
              <w:spacing w:before="60" w:after="60"/>
              <w:rPr>
                <w:rFonts w:ascii="Arial" w:hAnsi="Arial" w:cs="Arial"/>
                <w:color w:val="000000"/>
                <w:lang w:val="es-ES"/>
              </w:rPr>
            </w:pPr>
          </w:p>
        </w:tc>
        <w:tc>
          <w:tcPr>
            <w:tcW w:w="5681" w:type="dxa"/>
            <w:tcBorders>
              <w:top w:val="single" w:sz="2" w:space="0" w:color="auto"/>
              <w:left w:val="single" w:sz="2" w:space="0" w:color="auto"/>
              <w:right w:val="single" w:sz="2" w:space="0" w:color="auto"/>
            </w:tcBorders>
          </w:tcPr>
          <w:p w14:paraId="0D9A554A"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i/>
                <w:iCs/>
                <w:lang w:val="es-ES"/>
              </w:rPr>
              <w:t xml:space="preserve">_______________________________ </w:t>
            </w:r>
            <w:r w:rsidRPr="007747AA">
              <w:rPr>
                <w:rFonts w:ascii="Arial" w:hAnsi="Arial" w:cs="Arial"/>
                <w:i/>
                <w:lang w:val="es-ES"/>
              </w:rPr>
              <w:t>[Indique el nombre de institución de arbitraje de ser diferentes a las de la Cámara de Comercio Internacional]</w:t>
            </w:r>
          </w:p>
        </w:tc>
      </w:tr>
      <w:tr w:rsidR="00EC6E29" w:rsidRPr="00E109BC" w14:paraId="5C7BE4BE" w14:textId="77777777" w:rsidTr="007747AA">
        <w:trPr>
          <w:cantSplit/>
        </w:trPr>
        <w:tc>
          <w:tcPr>
            <w:tcW w:w="2825" w:type="dxa"/>
            <w:tcBorders>
              <w:top w:val="single" w:sz="2" w:space="0" w:color="auto"/>
              <w:left w:val="single" w:sz="2" w:space="0" w:color="auto"/>
              <w:bottom w:val="single" w:sz="2" w:space="0" w:color="auto"/>
              <w:right w:val="single" w:sz="2" w:space="0" w:color="auto"/>
            </w:tcBorders>
          </w:tcPr>
          <w:p w14:paraId="079CB816"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Reglas de arbitraje</w:t>
            </w:r>
          </w:p>
        </w:tc>
        <w:tc>
          <w:tcPr>
            <w:tcW w:w="1134" w:type="dxa"/>
            <w:tcBorders>
              <w:top w:val="single" w:sz="2" w:space="0" w:color="auto"/>
              <w:left w:val="single" w:sz="2" w:space="0" w:color="auto"/>
              <w:bottom w:val="single" w:sz="2" w:space="0" w:color="auto"/>
              <w:right w:val="single" w:sz="2" w:space="0" w:color="auto"/>
            </w:tcBorders>
          </w:tcPr>
          <w:p w14:paraId="224ECD6E"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20.6(a)</w:t>
            </w:r>
          </w:p>
        </w:tc>
        <w:tc>
          <w:tcPr>
            <w:tcW w:w="5681" w:type="dxa"/>
            <w:tcBorders>
              <w:top w:val="single" w:sz="2" w:space="0" w:color="auto"/>
              <w:left w:val="single" w:sz="2" w:space="0" w:color="auto"/>
              <w:bottom w:val="single" w:sz="2" w:space="0" w:color="auto"/>
              <w:right w:val="single" w:sz="2" w:space="0" w:color="auto"/>
            </w:tcBorders>
          </w:tcPr>
          <w:p w14:paraId="442BB998"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i/>
                <w:iCs/>
                <w:lang w:val="es-ES"/>
              </w:rPr>
              <w:t xml:space="preserve">_______________________________ </w:t>
            </w:r>
            <w:r w:rsidRPr="007747AA">
              <w:rPr>
                <w:rFonts w:ascii="Arial" w:hAnsi="Arial" w:cs="Arial"/>
                <w:i/>
                <w:color w:val="000000"/>
                <w:lang w:val="es-ES"/>
              </w:rPr>
              <w:t>[Indique el nombre de las reglas de arbitraje]</w:t>
            </w:r>
          </w:p>
        </w:tc>
      </w:tr>
      <w:tr w:rsidR="00EC6E29" w:rsidRPr="00E109BC" w14:paraId="3912FE45" w14:textId="77777777" w:rsidTr="007747AA">
        <w:trPr>
          <w:cantSplit/>
        </w:trPr>
        <w:tc>
          <w:tcPr>
            <w:tcW w:w="2825" w:type="dxa"/>
            <w:tcBorders>
              <w:top w:val="single" w:sz="2" w:space="0" w:color="auto"/>
              <w:left w:val="single" w:sz="2" w:space="0" w:color="auto"/>
              <w:bottom w:val="single" w:sz="4" w:space="0" w:color="auto"/>
              <w:right w:val="single" w:sz="2" w:space="0" w:color="auto"/>
            </w:tcBorders>
          </w:tcPr>
          <w:p w14:paraId="180335C7" w14:textId="77777777" w:rsidR="00EC6E29" w:rsidRPr="007747AA" w:rsidRDefault="00EC6E29" w:rsidP="0060462D">
            <w:pPr>
              <w:spacing w:before="60" w:after="60"/>
              <w:jc w:val="left"/>
              <w:rPr>
                <w:rFonts w:ascii="Arial" w:hAnsi="Arial" w:cs="Arial"/>
                <w:b/>
                <w:bCs/>
                <w:color w:val="000000"/>
                <w:lang w:val="es-ES"/>
              </w:rPr>
            </w:pPr>
            <w:r w:rsidRPr="007747AA">
              <w:rPr>
                <w:rFonts w:ascii="Arial" w:hAnsi="Arial" w:cs="Arial"/>
                <w:b/>
                <w:bCs/>
                <w:lang w:val="es-ES"/>
              </w:rPr>
              <w:t>Sede del arbitraje</w:t>
            </w:r>
          </w:p>
        </w:tc>
        <w:tc>
          <w:tcPr>
            <w:tcW w:w="1134" w:type="dxa"/>
            <w:tcBorders>
              <w:top w:val="single" w:sz="2" w:space="0" w:color="auto"/>
              <w:left w:val="single" w:sz="2" w:space="0" w:color="auto"/>
              <w:bottom w:val="single" w:sz="4" w:space="0" w:color="auto"/>
              <w:right w:val="single" w:sz="2" w:space="0" w:color="auto"/>
            </w:tcBorders>
          </w:tcPr>
          <w:p w14:paraId="4E32C438" w14:textId="77777777" w:rsidR="00EC6E29" w:rsidRPr="007747AA" w:rsidRDefault="00EC6E29" w:rsidP="0060462D">
            <w:pPr>
              <w:spacing w:before="60" w:after="60"/>
              <w:rPr>
                <w:rFonts w:ascii="Arial" w:hAnsi="Arial" w:cs="Arial"/>
                <w:color w:val="000000"/>
                <w:lang w:val="es-ES"/>
              </w:rPr>
            </w:pPr>
            <w:r w:rsidRPr="007747AA">
              <w:rPr>
                <w:rFonts w:ascii="Arial" w:hAnsi="Arial" w:cs="Arial"/>
                <w:color w:val="000000"/>
                <w:lang w:val="es-ES"/>
              </w:rPr>
              <w:t>20.6</w:t>
            </w:r>
          </w:p>
        </w:tc>
        <w:tc>
          <w:tcPr>
            <w:tcW w:w="5681" w:type="dxa"/>
            <w:tcBorders>
              <w:top w:val="single" w:sz="2" w:space="0" w:color="auto"/>
              <w:left w:val="single" w:sz="2" w:space="0" w:color="auto"/>
              <w:bottom w:val="single" w:sz="4" w:space="0" w:color="auto"/>
              <w:right w:val="single" w:sz="2" w:space="0" w:color="auto"/>
            </w:tcBorders>
          </w:tcPr>
          <w:p w14:paraId="0C9E89A4" w14:textId="77777777" w:rsidR="00EC6E29" w:rsidRPr="007747AA" w:rsidRDefault="00EC6E29" w:rsidP="0060462D">
            <w:pPr>
              <w:spacing w:before="60" w:after="60"/>
              <w:rPr>
                <w:rFonts w:ascii="Arial" w:hAnsi="Arial" w:cs="Arial"/>
                <w:i/>
                <w:color w:val="000000"/>
                <w:lang w:val="es-ES"/>
              </w:rPr>
            </w:pPr>
            <w:r w:rsidRPr="007747AA">
              <w:rPr>
                <w:rFonts w:ascii="Arial" w:hAnsi="Arial" w:cs="Arial"/>
                <w:i/>
                <w:iCs/>
                <w:lang w:val="es-ES"/>
              </w:rPr>
              <w:t xml:space="preserve">_______________________________ </w:t>
            </w:r>
            <w:r w:rsidRPr="007747AA">
              <w:rPr>
                <w:rFonts w:ascii="Arial" w:hAnsi="Arial" w:cs="Arial"/>
                <w:i/>
                <w:color w:val="000000"/>
                <w:lang w:val="es-ES"/>
              </w:rPr>
              <w:t>[Indique la sede del arbitraje]</w:t>
            </w:r>
          </w:p>
        </w:tc>
      </w:tr>
    </w:tbl>
    <w:p w14:paraId="0C96D0EC" w14:textId="77777777" w:rsidR="00EC6E29" w:rsidRPr="007747AA" w:rsidRDefault="00EC6E29">
      <w:pPr>
        <w:rPr>
          <w:rFonts w:ascii="Arial" w:hAnsi="Arial" w:cs="Arial"/>
          <w:lang w:val="es-ES"/>
        </w:rPr>
      </w:pPr>
    </w:p>
    <w:p w14:paraId="66E8D506" w14:textId="77777777" w:rsidR="00EC6E29" w:rsidRPr="007747AA" w:rsidRDefault="00EC6E29" w:rsidP="007747AA">
      <w:pPr>
        <w:rPr>
          <w:lang w:val="es-ES"/>
        </w:rPr>
      </w:pPr>
    </w:p>
    <w:p w14:paraId="0D414789" w14:textId="77777777" w:rsidR="00EC6E29" w:rsidRPr="007747AA" w:rsidRDefault="00EC6E29" w:rsidP="007747AA">
      <w:pPr>
        <w:rPr>
          <w:lang w:val="es-ES"/>
        </w:rPr>
      </w:pPr>
    </w:p>
    <w:p w14:paraId="1C620C04" w14:textId="77777777" w:rsidR="00EC6E29" w:rsidRPr="007747AA" w:rsidRDefault="00EC6E29" w:rsidP="007747AA">
      <w:pPr>
        <w:rPr>
          <w:lang w:val="es-ES"/>
        </w:rPr>
      </w:pPr>
    </w:p>
    <w:p w14:paraId="7873C699" w14:textId="77777777" w:rsidR="00EC6E29" w:rsidRPr="007747AA" w:rsidRDefault="00EC6E29" w:rsidP="007747AA">
      <w:pPr>
        <w:rPr>
          <w:lang w:val="es-ES"/>
        </w:rPr>
      </w:pPr>
    </w:p>
    <w:p w14:paraId="40431168" w14:textId="77777777" w:rsidR="00C20AB4" w:rsidRPr="007747AA" w:rsidRDefault="00C20AB4" w:rsidP="00C20AB4">
      <w:pPr>
        <w:keepNext/>
        <w:keepLines/>
        <w:spacing w:after="120"/>
        <w:rPr>
          <w:rFonts w:ascii="Arial" w:hAnsi="Arial" w:cs="Arial"/>
          <w:u w:val="single"/>
          <w:lang w:val="es-ES"/>
        </w:rPr>
      </w:pPr>
      <w:r w:rsidRPr="007747AA">
        <w:rPr>
          <w:rFonts w:ascii="Arial" w:hAnsi="Arial" w:cs="Arial"/>
          <w:b/>
          <w:lang w:val="es-ES"/>
        </w:rPr>
        <w:t>Cuadro: Resumen de Secciones</w:t>
      </w:r>
    </w:p>
    <w:tbl>
      <w:tblPr>
        <w:tblW w:w="9682" w:type="dxa"/>
        <w:jc w:val="center"/>
        <w:tblLayout w:type="fixed"/>
        <w:tblLook w:val="0000" w:firstRow="0" w:lastRow="0" w:firstColumn="0" w:lastColumn="0" w:noHBand="0" w:noVBand="0"/>
      </w:tblPr>
      <w:tblGrid>
        <w:gridCol w:w="4041"/>
        <w:gridCol w:w="2948"/>
        <w:gridCol w:w="2693"/>
      </w:tblGrid>
      <w:tr w:rsidR="00917E3C" w:rsidRPr="007747AA" w14:paraId="4FEBE5CF" w14:textId="77777777" w:rsidTr="00976211">
        <w:trPr>
          <w:cantSplit/>
          <w:trHeight w:val="420"/>
          <w:jc w:val="center"/>
        </w:trPr>
        <w:tc>
          <w:tcPr>
            <w:tcW w:w="4041" w:type="dxa"/>
            <w:tcBorders>
              <w:top w:val="single" w:sz="18" w:space="0" w:color="auto"/>
              <w:left w:val="single" w:sz="18" w:space="0" w:color="auto"/>
              <w:bottom w:val="single" w:sz="18" w:space="0" w:color="auto"/>
              <w:right w:val="single" w:sz="18" w:space="0" w:color="auto"/>
            </w:tcBorders>
          </w:tcPr>
          <w:p w14:paraId="67FF8E15" w14:textId="77777777" w:rsidR="00C20AB4" w:rsidRPr="007747AA" w:rsidRDefault="00C20AB4" w:rsidP="00024794">
            <w:pPr>
              <w:jc w:val="center"/>
              <w:rPr>
                <w:rFonts w:ascii="Arial" w:hAnsi="Arial" w:cs="Arial"/>
                <w:b/>
                <w:bCs/>
                <w:lang w:val="es-ES"/>
              </w:rPr>
            </w:pPr>
            <w:r w:rsidRPr="007747AA">
              <w:rPr>
                <w:rFonts w:ascii="Arial" w:hAnsi="Arial" w:cs="Arial"/>
                <w:b/>
                <w:bCs/>
                <w:lang w:val="es-ES"/>
              </w:rPr>
              <w:t>Nombre/Descripción de la Sección</w:t>
            </w:r>
          </w:p>
          <w:p w14:paraId="51FAAA86" w14:textId="77777777" w:rsidR="00C20AB4" w:rsidRPr="007747AA" w:rsidRDefault="00C20AB4" w:rsidP="00024794">
            <w:pPr>
              <w:jc w:val="center"/>
              <w:rPr>
                <w:rFonts w:ascii="Arial" w:hAnsi="Arial" w:cs="Arial"/>
                <w:b/>
                <w:bCs/>
                <w:lang w:val="es-ES"/>
              </w:rPr>
            </w:pPr>
            <w:r w:rsidRPr="007747AA">
              <w:rPr>
                <w:rFonts w:ascii="Arial" w:hAnsi="Arial" w:cs="Arial"/>
                <w:b/>
                <w:bCs/>
                <w:lang w:val="es-ES"/>
              </w:rPr>
              <w:t>(Subcláusula 1.1.5.6)</w:t>
            </w:r>
          </w:p>
        </w:tc>
        <w:tc>
          <w:tcPr>
            <w:tcW w:w="2948" w:type="dxa"/>
            <w:tcBorders>
              <w:top w:val="single" w:sz="18" w:space="0" w:color="auto"/>
              <w:left w:val="single" w:sz="18" w:space="0" w:color="auto"/>
              <w:bottom w:val="single" w:sz="18" w:space="0" w:color="auto"/>
              <w:right w:val="single" w:sz="18" w:space="0" w:color="auto"/>
            </w:tcBorders>
          </w:tcPr>
          <w:p w14:paraId="186CA9EE" w14:textId="77777777" w:rsidR="00C20AB4" w:rsidRPr="007747AA" w:rsidRDefault="00C20AB4" w:rsidP="00024794">
            <w:pPr>
              <w:jc w:val="center"/>
              <w:rPr>
                <w:rFonts w:ascii="Arial" w:hAnsi="Arial" w:cs="Arial"/>
                <w:b/>
                <w:bCs/>
                <w:lang w:val="es-ES"/>
              </w:rPr>
            </w:pPr>
            <w:r w:rsidRPr="007747AA">
              <w:rPr>
                <w:rFonts w:ascii="Arial" w:hAnsi="Arial" w:cs="Arial"/>
                <w:b/>
                <w:bCs/>
                <w:lang w:val="es-ES"/>
              </w:rPr>
              <w:t>Plazo de terminación</w:t>
            </w:r>
          </w:p>
          <w:p w14:paraId="1BBFBB5F" w14:textId="77777777" w:rsidR="00C20AB4" w:rsidRPr="007747AA" w:rsidRDefault="00C20AB4" w:rsidP="00024794">
            <w:pPr>
              <w:jc w:val="center"/>
              <w:rPr>
                <w:rFonts w:ascii="Arial" w:hAnsi="Arial" w:cs="Arial"/>
                <w:b/>
                <w:bCs/>
                <w:lang w:val="es-ES"/>
              </w:rPr>
            </w:pPr>
            <w:r w:rsidRPr="007747AA">
              <w:rPr>
                <w:rFonts w:ascii="Arial" w:hAnsi="Arial" w:cs="Arial"/>
                <w:b/>
                <w:bCs/>
                <w:lang w:val="es-ES"/>
              </w:rPr>
              <w:t>(Subcláusula 1.1.3.3)</w:t>
            </w:r>
          </w:p>
        </w:tc>
        <w:tc>
          <w:tcPr>
            <w:tcW w:w="2693" w:type="dxa"/>
            <w:tcBorders>
              <w:top w:val="single" w:sz="18" w:space="0" w:color="auto"/>
              <w:left w:val="single" w:sz="18" w:space="0" w:color="auto"/>
              <w:bottom w:val="single" w:sz="18" w:space="0" w:color="auto"/>
              <w:right w:val="single" w:sz="18" w:space="0" w:color="auto"/>
            </w:tcBorders>
          </w:tcPr>
          <w:p w14:paraId="2583EFEC" w14:textId="77777777" w:rsidR="00C20AB4" w:rsidRPr="007747AA" w:rsidRDefault="00C20AB4" w:rsidP="00024794">
            <w:pPr>
              <w:ind w:right="-94"/>
              <w:jc w:val="center"/>
              <w:rPr>
                <w:rFonts w:ascii="Arial" w:hAnsi="Arial" w:cs="Arial"/>
                <w:b/>
                <w:bCs/>
                <w:u w:val="single"/>
                <w:lang w:val="es-ES"/>
              </w:rPr>
            </w:pPr>
            <w:r w:rsidRPr="007747AA">
              <w:rPr>
                <w:rFonts w:ascii="Arial" w:hAnsi="Arial" w:cs="Arial"/>
                <w:b/>
                <w:bCs/>
                <w:lang w:val="es-ES"/>
              </w:rPr>
              <w:t xml:space="preserve">Indemnización por demora </w:t>
            </w:r>
          </w:p>
          <w:p w14:paraId="5198045B" w14:textId="77777777" w:rsidR="00C20AB4" w:rsidRPr="007747AA" w:rsidRDefault="00C20AB4" w:rsidP="00024794">
            <w:pPr>
              <w:ind w:right="-94"/>
              <w:jc w:val="center"/>
              <w:rPr>
                <w:rFonts w:ascii="Arial" w:hAnsi="Arial" w:cs="Arial"/>
                <w:b/>
                <w:bCs/>
                <w:u w:val="single"/>
                <w:lang w:val="es-ES"/>
              </w:rPr>
            </w:pPr>
            <w:r w:rsidRPr="007747AA">
              <w:rPr>
                <w:rFonts w:ascii="Arial" w:hAnsi="Arial" w:cs="Arial"/>
                <w:b/>
                <w:bCs/>
                <w:lang w:val="es-ES"/>
              </w:rPr>
              <w:t>(Subcláusula 8.7)</w:t>
            </w:r>
          </w:p>
        </w:tc>
      </w:tr>
      <w:tr w:rsidR="00917E3C" w:rsidRPr="007747AA" w14:paraId="18A401DD" w14:textId="77777777" w:rsidTr="00976211">
        <w:trPr>
          <w:jc w:val="center"/>
        </w:trPr>
        <w:tc>
          <w:tcPr>
            <w:tcW w:w="4041" w:type="dxa"/>
            <w:tcBorders>
              <w:top w:val="single" w:sz="18" w:space="0" w:color="auto"/>
              <w:left w:val="single" w:sz="4" w:space="0" w:color="auto"/>
              <w:bottom w:val="single" w:sz="4" w:space="0" w:color="auto"/>
              <w:right w:val="single" w:sz="4" w:space="0" w:color="auto"/>
            </w:tcBorders>
          </w:tcPr>
          <w:p w14:paraId="27DC0C5E" w14:textId="77777777" w:rsidR="00C20AB4" w:rsidRPr="007747AA" w:rsidRDefault="00C20AB4" w:rsidP="00024794">
            <w:pPr>
              <w:rPr>
                <w:rFonts w:ascii="Arial" w:hAnsi="Arial" w:cs="Arial"/>
                <w:lang w:val="es-ES"/>
              </w:rPr>
            </w:pPr>
          </w:p>
        </w:tc>
        <w:tc>
          <w:tcPr>
            <w:tcW w:w="2948" w:type="dxa"/>
            <w:tcBorders>
              <w:top w:val="single" w:sz="18" w:space="0" w:color="auto"/>
              <w:left w:val="single" w:sz="4" w:space="0" w:color="auto"/>
              <w:bottom w:val="single" w:sz="4" w:space="0" w:color="auto"/>
              <w:right w:val="single" w:sz="4" w:space="0" w:color="auto"/>
            </w:tcBorders>
          </w:tcPr>
          <w:p w14:paraId="3FD347A4" w14:textId="77777777" w:rsidR="00C20AB4" w:rsidRPr="007747AA" w:rsidRDefault="00C20AB4" w:rsidP="00024794">
            <w:pPr>
              <w:rPr>
                <w:rFonts w:ascii="Arial" w:hAnsi="Arial" w:cs="Arial"/>
                <w:lang w:val="es-ES"/>
              </w:rPr>
            </w:pPr>
          </w:p>
        </w:tc>
        <w:tc>
          <w:tcPr>
            <w:tcW w:w="2693" w:type="dxa"/>
            <w:tcBorders>
              <w:top w:val="single" w:sz="18" w:space="0" w:color="auto"/>
              <w:left w:val="single" w:sz="4" w:space="0" w:color="auto"/>
              <w:bottom w:val="single" w:sz="4" w:space="0" w:color="auto"/>
              <w:right w:val="single" w:sz="4" w:space="0" w:color="auto"/>
            </w:tcBorders>
          </w:tcPr>
          <w:p w14:paraId="27704216" w14:textId="77777777" w:rsidR="00C20AB4" w:rsidRPr="007747AA" w:rsidRDefault="00C20AB4" w:rsidP="00024794">
            <w:pPr>
              <w:ind w:right="-94"/>
              <w:rPr>
                <w:rFonts w:ascii="Arial" w:hAnsi="Arial" w:cs="Arial"/>
                <w:u w:val="single"/>
                <w:lang w:val="es-ES"/>
              </w:rPr>
            </w:pPr>
          </w:p>
        </w:tc>
      </w:tr>
      <w:tr w:rsidR="00917E3C" w:rsidRPr="007747AA" w14:paraId="48F07AFE"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66E833C7" w14:textId="77777777" w:rsidR="00C20AB4" w:rsidRPr="007747AA" w:rsidRDefault="00C20AB4" w:rsidP="00024794">
            <w:pPr>
              <w:rPr>
                <w:rFonts w:ascii="Arial" w:hAnsi="Arial" w:cs="Arial"/>
                <w:lang w:val="es-ES"/>
              </w:rPr>
            </w:pPr>
          </w:p>
        </w:tc>
        <w:tc>
          <w:tcPr>
            <w:tcW w:w="2948" w:type="dxa"/>
            <w:tcBorders>
              <w:top w:val="single" w:sz="4" w:space="0" w:color="auto"/>
              <w:left w:val="single" w:sz="4" w:space="0" w:color="auto"/>
              <w:bottom w:val="single" w:sz="4" w:space="0" w:color="auto"/>
              <w:right w:val="single" w:sz="4" w:space="0" w:color="auto"/>
            </w:tcBorders>
          </w:tcPr>
          <w:p w14:paraId="751757D8" w14:textId="77777777" w:rsidR="00C20AB4" w:rsidRPr="007747AA" w:rsidRDefault="00C20AB4" w:rsidP="00024794">
            <w:pPr>
              <w:rPr>
                <w:rFonts w:ascii="Arial" w:hAnsi="Arial" w:cs="Arial"/>
                <w:lang w:val="es-ES"/>
              </w:rPr>
            </w:pPr>
          </w:p>
        </w:tc>
        <w:tc>
          <w:tcPr>
            <w:tcW w:w="2693" w:type="dxa"/>
            <w:tcBorders>
              <w:top w:val="single" w:sz="4" w:space="0" w:color="auto"/>
              <w:left w:val="single" w:sz="4" w:space="0" w:color="auto"/>
              <w:bottom w:val="single" w:sz="4" w:space="0" w:color="auto"/>
              <w:right w:val="single" w:sz="4" w:space="0" w:color="auto"/>
            </w:tcBorders>
          </w:tcPr>
          <w:p w14:paraId="1B91F1A8" w14:textId="77777777" w:rsidR="00C20AB4" w:rsidRPr="007747AA" w:rsidRDefault="00C20AB4" w:rsidP="00024794">
            <w:pPr>
              <w:ind w:right="-94"/>
              <w:rPr>
                <w:rFonts w:ascii="Arial" w:hAnsi="Arial" w:cs="Arial"/>
                <w:u w:val="single"/>
                <w:lang w:val="es-ES"/>
              </w:rPr>
            </w:pPr>
          </w:p>
        </w:tc>
      </w:tr>
      <w:tr w:rsidR="00917E3C" w:rsidRPr="007747AA" w14:paraId="33047240"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4CAB4E9F" w14:textId="77777777" w:rsidR="00C20AB4" w:rsidRPr="007747AA" w:rsidRDefault="00C20AB4" w:rsidP="00024794">
            <w:pPr>
              <w:rPr>
                <w:rFonts w:ascii="Arial" w:hAnsi="Arial" w:cs="Arial"/>
                <w:lang w:val="es-ES"/>
              </w:rPr>
            </w:pPr>
          </w:p>
        </w:tc>
        <w:tc>
          <w:tcPr>
            <w:tcW w:w="2948" w:type="dxa"/>
            <w:tcBorders>
              <w:top w:val="single" w:sz="4" w:space="0" w:color="auto"/>
              <w:left w:val="single" w:sz="4" w:space="0" w:color="auto"/>
              <w:bottom w:val="single" w:sz="4" w:space="0" w:color="auto"/>
              <w:right w:val="single" w:sz="4" w:space="0" w:color="auto"/>
            </w:tcBorders>
          </w:tcPr>
          <w:p w14:paraId="62F3F643" w14:textId="77777777" w:rsidR="00C20AB4" w:rsidRPr="007747AA" w:rsidRDefault="00C20AB4" w:rsidP="00024794">
            <w:pPr>
              <w:rPr>
                <w:rFonts w:ascii="Arial" w:hAnsi="Arial" w:cs="Arial"/>
                <w:lang w:val="es-ES"/>
              </w:rPr>
            </w:pPr>
          </w:p>
        </w:tc>
        <w:tc>
          <w:tcPr>
            <w:tcW w:w="2693" w:type="dxa"/>
            <w:tcBorders>
              <w:top w:val="single" w:sz="4" w:space="0" w:color="auto"/>
              <w:left w:val="single" w:sz="4" w:space="0" w:color="auto"/>
              <w:bottom w:val="single" w:sz="4" w:space="0" w:color="auto"/>
              <w:right w:val="single" w:sz="4" w:space="0" w:color="auto"/>
            </w:tcBorders>
          </w:tcPr>
          <w:p w14:paraId="443B53A3" w14:textId="77777777" w:rsidR="00C20AB4" w:rsidRPr="007747AA" w:rsidRDefault="00C20AB4" w:rsidP="00024794">
            <w:pPr>
              <w:ind w:right="-94"/>
              <w:rPr>
                <w:rFonts w:ascii="Arial" w:hAnsi="Arial" w:cs="Arial"/>
                <w:u w:val="single"/>
                <w:lang w:val="es-ES"/>
              </w:rPr>
            </w:pPr>
          </w:p>
        </w:tc>
      </w:tr>
      <w:tr w:rsidR="00917E3C" w:rsidRPr="007747AA" w14:paraId="1B28E6CB"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4C9FD984" w14:textId="77777777" w:rsidR="00C20AB4" w:rsidRPr="007747AA" w:rsidRDefault="00C20AB4" w:rsidP="00024794">
            <w:pPr>
              <w:rPr>
                <w:rFonts w:ascii="Arial" w:hAnsi="Arial" w:cs="Arial"/>
                <w:lang w:val="es-ES"/>
              </w:rPr>
            </w:pPr>
          </w:p>
        </w:tc>
        <w:tc>
          <w:tcPr>
            <w:tcW w:w="2948" w:type="dxa"/>
            <w:tcBorders>
              <w:top w:val="single" w:sz="4" w:space="0" w:color="auto"/>
              <w:left w:val="single" w:sz="4" w:space="0" w:color="auto"/>
              <w:bottom w:val="single" w:sz="4" w:space="0" w:color="auto"/>
              <w:right w:val="single" w:sz="4" w:space="0" w:color="auto"/>
            </w:tcBorders>
          </w:tcPr>
          <w:p w14:paraId="2B6875BF" w14:textId="77777777" w:rsidR="00C20AB4" w:rsidRPr="007747AA" w:rsidRDefault="00C20AB4" w:rsidP="00024794">
            <w:pPr>
              <w:rPr>
                <w:rFonts w:ascii="Arial" w:hAnsi="Arial" w:cs="Arial"/>
                <w:lang w:val="es-ES"/>
              </w:rPr>
            </w:pPr>
          </w:p>
        </w:tc>
        <w:tc>
          <w:tcPr>
            <w:tcW w:w="2693" w:type="dxa"/>
            <w:tcBorders>
              <w:top w:val="single" w:sz="4" w:space="0" w:color="auto"/>
              <w:left w:val="single" w:sz="4" w:space="0" w:color="auto"/>
              <w:bottom w:val="single" w:sz="4" w:space="0" w:color="auto"/>
              <w:right w:val="single" w:sz="4" w:space="0" w:color="auto"/>
            </w:tcBorders>
          </w:tcPr>
          <w:p w14:paraId="6179DD3A" w14:textId="77777777" w:rsidR="00C20AB4" w:rsidRPr="007747AA" w:rsidRDefault="00C20AB4" w:rsidP="00024794">
            <w:pPr>
              <w:ind w:right="-94"/>
              <w:rPr>
                <w:rFonts w:ascii="Arial" w:hAnsi="Arial" w:cs="Arial"/>
                <w:u w:val="single"/>
                <w:lang w:val="es-ES"/>
              </w:rPr>
            </w:pPr>
          </w:p>
        </w:tc>
      </w:tr>
      <w:tr w:rsidR="00C20AB4" w:rsidRPr="007747AA" w14:paraId="09E00FEA"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0B2AC2BB" w14:textId="77777777" w:rsidR="00C20AB4" w:rsidRPr="007747AA" w:rsidRDefault="00C20AB4" w:rsidP="00024794">
            <w:pPr>
              <w:rPr>
                <w:rFonts w:ascii="Arial" w:hAnsi="Arial" w:cs="Arial"/>
                <w:lang w:val="es-ES"/>
              </w:rPr>
            </w:pPr>
          </w:p>
        </w:tc>
        <w:tc>
          <w:tcPr>
            <w:tcW w:w="2948" w:type="dxa"/>
            <w:tcBorders>
              <w:top w:val="single" w:sz="4" w:space="0" w:color="auto"/>
              <w:left w:val="single" w:sz="4" w:space="0" w:color="auto"/>
              <w:bottom w:val="single" w:sz="4" w:space="0" w:color="auto"/>
              <w:right w:val="single" w:sz="4" w:space="0" w:color="auto"/>
            </w:tcBorders>
          </w:tcPr>
          <w:p w14:paraId="027D3044" w14:textId="77777777" w:rsidR="00C20AB4" w:rsidRPr="007747AA" w:rsidRDefault="00C20AB4" w:rsidP="00024794">
            <w:pPr>
              <w:rPr>
                <w:rFonts w:ascii="Arial" w:hAnsi="Arial" w:cs="Arial"/>
                <w:lang w:val="es-ES"/>
              </w:rPr>
            </w:pPr>
          </w:p>
        </w:tc>
        <w:tc>
          <w:tcPr>
            <w:tcW w:w="2693" w:type="dxa"/>
            <w:tcBorders>
              <w:top w:val="single" w:sz="4" w:space="0" w:color="auto"/>
              <w:left w:val="single" w:sz="4" w:space="0" w:color="auto"/>
              <w:bottom w:val="single" w:sz="4" w:space="0" w:color="auto"/>
              <w:right w:val="single" w:sz="4" w:space="0" w:color="auto"/>
            </w:tcBorders>
          </w:tcPr>
          <w:p w14:paraId="17B15A40" w14:textId="77777777" w:rsidR="00C20AB4" w:rsidRPr="007747AA" w:rsidRDefault="00C20AB4" w:rsidP="00024794">
            <w:pPr>
              <w:ind w:right="-94"/>
              <w:rPr>
                <w:rFonts w:ascii="Arial" w:hAnsi="Arial" w:cs="Arial"/>
                <w:u w:val="single"/>
                <w:lang w:val="es-ES"/>
              </w:rPr>
            </w:pPr>
          </w:p>
        </w:tc>
      </w:tr>
    </w:tbl>
    <w:p w14:paraId="150DAB94" w14:textId="77777777" w:rsidR="00C20AB4" w:rsidRPr="007747AA" w:rsidRDefault="00C20AB4">
      <w:pPr>
        <w:suppressAutoHyphens w:val="0"/>
        <w:overflowPunct/>
        <w:autoSpaceDE/>
        <w:autoSpaceDN/>
        <w:adjustRightInd/>
        <w:jc w:val="left"/>
        <w:textAlignment w:val="auto"/>
        <w:rPr>
          <w:rFonts w:ascii="Arial" w:hAnsi="Arial" w:cs="Arial"/>
          <w:lang w:val="es-ES"/>
        </w:rPr>
      </w:pPr>
      <w:r w:rsidRPr="007747AA">
        <w:rPr>
          <w:rFonts w:ascii="Arial" w:hAnsi="Arial" w:cs="Arial"/>
          <w:lang w:val="es-ES"/>
        </w:rPr>
        <w:br w:type="page"/>
      </w:r>
    </w:p>
    <w:p w14:paraId="487C0556" w14:textId="79959B12" w:rsidR="00C20AB4" w:rsidRPr="007747AA" w:rsidRDefault="00C20AB4" w:rsidP="00C20AB4">
      <w:pPr>
        <w:jc w:val="center"/>
        <w:rPr>
          <w:rFonts w:ascii="Arial" w:hAnsi="Arial" w:cs="Arial"/>
          <w:b/>
          <w:sz w:val="28"/>
          <w:lang w:val="es-ES"/>
        </w:rPr>
      </w:pPr>
      <w:r w:rsidRPr="007747AA">
        <w:rPr>
          <w:rFonts w:ascii="Arial" w:hAnsi="Arial" w:cs="Arial"/>
          <w:b/>
          <w:sz w:val="28"/>
          <w:lang w:val="es-ES"/>
        </w:rPr>
        <w:t>Parte B – Disposiciones Especificas</w:t>
      </w:r>
      <w:r w:rsidR="00241896" w:rsidRPr="007747AA">
        <w:rPr>
          <w:rFonts w:ascii="Arial" w:hAnsi="Arial" w:cs="Arial"/>
          <w:b/>
          <w:sz w:val="28"/>
          <w:lang w:val="es-ES"/>
        </w:rPr>
        <w:t xml:space="preserve"> (DE)</w:t>
      </w:r>
    </w:p>
    <w:p w14:paraId="2DFA3AA5" w14:textId="77777777" w:rsidR="00030815" w:rsidRPr="007747AA" w:rsidRDefault="00030815" w:rsidP="007747AA">
      <w:pPr>
        <w:rPr>
          <w:lang w:val="es-ES"/>
        </w:rPr>
      </w:pPr>
    </w:p>
    <w:tbl>
      <w:tblPr>
        <w:tblW w:w="9639" w:type="dxa"/>
        <w:tblInd w:w="-140" w:type="dxa"/>
        <w:tblLayout w:type="fixed"/>
        <w:tblLook w:val="0000" w:firstRow="0" w:lastRow="0" w:firstColumn="0" w:lastColumn="0" w:noHBand="0" w:noVBand="0"/>
      </w:tblPr>
      <w:tblGrid>
        <w:gridCol w:w="2244"/>
        <w:gridCol w:w="1275"/>
        <w:gridCol w:w="6120"/>
      </w:tblGrid>
      <w:tr w:rsidR="00030815" w:rsidRPr="007747AA" w14:paraId="170DD94A" w14:textId="77777777" w:rsidTr="007747AA">
        <w:trPr>
          <w:tblHeader/>
        </w:trPr>
        <w:tc>
          <w:tcPr>
            <w:tcW w:w="2244" w:type="dxa"/>
            <w:tcBorders>
              <w:top w:val="single" w:sz="18" w:space="0" w:color="auto"/>
              <w:left w:val="single" w:sz="18" w:space="0" w:color="auto"/>
              <w:bottom w:val="single" w:sz="18" w:space="0" w:color="auto"/>
              <w:right w:val="single" w:sz="18" w:space="0" w:color="auto"/>
            </w:tcBorders>
          </w:tcPr>
          <w:p w14:paraId="06E85B59" w14:textId="77777777" w:rsidR="00030815" w:rsidRPr="007747AA" w:rsidRDefault="00030815" w:rsidP="0060462D">
            <w:pPr>
              <w:spacing w:before="60" w:after="60"/>
              <w:jc w:val="center"/>
              <w:rPr>
                <w:rFonts w:ascii="Arial" w:hAnsi="Arial" w:cs="Arial"/>
                <w:b/>
                <w:color w:val="000000"/>
                <w:lang w:val="es-ES"/>
              </w:rPr>
            </w:pPr>
            <w:r w:rsidRPr="007747AA">
              <w:rPr>
                <w:rFonts w:ascii="Arial" w:hAnsi="Arial" w:cs="Arial"/>
                <w:b/>
                <w:lang w:val="es-ES"/>
              </w:rPr>
              <w:t>Condiciones</w:t>
            </w:r>
          </w:p>
        </w:tc>
        <w:tc>
          <w:tcPr>
            <w:tcW w:w="1275" w:type="dxa"/>
            <w:tcBorders>
              <w:top w:val="single" w:sz="18" w:space="0" w:color="auto"/>
              <w:left w:val="single" w:sz="18" w:space="0" w:color="auto"/>
              <w:bottom w:val="single" w:sz="18" w:space="0" w:color="auto"/>
              <w:right w:val="single" w:sz="18" w:space="0" w:color="auto"/>
            </w:tcBorders>
          </w:tcPr>
          <w:p w14:paraId="1B050A80" w14:textId="77777777" w:rsidR="00030815" w:rsidRPr="007747AA" w:rsidRDefault="00030815" w:rsidP="0060462D">
            <w:pPr>
              <w:spacing w:before="60" w:after="60"/>
              <w:jc w:val="center"/>
              <w:rPr>
                <w:rFonts w:ascii="Arial" w:hAnsi="Arial" w:cs="Arial"/>
                <w:b/>
                <w:color w:val="000000"/>
                <w:lang w:val="es-ES"/>
              </w:rPr>
            </w:pPr>
            <w:r w:rsidRPr="007747AA">
              <w:rPr>
                <w:rFonts w:ascii="Arial" w:hAnsi="Arial" w:cs="Arial"/>
                <w:b/>
                <w:lang w:val="es-ES"/>
              </w:rPr>
              <w:t>Subcláusula</w:t>
            </w:r>
          </w:p>
        </w:tc>
        <w:tc>
          <w:tcPr>
            <w:tcW w:w="6120" w:type="dxa"/>
            <w:tcBorders>
              <w:top w:val="single" w:sz="18" w:space="0" w:color="auto"/>
              <w:left w:val="single" w:sz="18" w:space="0" w:color="auto"/>
              <w:bottom w:val="single" w:sz="18" w:space="0" w:color="auto"/>
              <w:right w:val="single" w:sz="18" w:space="0" w:color="auto"/>
            </w:tcBorders>
          </w:tcPr>
          <w:p w14:paraId="2B708793" w14:textId="77777777" w:rsidR="00030815" w:rsidRPr="007747AA" w:rsidRDefault="00030815" w:rsidP="0060462D">
            <w:pPr>
              <w:tabs>
                <w:tab w:val="left" w:pos="5285"/>
              </w:tabs>
              <w:spacing w:before="60" w:after="60"/>
              <w:ind w:right="-94"/>
              <w:jc w:val="center"/>
              <w:rPr>
                <w:rFonts w:ascii="Arial" w:hAnsi="Arial" w:cs="Arial"/>
                <w:b/>
                <w:color w:val="000000"/>
                <w:lang w:val="es-ES"/>
              </w:rPr>
            </w:pPr>
            <w:r w:rsidRPr="007747AA">
              <w:rPr>
                <w:rFonts w:ascii="Arial" w:hAnsi="Arial" w:cs="Arial"/>
                <w:b/>
                <w:lang w:val="es-ES"/>
              </w:rPr>
              <w:t>Disposiciones Especificas</w:t>
            </w:r>
          </w:p>
        </w:tc>
      </w:tr>
      <w:tr w:rsidR="00030815" w:rsidRPr="00E109BC" w14:paraId="31D11313" w14:textId="77777777" w:rsidTr="007747AA">
        <w:tc>
          <w:tcPr>
            <w:tcW w:w="2244" w:type="dxa"/>
            <w:tcBorders>
              <w:top w:val="single" w:sz="2" w:space="0" w:color="auto"/>
              <w:left w:val="single" w:sz="2" w:space="0" w:color="auto"/>
              <w:bottom w:val="single" w:sz="2" w:space="0" w:color="auto"/>
              <w:right w:val="single" w:sz="2" w:space="0" w:color="auto"/>
            </w:tcBorders>
            <w:shd w:val="clear" w:color="auto" w:fill="FFFFFF" w:themeFill="background1"/>
          </w:tcPr>
          <w:p w14:paraId="095598EB" w14:textId="77777777" w:rsidR="00030815" w:rsidRPr="007747AA" w:rsidRDefault="00030815" w:rsidP="0060462D">
            <w:pPr>
              <w:spacing w:before="60" w:after="60"/>
              <w:jc w:val="left"/>
              <w:rPr>
                <w:rFonts w:ascii="Arial" w:hAnsi="Arial" w:cs="Arial"/>
                <w:b/>
                <w:bCs/>
                <w:lang w:val="es-ES"/>
              </w:rPr>
            </w:pPr>
            <w:r w:rsidRPr="007747AA">
              <w:rPr>
                <w:rFonts w:ascii="Arial" w:hAnsi="Arial" w:cs="Arial"/>
                <w:b/>
                <w:bCs/>
                <w:lang w:val="es-ES"/>
              </w:rPr>
              <w:t>Contrato</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33D82938" w14:textId="77777777" w:rsidR="00030815" w:rsidRPr="007747AA" w:rsidRDefault="00030815" w:rsidP="0060462D">
            <w:pPr>
              <w:spacing w:before="60" w:after="60"/>
              <w:jc w:val="left"/>
              <w:rPr>
                <w:rFonts w:ascii="Arial" w:hAnsi="Arial" w:cs="Arial"/>
                <w:lang w:val="es-ES"/>
              </w:rPr>
            </w:pPr>
            <w:r w:rsidRPr="007747AA">
              <w:rPr>
                <w:rFonts w:ascii="Arial" w:hAnsi="Arial" w:cs="Arial"/>
                <w:lang w:val="es-ES"/>
              </w:rPr>
              <w:t>1.1.1.1</w:t>
            </w:r>
          </w:p>
        </w:tc>
        <w:tc>
          <w:tcPr>
            <w:tcW w:w="6120" w:type="dxa"/>
            <w:tcBorders>
              <w:top w:val="single" w:sz="2" w:space="0" w:color="auto"/>
              <w:left w:val="single" w:sz="2" w:space="0" w:color="auto"/>
              <w:bottom w:val="single" w:sz="2" w:space="0" w:color="auto"/>
              <w:right w:val="single" w:sz="2" w:space="0" w:color="auto"/>
            </w:tcBorders>
            <w:shd w:val="clear" w:color="auto" w:fill="FFFFFF" w:themeFill="background1"/>
          </w:tcPr>
          <w:p w14:paraId="06B20584"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Añadir bajo 1.1.1.1.”Contrato” el siguiente párrafo:</w:t>
            </w:r>
          </w:p>
          <w:p w14:paraId="768A46F5" w14:textId="77777777" w:rsidR="00030815" w:rsidRPr="007747AA" w:rsidRDefault="00030815" w:rsidP="0060462D">
            <w:pPr>
              <w:spacing w:before="60" w:after="60"/>
              <w:ind w:right="34"/>
              <w:rPr>
                <w:rFonts w:ascii="Arial" w:hAnsi="Arial" w:cs="Arial"/>
                <w:lang w:val="es-ES"/>
              </w:rPr>
            </w:pPr>
            <w:r w:rsidRPr="007747AA">
              <w:rPr>
                <w:rFonts w:ascii="Arial" w:hAnsi="Arial" w:cs="Arial"/>
                <w:lang w:val="es-ES"/>
              </w:rPr>
              <w:t>“El Contrato requiere la no objeción por parte de la entidad bancaria para considerarse elegible para cualquier pago bajo el préstamo bancario.”</w:t>
            </w:r>
          </w:p>
        </w:tc>
      </w:tr>
      <w:tr w:rsidR="00030815" w:rsidRPr="00E109BC" w14:paraId="6A6CBADF" w14:textId="77777777" w:rsidTr="007747AA">
        <w:tc>
          <w:tcPr>
            <w:tcW w:w="2244" w:type="dxa"/>
            <w:tcBorders>
              <w:top w:val="single" w:sz="2" w:space="0" w:color="auto"/>
              <w:left w:val="single" w:sz="2" w:space="0" w:color="auto"/>
              <w:bottom w:val="single" w:sz="2" w:space="0" w:color="auto"/>
              <w:right w:val="single" w:sz="2" w:space="0" w:color="auto"/>
            </w:tcBorders>
          </w:tcPr>
          <w:p w14:paraId="3CD5934C"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Período para la Notificación de Defectos</w:t>
            </w:r>
          </w:p>
        </w:tc>
        <w:tc>
          <w:tcPr>
            <w:tcW w:w="1275" w:type="dxa"/>
            <w:tcBorders>
              <w:top w:val="single" w:sz="2" w:space="0" w:color="auto"/>
              <w:left w:val="single" w:sz="2" w:space="0" w:color="auto"/>
              <w:bottom w:val="single" w:sz="2" w:space="0" w:color="auto"/>
              <w:right w:val="single" w:sz="2" w:space="0" w:color="auto"/>
            </w:tcBorders>
          </w:tcPr>
          <w:p w14:paraId="6880AAD1"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1.1.3.7</w:t>
            </w:r>
          </w:p>
        </w:tc>
        <w:tc>
          <w:tcPr>
            <w:tcW w:w="6120" w:type="dxa"/>
            <w:tcBorders>
              <w:top w:val="single" w:sz="2" w:space="0" w:color="auto"/>
              <w:left w:val="single" w:sz="2" w:space="0" w:color="auto"/>
              <w:bottom w:val="single" w:sz="2" w:space="0" w:color="auto"/>
              <w:right w:val="single" w:sz="2" w:space="0" w:color="auto"/>
            </w:tcBorders>
          </w:tcPr>
          <w:p w14:paraId="2B25F675" w14:textId="77777777" w:rsidR="00030815" w:rsidRPr="007747AA" w:rsidRDefault="00030815" w:rsidP="0060462D">
            <w:pPr>
              <w:tabs>
                <w:tab w:val="center" w:pos="2041"/>
              </w:tabs>
              <w:spacing w:before="60" w:after="60"/>
              <w:ind w:right="-13"/>
              <w:rPr>
                <w:rFonts w:ascii="Arial" w:hAnsi="Arial" w:cs="Arial"/>
                <w:color w:val="000000"/>
                <w:lang w:val="es-ES"/>
              </w:rPr>
            </w:pPr>
            <w:r w:rsidRPr="007747AA">
              <w:rPr>
                <w:rFonts w:ascii="Arial" w:hAnsi="Arial" w:cs="Arial"/>
                <w:lang w:val="es-ES"/>
              </w:rPr>
              <w:t>Añadir, al final de la Subcláusula "o recepcionada en virtud de la Subcláusula 10.2 [Recepción de Partes de las Obras]".</w:t>
            </w:r>
          </w:p>
        </w:tc>
      </w:tr>
      <w:tr w:rsidR="00030815" w:rsidRPr="00E109BC" w14:paraId="39754BE5" w14:textId="77777777" w:rsidTr="007747AA">
        <w:tc>
          <w:tcPr>
            <w:tcW w:w="2244" w:type="dxa"/>
            <w:tcBorders>
              <w:top w:val="single" w:sz="2" w:space="0" w:color="auto"/>
              <w:left w:val="single" w:sz="2" w:space="0" w:color="auto"/>
              <w:bottom w:val="single" w:sz="2" w:space="0" w:color="auto"/>
              <w:right w:val="single" w:sz="2" w:space="0" w:color="auto"/>
            </w:tcBorders>
          </w:tcPr>
          <w:p w14:paraId="6849EB14"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Condiciones climáticas excepcionalmente adversas</w:t>
            </w:r>
          </w:p>
        </w:tc>
        <w:tc>
          <w:tcPr>
            <w:tcW w:w="1275" w:type="dxa"/>
            <w:tcBorders>
              <w:top w:val="single" w:sz="2" w:space="0" w:color="auto"/>
              <w:left w:val="single" w:sz="2" w:space="0" w:color="auto"/>
              <w:bottom w:val="single" w:sz="2" w:space="0" w:color="auto"/>
              <w:right w:val="single" w:sz="2" w:space="0" w:color="auto"/>
            </w:tcBorders>
          </w:tcPr>
          <w:p w14:paraId="76CC57F2" w14:textId="77777777" w:rsidR="00030815" w:rsidRPr="007747AA" w:rsidRDefault="00030815" w:rsidP="0060462D">
            <w:pPr>
              <w:spacing w:before="60" w:after="60"/>
              <w:ind w:right="181"/>
              <w:rPr>
                <w:rFonts w:ascii="Arial" w:hAnsi="Arial" w:cs="Arial"/>
                <w:color w:val="000000"/>
                <w:lang w:val="es-ES"/>
              </w:rPr>
            </w:pPr>
            <w:r w:rsidRPr="007747AA">
              <w:rPr>
                <w:rFonts w:ascii="Arial" w:hAnsi="Arial" w:cs="Arial"/>
                <w:color w:val="000000"/>
                <w:lang w:val="es-ES"/>
              </w:rPr>
              <w:t>1.1.6.11</w:t>
            </w:r>
          </w:p>
        </w:tc>
        <w:tc>
          <w:tcPr>
            <w:tcW w:w="6120" w:type="dxa"/>
            <w:tcBorders>
              <w:top w:val="single" w:sz="2" w:space="0" w:color="auto"/>
              <w:left w:val="single" w:sz="2" w:space="0" w:color="auto"/>
              <w:bottom w:val="single" w:sz="2" w:space="0" w:color="auto"/>
              <w:right w:val="single" w:sz="2" w:space="0" w:color="auto"/>
            </w:tcBorders>
          </w:tcPr>
          <w:p w14:paraId="1856DE85"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Subcláusula adicional</w:t>
            </w:r>
          </w:p>
          <w:p w14:paraId="57A354AE" w14:textId="77777777" w:rsidR="00030815" w:rsidRPr="007747AA" w:rsidRDefault="00030815" w:rsidP="0060462D">
            <w:pPr>
              <w:pStyle w:val="FIDICClauseSubSubPara"/>
              <w:spacing w:before="60" w:after="60" w:line="240" w:lineRule="auto"/>
              <w:ind w:right="34"/>
              <w:jc w:val="both"/>
              <w:rPr>
                <w:i/>
                <w:color w:val="auto"/>
                <w:sz w:val="22"/>
                <w:lang w:val="es-ES"/>
              </w:rPr>
            </w:pPr>
            <w:r w:rsidRPr="007747AA">
              <w:rPr>
                <w:color w:val="auto"/>
                <w:sz w:val="22"/>
                <w:lang w:val="es-ES"/>
              </w:rPr>
              <w:t xml:space="preserve">"Condiciones Climáticas Excepcionalmente Adversas" significa: </w:t>
            </w:r>
            <w:r w:rsidRPr="007747AA">
              <w:rPr>
                <w:i/>
                <w:color w:val="auto"/>
                <w:sz w:val="22"/>
                <w:lang w:val="es-ES"/>
              </w:rPr>
              <w:t>[</w:t>
            </w:r>
            <w:r w:rsidRPr="007747AA">
              <w:rPr>
                <w:i/>
                <w:iCs/>
                <w:color w:val="auto"/>
                <w:sz w:val="22"/>
                <w:lang w:val="es-ES"/>
              </w:rPr>
              <w:t>se completará</w:t>
            </w:r>
            <w:r w:rsidRPr="007747AA">
              <w:rPr>
                <w:i/>
                <w:color w:val="auto"/>
                <w:sz w:val="22"/>
                <w:lang w:val="es-ES"/>
              </w:rPr>
              <w:t>]</w:t>
            </w:r>
          </w:p>
          <w:p w14:paraId="2FF4722D" w14:textId="77777777" w:rsidR="00030815" w:rsidRPr="007747AA" w:rsidRDefault="00030815" w:rsidP="0060462D">
            <w:pPr>
              <w:pStyle w:val="FIDICClauseSubSubPara"/>
              <w:spacing w:before="60" w:after="60" w:line="240" w:lineRule="auto"/>
              <w:ind w:right="34" w:firstLine="34"/>
              <w:jc w:val="both"/>
              <w:rPr>
                <w:i/>
                <w:color w:val="auto"/>
                <w:spacing w:val="0"/>
                <w:sz w:val="22"/>
                <w:lang w:val="es-ES"/>
              </w:rPr>
            </w:pPr>
            <w:r w:rsidRPr="007747AA">
              <w:rPr>
                <w:i/>
                <w:iCs/>
                <w:color w:val="auto"/>
                <w:sz w:val="22"/>
                <w:lang w:val="es-ES"/>
              </w:rPr>
              <w:t xml:space="preserve">[Deben definirse las condiciones climáticas excepcionalmente adversas que se mencionan en el párrafo c) de la Subcláusula 8.4 con respecto a todos y cada uno de los Lugares de las Obras. </w:t>
            </w:r>
          </w:p>
          <w:p w14:paraId="4FCCEF74"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Para saber si se han producido dichas condiciones climáticas, puede resultar adecuado comparar las condiciones climáticas adversas con la frecuencia con la que se han producido anteriormente acontecimientos con una adversidad similar en el Lugar de las Obras o cerca de este. Un nivel de adversidad excepcional podría ser, por ejemplo, una probabilidad de incidencia equivalente al Plazo de Terminación de las Obras multiplicado por cuatro o por cinco (por ejemplo, una vez cada ocho o diez años para un contrato de dos años).</w:t>
            </w:r>
          </w:p>
          <w:p w14:paraId="040B1D72" w14:textId="77777777" w:rsidR="00030815" w:rsidRPr="007747AA" w:rsidRDefault="00030815" w:rsidP="0060462D">
            <w:pPr>
              <w:rPr>
                <w:rFonts w:ascii="Arial" w:hAnsi="Arial" w:cs="Arial"/>
                <w:i/>
                <w:color w:val="000000"/>
                <w:lang w:val="es-ES" w:eastAsia="fr-FR"/>
              </w:rPr>
            </w:pPr>
            <w:r w:rsidRPr="007747AA">
              <w:rPr>
                <w:rFonts w:ascii="Arial" w:hAnsi="Arial" w:cs="Arial"/>
                <w:i/>
                <w:iCs/>
                <w:lang w:val="es-ES"/>
              </w:rPr>
              <w:t>Posteriormente, los usuarios deberán indicar las condiciones climáticas consideradas adversas en el Lugar de las Obras, por ejemplo, la intensidad y duración de las precipitaciones, la velocidad del viento, la temperatura, etc., según proceda.]</w:t>
            </w:r>
          </w:p>
        </w:tc>
      </w:tr>
      <w:tr w:rsidR="00030815" w:rsidRPr="00E109BC" w14:paraId="241F4C92" w14:textId="77777777" w:rsidTr="007747AA">
        <w:tc>
          <w:tcPr>
            <w:tcW w:w="2244" w:type="dxa"/>
            <w:tcBorders>
              <w:top w:val="single" w:sz="2" w:space="0" w:color="auto"/>
              <w:left w:val="single" w:sz="2" w:space="0" w:color="auto"/>
              <w:bottom w:val="single" w:sz="2" w:space="0" w:color="auto"/>
              <w:right w:val="single" w:sz="2" w:space="0" w:color="auto"/>
            </w:tcBorders>
            <w:shd w:val="clear" w:color="auto" w:fill="auto"/>
          </w:tcPr>
          <w:p w14:paraId="63ED73D8"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Comunicaciones</w:t>
            </w:r>
          </w:p>
        </w:tc>
        <w:tc>
          <w:tcPr>
            <w:tcW w:w="1275" w:type="dxa"/>
            <w:tcBorders>
              <w:top w:val="single" w:sz="2" w:space="0" w:color="auto"/>
              <w:left w:val="single" w:sz="2" w:space="0" w:color="auto"/>
              <w:bottom w:val="single" w:sz="2" w:space="0" w:color="auto"/>
              <w:right w:val="single" w:sz="2" w:space="0" w:color="auto"/>
            </w:tcBorders>
          </w:tcPr>
          <w:p w14:paraId="278215A3"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1.3</w:t>
            </w:r>
          </w:p>
        </w:tc>
        <w:tc>
          <w:tcPr>
            <w:tcW w:w="6120" w:type="dxa"/>
            <w:tcBorders>
              <w:top w:val="single" w:sz="2" w:space="0" w:color="auto"/>
              <w:left w:val="single" w:sz="2" w:space="0" w:color="auto"/>
              <w:bottom w:val="single" w:sz="2" w:space="0" w:color="auto"/>
              <w:right w:val="single" w:sz="2" w:space="0" w:color="auto"/>
            </w:tcBorders>
          </w:tcPr>
          <w:p w14:paraId="4484E4D5"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Añadir lo siguiente al final del punto (a), después de "Datos del Contrato" y antes del ";":</w:t>
            </w:r>
          </w:p>
          <w:p w14:paraId="394B9852" w14:textId="77777777" w:rsidR="00030815" w:rsidRPr="007747AA" w:rsidRDefault="00030815" w:rsidP="0060462D">
            <w:pPr>
              <w:spacing w:before="60" w:after="60"/>
              <w:ind w:right="34"/>
              <w:rPr>
                <w:rFonts w:ascii="Arial" w:hAnsi="Arial" w:cs="Arial"/>
                <w:lang w:val="es-ES"/>
              </w:rPr>
            </w:pPr>
            <w:r w:rsidRPr="007747AA">
              <w:rPr>
                <w:rFonts w:ascii="Arial" w:hAnsi="Arial" w:cs="Arial"/>
                <w:lang w:val="es-ES"/>
              </w:rPr>
              <w:t>"En caso de transmisión electrónica, estas comunicaciones se realizarán en forma de fichero no editable adjunto a un correo electrónico (por ejemplo, un documento PDF) y cualquier otra comunicación que se transmita de forma diferente (por ejemplo, como parte del texto del cuerpo de un correo electrónico) no se considerará una comunicación en virtud del Contrato".</w:t>
            </w:r>
          </w:p>
        </w:tc>
      </w:tr>
      <w:tr w:rsidR="00030815" w:rsidRPr="00E109BC" w14:paraId="25D17CDD" w14:textId="77777777" w:rsidTr="007747AA">
        <w:tc>
          <w:tcPr>
            <w:tcW w:w="2244" w:type="dxa"/>
            <w:tcBorders>
              <w:top w:val="single" w:sz="2" w:space="0" w:color="auto"/>
              <w:left w:val="single" w:sz="2" w:space="0" w:color="auto"/>
              <w:bottom w:val="single" w:sz="2" w:space="0" w:color="auto"/>
              <w:right w:val="single" w:sz="2" w:space="0" w:color="auto"/>
            </w:tcBorders>
          </w:tcPr>
          <w:p w14:paraId="5FC93B27"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Inspecciones y Auditorías por parte de KfW</w:t>
            </w:r>
          </w:p>
        </w:tc>
        <w:tc>
          <w:tcPr>
            <w:tcW w:w="1275" w:type="dxa"/>
            <w:tcBorders>
              <w:top w:val="single" w:sz="2" w:space="0" w:color="auto"/>
              <w:left w:val="single" w:sz="2" w:space="0" w:color="auto"/>
              <w:bottom w:val="single" w:sz="2" w:space="0" w:color="auto"/>
              <w:right w:val="single" w:sz="2" w:space="0" w:color="auto"/>
            </w:tcBorders>
          </w:tcPr>
          <w:p w14:paraId="45EF3743"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1.15</w:t>
            </w:r>
          </w:p>
        </w:tc>
        <w:tc>
          <w:tcPr>
            <w:tcW w:w="6120" w:type="dxa"/>
            <w:tcBorders>
              <w:top w:val="single" w:sz="2" w:space="0" w:color="auto"/>
              <w:left w:val="single" w:sz="2" w:space="0" w:color="auto"/>
              <w:bottom w:val="single" w:sz="2" w:space="0" w:color="auto"/>
              <w:right w:val="single" w:sz="2" w:space="0" w:color="auto"/>
            </w:tcBorders>
          </w:tcPr>
          <w:p w14:paraId="0527D4FE" w14:textId="77777777" w:rsidR="00030815" w:rsidRPr="007747AA" w:rsidRDefault="00030815" w:rsidP="0060462D">
            <w:pPr>
              <w:spacing w:before="60" w:after="60"/>
              <w:ind w:right="34"/>
              <w:rPr>
                <w:rFonts w:ascii="Arial" w:hAnsi="Arial" w:cs="Arial"/>
                <w:i/>
                <w:lang w:val="es-ES"/>
              </w:rPr>
            </w:pPr>
            <w:r w:rsidRPr="007747AA">
              <w:rPr>
                <w:rFonts w:ascii="Arial" w:hAnsi="Arial" w:cs="Arial"/>
                <w:i/>
                <w:lang w:val="es-ES"/>
              </w:rPr>
              <w:t>Esta Subcláusula se elimina por completo y se sustituye por:</w:t>
            </w:r>
          </w:p>
          <w:p w14:paraId="6422CAF8" w14:textId="77777777" w:rsidR="00030815" w:rsidRPr="007747AA" w:rsidRDefault="00030815" w:rsidP="0060462D">
            <w:pPr>
              <w:tabs>
                <w:tab w:val="left" w:pos="5277"/>
              </w:tabs>
              <w:spacing w:before="60" w:after="60"/>
              <w:ind w:right="-13"/>
              <w:rPr>
                <w:rFonts w:ascii="Arial" w:hAnsi="Arial" w:cs="Arial"/>
                <w:color w:val="000000"/>
                <w:lang w:val="es-ES"/>
              </w:rPr>
            </w:pPr>
            <w:r w:rsidRPr="007747AA">
              <w:rPr>
                <w:rFonts w:ascii="Arial" w:hAnsi="Arial" w:cs="Arial"/>
                <w:lang w:val="es-ES"/>
              </w:rPr>
              <w:t>"El Contratista permitirá, y se asegurará de que sus representantes (declarados o no), subcontratistas, sub-consultores, proveedores de servicios o suministradores y cualquier empleado de estos permitan, a KfW y/o a las personas designadas por esta inspeccionar el Lugar de las Obras y todas las cuentas y archivos del Contratista relacionados con el cumplimiento del Contrato y la presentación de la Oferta, y someter dichas cuentas y archivos a una auditoria por auditores designados por KfW, si ésta así lo exige. Se llama la atención del Contratista respecto a la Subcláusula 15.6 [Prácticas Corruptivas o Fraudulentas] que establece, entre otras cosas, que las actuaciones dirigidas a impedir materialmente el ejercicio de los derechos de KfW a inspeccionar y auditar de conformidad con la Subcláusula 1.15 constituyen una práctica prohibida que puede provocar la terminación del Contrato".</w:t>
            </w:r>
          </w:p>
        </w:tc>
      </w:tr>
      <w:tr w:rsidR="00030815" w:rsidRPr="00E109BC" w14:paraId="49EFFE9A" w14:textId="77777777" w:rsidTr="007747AA">
        <w:tc>
          <w:tcPr>
            <w:tcW w:w="2244" w:type="dxa"/>
            <w:tcBorders>
              <w:top w:val="single" w:sz="2" w:space="0" w:color="auto"/>
              <w:left w:val="single" w:sz="2" w:space="0" w:color="auto"/>
              <w:bottom w:val="single" w:sz="2" w:space="0" w:color="auto"/>
              <w:right w:val="single" w:sz="2" w:space="0" w:color="auto"/>
            </w:tcBorders>
          </w:tcPr>
          <w:p w14:paraId="70AFEBEB"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Reclamaciones del Contratante</w:t>
            </w:r>
          </w:p>
        </w:tc>
        <w:tc>
          <w:tcPr>
            <w:tcW w:w="1275" w:type="dxa"/>
            <w:tcBorders>
              <w:top w:val="single" w:sz="2" w:space="0" w:color="auto"/>
              <w:left w:val="single" w:sz="2" w:space="0" w:color="auto"/>
              <w:bottom w:val="single" w:sz="2" w:space="0" w:color="auto"/>
              <w:right w:val="single" w:sz="2" w:space="0" w:color="auto"/>
            </w:tcBorders>
          </w:tcPr>
          <w:p w14:paraId="27FA9B12"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2.5</w:t>
            </w:r>
          </w:p>
        </w:tc>
        <w:tc>
          <w:tcPr>
            <w:tcW w:w="6120" w:type="dxa"/>
            <w:tcBorders>
              <w:top w:val="single" w:sz="2" w:space="0" w:color="auto"/>
              <w:left w:val="single" w:sz="2" w:space="0" w:color="auto"/>
              <w:bottom w:val="single" w:sz="2" w:space="0" w:color="auto"/>
              <w:right w:val="single" w:sz="2" w:space="0" w:color="auto"/>
            </w:tcBorders>
          </w:tcPr>
          <w:p w14:paraId="541BCF63" w14:textId="77777777" w:rsidR="00030815" w:rsidRPr="007747AA" w:rsidRDefault="00030815" w:rsidP="0060462D">
            <w:pPr>
              <w:tabs>
                <w:tab w:val="left" w:pos="1245"/>
              </w:tabs>
              <w:spacing w:before="60" w:after="60"/>
              <w:ind w:right="34"/>
              <w:rPr>
                <w:rFonts w:ascii="Arial" w:hAnsi="Arial" w:cs="Arial"/>
                <w:color w:val="000000"/>
                <w:lang w:val="es-ES"/>
              </w:rPr>
            </w:pPr>
            <w:r w:rsidRPr="007747AA">
              <w:rPr>
                <w:rFonts w:ascii="Arial" w:hAnsi="Arial" w:cs="Arial"/>
                <w:i/>
                <w:iCs/>
                <w:lang w:val="es-ES"/>
              </w:rPr>
              <w:t>En la primera línea del segundo párrafo, eliminar lo siguiente: “28 días” y reemplazarlo por “42 días”.</w:t>
            </w:r>
          </w:p>
        </w:tc>
      </w:tr>
      <w:tr w:rsidR="00030815" w:rsidRPr="007747AA" w14:paraId="2D4578C7" w14:textId="77777777" w:rsidTr="007747AA">
        <w:tc>
          <w:tcPr>
            <w:tcW w:w="2244" w:type="dxa"/>
            <w:tcBorders>
              <w:top w:val="single" w:sz="2" w:space="0" w:color="auto"/>
              <w:left w:val="single" w:sz="2" w:space="0" w:color="auto"/>
              <w:bottom w:val="single" w:sz="2" w:space="0" w:color="auto"/>
              <w:right w:val="single" w:sz="2" w:space="0" w:color="auto"/>
            </w:tcBorders>
          </w:tcPr>
          <w:p w14:paraId="17073A88"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Reemplazo del Ingeniero</w:t>
            </w:r>
          </w:p>
        </w:tc>
        <w:tc>
          <w:tcPr>
            <w:tcW w:w="1275" w:type="dxa"/>
            <w:tcBorders>
              <w:top w:val="single" w:sz="2" w:space="0" w:color="auto"/>
              <w:left w:val="single" w:sz="2" w:space="0" w:color="auto"/>
              <w:bottom w:val="single" w:sz="2" w:space="0" w:color="auto"/>
              <w:right w:val="single" w:sz="2" w:space="0" w:color="auto"/>
            </w:tcBorders>
          </w:tcPr>
          <w:p w14:paraId="0B5D2C0E"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3.4</w:t>
            </w:r>
          </w:p>
        </w:tc>
        <w:tc>
          <w:tcPr>
            <w:tcW w:w="6120" w:type="dxa"/>
            <w:tcBorders>
              <w:top w:val="single" w:sz="2" w:space="0" w:color="auto"/>
              <w:left w:val="single" w:sz="2" w:space="0" w:color="auto"/>
              <w:bottom w:val="single" w:sz="2" w:space="0" w:color="auto"/>
              <w:right w:val="single" w:sz="2" w:space="0" w:color="auto"/>
            </w:tcBorders>
          </w:tcPr>
          <w:p w14:paraId="106FD4DA" w14:textId="77777777" w:rsidR="00030815" w:rsidRPr="007747AA" w:rsidRDefault="00030815" w:rsidP="0060462D">
            <w:pPr>
              <w:tabs>
                <w:tab w:val="left" w:pos="5400"/>
              </w:tabs>
              <w:spacing w:before="60" w:after="60"/>
              <w:ind w:right="72"/>
              <w:rPr>
                <w:rFonts w:ascii="Arial" w:hAnsi="Arial" w:cs="Arial"/>
                <w:i/>
                <w:color w:val="000000"/>
                <w:lang w:val="es-ES"/>
              </w:rPr>
            </w:pPr>
            <w:r w:rsidRPr="007747AA">
              <w:rPr>
                <w:rFonts w:ascii="Arial" w:hAnsi="Arial" w:cs="Arial"/>
                <w:lang w:val="es-ES"/>
              </w:rPr>
              <w:t>No aplicable</w:t>
            </w:r>
          </w:p>
        </w:tc>
      </w:tr>
      <w:tr w:rsidR="00030815" w:rsidRPr="00E109BC" w14:paraId="65CDB7A3" w14:textId="77777777" w:rsidTr="007747AA">
        <w:tc>
          <w:tcPr>
            <w:tcW w:w="2244" w:type="dxa"/>
            <w:tcBorders>
              <w:top w:val="single" w:sz="2" w:space="0" w:color="auto"/>
              <w:left w:val="single" w:sz="2" w:space="0" w:color="auto"/>
              <w:bottom w:val="single" w:sz="2" w:space="0" w:color="auto"/>
              <w:right w:val="single" w:sz="2" w:space="0" w:color="auto"/>
            </w:tcBorders>
            <w:shd w:val="clear" w:color="auto" w:fill="auto"/>
          </w:tcPr>
          <w:p w14:paraId="5D372C01"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Obligaciones generales del Contratista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8A007AB"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4.1</w:t>
            </w:r>
          </w:p>
        </w:tc>
        <w:tc>
          <w:tcPr>
            <w:tcW w:w="6120" w:type="dxa"/>
            <w:tcBorders>
              <w:top w:val="single" w:sz="2" w:space="0" w:color="auto"/>
              <w:left w:val="single" w:sz="2" w:space="0" w:color="auto"/>
              <w:bottom w:val="single" w:sz="2" w:space="0" w:color="auto"/>
              <w:right w:val="single" w:sz="2" w:space="0" w:color="auto"/>
            </w:tcBorders>
            <w:shd w:val="clear" w:color="auto" w:fill="auto"/>
          </w:tcPr>
          <w:p w14:paraId="1E52F4C7" w14:textId="77777777" w:rsidR="00030815" w:rsidRPr="007747AA" w:rsidRDefault="00030815" w:rsidP="0060462D">
            <w:pPr>
              <w:tabs>
                <w:tab w:val="left" w:pos="5400"/>
              </w:tabs>
              <w:spacing w:before="60" w:after="60"/>
              <w:ind w:right="34"/>
              <w:rPr>
                <w:rFonts w:ascii="Arial" w:hAnsi="Arial" w:cs="Arial"/>
                <w:i/>
                <w:lang w:val="es-ES"/>
              </w:rPr>
            </w:pPr>
            <w:r w:rsidRPr="007747AA">
              <w:rPr>
                <w:rFonts w:ascii="Arial" w:hAnsi="Arial" w:cs="Arial"/>
                <w:i/>
                <w:iCs/>
                <w:lang w:val="es-ES"/>
              </w:rPr>
              <w:t>Insertar lo siguiente al final del segundo párrafo:</w:t>
            </w:r>
          </w:p>
          <w:p w14:paraId="6F853EF9" w14:textId="77777777" w:rsidR="00030815" w:rsidRPr="007747AA" w:rsidRDefault="00030815" w:rsidP="0060462D">
            <w:pPr>
              <w:tabs>
                <w:tab w:val="left" w:pos="5400"/>
              </w:tabs>
              <w:spacing w:before="60" w:after="60"/>
              <w:ind w:right="34"/>
              <w:rPr>
                <w:rFonts w:ascii="Arial" w:hAnsi="Arial" w:cs="Arial"/>
                <w:color w:val="000000"/>
                <w:lang w:val="es-ES"/>
              </w:rPr>
            </w:pPr>
            <w:r w:rsidRPr="007747AA">
              <w:rPr>
                <w:rFonts w:ascii="Arial" w:hAnsi="Arial" w:cs="Arial"/>
                <w:lang w:val="es-ES"/>
              </w:rPr>
              <w:t>"El Contratista no podrá utilizar y no utilizará productos ni servicios de países sometidos a embargos por parte de Alemania, la Unión Europea o Naciones Unidas".</w:t>
            </w:r>
          </w:p>
        </w:tc>
      </w:tr>
      <w:tr w:rsidR="00030815" w:rsidRPr="00E109BC" w14:paraId="07AE6F91" w14:textId="77777777" w:rsidTr="007747AA">
        <w:tc>
          <w:tcPr>
            <w:tcW w:w="2244" w:type="dxa"/>
            <w:tcBorders>
              <w:top w:val="single" w:sz="2" w:space="0" w:color="auto"/>
              <w:left w:val="single" w:sz="2" w:space="0" w:color="auto"/>
              <w:bottom w:val="single" w:sz="2" w:space="0" w:color="auto"/>
              <w:right w:val="single" w:sz="2" w:space="0" w:color="auto"/>
            </w:tcBorders>
            <w:shd w:val="clear" w:color="auto" w:fill="FFFFFF" w:themeFill="background1"/>
          </w:tcPr>
          <w:p w14:paraId="200AD8AF"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Garantía de Cumplimiento</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5B277DB3"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4.2</w:t>
            </w:r>
          </w:p>
        </w:tc>
        <w:tc>
          <w:tcPr>
            <w:tcW w:w="6120" w:type="dxa"/>
            <w:tcBorders>
              <w:top w:val="single" w:sz="2" w:space="0" w:color="auto"/>
              <w:left w:val="single" w:sz="2" w:space="0" w:color="auto"/>
              <w:bottom w:val="single" w:sz="2" w:space="0" w:color="auto"/>
              <w:right w:val="single" w:sz="2" w:space="0" w:color="auto"/>
            </w:tcBorders>
            <w:shd w:val="clear" w:color="auto" w:fill="FFFFFF" w:themeFill="background1"/>
          </w:tcPr>
          <w:p w14:paraId="150E2AD9" w14:textId="77777777" w:rsidR="00030815" w:rsidRPr="007747AA" w:rsidRDefault="00030815" w:rsidP="0060462D">
            <w:pPr>
              <w:tabs>
                <w:tab w:val="left" w:pos="5400"/>
              </w:tabs>
              <w:spacing w:before="60" w:after="60"/>
              <w:ind w:right="34"/>
              <w:rPr>
                <w:rFonts w:ascii="Arial" w:hAnsi="Arial" w:cs="Arial"/>
                <w:i/>
                <w:iCs/>
                <w:lang w:val="es-ES"/>
              </w:rPr>
            </w:pPr>
            <w:r w:rsidRPr="007747AA">
              <w:rPr>
                <w:rFonts w:ascii="Arial" w:hAnsi="Arial" w:cs="Arial"/>
                <w:i/>
                <w:iCs/>
                <w:lang w:val="es-ES"/>
              </w:rPr>
              <w:t>Eliminar la última frase del segundo párrafo y reemplazarla por lo siguiente:</w:t>
            </w:r>
          </w:p>
          <w:p w14:paraId="5B8E931C" w14:textId="77777777" w:rsidR="00030815" w:rsidRPr="007747AA" w:rsidRDefault="00030815" w:rsidP="0060462D">
            <w:pPr>
              <w:tabs>
                <w:tab w:val="left" w:pos="5400"/>
              </w:tabs>
              <w:spacing w:before="60" w:after="60"/>
              <w:ind w:right="34"/>
              <w:rPr>
                <w:rFonts w:ascii="Arial" w:hAnsi="Arial" w:cs="Arial"/>
                <w:lang w:val="es-ES"/>
              </w:rPr>
            </w:pPr>
            <w:r w:rsidRPr="007747AA">
              <w:rPr>
                <w:rFonts w:ascii="Arial" w:hAnsi="Arial" w:cs="Arial"/>
                <w:iCs/>
                <w:lang w:val="es-ES"/>
              </w:rPr>
              <w:t>“La Garantía de Cumplimiento deberá emitirse por una entidad financiera o bancaria de prestigio designada por el Contratista y en requerimiento de la no objeción por parte del banco, y deberá estar comprendida en el formulario pertinente, adjunto a las condiciones del Contrato.”</w:t>
            </w:r>
          </w:p>
        </w:tc>
      </w:tr>
      <w:tr w:rsidR="00030815" w:rsidRPr="00E109BC" w14:paraId="02FC9D17" w14:textId="77777777" w:rsidTr="007747AA">
        <w:tc>
          <w:tcPr>
            <w:tcW w:w="2244" w:type="dxa"/>
            <w:tcBorders>
              <w:top w:val="single" w:sz="2" w:space="0" w:color="auto"/>
              <w:left w:val="single" w:sz="2" w:space="0" w:color="auto"/>
              <w:bottom w:val="single" w:sz="2" w:space="0" w:color="auto"/>
              <w:right w:val="single" w:sz="2" w:space="0" w:color="auto"/>
            </w:tcBorders>
          </w:tcPr>
          <w:p w14:paraId="49FAD1B6"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Subcontratistas</w:t>
            </w:r>
          </w:p>
        </w:tc>
        <w:tc>
          <w:tcPr>
            <w:tcW w:w="1275" w:type="dxa"/>
            <w:tcBorders>
              <w:top w:val="single" w:sz="2" w:space="0" w:color="auto"/>
              <w:left w:val="single" w:sz="2" w:space="0" w:color="auto"/>
              <w:bottom w:val="single" w:sz="2" w:space="0" w:color="auto"/>
              <w:right w:val="single" w:sz="2" w:space="0" w:color="auto"/>
            </w:tcBorders>
          </w:tcPr>
          <w:p w14:paraId="364C0A42"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4.4</w:t>
            </w:r>
          </w:p>
        </w:tc>
        <w:tc>
          <w:tcPr>
            <w:tcW w:w="6120" w:type="dxa"/>
            <w:tcBorders>
              <w:top w:val="single" w:sz="2" w:space="0" w:color="auto"/>
              <w:left w:val="single" w:sz="2" w:space="0" w:color="auto"/>
              <w:bottom w:val="single" w:sz="2" w:space="0" w:color="auto"/>
              <w:right w:val="single" w:sz="2" w:space="0" w:color="auto"/>
            </w:tcBorders>
          </w:tcPr>
          <w:p w14:paraId="1E326955" w14:textId="77777777" w:rsidR="00030815" w:rsidRPr="007747AA" w:rsidRDefault="00030815" w:rsidP="0060462D">
            <w:pPr>
              <w:spacing w:before="60" w:after="60"/>
              <w:ind w:right="34"/>
              <w:rPr>
                <w:rFonts w:ascii="Arial" w:hAnsi="Arial" w:cs="Arial"/>
                <w:lang w:val="es-ES"/>
              </w:rPr>
            </w:pPr>
            <w:r w:rsidRPr="007747AA">
              <w:rPr>
                <w:rFonts w:ascii="Arial" w:hAnsi="Arial" w:cs="Arial"/>
                <w:lang w:val="es-ES"/>
              </w:rPr>
              <w:t>Añadir lo siguiente al final de la Subcláusula:</w:t>
            </w:r>
          </w:p>
          <w:p w14:paraId="0EFFB62D" w14:textId="77777777" w:rsidR="00030815" w:rsidRPr="007747AA" w:rsidRDefault="00030815" w:rsidP="0060462D">
            <w:pPr>
              <w:spacing w:before="142" w:line="240" w:lineRule="atLeast"/>
              <w:ind w:left="78"/>
              <w:rPr>
                <w:rFonts w:ascii="Arial" w:hAnsi="Arial" w:cs="Arial"/>
                <w:lang w:val="es-ES"/>
              </w:rPr>
            </w:pPr>
            <w:r w:rsidRPr="007747AA">
              <w:rPr>
                <w:rFonts w:ascii="Arial" w:hAnsi="Arial" w:cs="Arial"/>
                <w:lang w:val="es-ES"/>
              </w:rPr>
              <w:t>“Salvo bajo explícito acuerdo del Ingeniero, las Especificaciones MSSS se aplican a todos los Subcontratistas y Proveedores encargados de la ejecución de la Obra. El Contratista queda como único responsable total de las acciones, incumplimiento y negligencia por parte de los Subcontratistas y Proveedores, sus representantes, empleados y trabajadores, en la misma medida en que se responsabiliza de sus propias acciones, incumplimiento o negligencia.”</w:t>
            </w:r>
          </w:p>
        </w:tc>
      </w:tr>
      <w:tr w:rsidR="00030815" w:rsidRPr="00E109BC" w14:paraId="3C5B4E4B" w14:textId="77777777" w:rsidTr="007747AA">
        <w:tc>
          <w:tcPr>
            <w:tcW w:w="2244" w:type="dxa"/>
            <w:tcBorders>
              <w:top w:val="single" w:sz="2" w:space="0" w:color="auto"/>
              <w:left w:val="single" w:sz="2" w:space="0" w:color="auto"/>
              <w:bottom w:val="single" w:sz="2" w:space="0" w:color="auto"/>
              <w:right w:val="single" w:sz="2" w:space="0" w:color="auto"/>
            </w:tcBorders>
          </w:tcPr>
          <w:p w14:paraId="30232C6F"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Procedimientos de Seguridad</w:t>
            </w:r>
          </w:p>
        </w:tc>
        <w:tc>
          <w:tcPr>
            <w:tcW w:w="1275" w:type="dxa"/>
            <w:tcBorders>
              <w:top w:val="single" w:sz="2" w:space="0" w:color="auto"/>
              <w:left w:val="single" w:sz="2" w:space="0" w:color="auto"/>
              <w:bottom w:val="single" w:sz="2" w:space="0" w:color="auto"/>
              <w:right w:val="single" w:sz="2" w:space="0" w:color="auto"/>
            </w:tcBorders>
          </w:tcPr>
          <w:p w14:paraId="506C7731"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4.8</w:t>
            </w:r>
          </w:p>
        </w:tc>
        <w:tc>
          <w:tcPr>
            <w:tcW w:w="6120" w:type="dxa"/>
            <w:tcBorders>
              <w:top w:val="single" w:sz="2" w:space="0" w:color="auto"/>
              <w:left w:val="single" w:sz="2" w:space="0" w:color="auto"/>
              <w:bottom w:val="single" w:sz="2" w:space="0" w:color="auto"/>
              <w:right w:val="single" w:sz="2" w:space="0" w:color="auto"/>
            </w:tcBorders>
          </w:tcPr>
          <w:p w14:paraId="6C256D9D"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Añadir lo siguiente al final de esta Subcláusula:</w:t>
            </w:r>
          </w:p>
          <w:p w14:paraId="72EAFF91" w14:textId="77777777" w:rsidR="00030815" w:rsidRPr="007747AA" w:rsidRDefault="00030815" w:rsidP="00A71D50">
            <w:pPr>
              <w:pStyle w:val="Listenabsatz"/>
              <w:numPr>
                <w:ilvl w:val="0"/>
                <w:numId w:val="249"/>
              </w:numPr>
              <w:tabs>
                <w:tab w:val="left" w:pos="5283"/>
              </w:tabs>
              <w:overflowPunct/>
              <w:autoSpaceDE/>
              <w:autoSpaceDN/>
              <w:adjustRightInd/>
              <w:spacing w:before="60" w:after="60"/>
              <w:textAlignment w:val="auto"/>
              <w:rPr>
                <w:rFonts w:ascii="Arial" w:hAnsi="Arial" w:cs="Arial"/>
                <w:color w:val="000000"/>
                <w:lang w:val="es-ES"/>
              </w:rPr>
            </w:pPr>
            <w:r w:rsidRPr="007747AA">
              <w:rPr>
                <w:rFonts w:ascii="Arial" w:hAnsi="Arial" w:cs="Arial"/>
                <w:lang w:val="es-ES"/>
              </w:rPr>
              <w:t>El Contratista debe asegurarse de cumplir las Especificaciones MSSS</w:t>
            </w:r>
          </w:p>
        </w:tc>
      </w:tr>
      <w:tr w:rsidR="00030815" w:rsidRPr="00E109BC" w14:paraId="7A5B9522" w14:textId="77777777" w:rsidTr="007747AA">
        <w:tc>
          <w:tcPr>
            <w:tcW w:w="2244" w:type="dxa"/>
            <w:tcBorders>
              <w:top w:val="single" w:sz="2" w:space="0" w:color="auto"/>
              <w:left w:val="single" w:sz="2" w:space="0" w:color="auto"/>
              <w:bottom w:val="single" w:sz="2" w:space="0" w:color="auto"/>
              <w:right w:val="single" w:sz="2" w:space="0" w:color="auto"/>
            </w:tcBorders>
          </w:tcPr>
          <w:p w14:paraId="15D76D63"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lang w:val="es-ES"/>
              </w:rPr>
              <w:t>Protección del Medio Ambiente</w:t>
            </w:r>
          </w:p>
        </w:tc>
        <w:tc>
          <w:tcPr>
            <w:tcW w:w="1275" w:type="dxa"/>
            <w:tcBorders>
              <w:top w:val="single" w:sz="2" w:space="0" w:color="auto"/>
              <w:left w:val="single" w:sz="2" w:space="0" w:color="auto"/>
              <w:bottom w:val="single" w:sz="2" w:space="0" w:color="auto"/>
              <w:right w:val="single" w:sz="2" w:space="0" w:color="auto"/>
            </w:tcBorders>
          </w:tcPr>
          <w:p w14:paraId="048C3627"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4.18</w:t>
            </w:r>
          </w:p>
        </w:tc>
        <w:tc>
          <w:tcPr>
            <w:tcW w:w="6120" w:type="dxa"/>
            <w:tcBorders>
              <w:top w:val="single" w:sz="2" w:space="0" w:color="auto"/>
              <w:left w:val="single" w:sz="2" w:space="0" w:color="auto"/>
              <w:bottom w:val="single" w:sz="2" w:space="0" w:color="auto"/>
              <w:right w:val="single" w:sz="2" w:space="0" w:color="auto"/>
            </w:tcBorders>
          </w:tcPr>
          <w:p w14:paraId="120618B7"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Después del último párrafo, añadir lo siguiente:</w:t>
            </w:r>
          </w:p>
          <w:p w14:paraId="0EEECDD8" w14:textId="77777777" w:rsidR="00030815" w:rsidRPr="007747AA" w:rsidRDefault="00030815" w:rsidP="0060462D">
            <w:pPr>
              <w:tabs>
                <w:tab w:val="left" w:pos="5283"/>
              </w:tabs>
              <w:spacing w:before="60" w:after="60"/>
              <w:ind w:right="-13"/>
              <w:rPr>
                <w:rFonts w:ascii="Arial" w:hAnsi="Arial" w:cs="Arial"/>
                <w:color w:val="000000"/>
                <w:lang w:val="es-ES"/>
              </w:rPr>
            </w:pPr>
            <w:r w:rsidRPr="007747AA">
              <w:rPr>
                <w:rFonts w:ascii="Arial" w:hAnsi="Arial" w:cs="Arial"/>
                <w:lang w:val="es-ES"/>
              </w:rPr>
              <w:t>"Estas disposiciones se complementan con las enumeradas en las Especificaciones MSSS, que el Contratista debe asegurarse de cumplir</w:t>
            </w:r>
            <w:r w:rsidRPr="007747AA">
              <w:rPr>
                <w:rFonts w:ascii="Arial" w:hAnsi="Arial" w:cs="Arial"/>
                <w:color w:val="000000"/>
                <w:lang w:val="es-ES"/>
              </w:rPr>
              <w:t>”</w:t>
            </w:r>
          </w:p>
        </w:tc>
      </w:tr>
      <w:tr w:rsidR="00030815" w:rsidRPr="00E109BC" w14:paraId="3D933A78" w14:textId="77777777" w:rsidTr="007747AA">
        <w:tc>
          <w:tcPr>
            <w:tcW w:w="2244" w:type="dxa"/>
            <w:tcBorders>
              <w:top w:val="single" w:sz="2" w:space="0" w:color="auto"/>
              <w:left w:val="single" w:sz="2" w:space="0" w:color="auto"/>
              <w:bottom w:val="single" w:sz="2" w:space="0" w:color="auto"/>
              <w:right w:val="single" w:sz="2" w:space="0" w:color="auto"/>
            </w:tcBorders>
          </w:tcPr>
          <w:p w14:paraId="26752600"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Informes de Avance</w:t>
            </w:r>
          </w:p>
        </w:tc>
        <w:tc>
          <w:tcPr>
            <w:tcW w:w="1275" w:type="dxa"/>
            <w:tcBorders>
              <w:top w:val="single" w:sz="2" w:space="0" w:color="auto"/>
              <w:left w:val="single" w:sz="2" w:space="0" w:color="auto"/>
              <w:bottom w:val="single" w:sz="2" w:space="0" w:color="auto"/>
              <w:right w:val="single" w:sz="2" w:space="0" w:color="auto"/>
            </w:tcBorders>
          </w:tcPr>
          <w:p w14:paraId="773F9029"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4.21</w:t>
            </w:r>
          </w:p>
        </w:tc>
        <w:tc>
          <w:tcPr>
            <w:tcW w:w="6120" w:type="dxa"/>
            <w:tcBorders>
              <w:top w:val="single" w:sz="2" w:space="0" w:color="auto"/>
              <w:left w:val="single" w:sz="2" w:space="0" w:color="auto"/>
              <w:bottom w:val="single" w:sz="2" w:space="0" w:color="auto"/>
              <w:right w:val="single" w:sz="2" w:space="0" w:color="auto"/>
            </w:tcBorders>
          </w:tcPr>
          <w:p w14:paraId="5C8A5DA5"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 xml:space="preserve">Añadir el siguiente párrafo nuevo al final de esta Subcláusula: </w:t>
            </w:r>
          </w:p>
          <w:p w14:paraId="43375A62" w14:textId="77777777" w:rsidR="00030815" w:rsidRPr="007747AA" w:rsidRDefault="00030815" w:rsidP="0060462D">
            <w:pPr>
              <w:tabs>
                <w:tab w:val="left" w:pos="5283"/>
              </w:tabs>
              <w:spacing w:before="60" w:after="60"/>
              <w:ind w:right="-13"/>
              <w:rPr>
                <w:rFonts w:ascii="Arial" w:hAnsi="Arial" w:cs="Arial"/>
                <w:color w:val="000000"/>
                <w:lang w:val="es-ES"/>
              </w:rPr>
            </w:pPr>
            <w:r w:rsidRPr="007747AA">
              <w:rPr>
                <w:rFonts w:ascii="Arial" w:hAnsi="Arial" w:cs="Arial"/>
                <w:lang w:val="es-ES"/>
              </w:rPr>
              <w:t>"(i) cuestiones solicitadas en las Especificaciones MSSS".</w:t>
            </w:r>
          </w:p>
        </w:tc>
      </w:tr>
      <w:tr w:rsidR="00030815" w:rsidRPr="00E109BC" w14:paraId="68ED92D5" w14:textId="77777777" w:rsidTr="007747AA">
        <w:tc>
          <w:tcPr>
            <w:tcW w:w="2244" w:type="dxa"/>
            <w:tcBorders>
              <w:top w:val="single" w:sz="2" w:space="0" w:color="auto"/>
              <w:left w:val="single" w:sz="2" w:space="0" w:color="auto"/>
              <w:bottom w:val="single" w:sz="2" w:space="0" w:color="auto"/>
              <w:right w:val="single" w:sz="2" w:space="0" w:color="auto"/>
            </w:tcBorders>
          </w:tcPr>
          <w:p w14:paraId="5436D167"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Instalaciones para el Personal y la Mano de Obra</w:t>
            </w:r>
          </w:p>
        </w:tc>
        <w:tc>
          <w:tcPr>
            <w:tcW w:w="1275" w:type="dxa"/>
            <w:tcBorders>
              <w:top w:val="single" w:sz="2" w:space="0" w:color="auto"/>
              <w:left w:val="single" w:sz="2" w:space="0" w:color="auto"/>
              <w:bottom w:val="single" w:sz="2" w:space="0" w:color="auto"/>
              <w:right w:val="single" w:sz="2" w:space="0" w:color="auto"/>
            </w:tcBorders>
          </w:tcPr>
          <w:p w14:paraId="560C4504"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6.6</w:t>
            </w:r>
          </w:p>
        </w:tc>
        <w:tc>
          <w:tcPr>
            <w:tcW w:w="6120" w:type="dxa"/>
            <w:tcBorders>
              <w:top w:val="single" w:sz="2" w:space="0" w:color="auto"/>
              <w:left w:val="single" w:sz="2" w:space="0" w:color="auto"/>
              <w:bottom w:val="single" w:sz="2" w:space="0" w:color="auto"/>
              <w:right w:val="single" w:sz="2" w:space="0" w:color="auto"/>
            </w:tcBorders>
          </w:tcPr>
          <w:p w14:paraId="2FC09A2C"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El último párrafo se elimina por completo y se sustituye por lo siguiente:</w:t>
            </w:r>
          </w:p>
          <w:p w14:paraId="0AE75D29" w14:textId="77777777" w:rsidR="00030815" w:rsidRPr="007747AA" w:rsidRDefault="00030815" w:rsidP="0060462D">
            <w:pPr>
              <w:tabs>
                <w:tab w:val="left" w:pos="5283"/>
              </w:tabs>
              <w:spacing w:before="60" w:after="60"/>
              <w:rPr>
                <w:rFonts w:ascii="Arial" w:hAnsi="Arial" w:cs="Arial"/>
                <w:color w:val="000000"/>
                <w:lang w:val="es-ES"/>
              </w:rPr>
            </w:pPr>
            <w:r w:rsidRPr="007747AA">
              <w:rPr>
                <w:rFonts w:ascii="Arial" w:hAnsi="Arial" w:cs="Arial"/>
                <w:lang w:val="es-ES"/>
              </w:rPr>
              <w:t>"El Contratista no permitirá que ningún integrante de su Personal resida temporal o permanentemente en los alojamientos del Lugar de las Obras, salvo con el consentimiento previo y expreso del Ingeniero tras consultar con el Contratante. El Contratante y/o el Ingeniero podrán inspeccionar ocasionalmente los alojamientos para verificar que cumplen la Legislación y el Contrato. El Contratista deberá otorgar por consiguiente al Contratante y/o el Ingeniero pleno acceso a los alojamientos como y cuando lo necesiten".</w:t>
            </w:r>
          </w:p>
        </w:tc>
      </w:tr>
      <w:tr w:rsidR="00030815" w:rsidRPr="00E109BC" w14:paraId="6235D425" w14:textId="77777777" w:rsidTr="007747AA">
        <w:tc>
          <w:tcPr>
            <w:tcW w:w="2244" w:type="dxa"/>
            <w:tcBorders>
              <w:top w:val="single" w:sz="2" w:space="0" w:color="auto"/>
              <w:left w:val="single" w:sz="2" w:space="0" w:color="auto"/>
              <w:bottom w:val="single" w:sz="2" w:space="0" w:color="auto"/>
              <w:right w:val="single" w:sz="2" w:space="0" w:color="auto"/>
            </w:tcBorders>
          </w:tcPr>
          <w:p w14:paraId="7D26E445"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Salud y Seguridad</w:t>
            </w:r>
          </w:p>
        </w:tc>
        <w:tc>
          <w:tcPr>
            <w:tcW w:w="1275" w:type="dxa"/>
            <w:tcBorders>
              <w:top w:val="single" w:sz="2" w:space="0" w:color="auto"/>
              <w:left w:val="single" w:sz="2" w:space="0" w:color="auto"/>
              <w:bottom w:val="single" w:sz="2" w:space="0" w:color="auto"/>
              <w:right w:val="single" w:sz="2" w:space="0" w:color="auto"/>
            </w:tcBorders>
          </w:tcPr>
          <w:p w14:paraId="581024AD"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6.7</w:t>
            </w:r>
          </w:p>
        </w:tc>
        <w:tc>
          <w:tcPr>
            <w:tcW w:w="6120" w:type="dxa"/>
            <w:tcBorders>
              <w:top w:val="single" w:sz="2" w:space="0" w:color="auto"/>
              <w:left w:val="single" w:sz="2" w:space="0" w:color="auto"/>
              <w:bottom w:val="single" w:sz="2" w:space="0" w:color="auto"/>
              <w:right w:val="single" w:sz="2" w:space="0" w:color="auto"/>
            </w:tcBorders>
          </w:tcPr>
          <w:p w14:paraId="7E5BD331" w14:textId="77777777" w:rsidR="00030815" w:rsidRPr="007747AA" w:rsidRDefault="00030815" w:rsidP="0060462D">
            <w:pPr>
              <w:pStyle w:val="Textkrper"/>
              <w:spacing w:before="60" w:after="60"/>
              <w:ind w:right="34"/>
              <w:rPr>
                <w:rFonts w:ascii="Arial" w:hAnsi="Arial" w:cs="Arial"/>
                <w:lang w:val="es-ES"/>
              </w:rPr>
            </w:pPr>
            <w:r w:rsidRPr="007747AA">
              <w:rPr>
                <w:rFonts w:ascii="Arial" w:hAnsi="Arial" w:cs="Arial"/>
                <w:i/>
                <w:iCs/>
                <w:lang w:val="es-ES"/>
              </w:rPr>
              <w:t>Añadir lo siguiente al final de esta Subcláusula:</w:t>
            </w:r>
          </w:p>
          <w:p w14:paraId="23C1F08B" w14:textId="77777777" w:rsidR="00030815" w:rsidRPr="007747AA" w:rsidRDefault="00030815" w:rsidP="0060462D">
            <w:pPr>
              <w:tabs>
                <w:tab w:val="left" w:pos="5283"/>
              </w:tabs>
              <w:spacing w:before="60" w:after="60"/>
              <w:rPr>
                <w:rFonts w:ascii="Arial" w:hAnsi="Arial" w:cs="Arial"/>
                <w:color w:val="000000"/>
                <w:lang w:val="es-ES"/>
              </w:rPr>
            </w:pPr>
            <w:r w:rsidRPr="007747AA">
              <w:rPr>
                <w:rFonts w:ascii="Arial" w:hAnsi="Arial" w:cs="Arial"/>
                <w:lang w:val="es-ES"/>
              </w:rPr>
              <w:t>"Estas disposiciones se complementan con las enumeradas en las Especificaciones MSSS, que el Contratista debe asegurarse de cumplir".</w:t>
            </w:r>
          </w:p>
        </w:tc>
      </w:tr>
      <w:tr w:rsidR="00030815" w:rsidRPr="00E109BC" w14:paraId="56A26758" w14:textId="77777777" w:rsidTr="007747AA">
        <w:tc>
          <w:tcPr>
            <w:tcW w:w="2244" w:type="dxa"/>
            <w:tcBorders>
              <w:top w:val="single" w:sz="2" w:space="0" w:color="auto"/>
              <w:left w:val="single" w:sz="2" w:space="0" w:color="auto"/>
              <w:bottom w:val="single" w:sz="2" w:space="0" w:color="auto"/>
              <w:right w:val="single" w:sz="2" w:space="0" w:color="auto"/>
            </w:tcBorders>
          </w:tcPr>
          <w:p w14:paraId="46186C81"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Inicio de las Obras</w:t>
            </w:r>
          </w:p>
        </w:tc>
        <w:tc>
          <w:tcPr>
            <w:tcW w:w="1275" w:type="dxa"/>
            <w:tcBorders>
              <w:top w:val="single" w:sz="2" w:space="0" w:color="auto"/>
              <w:left w:val="single" w:sz="2" w:space="0" w:color="auto"/>
              <w:bottom w:val="single" w:sz="2" w:space="0" w:color="auto"/>
              <w:right w:val="single" w:sz="2" w:space="0" w:color="auto"/>
            </w:tcBorders>
          </w:tcPr>
          <w:p w14:paraId="32075B45"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8.1</w:t>
            </w:r>
          </w:p>
        </w:tc>
        <w:tc>
          <w:tcPr>
            <w:tcW w:w="6120" w:type="dxa"/>
            <w:tcBorders>
              <w:top w:val="single" w:sz="2" w:space="0" w:color="auto"/>
              <w:left w:val="single" w:sz="2" w:space="0" w:color="auto"/>
              <w:bottom w:val="single" w:sz="2" w:space="0" w:color="auto"/>
              <w:right w:val="single" w:sz="2" w:space="0" w:color="auto"/>
            </w:tcBorders>
          </w:tcPr>
          <w:p w14:paraId="5F4527B4" w14:textId="77777777" w:rsidR="00030815" w:rsidRPr="007747AA" w:rsidRDefault="00030815" w:rsidP="0060462D">
            <w:pPr>
              <w:pStyle w:val="FIDICClauseSubSubPara"/>
              <w:spacing w:before="60" w:after="60" w:line="240" w:lineRule="auto"/>
              <w:ind w:right="34"/>
              <w:jc w:val="both"/>
              <w:rPr>
                <w:i/>
                <w:color w:val="auto"/>
                <w:spacing w:val="0"/>
                <w:sz w:val="22"/>
                <w:lang w:val="es-ES"/>
              </w:rPr>
            </w:pPr>
            <w:r w:rsidRPr="007747AA">
              <w:rPr>
                <w:i/>
                <w:iCs/>
                <w:color w:val="auto"/>
                <w:sz w:val="22"/>
                <w:lang w:val="es-ES"/>
              </w:rPr>
              <w:t>Añadir lo siguiente al final de esta Subcláusula:</w:t>
            </w:r>
          </w:p>
          <w:p w14:paraId="7B1102B9" w14:textId="77777777" w:rsidR="00030815" w:rsidRPr="007747AA" w:rsidRDefault="00030815" w:rsidP="0060462D">
            <w:pPr>
              <w:tabs>
                <w:tab w:val="left" w:pos="5283"/>
              </w:tabs>
              <w:spacing w:before="60" w:after="60"/>
              <w:rPr>
                <w:rFonts w:ascii="Arial" w:hAnsi="Arial" w:cs="Arial"/>
                <w:color w:val="000000"/>
                <w:lang w:val="es-ES"/>
              </w:rPr>
            </w:pPr>
            <w:r w:rsidRPr="007747AA">
              <w:rPr>
                <w:rFonts w:ascii="Arial" w:hAnsi="Arial" w:cs="Arial"/>
                <w:lang w:val="es-ES"/>
              </w:rPr>
              <w:t>"Según se define en las Especificaciones MSSS, no se iniciará ningún trabajo físico en ningún Área del proyecto hasta que el Contratista haya elaborado y enviado al Ingeniero el PGAS-AP y el Ingeniero lo haya aprobado".</w:t>
            </w:r>
          </w:p>
        </w:tc>
      </w:tr>
      <w:tr w:rsidR="00030815" w:rsidRPr="00E109BC" w14:paraId="75A1B932"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2F6389CA"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Suspensión de las Obras</w:t>
            </w:r>
          </w:p>
        </w:tc>
        <w:tc>
          <w:tcPr>
            <w:tcW w:w="1275" w:type="dxa"/>
            <w:tcBorders>
              <w:top w:val="single" w:sz="2" w:space="0" w:color="auto"/>
              <w:left w:val="single" w:sz="2" w:space="0" w:color="auto"/>
              <w:bottom w:val="single" w:sz="2" w:space="0" w:color="auto"/>
              <w:right w:val="single" w:sz="2" w:space="0" w:color="auto"/>
            </w:tcBorders>
          </w:tcPr>
          <w:p w14:paraId="18A9D6AA"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8.8</w:t>
            </w:r>
          </w:p>
        </w:tc>
        <w:tc>
          <w:tcPr>
            <w:tcW w:w="6120" w:type="dxa"/>
            <w:tcBorders>
              <w:top w:val="single" w:sz="2" w:space="0" w:color="auto"/>
              <w:left w:val="single" w:sz="2" w:space="0" w:color="auto"/>
              <w:bottom w:val="single" w:sz="2" w:space="0" w:color="auto"/>
              <w:right w:val="single" w:sz="2" w:space="0" w:color="auto"/>
            </w:tcBorders>
          </w:tcPr>
          <w:p w14:paraId="469CE7C9" w14:textId="77777777" w:rsidR="00030815" w:rsidRPr="007747AA" w:rsidRDefault="00030815" w:rsidP="0060462D">
            <w:pPr>
              <w:spacing w:before="60" w:after="60"/>
              <w:jc w:val="left"/>
              <w:rPr>
                <w:rFonts w:ascii="Arial" w:hAnsi="Arial" w:cs="Arial"/>
                <w:i/>
                <w:lang w:val="es-ES"/>
              </w:rPr>
            </w:pPr>
            <w:r w:rsidRPr="007747AA">
              <w:rPr>
                <w:rFonts w:ascii="Arial" w:hAnsi="Arial" w:cs="Arial"/>
                <w:i/>
                <w:lang w:val="es-ES"/>
              </w:rPr>
              <w:t>Después de la última oración de la Subcláusula, añadir lo siguiente:</w:t>
            </w:r>
          </w:p>
          <w:p w14:paraId="0C74F46C" w14:textId="77777777" w:rsidR="00030815" w:rsidRPr="007747AA" w:rsidRDefault="00030815" w:rsidP="0060462D">
            <w:pPr>
              <w:spacing w:before="60" w:after="60"/>
              <w:ind w:right="34"/>
              <w:rPr>
                <w:rFonts w:ascii="Arial" w:hAnsi="Arial" w:cs="Arial"/>
                <w:lang w:val="es-ES"/>
              </w:rPr>
            </w:pPr>
            <w:r w:rsidRPr="007747AA">
              <w:rPr>
                <w:rFonts w:ascii="Arial" w:hAnsi="Arial" w:cs="Arial"/>
                <w:lang w:val="es-ES"/>
              </w:rPr>
              <w:t>"A modo de ejemplo, y sin limitar otras causas posibles, toda suspensión de la obra provocada por un incumplimiento del Contratista de las obligaciones expuestas:</w:t>
            </w:r>
          </w:p>
          <w:p w14:paraId="7DD18402" w14:textId="77777777" w:rsidR="00030815" w:rsidRPr="007747AA" w:rsidRDefault="00030815"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 xml:space="preserve">En las Especificaciones MSSS (si lo hubiera), en el caso de un incumplimiento de nivel 3; </w:t>
            </w:r>
          </w:p>
          <w:p w14:paraId="69C24A71" w14:textId="77777777" w:rsidR="00030815" w:rsidRPr="007747AA" w:rsidRDefault="00030815"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 xml:space="preserve">En la Subcláusula 4.8 respecto a los procedimientos de seguridad; </w:t>
            </w:r>
          </w:p>
          <w:p w14:paraId="5DAECBDB" w14:textId="77777777" w:rsidR="00030815" w:rsidRPr="007747AA" w:rsidRDefault="00030815"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 xml:space="preserve">En la Subcláusula 4.9 respecto al control de calidad; </w:t>
            </w:r>
          </w:p>
          <w:p w14:paraId="15CF8599" w14:textId="77777777" w:rsidR="00030815" w:rsidRPr="007747AA" w:rsidRDefault="00030815"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 xml:space="preserve">En la Subcláusula 4.18 respecto a la protección del medioambiente; </w:t>
            </w:r>
          </w:p>
          <w:p w14:paraId="55450DC8" w14:textId="77777777" w:rsidR="00030815" w:rsidRPr="007747AA" w:rsidRDefault="00030815"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En la Subcláusula 6.7 respecto a la salud y la seguridad; o</w:t>
            </w:r>
          </w:p>
          <w:p w14:paraId="552E8B45" w14:textId="77777777" w:rsidR="00030815" w:rsidRPr="007747AA" w:rsidRDefault="00030815" w:rsidP="0060462D">
            <w:pPr>
              <w:spacing w:before="60" w:after="60"/>
              <w:ind w:right="-94"/>
              <w:rPr>
                <w:rFonts w:ascii="Arial" w:hAnsi="Arial" w:cs="Arial"/>
                <w:color w:val="000000"/>
                <w:lang w:val="es-ES" w:eastAsia="fr-FR"/>
              </w:rPr>
            </w:pPr>
            <w:r w:rsidRPr="007747AA">
              <w:rPr>
                <w:rFonts w:ascii="Arial" w:hAnsi="Arial" w:cs="Arial"/>
                <w:lang w:val="es-ES"/>
              </w:rPr>
              <w:t>se considerará causa de suspensión responsabilidad del Contratista".</w:t>
            </w:r>
          </w:p>
        </w:tc>
      </w:tr>
      <w:tr w:rsidR="00030815" w:rsidRPr="00E109BC" w14:paraId="110B3798" w14:textId="77777777" w:rsidTr="007747AA">
        <w:trPr>
          <w:cantSplit/>
        </w:trPr>
        <w:tc>
          <w:tcPr>
            <w:tcW w:w="2244" w:type="dxa"/>
            <w:tcBorders>
              <w:left w:val="single" w:sz="2" w:space="0" w:color="auto"/>
              <w:bottom w:val="single" w:sz="2" w:space="0" w:color="auto"/>
              <w:right w:val="single" w:sz="2" w:space="0" w:color="auto"/>
            </w:tcBorders>
          </w:tcPr>
          <w:p w14:paraId="584A98EA"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lang w:val="es-ES"/>
              </w:rPr>
              <w:t>Precio del Contrato</w:t>
            </w:r>
          </w:p>
        </w:tc>
        <w:tc>
          <w:tcPr>
            <w:tcW w:w="1275" w:type="dxa"/>
            <w:tcBorders>
              <w:left w:val="single" w:sz="2" w:space="0" w:color="auto"/>
              <w:bottom w:val="single" w:sz="2" w:space="0" w:color="auto"/>
              <w:right w:val="single" w:sz="2" w:space="0" w:color="auto"/>
            </w:tcBorders>
          </w:tcPr>
          <w:p w14:paraId="40D93C9F"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14.1 (b)</w:t>
            </w:r>
          </w:p>
        </w:tc>
        <w:tc>
          <w:tcPr>
            <w:tcW w:w="6120" w:type="dxa"/>
            <w:tcBorders>
              <w:top w:val="single" w:sz="2" w:space="0" w:color="auto"/>
              <w:left w:val="single" w:sz="2" w:space="0" w:color="auto"/>
              <w:bottom w:val="single" w:sz="2" w:space="0" w:color="auto"/>
              <w:right w:val="single" w:sz="2" w:space="0" w:color="auto"/>
            </w:tcBorders>
          </w:tcPr>
          <w:p w14:paraId="68F78403" w14:textId="77777777" w:rsidR="00030815" w:rsidRPr="007747AA" w:rsidRDefault="00030815" w:rsidP="0060462D">
            <w:pPr>
              <w:spacing w:before="60" w:after="60"/>
              <w:rPr>
                <w:rFonts w:ascii="Arial" w:hAnsi="Arial" w:cs="Arial"/>
                <w:i/>
                <w:iCs/>
                <w:color w:val="000000"/>
                <w:lang w:val="es-ES"/>
              </w:rPr>
            </w:pPr>
            <w:r w:rsidRPr="007747AA">
              <w:rPr>
                <w:rFonts w:ascii="Arial" w:hAnsi="Arial" w:cs="Arial"/>
                <w:i/>
                <w:iCs/>
                <w:color w:val="000000"/>
                <w:lang w:val="es-ES"/>
              </w:rPr>
              <w:t xml:space="preserve">Si los DCL prevén exenciones, añadir lo siguiente: </w:t>
            </w:r>
          </w:p>
          <w:p w14:paraId="7A9068A3" w14:textId="77777777" w:rsidR="00030815" w:rsidRPr="007747AA" w:rsidRDefault="00030815" w:rsidP="0060462D">
            <w:pPr>
              <w:spacing w:before="60" w:after="60"/>
              <w:rPr>
                <w:rFonts w:ascii="Arial" w:hAnsi="Arial" w:cs="Arial"/>
                <w:iCs/>
                <w:color w:val="000000"/>
                <w:lang w:val="es-ES"/>
              </w:rPr>
            </w:pPr>
            <w:r w:rsidRPr="007747AA">
              <w:rPr>
                <w:rFonts w:ascii="Arial" w:hAnsi="Arial" w:cs="Arial"/>
                <w:lang w:val="es-ES"/>
              </w:rPr>
              <w:t xml:space="preserve">“En términos de </w:t>
            </w:r>
            <w:r w:rsidRPr="007747AA">
              <w:rPr>
                <w:rFonts w:ascii="Arial" w:hAnsi="Arial" w:cs="Arial"/>
                <w:i/>
                <w:lang w:val="es-ES"/>
              </w:rPr>
              <w:t xml:space="preserve">[insertar referencia del acuerdo de financiamiento aquí], </w:t>
            </w:r>
            <w:r w:rsidRPr="007747AA">
              <w:rPr>
                <w:rFonts w:ascii="Arial" w:hAnsi="Arial" w:cs="Arial"/>
                <w:lang w:val="es-ES"/>
              </w:rPr>
              <w:t xml:space="preserve">el Contratista y sus subcontratistas estarán exentos de obligaciones, tasas, impuestos gravámenes y otros cargos, señalados en los Datos del Contrato, incluida cualquier limitación de la exención y el procedimiento mediante el cual se pone en marcha dicha exención.” </w:t>
            </w:r>
          </w:p>
        </w:tc>
      </w:tr>
      <w:tr w:rsidR="00030815" w:rsidRPr="00E109BC" w14:paraId="1F2C29E5"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766077CA"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Pagos Anticipos</w:t>
            </w:r>
          </w:p>
        </w:tc>
        <w:tc>
          <w:tcPr>
            <w:tcW w:w="1275" w:type="dxa"/>
            <w:tcBorders>
              <w:top w:val="single" w:sz="2" w:space="0" w:color="auto"/>
              <w:left w:val="single" w:sz="2" w:space="0" w:color="auto"/>
              <w:bottom w:val="single" w:sz="2" w:space="0" w:color="auto"/>
              <w:right w:val="single" w:sz="2" w:space="0" w:color="auto"/>
            </w:tcBorders>
          </w:tcPr>
          <w:p w14:paraId="6DE07BB6"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14.2</w:t>
            </w:r>
          </w:p>
        </w:tc>
        <w:tc>
          <w:tcPr>
            <w:tcW w:w="6120" w:type="dxa"/>
            <w:tcBorders>
              <w:top w:val="single" w:sz="2" w:space="0" w:color="auto"/>
              <w:left w:val="single" w:sz="2" w:space="0" w:color="auto"/>
              <w:bottom w:val="single" w:sz="2" w:space="0" w:color="auto"/>
              <w:right w:val="single" w:sz="2" w:space="0" w:color="auto"/>
            </w:tcBorders>
          </w:tcPr>
          <w:p w14:paraId="57F6F4B8" w14:textId="77777777" w:rsidR="00030815" w:rsidRPr="007747AA" w:rsidRDefault="00030815" w:rsidP="0060462D">
            <w:pPr>
              <w:spacing w:before="60" w:after="60"/>
              <w:ind w:right="34"/>
              <w:rPr>
                <w:rFonts w:ascii="Arial" w:hAnsi="Arial" w:cs="Arial"/>
                <w:lang w:val="es-ES"/>
              </w:rPr>
            </w:pPr>
            <w:r w:rsidRPr="007747AA">
              <w:rPr>
                <w:rFonts w:ascii="Arial" w:hAnsi="Arial" w:cs="Arial"/>
                <w:lang w:val="es-ES"/>
              </w:rPr>
              <w:t>Eliminar la última frase del tercer párrafo y reemplazarlo por :</w:t>
            </w:r>
          </w:p>
          <w:p w14:paraId="38171D92" w14:textId="77777777" w:rsidR="00030815" w:rsidRPr="007747AA" w:rsidRDefault="00030815" w:rsidP="0060462D">
            <w:pPr>
              <w:tabs>
                <w:tab w:val="left" w:pos="5400"/>
              </w:tabs>
              <w:spacing w:before="60" w:after="60"/>
              <w:ind w:right="34"/>
              <w:rPr>
                <w:rFonts w:ascii="Arial" w:hAnsi="Arial" w:cs="Arial"/>
                <w:iCs/>
                <w:lang w:val="es-ES"/>
              </w:rPr>
            </w:pPr>
            <w:r w:rsidRPr="007747AA">
              <w:rPr>
                <w:rFonts w:ascii="Arial" w:hAnsi="Arial" w:cs="Arial"/>
                <w:lang w:val="es-ES"/>
              </w:rPr>
              <w:t xml:space="preserve">“Esta </w:t>
            </w:r>
            <w:r w:rsidRPr="007747AA">
              <w:rPr>
                <w:rFonts w:ascii="Arial" w:hAnsi="Arial" w:cs="Arial"/>
                <w:iCs/>
                <w:lang w:val="es-ES"/>
              </w:rPr>
              <w:t>garantía deberá emitirse por una entidad financiera o bancaria de prestigio designada por el Contratista y en requerimiento de la no objeción por parte del banco, y deberá estar comprendida en el formulario pertinente, adjunto a las condiciones especiales del Contrato.”</w:t>
            </w:r>
          </w:p>
          <w:p w14:paraId="69D64500" w14:textId="77777777" w:rsidR="00030815" w:rsidRPr="007747AA" w:rsidRDefault="00030815" w:rsidP="0060462D">
            <w:pPr>
              <w:tabs>
                <w:tab w:val="left" w:pos="5400"/>
              </w:tabs>
              <w:spacing w:before="60" w:after="60"/>
              <w:ind w:right="34"/>
              <w:rPr>
                <w:rFonts w:ascii="Arial" w:hAnsi="Arial" w:cs="Arial"/>
                <w:iCs/>
                <w:lang w:val="es-ES"/>
              </w:rPr>
            </w:pPr>
            <w:r w:rsidRPr="007747AA">
              <w:rPr>
                <w:rFonts w:ascii="Arial" w:hAnsi="Arial" w:cs="Arial"/>
                <w:iCs/>
                <w:lang w:val="es-ES"/>
              </w:rPr>
              <w:t>Al final del tercer párrafo, añadir:</w:t>
            </w:r>
          </w:p>
          <w:p w14:paraId="5C21FE78" w14:textId="77777777" w:rsidR="00030815" w:rsidRPr="007747AA" w:rsidRDefault="00030815" w:rsidP="0060462D">
            <w:pPr>
              <w:tabs>
                <w:tab w:val="left" w:pos="5400"/>
              </w:tabs>
              <w:spacing w:before="60" w:after="60"/>
              <w:ind w:right="34"/>
              <w:rPr>
                <w:rFonts w:ascii="Arial" w:hAnsi="Arial" w:cs="Arial"/>
                <w:i/>
                <w:color w:val="000000"/>
                <w:lang w:val="es-ES"/>
              </w:rPr>
            </w:pPr>
            <w:r w:rsidRPr="007747AA">
              <w:rPr>
                <w:rFonts w:ascii="Arial" w:hAnsi="Arial" w:cs="Arial"/>
                <w:iCs/>
                <w:lang w:val="es-ES"/>
              </w:rPr>
              <w:t>“Las Garantías tienen como propósito hacer pagaderas las Cuentas del Contratante a la entidad bancaria especificada en el formulario adjunto.”</w:t>
            </w:r>
          </w:p>
        </w:tc>
      </w:tr>
      <w:tr w:rsidR="00030815" w:rsidRPr="00E109BC" w14:paraId="5F087B46"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7C500A08"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Solicitud de Certificados de Pagos a Cuenta</w:t>
            </w:r>
          </w:p>
        </w:tc>
        <w:tc>
          <w:tcPr>
            <w:tcW w:w="1275" w:type="dxa"/>
            <w:tcBorders>
              <w:top w:val="single" w:sz="2" w:space="0" w:color="auto"/>
              <w:left w:val="single" w:sz="2" w:space="0" w:color="auto"/>
              <w:bottom w:val="single" w:sz="2" w:space="0" w:color="auto"/>
              <w:right w:val="single" w:sz="2" w:space="0" w:color="auto"/>
            </w:tcBorders>
          </w:tcPr>
          <w:p w14:paraId="259DDEED"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14.3</w:t>
            </w:r>
          </w:p>
        </w:tc>
        <w:tc>
          <w:tcPr>
            <w:tcW w:w="6120" w:type="dxa"/>
            <w:tcBorders>
              <w:top w:val="single" w:sz="2" w:space="0" w:color="auto"/>
              <w:left w:val="single" w:sz="2" w:space="0" w:color="auto"/>
              <w:bottom w:val="single" w:sz="2" w:space="0" w:color="auto"/>
              <w:right w:val="single" w:sz="2" w:space="0" w:color="auto"/>
            </w:tcBorders>
          </w:tcPr>
          <w:p w14:paraId="347DF40E" w14:textId="77777777" w:rsidR="00030815" w:rsidRPr="007747AA" w:rsidRDefault="00030815" w:rsidP="0060462D">
            <w:pPr>
              <w:pStyle w:val="FIDICClauseSubSubPara"/>
              <w:spacing w:before="0" w:after="0" w:line="240" w:lineRule="auto"/>
              <w:jc w:val="both"/>
              <w:rPr>
                <w:i/>
                <w:color w:val="000000"/>
                <w:spacing w:val="0"/>
                <w:sz w:val="22"/>
                <w:lang w:val="es-ES"/>
              </w:rPr>
            </w:pPr>
            <w:r w:rsidRPr="007747AA">
              <w:rPr>
                <w:i/>
                <w:iCs/>
                <w:color w:val="auto"/>
                <w:spacing w:val="0"/>
                <w:sz w:val="22"/>
                <w:lang w:val="es-ES"/>
              </w:rPr>
              <w:t xml:space="preserve">En la primera oración del primer párrafo, </w:t>
            </w:r>
            <w:r w:rsidRPr="007747AA">
              <w:rPr>
                <w:i/>
                <w:iCs/>
                <w:color w:val="000000"/>
                <w:spacing w:val="0"/>
                <w:sz w:val="22"/>
                <w:lang w:val="es-ES"/>
              </w:rPr>
              <w:t>sustituir "</w:t>
            </w:r>
            <w:r w:rsidRPr="007747AA">
              <w:rPr>
                <w:i/>
                <w:color w:val="000000"/>
                <w:spacing w:val="0"/>
                <w:sz w:val="22"/>
                <w:lang w:val="es-ES"/>
              </w:rPr>
              <w:t xml:space="preserve">seis copias" </w:t>
            </w:r>
            <w:r w:rsidRPr="007747AA">
              <w:rPr>
                <w:i/>
                <w:iCs/>
                <w:color w:val="000000"/>
                <w:spacing w:val="0"/>
                <w:sz w:val="22"/>
                <w:lang w:val="es-ES"/>
              </w:rPr>
              <w:t xml:space="preserve">por "el </w:t>
            </w:r>
            <w:r w:rsidRPr="007747AA">
              <w:rPr>
                <w:i/>
                <w:color w:val="000000"/>
                <w:spacing w:val="0"/>
                <w:sz w:val="22"/>
                <w:lang w:val="es-ES"/>
              </w:rPr>
              <w:t>número de copias indicado en los Datos del Contrato".</w:t>
            </w:r>
          </w:p>
        </w:tc>
      </w:tr>
      <w:tr w:rsidR="00030815" w:rsidRPr="00E109BC" w14:paraId="58EBD47A"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636E237D" w14:textId="77777777" w:rsidR="00030815" w:rsidRPr="007747AA" w:rsidRDefault="00030815" w:rsidP="0060462D">
            <w:pPr>
              <w:spacing w:before="60" w:after="60"/>
              <w:jc w:val="left"/>
              <w:rPr>
                <w:rFonts w:ascii="Arial" w:hAnsi="Arial" w:cs="Arial"/>
                <w:b/>
                <w:bCs/>
                <w:lang w:val="es-ES"/>
              </w:rPr>
            </w:pPr>
            <w:r w:rsidRPr="007747AA">
              <w:rPr>
                <w:rFonts w:ascii="Arial" w:hAnsi="Arial" w:cs="Arial"/>
                <w:b/>
                <w:bCs/>
                <w:lang w:val="es-ES"/>
              </w:rPr>
              <w:t>Solicitud de Certificados de Pagos a Cuenta</w:t>
            </w:r>
          </w:p>
        </w:tc>
        <w:tc>
          <w:tcPr>
            <w:tcW w:w="1275" w:type="dxa"/>
            <w:tcBorders>
              <w:top w:val="single" w:sz="2" w:space="0" w:color="auto"/>
              <w:left w:val="single" w:sz="2" w:space="0" w:color="auto"/>
              <w:bottom w:val="single" w:sz="2" w:space="0" w:color="auto"/>
              <w:right w:val="single" w:sz="2" w:space="0" w:color="auto"/>
            </w:tcBorders>
          </w:tcPr>
          <w:p w14:paraId="1354644E" w14:textId="77777777" w:rsidR="00030815" w:rsidRPr="007747AA" w:rsidRDefault="00030815" w:rsidP="0060462D">
            <w:pPr>
              <w:spacing w:before="60" w:after="60"/>
              <w:rPr>
                <w:rFonts w:ascii="Arial" w:hAnsi="Arial" w:cs="Arial"/>
                <w:color w:val="FF0000"/>
                <w:lang w:val="es-ES"/>
              </w:rPr>
            </w:pPr>
            <w:r w:rsidRPr="007747AA">
              <w:rPr>
                <w:rFonts w:ascii="Arial" w:hAnsi="Arial" w:cs="Arial"/>
                <w:lang w:val="es-ES"/>
              </w:rPr>
              <w:t>14.6 (c)</w:t>
            </w:r>
          </w:p>
        </w:tc>
        <w:tc>
          <w:tcPr>
            <w:tcW w:w="6120" w:type="dxa"/>
            <w:tcBorders>
              <w:top w:val="single" w:sz="2" w:space="0" w:color="auto"/>
              <w:left w:val="single" w:sz="2" w:space="0" w:color="auto"/>
              <w:bottom w:val="single" w:sz="2" w:space="0" w:color="auto"/>
              <w:right w:val="single" w:sz="2" w:space="0" w:color="auto"/>
            </w:tcBorders>
          </w:tcPr>
          <w:p w14:paraId="2798BB69" w14:textId="77777777" w:rsidR="00030815" w:rsidRPr="007747AA" w:rsidRDefault="00030815" w:rsidP="0060462D">
            <w:pPr>
              <w:spacing w:before="60" w:after="60"/>
              <w:rPr>
                <w:rFonts w:ascii="Arial" w:hAnsi="Arial" w:cs="Arial"/>
                <w:i/>
                <w:lang w:val="es-ES"/>
              </w:rPr>
            </w:pPr>
            <w:r w:rsidRPr="007747AA">
              <w:rPr>
                <w:rFonts w:ascii="Arial" w:hAnsi="Arial" w:cs="Arial"/>
                <w:i/>
                <w:lang w:val="es-ES"/>
              </w:rPr>
              <w:t xml:space="preserve">Después de párrafo (b) añadir párrafo (c) de la siguiente manera: </w:t>
            </w:r>
          </w:p>
          <w:p w14:paraId="295A7207" w14:textId="77777777" w:rsidR="00030815" w:rsidRPr="007747AA" w:rsidRDefault="00030815" w:rsidP="0060462D">
            <w:pPr>
              <w:rPr>
                <w:rFonts w:ascii="Arial" w:hAnsi="Arial" w:cs="Arial"/>
                <w:lang w:val="es-ES"/>
              </w:rPr>
            </w:pPr>
            <w:r w:rsidRPr="007747AA">
              <w:rPr>
                <w:rFonts w:ascii="Arial" w:hAnsi="Arial" w:cs="Arial"/>
                <w:lang w:val="es-ES"/>
              </w:rPr>
              <w:t xml:space="preserve">En el caso de una No Conformidad de Nivel 3 no resuelta especificada en las Especificaciones MSSS, el Ingeniero deberá reducir el valor de los Certificados por Pagos a Cuenta tal y como procede: </w:t>
            </w:r>
          </w:p>
          <w:p w14:paraId="0DD549F1" w14:textId="77777777" w:rsidR="00030815" w:rsidRPr="007747AA" w:rsidRDefault="00030815" w:rsidP="00A71D50">
            <w:pPr>
              <w:pStyle w:val="Listenabsatz"/>
              <w:numPr>
                <w:ilvl w:val="0"/>
                <w:numId w:val="248"/>
              </w:numPr>
              <w:suppressAutoHyphens w:val="0"/>
              <w:overflowPunct/>
              <w:autoSpaceDE/>
              <w:autoSpaceDN/>
              <w:adjustRightInd/>
              <w:spacing w:after="200" w:line="276" w:lineRule="auto"/>
              <w:jc w:val="left"/>
              <w:textAlignment w:val="auto"/>
              <w:rPr>
                <w:rFonts w:ascii="Arial" w:hAnsi="Arial" w:cs="Arial"/>
                <w:lang w:val="es-ES"/>
              </w:rPr>
            </w:pPr>
            <w:r w:rsidRPr="007747AA">
              <w:rPr>
                <w:rFonts w:ascii="Arial" w:hAnsi="Arial" w:cs="Arial"/>
                <w:lang w:val="es-ES"/>
              </w:rPr>
              <w:t xml:space="preserve">Si una No Conformidad de Nivel 3 no se resuelve después del primer incidente: 33.3% para el primer Certificado de Pago a Cuenta. </w:t>
            </w:r>
          </w:p>
          <w:p w14:paraId="4A825C65" w14:textId="77777777" w:rsidR="00030815" w:rsidRPr="007747AA" w:rsidRDefault="00030815" w:rsidP="00A71D50">
            <w:pPr>
              <w:pStyle w:val="Listenabsatz"/>
              <w:numPr>
                <w:ilvl w:val="0"/>
                <w:numId w:val="248"/>
              </w:numPr>
              <w:suppressAutoHyphens w:val="0"/>
              <w:overflowPunct/>
              <w:autoSpaceDE/>
              <w:autoSpaceDN/>
              <w:adjustRightInd/>
              <w:spacing w:after="200" w:line="276" w:lineRule="auto"/>
              <w:jc w:val="left"/>
              <w:textAlignment w:val="auto"/>
              <w:rPr>
                <w:rFonts w:ascii="Arial" w:hAnsi="Arial" w:cs="Arial"/>
                <w:lang w:val="es-ES"/>
              </w:rPr>
            </w:pPr>
            <w:r w:rsidRPr="007747AA">
              <w:rPr>
                <w:rFonts w:ascii="Arial" w:hAnsi="Arial" w:cs="Arial"/>
                <w:lang w:val="es-ES"/>
              </w:rPr>
              <w:t xml:space="preserve">Si una No Conformidad de Nivel 3 aún no se resuelve: 66.6% para el segundo Certificado de Pago a Cuenta. </w:t>
            </w:r>
          </w:p>
          <w:p w14:paraId="061F713A" w14:textId="77777777" w:rsidR="00030815" w:rsidRPr="007747AA" w:rsidRDefault="00030815" w:rsidP="00A71D50">
            <w:pPr>
              <w:pStyle w:val="Listenabsatz"/>
              <w:numPr>
                <w:ilvl w:val="0"/>
                <w:numId w:val="248"/>
              </w:numPr>
              <w:suppressAutoHyphens w:val="0"/>
              <w:overflowPunct/>
              <w:autoSpaceDE/>
              <w:autoSpaceDN/>
              <w:adjustRightInd/>
              <w:spacing w:after="200" w:line="276" w:lineRule="auto"/>
              <w:jc w:val="left"/>
              <w:textAlignment w:val="auto"/>
              <w:rPr>
                <w:rFonts w:ascii="Arial" w:hAnsi="Arial" w:cs="Arial"/>
                <w:lang w:val="es-ES"/>
              </w:rPr>
            </w:pPr>
            <w:r w:rsidRPr="007747AA">
              <w:rPr>
                <w:rFonts w:ascii="Arial" w:hAnsi="Arial" w:cs="Arial"/>
                <w:lang w:val="es-ES"/>
              </w:rPr>
              <w:t xml:space="preserve">Si una No Conformidad de Nivel 3 aún no se resuelve: 100% para el tercer Certificado de Pago a Cuenta. </w:t>
            </w:r>
          </w:p>
          <w:p w14:paraId="7F476C13" w14:textId="77777777" w:rsidR="00030815" w:rsidRPr="007747AA" w:rsidRDefault="00030815" w:rsidP="0060462D">
            <w:pPr>
              <w:spacing w:before="60" w:after="60"/>
              <w:rPr>
                <w:rFonts w:ascii="Arial" w:hAnsi="Arial" w:cs="Arial"/>
                <w:i/>
                <w:lang w:val="es-ES"/>
              </w:rPr>
            </w:pPr>
            <w:r w:rsidRPr="007747AA">
              <w:rPr>
                <w:rFonts w:ascii="Arial" w:hAnsi="Arial" w:cs="Arial"/>
                <w:lang w:val="es-ES"/>
              </w:rPr>
              <w:t xml:space="preserve">Si la No Conformidad de Nivel 3 aún no ha sido resuelta después del último Certificado de Pago a Cuenta en (iii) previo, los pagos se suspenderán indefinidamente hasta que la No Conformidad de Nivel 3 haya sido resuelta. </w:t>
            </w:r>
          </w:p>
          <w:p w14:paraId="720A02F8" w14:textId="77777777" w:rsidR="00030815" w:rsidRPr="007747AA" w:rsidRDefault="00030815" w:rsidP="0060462D">
            <w:pPr>
              <w:spacing w:before="60" w:after="60"/>
              <w:rPr>
                <w:rFonts w:ascii="Arial" w:hAnsi="Arial" w:cs="Arial"/>
                <w:i/>
                <w:lang w:val="es-ES"/>
              </w:rPr>
            </w:pPr>
          </w:p>
          <w:p w14:paraId="0520DDDB" w14:textId="77777777" w:rsidR="00030815" w:rsidRPr="007747AA" w:rsidRDefault="00030815" w:rsidP="0060462D">
            <w:pPr>
              <w:spacing w:before="60" w:after="60"/>
              <w:rPr>
                <w:rFonts w:ascii="Arial" w:hAnsi="Arial" w:cs="Arial"/>
                <w:lang w:val="es-ES"/>
              </w:rPr>
            </w:pPr>
            <w:r w:rsidRPr="007747AA">
              <w:rPr>
                <w:rFonts w:ascii="Arial" w:hAnsi="Arial" w:cs="Arial"/>
                <w:lang w:val="es-ES"/>
              </w:rPr>
              <w:t xml:space="preserve">Posterior a la resolución de la No Conformidad de Nivel 3, la/s reducción/es será incluida en el siguiente Certificado de Pago a Cuenta. No se pagarán intereses por las reducciones ni por los pagos cancelados. </w:t>
            </w:r>
          </w:p>
        </w:tc>
      </w:tr>
      <w:tr w:rsidR="00030815" w:rsidRPr="00E109BC" w14:paraId="01E70469"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6A4335D1"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color w:val="000000"/>
                <w:lang w:val="es-ES"/>
              </w:rPr>
              <w:t>Periodo para el Pago de Certificados de Pagos a Cuenta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F74898A"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14.7</w:t>
            </w:r>
          </w:p>
        </w:tc>
        <w:tc>
          <w:tcPr>
            <w:tcW w:w="6120" w:type="dxa"/>
            <w:tcBorders>
              <w:top w:val="single" w:sz="2" w:space="0" w:color="auto"/>
              <w:left w:val="single" w:sz="2" w:space="0" w:color="auto"/>
              <w:bottom w:val="single" w:sz="2" w:space="0" w:color="auto"/>
              <w:right w:val="single" w:sz="2" w:space="0" w:color="auto"/>
            </w:tcBorders>
          </w:tcPr>
          <w:p w14:paraId="24CD3B37" w14:textId="77777777" w:rsidR="00030815" w:rsidRPr="007747AA" w:rsidRDefault="00030815" w:rsidP="0060462D">
            <w:pPr>
              <w:spacing w:before="60" w:after="60"/>
              <w:rPr>
                <w:rFonts w:ascii="Arial" w:hAnsi="Arial" w:cs="Arial"/>
                <w:i/>
                <w:color w:val="000000"/>
                <w:lang w:val="es-ES"/>
              </w:rPr>
            </w:pPr>
            <w:r w:rsidRPr="007747AA">
              <w:rPr>
                <w:rFonts w:ascii="Arial" w:hAnsi="Arial" w:cs="Arial"/>
                <w:i/>
                <w:color w:val="000000"/>
                <w:lang w:val="es-ES"/>
              </w:rPr>
              <w:t>En (b) después de “56 días” insertar:</w:t>
            </w:r>
          </w:p>
          <w:p w14:paraId="70657CC7" w14:textId="77777777" w:rsidR="00030815" w:rsidRPr="007747AA" w:rsidRDefault="00030815" w:rsidP="0060462D">
            <w:pPr>
              <w:spacing w:before="60" w:after="60"/>
              <w:rPr>
                <w:rFonts w:ascii="Arial" w:hAnsi="Arial" w:cs="Arial"/>
                <w:i/>
                <w:color w:val="000000"/>
                <w:lang w:val="es-ES"/>
              </w:rPr>
            </w:pPr>
            <w:r w:rsidRPr="007747AA">
              <w:rPr>
                <w:rFonts w:ascii="Arial" w:hAnsi="Arial" w:cs="Arial"/>
                <w:i/>
                <w:color w:val="000000"/>
                <w:lang w:val="es-ES"/>
              </w:rPr>
              <w:t>“o el tiempo que se especifique en los Datos del Contrato”</w:t>
            </w:r>
          </w:p>
          <w:p w14:paraId="0070C94B" w14:textId="77777777" w:rsidR="00030815" w:rsidRPr="007747AA" w:rsidRDefault="00030815" w:rsidP="0060462D">
            <w:pPr>
              <w:pStyle w:val="FIDICClauseSubSubPara"/>
              <w:spacing w:before="0" w:after="0"/>
              <w:rPr>
                <w:i/>
                <w:color w:val="000000"/>
                <w:spacing w:val="0"/>
                <w:sz w:val="22"/>
                <w:lang w:val="es-ES"/>
              </w:rPr>
            </w:pPr>
          </w:p>
        </w:tc>
      </w:tr>
      <w:tr w:rsidR="00030815" w:rsidRPr="00E109BC" w14:paraId="237D1191"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16A0F289"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color w:val="000000"/>
                <w:lang w:val="es-ES"/>
              </w:rPr>
              <w:t>Cuenta bancaria del Contratista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7852E33"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14.7</w:t>
            </w:r>
          </w:p>
        </w:tc>
        <w:tc>
          <w:tcPr>
            <w:tcW w:w="6120" w:type="dxa"/>
            <w:tcBorders>
              <w:top w:val="single" w:sz="2" w:space="0" w:color="auto"/>
              <w:left w:val="single" w:sz="2" w:space="0" w:color="auto"/>
              <w:bottom w:val="single" w:sz="2" w:space="0" w:color="auto"/>
              <w:right w:val="single" w:sz="2" w:space="0" w:color="auto"/>
            </w:tcBorders>
          </w:tcPr>
          <w:p w14:paraId="0B4A1D1B" w14:textId="77777777" w:rsidR="00030815" w:rsidRPr="007747AA" w:rsidRDefault="00030815" w:rsidP="0060462D">
            <w:pPr>
              <w:spacing w:before="60" w:after="60"/>
              <w:rPr>
                <w:rFonts w:ascii="Arial" w:hAnsi="Arial" w:cs="Arial"/>
                <w:i/>
                <w:color w:val="000000"/>
                <w:lang w:val="es-ES"/>
              </w:rPr>
            </w:pPr>
            <w:r w:rsidRPr="007747AA">
              <w:rPr>
                <w:rFonts w:ascii="Arial" w:hAnsi="Arial" w:cs="Arial"/>
                <w:i/>
                <w:color w:val="000000"/>
                <w:lang w:val="es-ES"/>
              </w:rPr>
              <w:t>En la última oración después de “Contratista” insertar:</w:t>
            </w:r>
          </w:p>
          <w:p w14:paraId="354B4404" w14:textId="77777777" w:rsidR="00030815" w:rsidRPr="007747AA" w:rsidRDefault="00030815" w:rsidP="0060462D">
            <w:pPr>
              <w:spacing w:before="60" w:after="60"/>
              <w:rPr>
                <w:rFonts w:ascii="Arial" w:hAnsi="Arial" w:cs="Arial"/>
                <w:i/>
                <w:color w:val="000000"/>
                <w:lang w:val="es-ES" w:eastAsia="fr-FR"/>
              </w:rPr>
            </w:pPr>
            <w:r w:rsidRPr="007747AA">
              <w:rPr>
                <w:rFonts w:ascii="Arial" w:hAnsi="Arial" w:cs="Arial"/>
                <w:color w:val="000000"/>
                <w:lang w:val="es-ES"/>
              </w:rPr>
              <w:t>“y como se especifica en los Datos del Contrato”</w:t>
            </w:r>
          </w:p>
        </w:tc>
      </w:tr>
      <w:tr w:rsidR="00030815" w:rsidRPr="00E109BC" w14:paraId="5D3C5E63" w14:textId="77777777" w:rsidTr="007747AA">
        <w:trPr>
          <w:cantSplit/>
        </w:trPr>
        <w:tc>
          <w:tcPr>
            <w:tcW w:w="2244" w:type="dxa"/>
            <w:tcBorders>
              <w:top w:val="single" w:sz="2" w:space="0" w:color="auto"/>
              <w:left w:val="single" w:sz="2" w:space="0" w:color="auto"/>
              <w:bottom w:val="single" w:sz="2" w:space="0" w:color="auto"/>
              <w:right w:val="single" w:sz="2" w:space="0" w:color="auto"/>
            </w:tcBorders>
            <w:shd w:val="clear" w:color="auto" w:fill="FFFFFF" w:themeFill="background1"/>
          </w:tcPr>
          <w:p w14:paraId="10179F6D" w14:textId="77777777" w:rsidR="00030815" w:rsidRPr="007747AA" w:rsidRDefault="00030815" w:rsidP="0060462D">
            <w:pPr>
              <w:spacing w:before="60" w:after="60"/>
              <w:jc w:val="left"/>
              <w:rPr>
                <w:rFonts w:ascii="Arial" w:hAnsi="Arial" w:cs="Arial"/>
                <w:b/>
                <w:lang w:val="es-ES"/>
              </w:rPr>
            </w:pPr>
            <w:r w:rsidRPr="007747AA">
              <w:rPr>
                <w:rFonts w:ascii="Arial" w:hAnsi="Arial" w:cs="Arial"/>
                <w:b/>
                <w:lang w:val="es-ES"/>
              </w:rPr>
              <w:t xml:space="preserve">Intereses por Pagos Tardíos – Moneda Local </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54BD177"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14.8</w:t>
            </w:r>
          </w:p>
        </w:tc>
        <w:tc>
          <w:tcPr>
            <w:tcW w:w="6120" w:type="dxa"/>
            <w:tcBorders>
              <w:top w:val="single" w:sz="2" w:space="0" w:color="auto"/>
              <w:left w:val="single" w:sz="2" w:space="0" w:color="auto"/>
              <w:bottom w:val="single" w:sz="2" w:space="0" w:color="auto"/>
              <w:right w:val="single" w:sz="2" w:space="0" w:color="auto"/>
            </w:tcBorders>
            <w:shd w:val="clear" w:color="auto" w:fill="FFFFFF" w:themeFill="background1"/>
          </w:tcPr>
          <w:p w14:paraId="78AFBD42" w14:textId="77777777" w:rsidR="00030815" w:rsidRPr="007747AA" w:rsidRDefault="00030815" w:rsidP="0060462D">
            <w:pPr>
              <w:pStyle w:val="FIDICClauseSubSubPara"/>
              <w:spacing w:before="0" w:after="0" w:line="240" w:lineRule="auto"/>
              <w:jc w:val="both"/>
              <w:rPr>
                <w:i/>
                <w:color w:val="auto"/>
                <w:sz w:val="22"/>
                <w:lang w:val="es-ES"/>
              </w:rPr>
            </w:pPr>
            <w:r w:rsidRPr="007747AA">
              <w:rPr>
                <w:i/>
                <w:color w:val="auto"/>
                <w:sz w:val="22"/>
                <w:lang w:val="es-ES"/>
              </w:rPr>
              <w:t xml:space="preserve">En el segundo párrafo después de “Condiciones”, añadir: </w:t>
            </w:r>
          </w:p>
          <w:p w14:paraId="08FC9713" w14:textId="77777777" w:rsidR="00030815" w:rsidRPr="007747AA" w:rsidRDefault="00030815" w:rsidP="0060462D">
            <w:pPr>
              <w:pStyle w:val="FIDICClauseSubSubPara"/>
              <w:spacing w:before="0" w:after="0" w:line="240" w:lineRule="auto"/>
              <w:jc w:val="both"/>
              <w:rPr>
                <w:color w:val="auto"/>
                <w:sz w:val="22"/>
                <w:lang w:val="es-ES"/>
              </w:rPr>
            </w:pPr>
            <w:r w:rsidRPr="007747AA">
              <w:rPr>
                <w:color w:val="auto"/>
                <w:sz w:val="22"/>
                <w:lang w:val="es-ES"/>
              </w:rPr>
              <w:t xml:space="preserve">“solamente para pagos en la moneda local” </w:t>
            </w:r>
          </w:p>
        </w:tc>
      </w:tr>
      <w:tr w:rsidR="00030815" w:rsidRPr="00E109BC" w14:paraId="6D7AD2CB" w14:textId="77777777" w:rsidTr="007747AA">
        <w:trPr>
          <w:cantSplit/>
        </w:trPr>
        <w:tc>
          <w:tcPr>
            <w:tcW w:w="2244" w:type="dxa"/>
            <w:tcBorders>
              <w:top w:val="single" w:sz="2" w:space="0" w:color="auto"/>
              <w:left w:val="single" w:sz="2" w:space="0" w:color="auto"/>
              <w:bottom w:val="single" w:sz="2" w:space="0" w:color="auto"/>
              <w:right w:val="single" w:sz="2" w:space="0" w:color="auto"/>
            </w:tcBorders>
            <w:shd w:val="clear" w:color="auto" w:fill="FFFFFF" w:themeFill="background1"/>
          </w:tcPr>
          <w:p w14:paraId="6FFDD56D" w14:textId="77777777" w:rsidR="00030815" w:rsidRPr="007747AA" w:rsidRDefault="00030815" w:rsidP="0060462D">
            <w:pPr>
              <w:spacing w:before="60" w:after="60"/>
              <w:jc w:val="left"/>
              <w:rPr>
                <w:rFonts w:ascii="Arial" w:hAnsi="Arial" w:cs="Arial"/>
                <w:b/>
                <w:lang w:val="es-ES"/>
              </w:rPr>
            </w:pPr>
            <w:r w:rsidRPr="007747AA">
              <w:rPr>
                <w:rFonts w:ascii="Arial" w:hAnsi="Arial" w:cs="Arial"/>
                <w:b/>
                <w:lang w:val="es-ES"/>
              </w:rPr>
              <w:t>Intereses por Pagos Tardíos – Moneda Extranjera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7F1B227"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14.8</w:t>
            </w:r>
          </w:p>
        </w:tc>
        <w:tc>
          <w:tcPr>
            <w:tcW w:w="6120" w:type="dxa"/>
            <w:tcBorders>
              <w:top w:val="single" w:sz="2" w:space="0" w:color="auto"/>
              <w:left w:val="single" w:sz="2" w:space="0" w:color="auto"/>
              <w:bottom w:val="single" w:sz="2" w:space="0" w:color="auto"/>
              <w:right w:val="single" w:sz="2" w:space="0" w:color="auto"/>
            </w:tcBorders>
            <w:shd w:val="clear" w:color="auto" w:fill="FFFFFF" w:themeFill="background1"/>
          </w:tcPr>
          <w:p w14:paraId="0E4C703E" w14:textId="77777777" w:rsidR="00030815" w:rsidRPr="007747AA" w:rsidRDefault="00030815" w:rsidP="0060462D">
            <w:pPr>
              <w:pStyle w:val="FIDICClauseSubSubPara"/>
              <w:spacing w:before="0" w:after="0" w:line="240" w:lineRule="auto"/>
              <w:jc w:val="both"/>
              <w:rPr>
                <w:i/>
                <w:color w:val="auto"/>
                <w:sz w:val="22"/>
                <w:lang w:val="es-ES"/>
              </w:rPr>
            </w:pPr>
            <w:r w:rsidRPr="007747AA">
              <w:rPr>
                <w:i/>
                <w:color w:val="auto"/>
                <w:sz w:val="22"/>
                <w:lang w:val="es-ES"/>
              </w:rPr>
              <w:t xml:space="preserve">Después del segundo párrafo, insertar un nuevo párrafo como procede: </w:t>
            </w:r>
          </w:p>
          <w:p w14:paraId="257AA78F" w14:textId="77777777" w:rsidR="00030815" w:rsidRPr="007747AA" w:rsidRDefault="00030815" w:rsidP="0060462D">
            <w:pPr>
              <w:pStyle w:val="FIDICClauseSubSubPara"/>
              <w:spacing w:before="0" w:after="0" w:line="240" w:lineRule="auto"/>
              <w:jc w:val="both"/>
              <w:rPr>
                <w:i/>
                <w:color w:val="auto"/>
                <w:sz w:val="22"/>
                <w:lang w:val="es-ES"/>
              </w:rPr>
            </w:pPr>
            <w:r w:rsidRPr="007747AA">
              <w:rPr>
                <w:rFonts w:eastAsia="PMingLiU"/>
                <w:color w:val="auto"/>
                <w:spacing w:val="0"/>
                <w:sz w:val="22"/>
                <w:lang w:val="es-ES"/>
              </w:rPr>
              <w:t xml:space="preserve">El tipo de interés por pagos en moneda extranjera se encuentra especificado en los Datos del Contrato.  </w:t>
            </w:r>
          </w:p>
        </w:tc>
      </w:tr>
      <w:tr w:rsidR="00030815" w:rsidRPr="00E109BC" w14:paraId="1281C92B"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1BF59848" w14:textId="77777777" w:rsidR="00030815" w:rsidRPr="007747AA" w:rsidRDefault="00030815" w:rsidP="0060462D">
            <w:pPr>
              <w:spacing w:before="60" w:after="60"/>
              <w:jc w:val="left"/>
              <w:rPr>
                <w:rFonts w:ascii="Arial" w:hAnsi="Arial" w:cs="Arial"/>
                <w:b/>
                <w:color w:val="000000"/>
                <w:lang w:val="es-ES"/>
              </w:rPr>
            </w:pPr>
            <w:r w:rsidRPr="007747AA">
              <w:rPr>
                <w:rFonts w:ascii="Arial" w:hAnsi="Arial" w:cs="Arial"/>
                <w:b/>
                <w:lang w:val="es-ES"/>
              </w:rPr>
              <w:t>Pago de Retenciones</w:t>
            </w:r>
          </w:p>
        </w:tc>
        <w:tc>
          <w:tcPr>
            <w:tcW w:w="1275" w:type="dxa"/>
            <w:tcBorders>
              <w:top w:val="single" w:sz="2" w:space="0" w:color="auto"/>
              <w:left w:val="single" w:sz="2" w:space="0" w:color="auto"/>
              <w:bottom w:val="single" w:sz="2" w:space="0" w:color="auto"/>
              <w:right w:val="single" w:sz="2" w:space="0" w:color="auto"/>
            </w:tcBorders>
          </w:tcPr>
          <w:p w14:paraId="37DFB03D"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14.9</w:t>
            </w:r>
          </w:p>
        </w:tc>
        <w:tc>
          <w:tcPr>
            <w:tcW w:w="6120" w:type="dxa"/>
            <w:tcBorders>
              <w:top w:val="single" w:sz="2" w:space="0" w:color="auto"/>
              <w:left w:val="single" w:sz="2" w:space="0" w:color="auto"/>
              <w:bottom w:val="single" w:sz="2" w:space="0" w:color="auto"/>
              <w:right w:val="single" w:sz="2" w:space="0" w:color="auto"/>
            </w:tcBorders>
          </w:tcPr>
          <w:p w14:paraId="1B78E2D6" w14:textId="77777777" w:rsidR="00030815" w:rsidRPr="007747AA" w:rsidRDefault="00030815" w:rsidP="0060462D">
            <w:pPr>
              <w:spacing w:after="120"/>
              <w:rPr>
                <w:rFonts w:ascii="Arial" w:hAnsi="Arial" w:cs="Arial"/>
                <w:i/>
                <w:iCs/>
                <w:color w:val="000000"/>
                <w:lang w:val="es-ES"/>
              </w:rPr>
            </w:pPr>
            <w:r w:rsidRPr="007747AA">
              <w:rPr>
                <w:rFonts w:ascii="Arial" w:hAnsi="Arial" w:cs="Arial"/>
                <w:i/>
                <w:iCs/>
                <w:color w:val="000000"/>
                <w:lang w:val="es-ES"/>
              </w:rPr>
              <w:t>En el quinto párrafo, eliminar la primera oración y reemplazarla por lo siguiente:</w:t>
            </w:r>
          </w:p>
          <w:p w14:paraId="07A2FAF2" w14:textId="77777777" w:rsidR="00030815" w:rsidRPr="007747AA" w:rsidRDefault="00030815" w:rsidP="0060462D">
            <w:pPr>
              <w:rPr>
                <w:rFonts w:ascii="Arial" w:hAnsi="Arial" w:cs="Arial"/>
                <w:i/>
                <w:color w:val="000000"/>
                <w:lang w:val="es-ES"/>
              </w:rPr>
            </w:pPr>
            <w:r w:rsidRPr="007747AA">
              <w:rPr>
                <w:rFonts w:ascii="Arial" w:hAnsi="Arial" w:cs="Arial"/>
                <w:i/>
                <w:iCs/>
                <w:color w:val="000000"/>
                <w:lang w:val="es-ES"/>
              </w:rPr>
              <w:t>“Salvo que se indique lo contrario en las Condiciones especiales, una vez que el Certificado de Recepción haya sido emitido a las Obras, y la primera mitad de la Retención haya sido certificada para el pago por el Ingeniero, el Contratista podrá sustituir una garantía emitida por una entidad bancaria o institución financiera de prestigio seleccionada por el Contratista y en requerimiento de la aprobación (no objeción) de dicha entidad bancaria, para la segunda parte de la Retención. La garantía para la emisión de la Retención ha de considerarse por el Banco “aceptable” en cuanto a fondo y forma.”</w:t>
            </w:r>
          </w:p>
        </w:tc>
      </w:tr>
      <w:tr w:rsidR="00030815" w:rsidRPr="00E109BC" w14:paraId="1EEE6F3C"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180F3364"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bCs/>
                <w:lang w:val="es-ES"/>
              </w:rPr>
              <w:t>Declaración de Terminación</w:t>
            </w:r>
          </w:p>
        </w:tc>
        <w:tc>
          <w:tcPr>
            <w:tcW w:w="1275" w:type="dxa"/>
            <w:tcBorders>
              <w:top w:val="single" w:sz="2" w:space="0" w:color="auto"/>
              <w:left w:val="single" w:sz="2" w:space="0" w:color="auto"/>
              <w:bottom w:val="single" w:sz="2" w:space="0" w:color="auto"/>
              <w:right w:val="single" w:sz="2" w:space="0" w:color="auto"/>
            </w:tcBorders>
          </w:tcPr>
          <w:p w14:paraId="1A3342B8"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14.10</w:t>
            </w:r>
          </w:p>
        </w:tc>
        <w:tc>
          <w:tcPr>
            <w:tcW w:w="6120" w:type="dxa"/>
            <w:tcBorders>
              <w:top w:val="single" w:sz="2" w:space="0" w:color="auto"/>
              <w:left w:val="single" w:sz="2" w:space="0" w:color="auto"/>
              <w:bottom w:val="single" w:sz="2" w:space="0" w:color="auto"/>
              <w:right w:val="single" w:sz="2" w:space="0" w:color="auto"/>
            </w:tcBorders>
          </w:tcPr>
          <w:p w14:paraId="3B9359F2" w14:textId="77777777" w:rsidR="00030815" w:rsidRPr="007747AA" w:rsidRDefault="00030815" w:rsidP="0060462D">
            <w:pPr>
              <w:rPr>
                <w:rFonts w:ascii="Arial" w:hAnsi="Arial" w:cs="Arial"/>
                <w:i/>
                <w:color w:val="000000"/>
                <w:lang w:val="es-ES"/>
              </w:rPr>
            </w:pPr>
            <w:r w:rsidRPr="007747AA">
              <w:rPr>
                <w:rFonts w:ascii="Arial" w:hAnsi="Arial" w:cs="Arial"/>
                <w:i/>
                <w:iCs/>
                <w:lang w:val="es-ES"/>
              </w:rPr>
              <w:t xml:space="preserve">En el primer párrafo, sustituir </w:t>
            </w:r>
            <w:r w:rsidRPr="007747AA">
              <w:rPr>
                <w:rFonts w:ascii="Arial" w:hAnsi="Arial" w:cs="Arial"/>
                <w:iCs/>
                <w:lang w:val="es-ES"/>
              </w:rPr>
              <w:t>"</w:t>
            </w:r>
            <w:r w:rsidRPr="007747AA">
              <w:rPr>
                <w:rFonts w:ascii="Arial" w:hAnsi="Arial" w:cs="Arial"/>
                <w:lang w:val="es-ES"/>
              </w:rPr>
              <w:t xml:space="preserve">seis copias" </w:t>
            </w:r>
            <w:r w:rsidRPr="007747AA">
              <w:rPr>
                <w:rFonts w:ascii="Arial" w:hAnsi="Arial" w:cs="Arial"/>
                <w:i/>
                <w:iCs/>
                <w:lang w:val="es-ES"/>
              </w:rPr>
              <w:t xml:space="preserve">por </w:t>
            </w:r>
            <w:r w:rsidRPr="007747AA">
              <w:rPr>
                <w:rFonts w:ascii="Arial" w:hAnsi="Arial" w:cs="Arial"/>
                <w:iCs/>
                <w:lang w:val="es-ES"/>
              </w:rPr>
              <w:t xml:space="preserve">"el </w:t>
            </w:r>
            <w:r w:rsidRPr="007747AA">
              <w:rPr>
                <w:rFonts w:ascii="Arial" w:hAnsi="Arial" w:cs="Arial"/>
                <w:lang w:val="es-ES"/>
              </w:rPr>
              <w:t>número de copias indicado en los Datos del Contrato".</w:t>
            </w:r>
          </w:p>
        </w:tc>
      </w:tr>
      <w:tr w:rsidR="00030815" w:rsidRPr="00E109BC" w14:paraId="6A441AEB"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3C2E0DDD" w14:textId="77777777" w:rsidR="00030815" w:rsidRPr="007747AA" w:rsidRDefault="00030815" w:rsidP="0060462D">
            <w:pPr>
              <w:spacing w:before="60" w:after="60"/>
              <w:jc w:val="left"/>
              <w:rPr>
                <w:rFonts w:ascii="Arial" w:hAnsi="Arial" w:cs="Arial"/>
                <w:b/>
                <w:bCs/>
                <w:color w:val="000000"/>
                <w:lang w:val="es-ES"/>
              </w:rPr>
            </w:pPr>
            <w:r w:rsidRPr="007747AA">
              <w:rPr>
                <w:rFonts w:ascii="Arial" w:hAnsi="Arial" w:cs="Arial"/>
                <w:b/>
                <w:color w:val="000000"/>
                <w:lang w:val="es-ES"/>
              </w:rPr>
              <w:t>Solicitud de Certificado de Pago Final</w:t>
            </w:r>
          </w:p>
        </w:tc>
        <w:tc>
          <w:tcPr>
            <w:tcW w:w="1275" w:type="dxa"/>
            <w:tcBorders>
              <w:top w:val="single" w:sz="2" w:space="0" w:color="auto"/>
              <w:left w:val="single" w:sz="2" w:space="0" w:color="auto"/>
              <w:bottom w:val="single" w:sz="2" w:space="0" w:color="auto"/>
              <w:right w:val="single" w:sz="2" w:space="0" w:color="auto"/>
            </w:tcBorders>
          </w:tcPr>
          <w:p w14:paraId="4DD6B28C"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14.11</w:t>
            </w:r>
          </w:p>
        </w:tc>
        <w:tc>
          <w:tcPr>
            <w:tcW w:w="6120" w:type="dxa"/>
            <w:tcBorders>
              <w:top w:val="single" w:sz="2" w:space="0" w:color="auto"/>
              <w:left w:val="single" w:sz="2" w:space="0" w:color="auto"/>
              <w:bottom w:val="single" w:sz="2" w:space="0" w:color="auto"/>
              <w:right w:val="single" w:sz="2" w:space="0" w:color="auto"/>
            </w:tcBorders>
          </w:tcPr>
          <w:p w14:paraId="408C87D7" w14:textId="77777777" w:rsidR="00030815" w:rsidRPr="007747AA" w:rsidRDefault="00030815" w:rsidP="0060462D">
            <w:pPr>
              <w:spacing w:before="60" w:after="60"/>
              <w:rPr>
                <w:rFonts w:ascii="Arial" w:hAnsi="Arial" w:cs="Arial"/>
                <w:color w:val="000000"/>
                <w:lang w:val="es-ES"/>
              </w:rPr>
            </w:pPr>
            <w:r w:rsidRPr="007747AA">
              <w:rPr>
                <w:rFonts w:ascii="Arial" w:hAnsi="Arial" w:cs="Arial"/>
                <w:i/>
                <w:iCs/>
                <w:lang w:val="es-ES"/>
              </w:rPr>
              <w:t xml:space="preserve">En el primer párrafo, sustituir </w:t>
            </w:r>
            <w:r w:rsidRPr="007747AA">
              <w:rPr>
                <w:rFonts w:ascii="Arial" w:hAnsi="Arial" w:cs="Arial"/>
                <w:iCs/>
                <w:lang w:val="es-ES"/>
              </w:rPr>
              <w:t>"</w:t>
            </w:r>
            <w:r w:rsidRPr="007747AA">
              <w:rPr>
                <w:rFonts w:ascii="Arial" w:hAnsi="Arial" w:cs="Arial"/>
                <w:lang w:val="es-ES"/>
              </w:rPr>
              <w:t xml:space="preserve">seis copias" </w:t>
            </w:r>
            <w:r w:rsidRPr="007747AA">
              <w:rPr>
                <w:rFonts w:ascii="Arial" w:hAnsi="Arial" w:cs="Arial"/>
                <w:i/>
                <w:iCs/>
                <w:lang w:val="es-ES"/>
              </w:rPr>
              <w:t xml:space="preserve">por </w:t>
            </w:r>
            <w:r w:rsidRPr="007747AA">
              <w:rPr>
                <w:rFonts w:ascii="Arial" w:hAnsi="Arial" w:cs="Arial"/>
                <w:iCs/>
                <w:lang w:val="es-ES"/>
              </w:rPr>
              <w:t xml:space="preserve">"el </w:t>
            </w:r>
            <w:r w:rsidRPr="007747AA">
              <w:rPr>
                <w:rFonts w:ascii="Arial" w:hAnsi="Arial" w:cs="Arial"/>
                <w:lang w:val="es-ES"/>
              </w:rPr>
              <w:t>número de copias indicado en los Datos del Contrato".</w:t>
            </w:r>
          </w:p>
        </w:tc>
      </w:tr>
      <w:tr w:rsidR="00030815" w:rsidRPr="00E109BC" w14:paraId="5DDE974E" w14:textId="77777777" w:rsidTr="007747AA">
        <w:trPr>
          <w:cantSplit/>
        </w:trPr>
        <w:tc>
          <w:tcPr>
            <w:tcW w:w="2244" w:type="dxa"/>
            <w:tcBorders>
              <w:top w:val="single" w:sz="2" w:space="0" w:color="auto"/>
              <w:left w:val="single" w:sz="2" w:space="0" w:color="auto"/>
              <w:right w:val="single" w:sz="2" w:space="0" w:color="auto"/>
            </w:tcBorders>
          </w:tcPr>
          <w:p w14:paraId="51C9A514" w14:textId="77777777" w:rsidR="00030815" w:rsidRPr="007747AA" w:rsidRDefault="00030815" w:rsidP="0060462D">
            <w:pPr>
              <w:spacing w:before="60" w:after="60"/>
              <w:jc w:val="left"/>
              <w:rPr>
                <w:rFonts w:ascii="Arial" w:hAnsi="Arial" w:cs="Arial"/>
                <w:b/>
                <w:color w:val="000000"/>
                <w:lang w:val="es-ES"/>
              </w:rPr>
            </w:pPr>
            <w:r w:rsidRPr="007747AA">
              <w:rPr>
                <w:rFonts w:ascii="Arial" w:hAnsi="Arial" w:cs="Arial"/>
                <w:b/>
                <w:color w:val="000000"/>
                <w:lang w:val="es-ES"/>
              </w:rPr>
              <w:t>Monedas de los Pagos</w:t>
            </w:r>
          </w:p>
        </w:tc>
        <w:tc>
          <w:tcPr>
            <w:tcW w:w="1275" w:type="dxa"/>
            <w:tcBorders>
              <w:top w:val="single" w:sz="2" w:space="0" w:color="auto"/>
              <w:left w:val="single" w:sz="2" w:space="0" w:color="auto"/>
              <w:right w:val="single" w:sz="2" w:space="0" w:color="auto"/>
            </w:tcBorders>
          </w:tcPr>
          <w:p w14:paraId="3FCEC5D6" w14:textId="77777777" w:rsidR="00030815" w:rsidRPr="007747AA" w:rsidRDefault="00030815" w:rsidP="0060462D">
            <w:pPr>
              <w:spacing w:before="60" w:after="60"/>
              <w:rPr>
                <w:rFonts w:ascii="Arial" w:hAnsi="Arial" w:cs="Arial"/>
                <w:color w:val="000000"/>
                <w:lang w:val="es-ES"/>
              </w:rPr>
            </w:pPr>
            <w:r w:rsidRPr="007747AA">
              <w:rPr>
                <w:rFonts w:ascii="Arial" w:hAnsi="Arial" w:cs="Arial"/>
                <w:color w:val="000000"/>
                <w:lang w:val="es-ES"/>
              </w:rPr>
              <w:t>14.15</w:t>
            </w:r>
          </w:p>
        </w:tc>
        <w:tc>
          <w:tcPr>
            <w:tcW w:w="6120" w:type="dxa"/>
            <w:tcBorders>
              <w:top w:val="single" w:sz="2" w:space="0" w:color="auto"/>
              <w:left w:val="single" w:sz="2" w:space="0" w:color="auto"/>
              <w:right w:val="single" w:sz="2" w:space="0" w:color="auto"/>
            </w:tcBorders>
          </w:tcPr>
          <w:p w14:paraId="7A8866D9" w14:textId="77777777" w:rsidR="00030815" w:rsidRPr="007747AA" w:rsidRDefault="00030815" w:rsidP="0060462D">
            <w:pPr>
              <w:rPr>
                <w:rFonts w:ascii="Arial" w:hAnsi="Arial" w:cs="Arial"/>
                <w:bCs/>
                <w:i/>
                <w:iCs/>
                <w:color w:val="000000"/>
                <w:lang w:val="es-ES"/>
              </w:rPr>
            </w:pPr>
            <w:r w:rsidRPr="007747AA">
              <w:rPr>
                <w:rFonts w:ascii="Arial" w:hAnsi="Arial" w:cs="Arial"/>
                <w:i/>
                <w:color w:val="000000"/>
                <w:lang w:val="es-ES"/>
              </w:rPr>
              <w:t xml:space="preserve">En la primera oración, reemplazar  </w:t>
            </w:r>
            <w:r w:rsidRPr="007747AA">
              <w:rPr>
                <w:rFonts w:ascii="Arial" w:hAnsi="Arial" w:cs="Arial"/>
                <w:color w:val="000000"/>
                <w:lang w:val="es-ES"/>
              </w:rPr>
              <w:t xml:space="preserve">“Formulario de las Monedas de Pago” </w:t>
            </w:r>
            <w:r w:rsidRPr="007747AA">
              <w:rPr>
                <w:rFonts w:ascii="Arial" w:hAnsi="Arial" w:cs="Arial"/>
                <w:i/>
                <w:color w:val="000000"/>
                <w:lang w:val="es-ES"/>
              </w:rPr>
              <w:t>por</w:t>
            </w:r>
            <w:r w:rsidRPr="007747AA">
              <w:rPr>
                <w:rFonts w:ascii="Arial" w:hAnsi="Arial" w:cs="Arial"/>
                <w:color w:val="000000"/>
                <w:lang w:val="es-ES"/>
              </w:rPr>
              <w:t xml:space="preserve"> “Resumen de las Monedas de Pago del Contrato”</w:t>
            </w:r>
            <w:r w:rsidRPr="007747AA">
              <w:rPr>
                <w:rFonts w:ascii="Arial" w:hAnsi="Arial" w:cs="Arial"/>
                <w:i/>
                <w:color w:val="000000"/>
                <w:lang w:val="es-ES"/>
              </w:rPr>
              <w:t xml:space="preserve"> </w:t>
            </w:r>
          </w:p>
        </w:tc>
      </w:tr>
      <w:tr w:rsidR="00030815" w:rsidRPr="00E109BC" w14:paraId="10479602" w14:textId="77777777" w:rsidTr="007747AA">
        <w:trPr>
          <w:cantSplit/>
        </w:trPr>
        <w:tc>
          <w:tcPr>
            <w:tcW w:w="2244" w:type="dxa"/>
            <w:tcBorders>
              <w:top w:val="single" w:sz="2" w:space="0" w:color="auto"/>
              <w:left w:val="single" w:sz="2" w:space="0" w:color="auto"/>
              <w:bottom w:val="single" w:sz="2" w:space="0" w:color="auto"/>
              <w:right w:val="single" w:sz="2" w:space="0" w:color="auto"/>
            </w:tcBorders>
          </w:tcPr>
          <w:p w14:paraId="3F5F6A92" w14:textId="77777777" w:rsidR="00030815" w:rsidRPr="007747AA" w:rsidRDefault="00030815" w:rsidP="0060462D">
            <w:pPr>
              <w:jc w:val="left"/>
              <w:rPr>
                <w:rFonts w:ascii="Arial" w:hAnsi="Arial" w:cs="Arial"/>
                <w:b/>
                <w:color w:val="000000"/>
                <w:lang w:val="es-ES"/>
              </w:rPr>
            </w:pPr>
            <w:r w:rsidRPr="007747AA">
              <w:rPr>
                <w:rFonts w:ascii="Arial" w:hAnsi="Arial" w:cs="Arial"/>
                <w:b/>
                <w:bCs/>
                <w:lang w:val="es-ES"/>
              </w:rPr>
              <w:t>Prácticas Corruptivas o Fraudulentas</w:t>
            </w:r>
          </w:p>
        </w:tc>
        <w:tc>
          <w:tcPr>
            <w:tcW w:w="1275" w:type="dxa"/>
            <w:tcBorders>
              <w:top w:val="single" w:sz="2" w:space="0" w:color="auto"/>
              <w:left w:val="single" w:sz="2" w:space="0" w:color="auto"/>
              <w:bottom w:val="single" w:sz="2" w:space="0" w:color="auto"/>
              <w:right w:val="single" w:sz="2" w:space="0" w:color="auto"/>
            </w:tcBorders>
          </w:tcPr>
          <w:p w14:paraId="4A8837B5" w14:textId="77777777" w:rsidR="00030815" w:rsidRPr="007747AA" w:rsidRDefault="00030815" w:rsidP="0060462D">
            <w:pPr>
              <w:rPr>
                <w:rFonts w:ascii="Arial" w:hAnsi="Arial" w:cs="Arial"/>
                <w:color w:val="000000"/>
                <w:lang w:val="es-ES"/>
              </w:rPr>
            </w:pPr>
            <w:r w:rsidRPr="007747AA">
              <w:rPr>
                <w:rFonts w:ascii="Arial" w:hAnsi="Arial" w:cs="Arial"/>
                <w:color w:val="000000"/>
                <w:lang w:val="es-ES"/>
              </w:rPr>
              <w:t>15.6</w:t>
            </w:r>
          </w:p>
        </w:tc>
        <w:tc>
          <w:tcPr>
            <w:tcW w:w="6120" w:type="dxa"/>
            <w:tcBorders>
              <w:top w:val="single" w:sz="2" w:space="0" w:color="auto"/>
              <w:left w:val="single" w:sz="2" w:space="0" w:color="auto"/>
              <w:bottom w:val="single" w:sz="2" w:space="0" w:color="auto"/>
              <w:right w:val="single" w:sz="2" w:space="0" w:color="auto"/>
            </w:tcBorders>
          </w:tcPr>
          <w:p w14:paraId="66CDFE55" w14:textId="77777777" w:rsidR="00030815" w:rsidRPr="007747AA" w:rsidRDefault="00030815" w:rsidP="0060462D">
            <w:pPr>
              <w:spacing w:before="60" w:after="60"/>
              <w:ind w:right="34"/>
              <w:rPr>
                <w:rFonts w:ascii="Arial" w:hAnsi="Arial" w:cs="Arial"/>
                <w:i/>
                <w:lang w:val="es-ES"/>
              </w:rPr>
            </w:pPr>
            <w:r w:rsidRPr="007747AA">
              <w:rPr>
                <w:rFonts w:ascii="Arial" w:hAnsi="Arial" w:cs="Arial"/>
                <w:i/>
                <w:iCs/>
                <w:lang w:val="es-ES"/>
              </w:rPr>
              <w:t>Añadir lo siguiente al final de esta Subcláusula:</w:t>
            </w:r>
          </w:p>
          <w:p w14:paraId="07A2EC15" w14:textId="77777777" w:rsidR="00030815" w:rsidRPr="007747AA" w:rsidRDefault="00030815" w:rsidP="0060462D">
            <w:pPr>
              <w:spacing w:before="60" w:after="60"/>
              <w:rPr>
                <w:rFonts w:ascii="Arial" w:hAnsi="Arial" w:cs="Arial"/>
                <w:color w:val="000000"/>
                <w:lang w:val="es-ES"/>
              </w:rPr>
            </w:pPr>
            <w:r w:rsidRPr="007747AA">
              <w:rPr>
                <w:rFonts w:ascii="Arial" w:hAnsi="Arial" w:cs="Arial"/>
                <w:lang w:val="es-ES"/>
              </w:rPr>
              <w:t>"Además de las disposiciones de la presente Subcláusula, el Contratista también queda vinculado por las disposiciones del Anexo 1 a las Condiciones Especiales del Contrato, titulado “Política de KfW - Prácticas fraudulentas y corruptas – Responsabilidad Ambiental y Social".</w:t>
            </w:r>
          </w:p>
        </w:tc>
      </w:tr>
    </w:tbl>
    <w:p w14:paraId="73A88496" w14:textId="77777777" w:rsidR="00030815" w:rsidRPr="007747AA" w:rsidRDefault="00030815" w:rsidP="007747AA">
      <w:pPr>
        <w:rPr>
          <w:lang w:val="es-ES"/>
        </w:rPr>
      </w:pPr>
    </w:p>
    <w:p w14:paraId="7A54A41E" w14:textId="77777777" w:rsidR="00C20AB4" w:rsidRPr="007747AA" w:rsidRDefault="00C20AB4" w:rsidP="00C20AB4">
      <w:pPr>
        <w:rPr>
          <w:rFonts w:ascii="Arial" w:hAnsi="Arial" w:cs="Arial"/>
          <w:lang w:val="es-ES"/>
        </w:rPr>
      </w:pPr>
    </w:p>
    <w:tbl>
      <w:tblPr>
        <w:tblW w:w="8766" w:type="dxa"/>
        <w:tblLayout w:type="fixed"/>
        <w:tblLook w:val="0000" w:firstRow="0" w:lastRow="0" w:firstColumn="0" w:lastColumn="0" w:noHBand="0" w:noVBand="0"/>
      </w:tblPr>
      <w:tblGrid>
        <w:gridCol w:w="2104"/>
        <w:gridCol w:w="1275"/>
        <w:gridCol w:w="5387"/>
      </w:tblGrid>
      <w:tr w:rsidR="00EC6E29" w:rsidRPr="007747AA" w14:paraId="2AD2BC21" w14:textId="77777777" w:rsidTr="0060462D">
        <w:trPr>
          <w:tblHeader/>
        </w:trPr>
        <w:tc>
          <w:tcPr>
            <w:tcW w:w="2104" w:type="dxa"/>
            <w:tcBorders>
              <w:top w:val="single" w:sz="18" w:space="0" w:color="auto"/>
              <w:left w:val="single" w:sz="18" w:space="0" w:color="auto"/>
              <w:bottom w:val="single" w:sz="18" w:space="0" w:color="auto"/>
              <w:right w:val="single" w:sz="18" w:space="0" w:color="auto"/>
            </w:tcBorders>
          </w:tcPr>
          <w:p w14:paraId="64B83A5A" w14:textId="77777777" w:rsidR="00EC6E29" w:rsidRPr="007747AA" w:rsidRDefault="00EC6E29" w:rsidP="00EC6E29">
            <w:pPr>
              <w:spacing w:before="60" w:after="60"/>
              <w:jc w:val="center"/>
              <w:rPr>
                <w:rFonts w:ascii="Arial" w:hAnsi="Arial" w:cs="Arial"/>
                <w:b/>
                <w:color w:val="000000"/>
                <w:lang w:val="es-ES"/>
              </w:rPr>
            </w:pPr>
            <w:r w:rsidRPr="007747AA">
              <w:rPr>
                <w:rFonts w:ascii="Arial" w:hAnsi="Arial" w:cs="Arial"/>
                <w:b/>
                <w:lang w:val="es-ES"/>
              </w:rPr>
              <w:t>Condiciones</w:t>
            </w:r>
          </w:p>
        </w:tc>
        <w:tc>
          <w:tcPr>
            <w:tcW w:w="1275" w:type="dxa"/>
            <w:tcBorders>
              <w:top w:val="single" w:sz="18" w:space="0" w:color="auto"/>
              <w:left w:val="single" w:sz="18" w:space="0" w:color="auto"/>
              <w:bottom w:val="single" w:sz="18" w:space="0" w:color="auto"/>
              <w:right w:val="single" w:sz="18" w:space="0" w:color="auto"/>
            </w:tcBorders>
          </w:tcPr>
          <w:p w14:paraId="0AA36970" w14:textId="77777777" w:rsidR="00EC6E29" w:rsidRPr="007747AA" w:rsidRDefault="00EC6E29" w:rsidP="00EC6E29">
            <w:pPr>
              <w:spacing w:before="60" w:after="60"/>
              <w:jc w:val="center"/>
              <w:rPr>
                <w:rFonts w:ascii="Arial" w:hAnsi="Arial" w:cs="Arial"/>
                <w:b/>
                <w:color w:val="000000"/>
                <w:lang w:val="es-ES"/>
              </w:rPr>
            </w:pPr>
            <w:r w:rsidRPr="007747AA">
              <w:rPr>
                <w:rFonts w:ascii="Arial" w:hAnsi="Arial" w:cs="Arial"/>
                <w:b/>
                <w:lang w:val="es-ES"/>
              </w:rPr>
              <w:t>Subcláusula</w:t>
            </w:r>
          </w:p>
        </w:tc>
        <w:tc>
          <w:tcPr>
            <w:tcW w:w="5387" w:type="dxa"/>
            <w:tcBorders>
              <w:top w:val="single" w:sz="18" w:space="0" w:color="auto"/>
              <w:left w:val="single" w:sz="18" w:space="0" w:color="auto"/>
              <w:bottom w:val="single" w:sz="18" w:space="0" w:color="auto"/>
              <w:right w:val="single" w:sz="18" w:space="0" w:color="auto"/>
            </w:tcBorders>
          </w:tcPr>
          <w:p w14:paraId="3A109FE4" w14:textId="77777777" w:rsidR="00EC6E29" w:rsidRPr="007747AA" w:rsidRDefault="00EC6E29" w:rsidP="00EC6E29">
            <w:pPr>
              <w:tabs>
                <w:tab w:val="left" w:pos="5285"/>
              </w:tabs>
              <w:spacing w:before="60" w:after="60"/>
              <w:ind w:right="-94"/>
              <w:jc w:val="center"/>
              <w:rPr>
                <w:rFonts w:ascii="Arial" w:hAnsi="Arial" w:cs="Arial"/>
                <w:b/>
                <w:color w:val="000000"/>
                <w:lang w:val="es-ES"/>
              </w:rPr>
            </w:pPr>
            <w:r w:rsidRPr="007747AA">
              <w:rPr>
                <w:rFonts w:ascii="Arial" w:hAnsi="Arial" w:cs="Arial"/>
                <w:b/>
                <w:lang w:val="es-ES"/>
              </w:rPr>
              <w:t>Disposiciones Especificas</w:t>
            </w:r>
          </w:p>
        </w:tc>
      </w:tr>
      <w:tr w:rsidR="00EC6E29" w:rsidRPr="00E109BC" w14:paraId="4F1C8CC3" w14:textId="77777777" w:rsidTr="0060462D">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718810B5" w14:textId="77777777" w:rsidR="00EC6E29" w:rsidRPr="007747AA" w:rsidRDefault="00EC6E29" w:rsidP="00EC6E29">
            <w:pPr>
              <w:spacing w:before="60" w:after="60"/>
              <w:jc w:val="left"/>
              <w:rPr>
                <w:rFonts w:ascii="Arial" w:hAnsi="Arial" w:cs="Arial"/>
                <w:b/>
                <w:bCs/>
                <w:lang w:val="es-ES"/>
              </w:rPr>
            </w:pPr>
            <w:r w:rsidRPr="007747AA">
              <w:rPr>
                <w:rFonts w:ascii="Arial" w:hAnsi="Arial" w:cs="Arial"/>
                <w:b/>
                <w:bCs/>
                <w:lang w:val="es-ES"/>
              </w:rPr>
              <w:t>Contrato</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0BF5DDFA" w14:textId="77777777" w:rsidR="00EC6E29" w:rsidRPr="007747AA" w:rsidRDefault="00EC6E29" w:rsidP="00EC6E29">
            <w:pPr>
              <w:spacing w:before="60" w:after="60"/>
              <w:jc w:val="left"/>
              <w:rPr>
                <w:rFonts w:ascii="Arial" w:hAnsi="Arial" w:cs="Arial"/>
                <w:lang w:val="es-ES"/>
              </w:rPr>
            </w:pPr>
            <w:r w:rsidRPr="007747AA">
              <w:rPr>
                <w:rFonts w:ascii="Arial" w:hAnsi="Arial" w:cs="Arial"/>
                <w:lang w:val="es-ES"/>
              </w:rPr>
              <w:t>1.1.1.1</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72517AC9"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Añadir bajo 1.1.1.1.”Contrato” el siguiente párrafo:</w:t>
            </w:r>
          </w:p>
          <w:p w14:paraId="3AE06F59" w14:textId="77777777" w:rsidR="00EC6E29" w:rsidRPr="007747AA" w:rsidRDefault="00EC6E29" w:rsidP="00EC6E29">
            <w:pPr>
              <w:spacing w:before="60" w:after="60"/>
              <w:ind w:right="34"/>
              <w:rPr>
                <w:rFonts w:ascii="Arial" w:hAnsi="Arial" w:cs="Arial"/>
                <w:lang w:val="es-ES"/>
              </w:rPr>
            </w:pPr>
            <w:r w:rsidRPr="007747AA">
              <w:rPr>
                <w:rFonts w:ascii="Arial" w:hAnsi="Arial" w:cs="Arial"/>
                <w:lang w:val="es-ES"/>
              </w:rPr>
              <w:t>“El Contrato requiere la no objeción por parte de la entidad bancaria para considerarse elegible para cualquier pago bajo el préstamo bancario.”</w:t>
            </w:r>
          </w:p>
        </w:tc>
      </w:tr>
      <w:tr w:rsidR="00EC6E29" w:rsidRPr="00E109BC" w14:paraId="1B4DC8DB" w14:textId="77777777" w:rsidTr="0060462D">
        <w:tc>
          <w:tcPr>
            <w:tcW w:w="2104" w:type="dxa"/>
            <w:tcBorders>
              <w:top w:val="single" w:sz="2" w:space="0" w:color="auto"/>
              <w:left w:val="single" w:sz="2" w:space="0" w:color="auto"/>
              <w:bottom w:val="single" w:sz="2" w:space="0" w:color="auto"/>
              <w:right w:val="single" w:sz="2" w:space="0" w:color="auto"/>
            </w:tcBorders>
          </w:tcPr>
          <w:p w14:paraId="1550F01B"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Período para la Notificación de Defectos</w:t>
            </w:r>
          </w:p>
        </w:tc>
        <w:tc>
          <w:tcPr>
            <w:tcW w:w="1275" w:type="dxa"/>
            <w:tcBorders>
              <w:top w:val="single" w:sz="2" w:space="0" w:color="auto"/>
              <w:left w:val="single" w:sz="2" w:space="0" w:color="auto"/>
              <w:bottom w:val="single" w:sz="2" w:space="0" w:color="auto"/>
              <w:right w:val="single" w:sz="2" w:space="0" w:color="auto"/>
            </w:tcBorders>
          </w:tcPr>
          <w:p w14:paraId="5D17F86D"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1.1.3.7</w:t>
            </w:r>
          </w:p>
        </w:tc>
        <w:tc>
          <w:tcPr>
            <w:tcW w:w="5387" w:type="dxa"/>
            <w:tcBorders>
              <w:top w:val="single" w:sz="2" w:space="0" w:color="auto"/>
              <w:left w:val="single" w:sz="2" w:space="0" w:color="auto"/>
              <w:bottom w:val="single" w:sz="2" w:space="0" w:color="auto"/>
              <w:right w:val="single" w:sz="2" w:space="0" w:color="auto"/>
            </w:tcBorders>
          </w:tcPr>
          <w:p w14:paraId="7BA24569" w14:textId="77777777" w:rsidR="00EC6E29" w:rsidRPr="007747AA" w:rsidRDefault="00EC6E29" w:rsidP="00EC6E29">
            <w:pPr>
              <w:tabs>
                <w:tab w:val="center" w:pos="2041"/>
              </w:tabs>
              <w:spacing w:before="60" w:after="60"/>
              <w:ind w:right="-13"/>
              <w:rPr>
                <w:rFonts w:ascii="Arial" w:hAnsi="Arial" w:cs="Arial"/>
                <w:color w:val="000000"/>
                <w:lang w:val="es-ES"/>
              </w:rPr>
            </w:pPr>
            <w:r w:rsidRPr="007747AA">
              <w:rPr>
                <w:rFonts w:ascii="Arial" w:hAnsi="Arial" w:cs="Arial"/>
                <w:lang w:val="es-ES"/>
              </w:rPr>
              <w:t>Añadir, al final de la Subcláusula "o recepcionada en virtud de la Subcláusula 10.2 [Recepción de Partes de las Obras]".</w:t>
            </w:r>
          </w:p>
        </w:tc>
      </w:tr>
      <w:tr w:rsidR="00EC6E29" w:rsidRPr="00E109BC" w14:paraId="7F76DDF3" w14:textId="77777777" w:rsidTr="0060462D">
        <w:tc>
          <w:tcPr>
            <w:tcW w:w="2104" w:type="dxa"/>
            <w:tcBorders>
              <w:top w:val="single" w:sz="2" w:space="0" w:color="auto"/>
              <w:left w:val="single" w:sz="2" w:space="0" w:color="auto"/>
              <w:bottom w:val="single" w:sz="2" w:space="0" w:color="auto"/>
              <w:right w:val="single" w:sz="2" w:space="0" w:color="auto"/>
            </w:tcBorders>
          </w:tcPr>
          <w:p w14:paraId="121F28D7"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Condiciones climáticas excepcionalmente adversas</w:t>
            </w:r>
          </w:p>
        </w:tc>
        <w:tc>
          <w:tcPr>
            <w:tcW w:w="1275" w:type="dxa"/>
            <w:tcBorders>
              <w:top w:val="single" w:sz="2" w:space="0" w:color="auto"/>
              <w:left w:val="single" w:sz="2" w:space="0" w:color="auto"/>
              <w:bottom w:val="single" w:sz="2" w:space="0" w:color="auto"/>
              <w:right w:val="single" w:sz="2" w:space="0" w:color="auto"/>
            </w:tcBorders>
          </w:tcPr>
          <w:p w14:paraId="506E8B2F" w14:textId="77777777" w:rsidR="00EC6E29" w:rsidRPr="007747AA" w:rsidRDefault="00EC6E29" w:rsidP="00EC6E29">
            <w:pPr>
              <w:spacing w:before="60" w:after="60"/>
              <w:ind w:right="181"/>
              <w:rPr>
                <w:rFonts w:ascii="Arial" w:hAnsi="Arial" w:cs="Arial"/>
                <w:color w:val="000000"/>
                <w:lang w:val="es-ES"/>
              </w:rPr>
            </w:pPr>
            <w:r w:rsidRPr="007747AA">
              <w:rPr>
                <w:rFonts w:ascii="Arial" w:hAnsi="Arial" w:cs="Arial"/>
                <w:color w:val="000000"/>
                <w:lang w:val="es-ES"/>
              </w:rPr>
              <w:t>1.1.6.11</w:t>
            </w:r>
          </w:p>
        </w:tc>
        <w:tc>
          <w:tcPr>
            <w:tcW w:w="5387" w:type="dxa"/>
            <w:tcBorders>
              <w:top w:val="single" w:sz="2" w:space="0" w:color="auto"/>
              <w:left w:val="single" w:sz="2" w:space="0" w:color="auto"/>
              <w:bottom w:val="single" w:sz="2" w:space="0" w:color="auto"/>
              <w:right w:val="single" w:sz="2" w:space="0" w:color="auto"/>
            </w:tcBorders>
          </w:tcPr>
          <w:p w14:paraId="3BDE6410"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Subcláusula adicional</w:t>
            </w:r>
          </w:p>
          <w:p w14:paraId="5DB1996B" w14:textId="77777777" w:rsidR="00EC6E29" w:rsidRPr="007747AA" w:rsidRDefault="00EC6E29" w:rsidP="00EC6E29">
            <w:pPr>
              <w:pStyle w:val="FIDICClauseSubSubPara"/>
              <w:spacing w:before="60" w:after="60" w:line="240" w:lineRule="auto"/>
              <w:ind w:right="34"/>
              <w:jc w:val="both"/>
              <w:rPr>
                <w:i/>
                <w:color w:val="auto"/>
                <w:sz w:val="22"/>
                <w:lang w:val="es-ES"/>
              </w:rPr>
            </w:pPr>
            <w:r w:rsidRPr="007747AA">
              <w:rPr>
                <w:color w:val="auto"/>
                <w:sz w:val="22"/>
                <w:lang w:val="es-ES"/>
              </w:rPr>
              <w:t xml:space="preserve">"Condiciones Climáticas Excepcionalmente Adversas" significa: </w:t>
            </w:r>
            <w:r w:rsidRPr="007747AA">
              <w:rPr>
                <w:i/>
                <w:color w:val="auto"/>
                <w:sz w:val="22"/>
                <w:lang w:val="es-ES"/>
              </w:rPr>
              <w:t>[</w:t>
            </w:r>
            <w:r w:rsidRPr="007747AA">
              <w:rPr>
                <w:i/>
                <w:iCs/>
                <w:color w:val="auto"/>
                <w:sz w:val="22"/>
                <w:lang w:val="es-ES"/>
              </w:rPr>
              <w:t>se completará</w:t>
            </w:r>
            <w:r w:rsidRPr="007747AA">
              <w:rPr>
                <w:i/>
                <w:color w:val="auto"/>
                <w:sz w:val="22"/>
                <w:lang w:val="es-ES"/>
              </w:rPr>
              <w:t>]</w:t>
            </w:r>
          </w:p>
          <w:p w14:paraId="01579563" w14:textId="77777777" w:rsidR="00EC6E29" w:rsidRPr="007747AA" w:rsidRDefault="00EC6E29" w:rsidP="00EC6E29">
            <w:pPr>
              <w:pStyle w:val="FIDICClauseSubSubPara"/>
              <w:spacing w:before="60" w:after="60" w:line="240" w:lineRule="auto"/>
              <w:ind w:right="34" w:firstLine="34"/>
              <w:jc w:val="both"/>
              <w:rPr>
                <w:i/>
                <w:color w:val="auto"/>
                <w:spacing w:val="0"/>
                <w:sz w:val="22"/>
                <w:lang w:val="es-ES"/>
              </w:rPr>
            </w:pPr>
            <w:r w:rsidRPr="007747AA">
              <w:rPr>
                <w:i/>
                <w:iCs/>
                <w:color w:val="auto"/>
                <w:sz w:val="22"/>
                <w:lang w:val="es-ES"/>
              </w:rPr>
              <w:t xml:space="preserve">[Deben definirse las condiciones climáticas excepcionalmente adversas que se mencionan en el párrafo c) de la Subcláusula 8.4 con respecto a todos y cada uno de los Lugares de las Obras. </w:t>
            </w:r>
          </w:p>
          <w:p w14:paraId="180A9F94"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Para saber si se han producido dichas condiciones climáticas, puede resultar adecuado comparar las condiciones climáticas adversas con la frecuencia con la que se han producido anteriormente acontecimientos con una adversidad similar en el Lugar de las Obras o cerca de este. Un nivel de adversidad excepcional podría ser, por ejemplo, una probabilidad de incidencia equivalente al Plazo de Terminación de las Obras multiplicado por cuatro o por cinco (por ejemplo, una vez cada ocho o diez años para un contrato de dos años).</w:t>
            </w:r>
          </w:p>
          <w:p w14:paraId="6A98B579" w14:textId="77777777" w:rsidR="00EC6E29" w:rsidRPr="007747AA" w:rsidRDefault="00EC6E29" w:rsidP="00EC6E29">
            <w:pPr>
              <w:rPr>
                <w:rFonts w:ascii="Arial" w:hAnsi="Arial" w:cs="Arial"/>
                <w:i/>
                <w:color w:val="000000"/>
                <w:lang w:val="es-ES" w:eastAsia="fr-FR"/>
              </w:rPr>
            </w:pPr>
            <w:r w:rsidRPr="007747AA">
              <w:rPr>
                <w:rFonts w:ascii="Arial" w:hAnsi="Arial" w:cs="Arial"/>
                <w:i/>
                <w:iCs/>
                <w:lang w:val="es-ES"/>
              </w:rPr>
              <w:t>Posteriormente, los usuarios deberán indicar las condiciones climáticas consideradas adversas en el Lugar de las Obras, por ejemplo, la intensidad y duración de las precipitaciones, la velocidad del viento, la temperatura, etc., según proceda.]</w:t>
            </w:r>
          </w:p>
        </w:tc>
      </w:tr>
      <w:tr w:rsidR="00EC6E29" w:rsidRPr="00E109BC" w14:paraId="57A168C2" w14:textId="77777777" w:rsidTr="0060462D">
        <w:tc>
          <w:tcPr>
            <w:tcW w:w="2104" w:type="dxa"/>
            <w:tcBorders>
              <w:top w:val="single" w:sz="2" w:space="0" w:color="auto"/>
              <w:left w:val="single" w:sz="2" w:space="0" w:color="auto"/>
              <w:bottom w:val="single" w:sz="2" w:space="0" w:color="auto"/>
              <w:right w:val="single" w:sz="2" w:space="0" w:color="auto"/>
            </w:tcBorders>
            <w:shd w:val="clear" w:color="auto" w:fill="auto"/>
          </w:tcPr>
          <w:p w14:paraId="0E2DA685"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Comunicaciones</w:t>
            </w:r>
          </w:p>
        </w:tc>
        <w:tc>
          <w:tcPr>
            <w:tcW w:w="1275" w:type="dxa"/>
            <w:tcBorders>
              <w:top w:val="single" w:sz="2" w:space="0" w:color="auto"/>
              <w:left w:val="single" w:sz="2" w:space="0" w:color="auto"/>
              <w:bottom w:val="single" w:sz="2" w:space="0" w:color="auto"/>
              <w:right w:val="single" w:sz="2" w:space="0" w:color="auto"/>
            </w:tcBorders>
          </w:tcPr>
          <w:p w14:paraId="0859FDE2"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1.3</w:t>
            </w:r>
          </w:p>
        </w:tc>
        <w:tc>
          <w:tcPr>
            <w:tcW w:w="5387" w:type="dxa"/>
            <w:tcBorders>
              <w:top w:val="single" w:sz="2" w:space="0" w:color="auto"/>
              <w:left w:val="single" w:sz="2" w:space="0" w:color="auto"/>
              <w:bottom w:val="single" w:sz="2" w:space="0" w:color="auto"/>
              <w:right w:val="single" w:sz="2" w:space="0" w:color="auto"/>
            </w:tcBorders>
          </w:tcPr>
          <w:p w14:paraId="7F6D781A"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Añadir lo siguiente al final del punto (a), después de "Datos del Contrato" y antes del ";":</w:t>
            </w:r>
          </w:p>
          <w:p w14:paraId="25A575B5" w14:textId="77777777" w:rsidR="00EC6E29" w:rsidRPr="007747AA" w:rsidRDefault="00EC6E29" w:rsidP="00EC6E29">
            <w:pPr>
              <w:spacing w:before="60" w:after="60"/>
              <w:ind w:right="34"/>
              <w:rPr>
                <w:rFonts w:ascii="Arial" w:hAnsi="Arial" w:cs="Arial"/>
                <w:lang w:val="es-ES"/>
              </w:rPr>
            </w:pPr>
            <w:r w:rsidRPr="007747AA">
              <w:rPr>
                <w:rFonts w:ascii="Arial" w:hAnsi="Arial" w:cs="Arial"/>
                <w:lang w:val="es-ES"/>
              </w:rPr>
              <w:t>"En caso de transmisión electrónica, estas comunicaciones se realizarán en forma de fichero no editable adjunto a un correo electrónico (por ejemplo, un documento PDF) y cualquier otra comunicación que se transmita de forma diferente (por ejemplo, como parte del texto del cuerpo de un correo electrónico) no se considerará una comunicación en virtud del Contrato".</w:t>
            </w:r>
          </w:p>
        </w:tc>
      </w:tr>
      <w:tr w:rsidR="00EC6E29" w:rsidRPr="00E109BC" w14:paraId="301FDFFE" w14:textId="77777777" w:rsidTr="0060462D">
        <w:tc>
          <w:tcPr>
            <w:tcW w:w="2104" w:type="dxa"/>
            <w:tcBorders>
              <w:top w:val="single" w:sz="2" w:space="0" w:color="auto"/>
              <w:left w:val="single" w:sz="2" w:space="0" w:color="auto"/>
              <w:bottom w:val="single" w:sz="2" w:space="0" w:color="auto"/>
              <w:right w:val="single" w:sz="2" w:space="0" w:color="auto"/>
            </w:tcBorders>
          </w:tcPr>
          <w:p w14:paraId="663CC9AB"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Inspecciones y Auditorías por parte de KfW</w:t>
            </w:r>
          </w:p>
        </w:tc>
        <w:tc>
          <w:tcPr>
            <w:tcW w:w="1275" w:type="dxa"/>
            <w:tcBorders>
              <w:top w:val="single" w:sz="2" w:space="0" w:color="auto"/>
              <w:left w:val="single" w:sz="2" w:space="0" w:color="auto"/>
              <w:bottom w:val="single" w:sz="2" w:space="0" w:color="auto"/>
              <w:right w:val="single" w:sz="2" w:space="0" w:color="auto"/>
            </w:tcBorders>
          </w:tcPr>
          <w:p w14:paraId="4511943D"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1.15</w:t>
            </w:r>
          </w:p>
        </w:tc>
        <w:tc>
          <w:tcPr>
            <w:tcW w:w="5387" w:type="dxa"/>
            <w:tcBorders>
              <w:top w:val="single" w:sz="2" w:space="0" w:color="auto"/>
              <w:left w:val="single" w:sz="2" w:space="0" w:color="auto"/>
              <w:bottom w:val="single" w:sz="2" w:space="0" w:color="auto"/>
              <w:right w:val="single" w:sz="2" w:space="0" w:color="auto"/>
            </w:tcBorders>
          </w:tcPr>
          <w:p w14:paraId="4E70D04F" w14:textId="77777777" w:rsidR="00EC6E29" w:rsidRPr="007747AA" w:rsidRDefault="00EC6E29" w:rsidP="00EC6E29">
            <w:pPr>
              <w:spacing w:before="60" w:after="60"/>
              <w:ind w:right="34"/>
              <w:rPr>
                <w:rFonts w:ascii="Arial" w:hAnsi="Arial" w:cs="Arial"/>
                <w:i/>
                <w:lang w:val="es-ES"/>
              </w:rPr>
            </w:pPr>
            <w:r w:rsidRPr="007747AA">
              <w:rPr>
                <w:rFonts w:ascii="Arial" w:hAnsi="Arial" w:cs="Arial"/>
                <w:i/>
                <w:lang w:val="es-ES"/>
              </w:rPr>
              <w:t>Esta Subcláusula se elimina por completo y se sustituye por:</w:t>
            </w:r>
          </w:p>
          <w:p w14:paraId="58F452F8" w14:textId="77777777" w:rsidR="00EC6E29" w:rsidRPr="007747AA" w:rsidRDefault="00EC6E29" w:rsidP="00EC6E29">
            <w:pPr>
              <w:tabs>
                <w:tab w:val="left" w:pos="5277"/>
              </w:tabs>
              <w:spacing w:before="60" w:after="60"/>
              <w:ind w:right="-13"/>
              <w:rPr>
                <w:rFonts w:ascii="Arial" w:hAnsi="Arial" w:cs="Arial"/>
                <w:color w:val="000000"/>
                <w:lang w:val="es-ES"/>
              </w:rPr>
            </w:pPr>
            <w:r w:rsidRPr="007747AA">
              <w:rPr>
                <w:rFonts w:ascii="Arial" w:hAnsi="Arial" w:cs="Arial"/>
                <w:lang w:val="es-ES"/>
              </w:rPr>
              <w:t>"El Contratista permitirá, y se asegurará de que sus representantes (declarados o no), subcontratistas, sub-consultores, proveedores de servicios o suministradores y cualquier empleado de estos permitan, a KfW y/o a las personas designadas por esta inspeccionar el Lugar de las Obras y todas las cuentas y archivos del Contratista relacionados con el cumplimiento del Contrato y la presentación de la Oferta, y someter dichas cuentas y archivos a una auditoria por auditores designados por KfW, si ésta así lo exige. Se llama la atención del Contratista respecto a la Subcláusula 15.6 [Prácticas Corruptivas o Fraudulentas] que establece, entre otras cosas, que las actuaciones dirigidas a impedir materialmente el ejercicio de los derechos de KfW a inspeccionar y auditar de conformidad con la Subcláusula 1.15 constituyen una práctica prohibida que puede provocar la terminación del Contrato".</w:t>
            </w:r>
          </w:p>
        </w:tc>
      </w:tr>
      <w:tr w:rsidR="00EC6E29" w:rsidRPr="00E109BC" w14:paraId="10F157C0" w14:textId="77777777" w:rsidTr="0060462D">
        <w:tc>
          <w:tcPr>
            <w:tcW w:w="2104" w:type="dxa"/>
            <w:tcBorders>
              <w:top w:val="single" w:sz="2" w:space="0" w:color="auto"/>
              <w:left w:val="single" w:sz="2" w:space="0" w:color="auto"/>
              <w:bottom w:val="single" w:sz="2" w:space="0" w:color="auto"/>
              <w:right w:val="single" w:sz="2" w:space="0" w:color="auto"/>
            </w:tcBorders>
          </w:tcPr>
          <w:p w14:paraId="51E0DC54"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Reclamaciones del Contratante</w:t>
            </w:r>
          </w:p>
        </w:tc>
        <w:tc>
          <w:tcPr>
            <w:tcW w:w="1275" w:type="dxa"/>
            <w:tcBorders>
              <w:top w:val="single" w:sz="2" w:space="0" w:color="auto"/>
              <w:left w:val="single" w:sz="2" w:space="0" w:color="auto"/>
              <w:bottom w:val="single" w:sz="2" w:space="0" w:color="auto"/>
              <w:right w:val="single" w:sz="2" w:space="0" w:color="auto"/>
            </w:tcBorders>
          </w:tcPr>
          <w:p w14:paraId="3A71602D"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2.5</w:t>
            </w:r>
          </w:p>
        </w:tc>
        <w:tc>
          <w:tcPr>
            <w:tcW w:w="5387" w:type="dxa"/>
            <w:tcBorders>
              <w:top w:val="single" w:sz="2" w:space="0" w:color="auto"/>
              <w:left w:val="single" w:sz="2" w:space="0" w:color="auto"/>
              <w:bottom w:val="single" w:sz="2" w:space="0" w:color="auto"/>
              <w:right w:val="single" w:sz="2" w:space="0" w:color="auto"/>
            </w:tcBorders>
          </w:tcPr>
          <w:p w14:paraId="2A837A23" w14:textId="77777777" w:rsidR="00EC6E29" w:rsidRPr="007747AA" w:rsidRDefault="00EC6E29" w:rsidP="00EC6E29">
            <w:pPr>
              <w:tabs>
                <w:tab w:val="left" w:pos="1245"/>
              </w:tabs>
              <w:spacing w:before="60" w:after="60"/>
              <w:ind w:right="34"/>
              <w:rPr>
                <w:rFonts w:ascii="Arial" w:hAnsi="Arial" w:cs="Arial"/>
                <w:color w:val="000000"/>
                <w:lang w:val="es-ES"/>
              </w:rPr>
            </w:pPr>
            <w:r w:rsidRPr="007747AA">
              <w:rPr>
                <w:rFonts w:ascii="Arial" w:hAnsi="Arial" w:cs="Arial"/>
                <w:i/>
                <w:iCs/>
                <w:lang w:val="es-ES"/>
              </w:rPr>
              <w:t>En la primera línea del segundo párrafo, eliminar lo siguiente: “28 días” y reemplazarlo por “42 días”.</w:t>
            </w:r>
          </w:p>
        </w:tc>
      </w:tr>
      <w:tr w:rsidR="00EC6E29" w:rsidRPr="007747AA" w14:paraId="00584504" w14:textId="77777777" w:rsidTr="0060462D">
        <w:tc>
          <w:tcPr>
            <w:tcW w:w="2104" w:type="dxa"/>
            <w:tcBorders>
              <w:top w:val="single" w:sz="2" w:space="0" w:color="auto"/>
              <w:left w:val="single" w:sz="2" w:space="0" w:color="auto"/>
              <w:bottom w:val="single" w:sz="2" w:space="0" w:color="auto"/>
              <w:right w:val="single" w:sz="2" w:space="0" w:color="auto"/>
            </w:tcBorders>
          </w:tcPr>
          <w:p w14:paraId="15C01BB9"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Reemplazo del Ingeniero</w:t>
            </w:r>
          </w:p>
        </w:tc>
        <w:tc>
          <w:tcPr>
            <w:tcW w:w="1275" w:type="dxa"/>
            <w:tcBorders>
              <w:top w:val="single" w:sz="2" w:space="0" w:color="auto"/>
              <w:left w:val="single" w:sz="2" w:space="0" w:color="auto"/>
              <w:bottom w:val="single" w:sz="2" w:space="0" w:color="auto"/>
              <w:right w:val="single" w:sz="2" w:space="0" w:color="auto"/>
            </w:tcBorders>
          </w:tcPr>
          <w:p w14:paraId="05F439D0"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3.4</w:t>
            </w:r>
          </w:p>
        </w:tc>
        <w:tc>
          <w:tcPr>
            <w:tcW w:w="5387" w:type="dxa"/>
            <w:tcBorders>
              <w:top w:val="single" w:sz="2" w:space="0" w:color="auto"/>
              <w:left w:val="single" w:sz="2" w:space="0" w:color="auto"/>
              <w:bottom w:val="single" w:sz="2" w:space="0" w:color="auto"/>
              <w:right w:val="single" w:sz="2" w:space="0" w:color="auto"/>
            </w:tcBorders>
          </w:tcPr>
          <w:p w14:paraId="055A9D7C" w14:textId="77777777" w:rsidR="00EC6E29" w:rsidRPr="007747AA" w:rsidRDefault="00EC6E29" w:rsidP="00EC6E29">
            <w:pPr>
              <w:tabs>
                <w:tab w:val="left" w:pos="5400"/>
              </w:tabs>
              <w:spacing w:before="60" w:after="60"/>
              <w:ind w:right="72"/>
              <w:rPr>
                <w:rFonts w:ascii="Arial" w:hAnsi="Arial" w:cs="Arial"/>
                <w:i/>
                <w:color w:val="000000"/>
                <w:lang w:val="es-ES"/>
              </w:rPr>
            </w:pPr>
            <w:r w:rsidRPr="007747AA">
              <w:rPr>
                <w:rFonts w:ascii="Arial" w:hAnsi="Arial" w:cs="Arial"/>
                <w:lang w:val="es-ES"/>
              </w:rPr>
              <w:t>No aplicable</w:t>
            </w:r>
          </w:p>
        </w:tc>
      </w:tr>
      <w:tr w:rsidR="00EC6E29" w:rsidRPr="00E109BC" w14:paraId="742B9BB0" w14:textId="77777777" w:rsidTr="0060462D">
        <w:tc>
          <w:tcPr>
            <w:tcW w:w="2104" w:type="dxa"/>
            <w:tcBorders>
              <w:top w:val="single" w:sz="2" w:space="0" w:color="auto"/>
              <w:left w:val="single" w:sz="2" w:space="0" w:color="auto"/>
              <w:bottom w:val="single" w:sz="2" w:space="0" w:color="auto"/>
              <w:right w:val="single" w:sz="2" w:space="0" w:color="auto"/>
            </w:tcBorders>
            <w:shd w:val="clear" w:color="auto" w:fill="auto"/>
          </w:tcPr>
          <w:p w14:paraId="555C48F3"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Obligaciones generales del Contratista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50676958"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4.1</w:t>
            </w:r>
          </w:p>
        </w:tc>
        <w:tc>
          <w:tcPr>
            <w:tcW w:w="5387" w:type="dxa"/>
            <w:tcBorders>
              <w:top w:val="single" w:sz="2" w:space="0" w:color="auto"/>
              <w:left w:val="single" w:sz="2" w:space="0" w:color="auto"/>
              <w:bottom w:val="single" w:sz="2" w:space="0" w:color="auto"/>
              <w:right w:val="single" w:sz="2" w:space="0" w:color="auto"/>
            </w:tcBorders>
            <w:shd w:val="clear" w:color="auto" w:fill="auto"/>
          </w:tcPr>
          <w:p w14:paraId="2A413FBE" w14:textId="77777777" w:rsidR="00EC6E29" w:rsidRPr="007747AA" w:rsidRDefault="00EC6E29" w:rsidP="00EC6E29">
            <w:pPr>
              <w:tabs>
                <w:tab w:val="left" w:pos="5400"/>
              </w:tabs>
              <w:spacing w:before="60" w:after="60"/>
              <w:ind w:right="34"/>
              <w:rPr>
                <w:rFonts w:ascii="Arial" w:hAnsi="Arial" w:cs="Arial"/>
                <w:i/>
                <w:lang w:val="es-ES"/>
              </w:rPr>
            </w:pPr>
            <w:r w:rsidRPr="007747AA">
              <w:rPr>
                <w:rFonts w:ascii="Arial" w:hAnsi="Arial" w:cs="Arial"/>
                <w:i/>
                <w:iCs/>
                <w:lang w:val="es-ES"/>
              </w:rPr>
              <w:t>Insertar lo siguiente al final del segundo párrafo:</w:t>
            </w:r>
          </w:p>
          <w:p w14:paraId="24372FA5" w14:textId="77777777" w:rsidR="00EC6E29" w:rsidRPr="007747AA" w:rsidRDefault="00EC6E29" w:rsidP="00EC6E29">
            <w:pPr>
              <w:tabs>
                <w:tab w:val="left" w:pos="5400"/>
              </w:tabs>
              <w:spacing w:before="60" w:after="60"/>
              <w:ind w:right="34"/>
              <w:rPr>
                <w:rFonts w:ascii="Arial" w:hAnsi="Arial" w:cs="Arial"/>
                <w:color w:val="000000"/>
                <w:lang w:val="es-ES"/>
              </w:rPr>
            </w:pPr>
            <w:r w:rsidRPr="007747AA">
              <w:rPr>
                <w:rFonts w:ascii="Arial" w:hAnsi="Arial" w:cs="Arial"/>
                <w:lang w:val="es-ES"/>
              </w:rPr>
              <w:t>"El Contratista no podrá utilizar y no utilizará productos ni servicios de países sometidos a embargos por parte de Alemania, la Unión Europea o Naciones Unidas".</w:t>
            </w:r>
          </w:p>
        </w:tc>
      </w:tr>
      <w:tr w:rsidR="00EC6E29" w:rsidRPr="00E109BC" w14:paraId="47AA2E6A" w14:textId="77777777" w:rsidTr="0060462D">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4800AB78"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Garantía de Cumplimiento</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5CBEF03C"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4.2</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24131F3E" w14:textId="77777777" w:rsidR="00EC6E29" w:rsidRPr="007747AA" w:rsidRDefault="00EC6E29" w:rsidP="00EC6E29">
            <w:pPr>
              <w:tabs>
                <w:tab w:val="left" w:pos="5400"/>
              </w:tabs>
              <w:spacing w:before="60" w:after="60"/>
              <w:ind w:right="34"/>
              <w:rPr>
                <w:rFonts w:ascii="Arial" w:hAnsi="Arial" w:cs="Arial"/>
                <w:i/>
                <w:iCs/>
                <w:lang w:val="es-ES"/>
              </w:rPr>
            </w:pPr>
            <w:r w:rsidRPr="007747AA">
              <w:rPr>
                <w:rFonts w:ascii="Arial" w:hAnsi="Arial" w:cs="Arial"/>
                <w:i/>
                <w:iCs/>
                <w:lang w:val="es-ES"/>
              </w:rPr>
              <w:t>Eliminar la última frase del segundo párrafo y reemplazarla por lo siguiente:</w:t>
            </w:r>
          </w:p>
          <w:p w14:paraId="0CA24127" w14:textId="77777777" w:rsidR="00EC6E29" w:rsidRPr="007747AA" w:rsidRDefault="00EC6E29" w:rsidP="00EC6E29">
            <w:pPr>
              <w:tabs>
                <w:tab w:val="left" w:pos="5400"/>
              </w:tabs>
              <w:spacing w:before="60" w:after="60"/>
              <w:ind w:right="34"/>
              <w:rPr>
                <w:rFonts w:ascii="Arial" w:hAnsi="Arial" w:cs="Arial"/>
                <w:lang w:val="es-ES"/>
              </w:rPr>
            </w:pPr>
            <w:r w:rsidRPr="007747AA">
              <w:rPr>
                <w:rFonts w:ascii="Arial" w:hAnsi="Arial" w:cs="Arial"/>
                <w:iCs/>
                <w:lang w:val="es-ES"/>
              </w:rPr>
              <w:t>“La Garantía de Cumplimiento deberá emitirse por una entidad financiera o bancaria de prestigio designada por el Contratista y en requerimiento de la no objeción por parte del banco, y deberá estar comprendida en el formulario pertinente, adjunto a las condiciones del Contrato.”</w:t>
            </w:r>
          </w:p>
        </w:tc>
      </w:tr>
      <w:tr w:rsidR="00EC6E29" w:rsidRPr="00E109BC" w14:paraId="77A7C16C" w14:textId="77777777" w:rsidTr="0060462D">
        <w:tc>
          <w:tcPr>
            <w:tcW w:w="2104" w:type="dxa"/>
            <w:tcBorders>
              <w:top w:val="single" w:sz="2" w:space="0" w:color="auto"/>
              <w:left w:val="single" w:sz="2" w:space="0" w:color="auto"/>
              <w:bottom w:val="single" w:sz="2" w:space="0" w:color="auto"/>
              <w:right w:val="single" w:sz="2" w:space="0" w:color="auto"/>
            </w:tcBorders>
          </w:tcPr>
          <w:p w14:paraId="66C369A7"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Subcontratistas</w:t>
            </w:r>
          </w:p>
        </w:tc>
        <w:tc>
          <w:tcPr>
            <w:tcW w:w="1275" w:type="dxa"/>
            <w:tcBorders>
              <w:top w:val="single" w:sz="2" w:space="0" w:color="auto"/>
              <w:left w:val="single" w:sz="2" w:space="0" w:color="auto"/>
              <w:bottom w:val="single" w:sz="2" w:space="0" w:color="auto"/>
              <w:right w:val="single" w:sz="2" w:space="0" w:color="auto"/>
            </w:tcBorders>
          </w:tcPr>
          <w:p w14:paraId="71B92101"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4.4</w:t>
            </w:r>
          </w:p>
        </w:tc>
        <w:tc>
          <w:tcPr>
            <w:tcW w:w="5387" w:type="dxa"/>
            <w:tcBorders>
              <w:top w:val="single" w:sz="2" w:space="0" w:color="auto"/>
              <w:left w:val="single" w:sz="2" w:space="0" w:color="auto"/>
              <w:bottom w:val="single" w:sz="2" w:space="0" w:color="auto"/>
              <w:right w:val="single" w:sz="2" w:space="0" w:color="auto"/>
            </w:tcBorders>
          </w:tcPr>
          <w:p w14:paraId="66340E6F" w14:textId="77777777" w:rsidR="00EC6E29" w:rsidRPr="007747AA" w:rsidRDefault="00EC6E29" w:rsidP="00EC6E29">
            <w:pPr>
              <w:spacing w:before="60" w:after="60"/>
              <w:ind w:right="34"/>
              <w:rPr>
                <w:rFonts w:ascii="Arial" w:hAnsi="Arial" w:cs="Arial"/>
                <w:lang w:val="es-ES"/>
              </w:rPr>
            </w:pPr>
            <w:r w:rsidRPr="007747AA">
              <w:rPr>
                <w:rFonts w:ascii="Arial" w:hAnsi="Arial" w:cs="Arial"/>
                <w:lang w:val="es-ES"/>
              </w:rPr>
              <w:t>Añadir lo siguiente al final de la Subcláusula:</w:t>
            </w:r>
          </w:p>
          <w:p w14:paraId="761AA7E4" w14:textId="77777777" w:rsidR="00EC6E29" w:rsidRPr="007747AA" w:rsidRDefault="00EC6E29" w:rsidP="00EC6E29">
            <w:pPr>
              <w:spacing w:before="142" w:line="240" w:lineRule="atLeast"/>
              <w:ind w:left="78"/>
              <w:rPr>
                <w:rFonts w:ascii="Arial" w:hAnsi="Arial" w:cs="Arial"/>
                <w:lang w:val="es-ES"/>
              </w:rPr>
            </w:pPr>
            <w:r w:rsidRPr="007747AA">
              <w:rPr>
                <w:rFonts w:ascii="Arial" w:hAnsi="Arial" w:cs="Arial"/>
                <w:lang w:val="es-ES"/>
              </w:rPr>
              <w:t>“Salvo bajo explícito acuerdo del Ingeniero, las Especificaciones MSSS se aplican a todos los Subcontratistas y Proveedores encargados de la ejecución de la Obra. El Contratista queda como único responsable total de las acciones, incumplimiento y negligencia por parte de los Subcontratistas y Proveedores, sus representantes, empleados y trabajadores, en la misma medida en que se responsabiliza de sus propias acciones, incumplimiento o negligencia.”</w:t>
            </w:r>
          </w:p>
        </w:tc>
      </w:tr>
      <w:tr w:rsidR="00EC6E29" w:rsidRPr="00E109BC" w14:paraId="1213D53C" w14:textId="77777777" w:rsidTr="0060462D">
        <w:tc>
          <w:tcPr>
            <w:tcW w:w="2104" w:type="dxa"/>
            <w:tcBorders>
              <w:top w:val="single" w:sz="2" w:space="0" w:color="auto"/>
              <w:left w:val="single" w:sz="2" w:space="0" w:color="auto"/>
              <w:bottom w:val="single" w:sz="2" w:space="0" w:color="auto"/>
              <w:right w:val="single" w:sz="2" w:space="0" w:color="auto"/>
            </w:tcBorders>
          </w:tcPr>
          <w:p w14:paraId="79B44624"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Procedimientos de Seguridad</w:t>
            </w:r>
          </w:p>
        </w:tc>
        <w:tc>
          <w:tcPr>
            <w:tcW w:w="1275" w:type="dxa"/>
            <w:tcBorders>
              <w:top w:val="single" w:sz="2" w:space="0" w:color="auto"/>
              <w:left w:val="single" w:sz="2" w:space="0" w:color="auto"/>
              <w:bottom w:val="single" w:sz="2" w:space="0" w:color="auto"/>
              <w:right w:val="single" w:sz="2" w:space="0" w:color="auto"/>
            </w:tcBorders>
          </w:tcPr>
          <w:p w14:paraId="13F3C14D"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4.8</w:t>
            </w:r>
          </w:p>
        </w:tc>
        <w:tc>
          <w:tcPr>
            <w:tcW w:w="5387" w:type="dxa"/>
            <w:tcBorders>
              <w:top w:val="single" w:sz="2" w:space="0" w:color="auto"/>
              <w:left w:val="single" w:sz="2" w:space="0" w:color="auto"/>
              <w:bottom w:val="single" w:sz="2" w:space="0" w:color="auto"/>
              <w:right w:val="single" w:sz="2" w:space="0" w:color="auto"/>
            </w:tcBorders>
          </w:tcPr>
          <w:p w14:paraId="094B61F2"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Añadir lo siguiente al final de esta Subcláusula:</w:t>
            </w:r>
          </w:p>
          <w:p w14:paraId="2BF93285" w14:textId="77777777" w:rsidR="00EC6E29" w:rsidRPr="007747AA" w:rsidRDefault="00EC6E29" w:rsidP="00A71D50">
            <w:pPr>
              <w:pStyle w:val="Listenabsatz"/>
              <w:numPr>
                <w:ilvl w:val="0"/>
                <w:numId w:val="249"/>
              </w:numPr>
              <w:tabs>
                <w:tab w:val="left" w:pos="5283"/>
              </w:tabs>
              <w:overflowPunct/>
              <w:autoSpaceDE/>
              <w:autoSpaceDN/>
              <w:adjustRightInd/>
              <w:spacing w:before="60" w:after="60"/>
              <w:textAlignment w:val="auto"/>
              <w:rPr>
                <w:rFonts w:ascii="Arial" w:hAnsi="Arial" w:cs="Arial"/>
                <w:color w:val="000000"/>
                <w:lang w:val="es-ES"/>
              </w:rPr>
            </w:pPr>
            <w:r w:rsidRPr="007747AA">
              <w:rPr>
                <w:rFonts w:ascii="Arial" w:hAnsi="Arial" w:cs="Arial"/>
                <w:lang w:val="es-ES"/>
              </w:rPr>
              <w:t>El Contratista debe asegurarse de cumplir las Especificaciones MSSS</w:t>
            </w:r>
          </w:p>
        </w:tc>
      </w:tr>
      <w:tr w:rsidR="00EC6E29" w:rsidRPr="00E109BC" w14:paraId="54AD61E4" w14:textId="77777777" w:rsidTr="0060462D">
        <w:tc>
          <w:tcPr>
            <w:tcW w:w="2104" w:type="dxa"/>
            <w:tcBorders>
              <w:top w:val="single" w:sz="2" w:space="0" w:color="auto"/>
              <w:left w:val="single" w:sz="2" w:space="0" w:color="auto"/>
              <w:bottom w:val="single" w:sz="2" w:space="0" w:color="auto"/>
              <w:right w:val="single" w:sz="2" w:space="0" w:color="auto"/>
            </w:tcBorders>
          </w:tcPr>
          <w:p w14:paraId="1DE82C20"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lang w:val="es-ES"/>
              </w:rPr>
              <w:t>Protección del Medio Ambiente</w:t>
            </w:r>
          </w:p>
        </w:tc>
        <w:tc>
          <w:tcPr>
            <w:tcW w:w="1275" w:type="dxa"/>
            <w:tcBorders>
              <w:top w:val="single" w:sz="2" w:space="0" w:color="auto"/>
              <w:left w:val="single" w:sz="2" w:space="0" w:color="auto"/>
              <w:bottom w:val="single" w:sz="2" w:space="0" w:color="auto"/>
              <w:right w:val="single" w:sz="2" w:space="0" w:color="auto"/>
            </w:tcBorders>
          </w:tcPr>
          <w:p w14:paraId="6EF18C7B"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4.18</w:t>
            </w:r>
          </w:p>
        </w:tc>
        <w:tc>
          <w:tcPr>
            <w:tcW w:w="5387" w:type="dxa"/>
            <w:tcBorders>
              <w:top w:val="single" w:sz="2" w:space="0" w:color="auto"/>
              <w:left w:val="single" w:sz="2" w:space="0" w:color="auto"/>
              <w:bottom w:val="single" w:sz="2" w:space="0" w:color="auto"/>
              <w:right w:val="single" w:sz="2" w:space="0" w:color="auto"/>
            </w:tcBorders>
          </w:tcPr>
          <w:p w14:paraId="43A7481D"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Después del último párrafo, añadir lo siguiente:</w:t>
            </w:r>
          </w:p>
          <w:p w14:paraId="03865D13" w14:textId="77777777" w:rsidR="00EC6E29" w:rsidRPr="007747AA" w:rsidRDefault="00EC6E29" w:rsidP="00EC6E29">
            <w:pPr>
              <w:tabs>
                <w:tab w:val="left" w:pos="5283"/>
              </w:tabs>
              <w:spacing w:before="60" w:after="60"/>
              <w:ind w:right="-13"/>
              <w:rPr>
                <w:rFonts w:ascii="Arial" w:hAnsi="Arial" w:cs="Arial"/>
                <w:color w:val="000000"/>
                <w:lang w:val="es-ES"/>
              </w:rPr>
            </w:pPr>
            <w:r w:rsidRPr="007747AA">
              <w:rPr>
                <w:rFonts w:ascii="Arial" w:hAnsi="Arial" w:cs="Arial"/>
                <w:lang w:val="es-ES"/>
              </w:rPr>
              <w:t>"Estas disposiciones se complementan con las enumeradas en las Especificaciones MSSS, que el Contratista debe asegurarse de cumplir</w:t>
            </w:r>
            <w:r w:rsidRPr="007747AA">
              <w:rPr>
                <w:rFonts w:ascii="Arial" w:hAnsi="Arial" w:cs="Arial"/>
                <w:color w:val="000000"/>
                <w:lang w:val="es-ES"/>
              </w:rPr>
              <w:t>”</w:t>
            </w:r>
          </w:p>
        </w:tc>
      </w:tr>
      <w:tr w:rsidR="00EC6E29" w:rsidRPr="00E109BC" w14:paraId="702AE154" w14:textId="77777777" w:rsidTr="0060462D">
        <w:tc>
          <w:tcPr>
            <w:tcW w:w="2104" w:type="dxa"/>
            <w:tcBorders>
              <w:top w:val="single" w:sz="2" w:space="0" w:color="auto"/>
              <w:left w:val="single" w:sz="2" w:space="0" w:color="auto"/>
              <w:bottom w:val="single" w:sz="2" w:space="0" w:color="auto"/>
              <w:right w:val="single" w:sz="2" w:space="0" w:color="auto"/>
            </w:tcBorders>
          </w:tcPr>
          <w:p w14:paraId="1A914651"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Informes de Avance</w:t>
            </w:r>
          </w:p>
        </w:tc>
        <w:tc>
          <w:tcPr>
            <w:tcW w:w="1275" w:type="dxa"/>
            <w:tcBorders>
              <w:top w:val="single" w:sz="2" w:space="0" w:color="auto"/>
              <w:left w:val="single" w:sz="2" w:space="0" w:color="auto"/>
              <w:bottom w:val="single" w:sz="2" w:space="0" w:color="auto"/>
              <w:right w:val="single" w:sz="2" w:space="0" w:color="auto"/>
            </w:tcBorders>
          </w:tcPr>
          <w:p w14:paraId="524346C6"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4.21</w:t>
            </w:r>
          </w:p>
        </w:tc>
        <w:tc>
          <w:tcPr>
            <w:tcW w:w="5387" w:type="dxa"/>
            <w:tcBorders>
              <w:top w:val="single" w:sz="2" w:space="0" w:color="auto"/>
              <w:left w:val="single" w:sz="2" w:space="0" w:color="auto"/>
              <w:bottom w:val="single" w:sz="2" w:space="0" w:color="auto"/>
              <w:right w:val="single" w:sz="2" w:space="0" w:color="auto"/>
            </w:tcBorders>
          </w:tcPr>
          <w:p w14:paraId="79FF005A"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 xml:space="preserve">Añadir el siguiente párrafo nuevo al final de esta Subcláusula: </w:t>
            </w:r>
          </w:p>
          <w:p w14:paraId="46BD8883" w14:textId="77777777" w:rsidR="00EC6E29" w:rsidRPr="007747AA" w:rsidRDefault="00EC6E29" w:rsidP="00EC6E29">
            <w:pPr>
              <w:tabs>
                <w:tab w:val="left" w:pos="5283"/>
              </w:tabs>
              <w:spacing w:before="60" w:after="60"/>
              <w:ind w:right="-13"/>
              <w:rPr>
                <w:rFonts w:ascii="Arial" w:hAnsi="Arial" w:cs="Arial"/>
                <w:color w:val="000000"/>
                <w:lang w:val="es-ES"/>
              </w:rPr>
            </w:pPr>
            <w:r w:rsidRPr="007747AA">
              <w:rPr>
                <w:rFonts w:ascii="Arial" w:hAnsi="Arial" w:cs="Arial"/>
                <w:lang w:val="es-ES"/>
              </w:rPr>
              <w:t>"(i) cuestiones solicitadas en las Especificaciones MSSS".</w:t>
            </w:r>
          </w:p>
        </w:tc>
      </w:tr>
      <w:tr w:rsidR="00EC6E29" w:rsidRPr="00E109BC" w14:paraId="524298DD" w14:textId="77777777" w:rsidTr="0060462D">
        <w:tc>
          <w:tcPr>
            <w:tcW w:w="2104" w:type="dxa"/>
            <w:tcBorders>
              <w:top w:val="single" w:sz="2" w:space="0" w:color="auto"/>
              <w:left w:val="single" w:sz="2" w:space="0" w:color="auto"/>
              <w:bottom w:val="single" w:sz="2" w:space="0" w:color="auto"/>
              <w:right w:val="single" w:sz="2" w:space="0" w:color="auto"/>
            </w:tcBorders>
          </w:tcPr>
          <w:p w14:paraId="38134841"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Instalaciones para el Personal y la Mano de Obra</w:t>
            </w:r>
          </w:p>
        </w:tc>
        <w:tc>
          <w:tcPr>
            <w:tcW w:w="1275" w:type="dxa"/>
            <w:tcBorders>
              <w:top w:val="single" w:sz="2" w:space="0" w:color="auto"/>
              <w:left w:val="single" w:sz="2" w:space="0" w:color="auto"/>
              <w:bottom w:val="single" w:sz="2" w:space="0" w:color="auto"/>
              <w:right w:val="single" w:sz="2" w:space="0" w:color="auto"/>
            </w:tcBorders>
          </w:tcPr>
          <w:p w14:paraId="56C7BF74"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6.6</w:t>
            </w:r>
          </w:p>
        </w:tc>
        <w:tc>
          <w:tcPr>
            <w:tcW w:w="5387" w:type="dxa"/>
            <w:tcBorders>
              <w:top w:val="single" w:sz="2" w:space="0" w:color="auto"/>
              <w:left w:val="single" w:sz="2" w:space="0" w:color="auto"/>
              <w:bottom w:val="single" w:sz="2" w:space="0" w:color="auto"/>
              <w:right w:val="single" w:sz="2" w:space="0" w:color="auto"/>
            </w:tcBorders>
          </w:tcPr>
          <w:p w14:paraId="480896D0"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El último párrafo se elimina por completo y se sustituye por lo siguiente:</w:t>
            </w:r>
          </w:p>
          <w:p w14:paraId="0C8E82F5" w14:textId="77777777" w:rsidR="00EC6E29" w:rsidRPr="007747AA" w:rsidRDefault="00EC6E29" w:rsidP="00EC6E29">
            <w:pPr>
              <w:tabs>
                <w:tab w:val="left" w:pos="5283"/>
              </w:tabs>
              <w:spacing w:before="60" w:after="60"/>
              <w:rPr>
                <w:rFonts w:ascii="Arial" w:hAnsi="Arial" w:cs="Arial"/>
                <w:color w:val="000000"/>
                <w:lang w:val="es-ES"/>
              </w:rPr>
            </w:pPr>
            <w:r w:rsidRPr="007747AA">
              <w:rPr>
                <w:rFonts w:ascii="Arial" w:hAnsi="Arial" w:cs="Arial"/>
                <w:lang w:val="es-ES"/>
              </w:rPr>
              <w:t>"El Contratista no permitirá que ningún integrante de su Personal resida temporal o permanentemente en los alojamientos del Lugar de las Obras, salvo con el consentimiento previo y expreso del Ingeniero tras consultar con el Contratante. El Contratante y/o el Ingeniero podrán inspeccionar ocasionalmente los alojamientos para verificar que cumplen la Legislación y el Contrato. El Contratista deberá otorgar por consiguiente al Contratante y/o el Ingeniero pleno acceso a los alojamientos como y cuando lo necesiten".</w:t>
            </w:r>
          </w:p>
        </w:tc>
      </w:tr>
      <w:tr w:rsidR="00EC6E29" w:rsidRPr="00E109BC" w14:paraId="268AEC40" w14:textId="77777777" w:rsidTr="0060462D">
        <w:tc>
          <w:tcPr>
            <w:tcW w:w="2104" w:type="dxa"/>
            <w:tcBorders>
              <w:top w:val="single" w:sz="2" w:space="0" w:color="auto"/>
              <w:left w:val="single" w:sz="2" w:space="0" w:color="auto"/>
              <w:bottom w:val="single" w:sz="2" w:space="0" w:color="auto"/>
              <w:right w:val="single" w:sz="2" w:space="0" w:color="auto"/>
            </w:tcBorders>
          </w:tcPr>
          <w:p w14:paraId="5FEF4866"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Salud y Seguridad</w:t>
            </w:r>
          </w:p>
        </w:tc>
        <w:tc>
          <w:tcPr>
            <w:tcW w:w="1275" w:type="dxa"/>
            <w:tcBorders>
              <w:top w:val="single" w:sz="2" w:space="0" w:color="auto"/>
              <w:left w:val="single" w:sz="2" w:space="0" w:color="auto"/>
              <w:bottom w:val="single" w:sz="2" w:space="0" w:color="auto"/>
              <w:right w:val="single" w:sz="2" w:space="0" w:color="auto"/>
            </w:tcBorders>
          </w:tcPr>
          <w:p w14:paraId="79B96364"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6.7</w:t>
            </w:r>
          </w:p>
        </w:tc>
        <w:tc>
          <w:tcPr>
            <w:tcW w:w="5387" w:type="dxa"/>
            <w:tcBorders>
              <w:top w:val="single" w:sz="2" w:space="0" w:color="auto"/>
              <w:left w:val="single" w:sz="2" w:space="0" w:color="auto"/>
              <w:bottom w:val="single" w:sz="2" w:space="0" w:color="auto"/>
              <w:right w:val="single" w:sz="2" w:space="0" w:color="auto"/>
            </w:tcBorders>
          </w:tcPr>
          <w:p w14:paraId="5826FA93" w14:textId="77777777" w:rsidR="00EC6E29" w:rsidRPr="007747AA" w:rsidRDefault="00EC6E29" w:rsidP="00EC6E29">
            <w:pPr>
              <w:pStyle w:val="Textkrper"/>
              <w:spacing w:before="60" w:after="60"/>
              <w:ind w:right="34"/>
              <w:rPr>
                <w:rFonts w:ascii="Arial" w:hAnsi="Arial" w:cs="Arial"/>
                <w:lang w:val="es-ES"/>
              </w:rPr>
            </w:pPr>
            <w:r w:rsidRPr="007747AA">
              <w:rPr>
                <w:rFonts w:ascii="Arial" w:hAnsi="Arial" w:cs="Arial"/>
                <w:i/>
                <w:iCs/>
                <w:lang w:val="es-ES"/>
              </w:rPr>
              <w:t>Añadir lo siguiente al final de esta Subcláusula:</w:t>
            </w:r>
          </w:p>
          <w:p w14:paraId="6A67ADFE" w14:textId="77777777" w:rsidR="00EC6E29" w:rsidRPr="007747AA" w:rsidRDefault="00EC6E29" w:rsidP="00EC6E29">
            <w:pPr>
              <w:tabs>
                <w:tab w:val="left" w:pos="5283"/>
              </w:tabs>
              <w:spacing w:before="60" w:after="60"/>
              <w:rPr>
                <w:rFonts w:ascii="Arial" w:hAnsi="Arial" w:cs="Arial"/>
                <w:color w:val="000000"/>
                <w:lang w:val="es-ES"/>
              </w:rPr>
            </w:pPr>
            <w:r w:rsidRPr="007747AA">
              <w:rPr>
                <w:rFonts w:ascii="Arial" w:hAnsi="Arial" w:cs="Arial"/>
                <w:lang w:val="es-ES"/>
              </w:rPr>
              <w:t>"Estas disposiciones se complementan con las enumeradas en las Especificaciones MSSS, que el Contratista debe asegurarse de cumplir".</w:t>
            </w:r>
          </w:p>
        </w:tc>
      </w:tr>
      <w:tr w:rsidR="00EC6E29" w:rsidRPr="00E109BC" w14:paraId="311F5E7D" w14:textId="77777777" w:rsidTr="0060462D">
        <w:tc>
          <w:tcPr>
            <w:tcW w:w="2104" w:type="dxa"/>
            <w:tcBorders>
              <w:top w:val="single" w:sz="2" w:space="0" w:color="auto"/>
              <w:left w:val="single" w:sz="2" w:space="0" w:color="auto"/>
              <w:bottom w:val="single" w:sz="2" w:space="0" w:color="auto"/>
              <w:right w:val="single" w:sz="2" w:space="0" w:color="auto"/>
            </w:tcBorders>
          </w:tcPr>
          <w:p w14:paraId="3A961A35"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Inicio de las Obras</w:t>
            </w:r>
          </w:p>
        </w:tc>
        <w:tc>
          <w:tcPr>
            <w:tcW w:w="1275" w:type="dxa"/>
            <w:tcBorders>
              <w:top w:val="single" w:sz="2" w:space="0" w:color="auto"/>
              <w:left w:val="single" w:sz="2" w:space="0" w:color="auto"/>
              <w:bottom w:val="single" w:sz="2" w:space="0" w:color="auto"/>
              <w:right w:val="single" w:sz="2" w:space="0" w:color="auto"/>
            </w:tcBorders>
          </w:tcPr>
          <w:p w14:paraId="2B783D9E"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8.1</w:t>
            </w:r>
          </w:p>
        </w:tc>
        <w:tc>
          <w:tcPr>
            <w:tcW w:w="5387" w:type="dxa"/>
            <w:tcBorders>
              <w:top w:val="single" w:sz="2" w:space="0" w:color="auto"/>
              <w:left w:val="single" w:sz="2" w:space="0" w:color="auto"/>
              <w:bottom w:val="single" w:sz="2" w:space="0" w:color="auto"/>
              <w:right w:val="single" w:sz="2" w:space="0" w:color="auto"/>
            </w:tcBorders>
          </w:tcPr>
          <w:p w14:paraId="3EE0B27C" w14:textId="77777777" w:rsidR="00EC6E29" w:rsidRPr="007747AA" w:rsidRDefault="00EC6E29" w:rsidP="00EC6E29">
            <w:pPr>
              <w:pStyle w:val="FIDICClauseSubSubPara"/>
              <w:spacing w:before="60" w:after="60" w:line="240" w:lineRule="auto"/>
              <w:ind w:right="34"/>
              <w:jc w:val="both"/>
              <w:rPr>
                <w:i/>
                <w:color w:val="auto"/>
                <w:spacing w:val="0"/>
                <w:sz w:val="22"/>
                <w:lang w:val="es-ES"/>
              </w:rPr>
            </w:pPr>
            <w:r w:rsidRPr="007747AA">
              <w:rPr>
                <w:i/>
                <w:iCs/>
                <w:color w:val="auto"/>
                <w:sz w:val="22"/>
                <w:lang w:val="es-ES"/>
              </w:rPr>
              <w:t>Añadir lo siguiente al final de esta Subcláusula:</w:t>
            </w:r>
          </w:p>
          <w:p w14:paraId="4D2C21F4" w14:textId="77777777" w:rsidR="00EC6E29" w:rsidRPr="007747AA" w:rsidRDefault="00EC6E29" w:rsidP="00EC6E29">
            <w:pPr>
              <w:tabs>
                <w:tab w:val="left" w:pos="5283"/>
              </w:tabs>
              <w:spacing w:before="60" w:after="60"/>
              <w:rPr>
                <w:rFonts w:ascii="Arial" w:hAnsi="Arial" w:cs="Arial"/>
                <w:color w:val="000000"/>
                <w:lang w:val="es-ES"/>
              </w:rPr>
            </w:pPr>
            <w:r w:rsidRPr="007747AA">
              <w:rPr>
                <w:rFonts w:ascii="Arial" w:hAnsi="Arial" w:cs="Arial"/>
                <w:lang w:val="es-ES"/>
              </w:rPr>
              <w:t>"Según se define en las Especificaciones MSSS, no se iniciará ningún trabajo físico en ningún Área del proyecto hasta que el Contratista haya elaborado y enviado al Ingeniero el PGAS-AP y el Ingeniero lo haya aprobado".</w:t>
            </w:r>
          </w:p>
        </w:tc>
      </w:tr>
      <w:tr w:rsidR="00EC6E29" w:rsidRPr="00E109BC" w14:paraId="3CB235AB"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1B78BAE1"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Suspensión de las Obras</w:t>
            </w:r>
          </w:p>
        </w:tc>
        <w:tc>
          <w:tcPr>
            <w:tcW w:w="1275" w:type="dxa"/>
            <w:tcBorders>
              <w:top w:val="single" w:sz="2" w:space="0" w:color="auto"/>
              <w:left w:val="single" w:sz="2" w:space="0" w:color="auto"/>
              <w:bottom w:val="single" w:sz="2" w:space="0" w:color="auto"/>
              <w:right w:val="single" w:sz="2" w:space="0" w:color="auto"/>
            </w:tcBorders>
          </w:tcPr>
          <w:p w14:paraId="01A5F893"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8.8</w:t>
            </w:r>
          </w:p>
        </w:tc>
        <w:tc>
          <w:tcPr>
            <w:tcW w:w="5387" w:type="dxa"/>
            <w:tcBorders>
              <w:top w:val="single" w:sz="2" w:space="0" w:color="auto"/>
              <w:left w:val="single" w:sz="2" w:space="0" w:color="auto"/>
              <w:bottom w:val="single" w:sz="2" w:space="0" w:color="auto"/>
              <w:right w:val="single" w:sz="2" w:space="0" w:color="auto"/>
            </w:tcBorders>
          </w:tcPr>
          <w:p w14:paraId="573DC0AB" w14:textId="77777777" w:rsidR="00EC6E29" w:rsidRPr="007747AA" w:rsidRDefault="00EC6E29" w:rsidP="00EC6E29">
            <w:pPr>
              <w:spacing w:before="60" w:after="60"/>
              <w:jc w:val="left"/>
              <w:rPr>
                <w:rFonts w:ascii="Arial" w:hAnsi="Arial" w:cs="Arial"/>
                <w:i/>
                <w:lang w:val="es-ES"/>
              </w:rPr>
            </w:pPr>
            <w:r w:rsidRPr="007747AA">
              <w:rPr>
                <w:rFonts w:ascii="Arial" w:hAnsi="Arial" w:cs="Arial"/>
                <w:i/>
                <w:lang w:val="es-ES"/>
              </w:rPr>
              <w:t>Después de la última oración de la Subcláusula, añadir lo siguiente:</w:t>
            </w:r>
          </w:p>
          <w:p w14:paraId="771552D6" w14:textId="77777777" w:rsidR="00EC6E29" w:rsidRPr="007747AA" w:rsidRDefault="00EC6E29" w:rsidP="00EC6E29">
            <w:pPr>
              <w:spacing w:before="60" w:after="60"/>
              <w:ind w:right="34"/>
              <w:rPr>
                <w:rFonts w:ascii="Arial" w:hAnsi="Arial" w:cs="Arial"/>
                <w:lang w:val="es-ES"/>
              </w:rPr>
            </w:pPr>
            <w:r w:rsidRPr="007747AA">
              <w:rPr>
                <w:rFonts w:ascii="Arial" w:hAnsi="Arial" w:cs="Arial"/>
                <w:lang w:val="es-ES"/>
              </w:rPr>
              <w:t>"A modo de ejemplo, y sin limitar otras causas posibles, toda suspensión de la obra provocada por un incumplimiento del Contratista de las obligaciones expuestas:</w:t>
            </w:r>
          </w:p>
          <w:p w14:paraId="0817C492" w14:textId="77777777" w:rsidR="00EC6E29" w:rsidRPr="007747AA" w:rsidRDefault="00EC6E29"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 xml:space="preserve">En las Especificaciones MSSS (si lo hubiera), en el caso de un incumplimiento de nivel 3; </w:t>
            </w:r>
          </w:p>
          <w:p w14:paraId="12DCCD03" w14:textId="77777777" w:rsidR="00EC6E29" w:rsidRPr="007747AA" w:rsidRDefault="00EC6E29"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 xml:space="preserve">En la Subcláusula 4.8 respecto a los procedimientos de seguridad; </w:t>
            </w:r>
          </w:p>
          <w:p w14:paraId="3BB1B9DE" w14:textId="77777777" w:rsidR="00EC6E29" w:rsidRPr="007747AA" w:rsidRDefault="00EC6E29"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 xml:space="preserve">En la Subcláusula 4.9 respecto al control de calidad; </w:t>
            </w:r>
          </w:p>
          <w:p w14:paraId="2C3441F5" w14:textId="77777777" w:rsidR="00EC6E29" w:rsidRPr="007747AA" w:rsidRDefault="00EC6E29"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 xml:space="preserve">En la Subcláusula 4.18 respecto a la protección del medioambiente; </w:t>
            </w:r>
          </w:p>
          <w:p w14:paraId="6BD31258" w14:textId="77777777" w:rsidR="00EC6E29" w:rsidRPr="007747AA" w:rsidRDefault="00EC6E29" w:rsidP="00A71D50">
            <w:pPr>
              <w:pStyle w:val="Listenabsatz"/>
              <w:numPr>
                <w:ilvl w:val="0"/>
                <w:numId w:val="184"/>
              </w:numPr>
              <w:spacing w:before="60" w:after="60"/>
              <w:ind w:left="459" w:right="34" w:hanging="425"/>
              <w:contextualSpacing w:val="0"/>
              <w:rPr>
                <w:rFonts w:ascii="Arial" w:hAnsi="Arial" w:cs="Arial"/>
                <w:lang w:val="es-ES"/>
              </w:rPr>
            </w:pPr>
            <w:r w:rsidRPr="007747AA">
              <w:rPr>
                <w:rFonts w:ascii="Arial" w:hAnsi="Arial" w:cs="Arial"/>
                <w:lang w:val="es-ES"/>
              </w:rPr>
              <w:t>En la Subcláusula 6.7 respecto a la salud y la seguridad; o</w:t>
            </w:r>
          </w:p>
          <w:p w14:paraId="1B73989B" w14:textId="77777777" w:rsidR="00EC6E29" w:rsidRPr="007747AA" w:rsidRDefault="00EC6E29" w:rsidP="00EC6E29">
            <w:pPr>
              <w:spacing w:before="60" w:after="60"/>
              <w:ind w:right="-94"/>
              <w:rPr>
                <w:rFonts w:ascii="Arial" w:hAnsi="Arial" w:cs="Arial"/>
                <w:color w:val="000000"/>
                <w:lang w:val="es-ES" w:eastAsia="fr-FR"/>
              </w:rPr>
            </w:pPr>
            <w:r w:rsidRPr="007747AA">
              <w:rPr>
                <w:rFonts w:ascii="Arial" w:hAnsi="Arial" w:cs="Arial"/>
                <w:lang w:val="es-ES"/>
              </w:rPr>
              <w:t>se considerará causa de suspensión responsabilidad del Contratista".</w:t>
            </w:r>
          </w:p>
        </w:tc>
      </w:tr>
      <w:tr w:rsidR="00EC6E29" w:rsidRPr="00E109BC" w14:paraId="0E55F455" w14:textId="77777777" w:rsidTr="0060462D">
        <w:trPr>
          <w:cantSplit/>
        </w:trPr>
        <w:tc>
          <w:tcPr>
            <w:tcW w:w="2104" w:type="dxa"/>
            <w:tcBorders>
              <w:left w:val="single" w:sz="2" w:space="0" w:color="auto"/>
              <w:bottom w:val="single" w:sz="2" w:space="0" w:color="auto"/>
              <w:right w:val="single" w:sz="2" w:space="0" w:color="auto"/>
            </w:tcBorders>
          </w:tcPr>
          <w:p w14:paraId="1BC1C647"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lang w:val="es-ES"/>
              </w:rPr>
              <w:t>Precio del Contrato</w:t>
            </w:r>
          </w:p>
        </w:tc>
        <w:tc>
          <w:tcPr>
            <w:tcW w:w="1275" w:type="dxa"/>
            <w:tcBorders>
              <w:left w:val="single" w:sz="2" w:space="0" w:color="auto"/>
              <w:bottom w:val="single" w:sz="2" w:space="0" w:color="auto"/>
              <w:right w:val="single" w:sz="2" w:space="0" w:color="auto"/>
            </w:tcBorders>
          </w:tcPr>
          <w:p w14:paraId="73E04D82"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14.1 (b)</w:t>
            </w:r>
          </w:p>
        </w:tc>
        <w:tc>
          <w:tcPr>
            <w:tcW w:w="5387" w:type="dxa"/>
            <w:tcBorders>
              <w:top w:val="single" w:sz="2" w:space="0" w:color="auto"/>
              <w:left w:val="single" w:sz="2" w:space="0" w:color="auto"/>
              <w:bottom w:val="single" w:sz="2" w:space="0" w:color="auto"/>
              <w:right w:val="single" w:sz="2" w:space="0" w:color="auto"/>
            </w:tcBorders>
          </w:tcPr>
          <w:p w14:paraId="7F0A6B82" w14:textId="77777777" w:rsidR="00EC6E29" w:rsidRPr="007747AA" w:rsidRDefault="00EC6E29" w:rsidP="00EC6E29">
            <w:pPr>
              <w:spacing w:before="60" w:after="60"/>
              <w:rPr>
                <w:rFonts w:ascii="Arial" w:hAnsi="Arial" w:cs="Arial"/>
                <w:i/>
                <w:iCs/>
                <w:color w:val="000000"/>
                <w:lang w:val="es-ES"/>
              </w:rPr>
            </w:pPr>
            <w:r w:rsidRPr="007747AA">
              <w:rPr>
                <w:rFonts w:ascii="Arial" w:hAnsi="Arial" w:cs="Arial"/>
                <w:i/>
                <w:iCs/>
                <w:color w:val="000000"/>
                <w:lang w:val="es-ES"/>
              </w:rPr>
              <w:t xml:space="preserve">Si los DCL prevén exenciones, añadir lo siguiente: </w:t>
            </w:r>
          </w:p>
          <w:p w14:paraId="4DCB6106" w14:textId="77777777" w:rsidR="00EC6E29" w:rsidRPr="007747AA" w:rsidRDefault="00EC6E29" w:rsidP="00EC6E29">
            <w:pPr>
              <w:spacing w:before="60" w:after="60"/>
              <w:rPr>
                <w:rFonts w:ascii="Arial" w:hAnsi="Arial" w:cs="Arial"/>
                <w:iCs/>
                <w:color w:val="000000"/>
                <w:lang w:val="es-ES"/>
              </w:rPr>
            </w:pPr>
            <w:r w:rsidRPr="007747AA">
              <w:rPr>
                <w:rFonts w:ascii="Arial" w:hAnsi="Arial" w:cs="Arial"/>
                <w:lang w:val="es-ES"/>
              </w:rPr>
              <w:t xml:space="preserve">“En términos de </w:t>
            </w:r>
            <w:r w:rsidRPr="007747AA">
              <w:rPr>
                <w:rFonts w:ascii="Arial" w:hAnsi="Arial" w:cs="Arial"/>
                <w:i/>
                <w:lang w:val="es-ES"/>
              </w:rPr>
              <w:t xml:space="preserve">[insertar referencia del acuerdo de financiamiento aquí], </w:t>
            </w:r>
            <w:r w:rsidRPr="007747AA">
              <w:rPr>
                <w:rFonts w:ascii="Arial" w:hAnsi="Arial" w:cs="Arial"/>
                <w:lang w:val="es-ES"/>
              </w:rPr>
              <w:t xml:space="preserve">el Contratista y sus subcontratistas estarán exentos de obligaciones, tasas, impuestos gravámenes y otros cargos, señalados en los Datos del Contrato, incluida cualquier limitación de la exención y el procedimiento mediante el cual se pone en marcha dicha exención.” </w:t>
            </w:r>
          </w:p>
        </w:tc>
      </w:tr>
      <w:tr w:rsidR="00EC6E29" w:rsidRPr="00E109BC" w14:paraId="5C781EBC"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128B097E"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Pagos Anticipos</w:t>
            </w:r>
          </w:p>
        </w:tc>
        <w:tc>
          <w:tcPr>
            <w:tcW w:w="1275" w:type="dxa"/>
            <w:tcBorders>
              <w:top w:val="single" w:sz="2" w:space="0" w:color="auto"/>
              <w:left w:val="single" w:sz="2" w:space="0" w:color="auto"/>
              <w:bottom w:val="single" w:sz="2" w:space="0" w:color="auto"/>
              <w:right w:val="single" w:sz="2" w:space="0" w:color="auto"/>
            </w:tcBorders>
          </w:tcPr>
          <w:p w14:paraId="7AF7EB7B"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14.2</w:t>
            </w:r>
          </w:p>
        </w:tc>
        <w:tc>
          <w:tcPr>
            <w:tcW w:w="5387" w:type="dxa"/>
            <w:tcBorders>
              <w:top w:val="single" w:sz="2" w:space="0" w:color="auto"/>
              <w:left w:val="single" w:sz="2" w:space="0" w:color="auto"/>
              <w:bottom w:val="single" w:sz="2" w:space="0" w:color="auto"/>
              <w:right w:val="single" w:sz="2" w:space="0" w:color="auto"/>
            </w:tcBorders>
          </w:tcPr>
          <w:p w14:paraId="1411BD2E" w14:textId="77777777" w:rsidR="00EC6E29" w:rsidRPr="007747AA" w:rsidRDefault="00EC6E29" w:rsidP="00EC6E29">
            <w:pPr>
              <w:spacing w:before="60" w:after="60"/>
              <w:ind w:right="34"/>
              <w:rPr>
                <w:rFonts w:ascii="Arial" w:hAnsi="Arial" w:cs="Arial"/>
                <w:lang w:val="es-ES"/>
              </w:rPr>
            </w:pPr>
            <w:r w:rsidRPr="007747AA">
              <w:rPr>
                <w:rFonts w:ascii="Arial" w:hAnsi="Arial" w:cs="Arial"/>
                <w:lang w:val="es-ES"/>
              </w:rPr>
              <w:t>Eliminar la última frase del tercer párrafo y reemplazarlo por :</w:t>
            </w:r>
          </w:p>
          <w:p w14:paraId="07934BFB" w14:textId="77777777" w:rsidR="00EC6E29" w:rsidRPr="007747AA" w:rsidRDefault="00EC6E29" w:rsidP="00EC6E29">
            <w:pPr>
              <w:tabs>
                <w:tab w:val="left" w:pos="5400"/>
              </w:tabs>
              <w:spacing w:before="60" w:after="60"/>
              <w:ind w:right="34"/>
              <w:rPr>
                <w:rFonts w:ascii="Arial" w:hAnsi="Arial" w:cs="Arial"/>
                <w:iCs/>
                <w:lang w:val="es-ES"/>
              </w:rPr>
            </w:pPr>
            <w:r w:rsidRPr="007747AA">
              <w:rPr>
                <w:rFonts w:ascii="Arial" w:hAnsi="Arial" w:cs="Arial"/>
                <w:lang w:val="es-ES"/>
              </w:rPr>
              <w:t xml:space="preserve">“Esta </w:t>
            </w:r>
            <w:r w:rsidRPr="007747AA">
              <w:rPr>
                <w:rFonts w:ascii="Arial" w:hAnsi="Arial" w:cs="Arial"/>
                <w:iCs/>
                <w:lang w:val="es-ES"/>
              </w:rPr>
              <w:t>garantía deberá emitirse por una entidad financiera o bancaria de prestigio designada por el Contratista y en requerimiento de la no objeción por parte del banco, y deberá estar comprendida en el formulario pertinente, adjunto a las condiciones especiales del Contrato.”</w:t>
            </w:r>
          </w:p>
          <w:p w14:paraId="38D68D7D" w14:textId="77777777" w:rsidR="00EC6E29" w:rsidRPr="007747AA" w:rsidRDefault="00EC6E29" w:rsidP="00EC6E29">
            <w:pPr>
              <w:tabs>
                <w:tab w:val="left" w:pos="5400"/>
              </w:tabs>
              <w:spacing w:before="60" w:after="60"/>
              <w:ind w:right="34"/>
              <w:rPr>
                <w:rFonts w:ascii="Arial" w:hAnsi="Arial" w:cs="Arial"/>
                <w:iCs/>
                <w:lang w:val="es-ES"/>
              </w:rPr>
            </w:pPr>
            <w:r w:rsidRPr="007747AA">
              <w:rPr>
                <w:rFonts w:ascii="Arial" w:hAnsi="Arial" w:cs="Arial"/>
                <w:iCs/>
                <w:lang w:val="es-ES"/>
              </w:rPr>
              <w:t>Al final del tercer párrafo, añadir:</w:t>
            </w:r>
          </w:p>
          <w:p w14:paraId="19FEBBD2" w14:textId="77777777" w:rsidR="00EC6E29" w:rsidRPr="007747AA" w:rsidRDefault="00EC6E29" w:rsidP="00EC6E29">
            <w:pPr>
              <w:tabs>
                <w:tab w:val="left" w:pos="5400"/>
              </w:tabs>
              <w:spacing w:before="60" w:after="60"/>
              <w:ind w:right="34"/>
              <w:rPr>
                <w:rFonts w:ascii="Arial" w:hAnsi="Arial" w:cs="Arial"/>
                <w:i/>
                <w:color w:val="000000"/>
                <w:lang w:val="es-ES"/>
              </w:rPr>
            </w:pPr>
            <w:r w:rsidRPr="007747AA">
              <w:rPr>
                <w:rFonts w:ascii="Arial" w:hAnsi="Arial" w:cs="Arial"/>
                <w:iCs/>
                <w:lang w:val="es-ES"/>
              </w:rPr>
              <w:t>“Las Garantías tienen como propósito hacer pagaderas las Cuentas del Contratante a la entidad bancaria especificada en el formulario adjunto.”</w:t>
            </w:r>
          </w:p>
        </w:tc>
      </w:tr>
      <w:tr w:rsidR="00EC6E29" w:rsidRPr="00E109BC" w14:paraId="6AF39B45"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073FFC06"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Solicitud de Certificados de Pagos a Cuenta</w:t>
            </w:r>
          </w:p>
        </w:tc>
        <w:tc>
          <w:tcPr>
            <w:tcW w:w="1275" w:type="dxa"/>
            <w:tcBorders>
              <w:top w:val="single" w:sz="2" w:space="0" w:color="auto"/>
              <w:left w:val="single" w:sz="2" w:space="0" w:color="auto"/>
              <w:bottom w:val="single" w:sz="2" w:space="0" w:color="auto"/>
              <w:right w:val="single" w:sz="2" w:space="0" w:color="auto"/>
            </w:tcBorders>
          </w:tcPr>
          <w:p w14:paraId="3CB430F8"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14.3</w:t>
            </w:r>
          </w:p>
        </w:tc>
        <w:tc>
          <w:tcPr>
            <w:tcW w:w="5387" w:type="dxa"/>
            <w:tcBorders>
              <w:top w:val="single" w:sz="2" w:space="0" w:color="auto"/>
              <w:left w:val="single" w:sz="2" w:space="0" w:color="auto"/>
              <w:bottom w:val="single" w:sz="2" w:space="0" w:color="auto"/>
              <w:right w:val="single" w:sz="2" w:space="0" w:color="auto"/>
            </w:tcBorders>
          </w:tcPr>
          <w:p w14:paraId="67C77C2C" w14:textId="77777777" w:rsidR="00EC6E29" w:rsidRPr="007747AA" w:rsidRDefault="00EC6E29" w:rsidP="00EC6E29">
            <w:pPr>
              <w:pStyle w:val="FIDICClauseSubSubPara"/>
              <w:spacing w:before="0" w:after="0" w:line="240" w:lineRule="auto"/>
              <w:jc w:val="both"/>
              <w:rPr>
                <w:i/>
                <w:color w:val="000000"/>
                <w:spacing w:val="0"/>
                <w:sz w:val="22"/>
                <w:lang w:val="es-ES"/>
              </w:rPr>
            </w:pPr>
            <w:r w:rsidRPr="007747AA">
              <w:rPr>
                <w:i/>
                <w:iCs/>
                <w:color w:val="auto"/>
                <w:spacing w:val="0"/>
                <w:sz w:val="22"/>
                <w:lang w:val="es-ES"/>
              </w:rPr>
              <w:t xml:space="preserve">En la primera oración del primer párrafo, </w:t>
            </w:r>
            <w:r w:rsidRPr="007747AA">
              <w:rPr>
                <w:i/>
                <w:iCs/>
                <w:color w:val="000000"/>
                <w:spacing w:val="0"/>
                <w:sz w:val="22"/>
                <w:lang w:val="es-ES"/>
              </w:rPr>
              <w:t>sustituir "</w:t>
            </w:r>
            <w:r w:rsidRPr="007747AA">
              <w:rPr>
                <w:i/>
                <w:color w:val="000000"/>
                <w:spacing w:val="0"/>
                <w:sz w:val="22"/>
                <w:lang w:val="es-ES"/>
              </w:rPr>
              <w:t xml:space="preserve">seis copias" </w:t>
            </w:r>
            <w:r w:rsidRPr="007747AA">
              <w:rPr>
                <w:i/>
                <w:iCs/>
                <w:color w:val="000000"/>
                <w:spacing w:val="0"/>
                <w:sz w:val="22"/>
                <w:lang w:val="es-ES"/>
              </w:rPr>
              <w:t xml:space="preserve">por "el </w:t>
            </w:r>
            <w:r w:rsidRPr="007747AA">
              <w:rPr>
                <w:i/>
                <w:color w:val="000000"/>
                <w:spacing w:val="0"/>
                <w:sz w:val="22"/>
                <w:lang w:val="es-ES"/>
              </w:rPr>
              <w:t>número de copias indicado en los Datos del Contrato".</w:t>
            </w:r>
          </w:p>
        </w:tc>
      </w:tr>
      <w:tr w:rsidR="00EC6E29" w:rsidRPr="00E109BC" w14:paraId="0A0EEF7A"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1E988680" w14:textId="77777777" w:rsidR="00EC6E29" w:rsidRPr="007747AA" w:rsidRDefault="00EC6E29" w:rsidP="00EC6E29">
            <w:pPr>
              <w:spacing w:before="60" w:after="60"/>
              <w:jc w:val="left"/>
              <w:rPr>
                <w:rFonts w:ascii="Arial" w:hAnsi="Arial" w:cs="Arial"/>
                <w:b/>
                <w:bCs/>
                <w:lang w:val="es-ES"/>
              </w:rPr>
            </w:pPr>
            <w:r w:rsidRPr="007747AA">
              <w:rPr>
                <w:rFonts w:ascii="Arial" w:hAnsi="Arial" w:cs="Arial"/>
                <w:b/>
                <w:bCs/>
                <w:lang w:val="es-ES"/>
              </w:rPr>
              <w:t>Solicitud de Certificados de Pagos a Cuenta</w:t>
            </w:r>
          </w:p>
        </w:tc>
        <w:tc>
          <w:tcPr>
            <w:tcW w:w="1275" w:type="dxa"/>
            <w:tcBorders>
              <w:top w:val="single" w:sz="2" w:space="0" w:color="auto"/>
              <w:left w:val="single" w:sz="2" w:space="0" w:color="auto"/>
              <w:bottom w:val="single" w:sz="2" w:space="0" w:color="auto"/>
              <w:right w:val="single" w:sz="2" w:space="0" w:color="auto"/>
            </w:tcBorders>
          </w:tcPr>
          <w:p w14:paraId="5C6CADA5" w14:textId="77777777" w:rsidR="00EC6E29" w:rsidRPr="007747AA" w:rsidRDefault="00EC6E29" w:rsidP="00EC6E29">
            <w:pPr>
              <w:spacing w:before="60" w:after="60"/>
              <w:rPr>
                <w:rFonts w:ascii="Arial" w:hAnsi="Arial" w:cs="Arial"/>
                <w:color w:val="FF0000"/>
                <w:lang w:val="es-ES"/>
              </w:rPr>
            </w:pPr>
            <w:r w:rsidRPr="007747AA">
              <w:rPr>
                <w:rFonts w:ascii="Arial" w:hAnsi="Arial" w:cs="Arial"/>
                <w:lang w:val="es-ES"/>
              </w:rPr>
              <w:t>14.6 (c)</w:t>
            </w:r>
          </w:p>
        </w:tc>
        <w:tc>
          <w:tcPr>
            <w:tcW w:w="5387" w:type="dxa"/>
            <w:tcBorders>
              <w:top w:val="single" w:sz="2" w:space="0" w:color="auto"/>
              <w:left w:val="single" w:sz="2" w:space="0" w:color="auto"/>
              <w:bottom w:val="single" w:sz="2" w:space="0" w:color="auto"/>
              <w:right w:val="single" w:sz="2" w:space="0" w:color="auto"/>
            </w:tcBorders>
          </w:tcPr>
          <w:p w14:paraId="504E8847" w14:textId="77777777" w:rsidR="00EC6E29" w:rsidRPr="007747AA" w:rsidRDefault="00EC6E29" w:rsidP="00EC6E29">
            <w:pPr>
              <w:spacing w:before="60" w:after="60"/>
              <w:rPr>
                <w:rFonts w:ascii="Arial" w:hAnsi="Arial" w:cs="Arial"/>
                <w:i/>
                <w:lang w:val="es-ES"/>
              </w:rPr>
            </w:pPr>
            <w:r w:rsidRPr="007747AA">
              <w:rPr>
                <w:rFonts w:ascii="Arial" w:hAnsi="Arial" w:cs="Arial"/>
                <w:i/>
                <w:lang w:val="es-ES"/>
              </w:rPr>
              <w:t xml:space="preserve">Después de párrafo (b) añadir párrafo (c) de la siguiente manera: </w:t>
            </w:r>
          </w:p>
          <w:p w14:paraId="6FCEF6DD" w14:textId="77777777" w:rsidR="00EC6E29" w:rsidRPr="007747AA" w:rsidRDefault="00EC6E29" w:rsidP="00EC6E29">
            <w:pPr>
              <w:rPr>
                <w:rFonts w:ascii="Arial" w:hAnsi="Arial" w:cs="Arial"/>
                <w:lang w:val="es-ES"/>
              </w:rPr>
            </w:pPr>
            <w:r w:rsidRPr="007747AA">
              <w:rPr>
                <w:rFonts w:ascii="Arial" w:hAnsi="Arial" w:cs="Arial"/>
                <w:lang w:val="es-ES"/>
              </w:rPr>
              <w:t xml:space="preserve">En el caso de una No Conformidad de Nivel 3 no resuelta especificada en las Especificaciones MSSS, el Ingeniero deberá reducir el valor de los Certificados por Pagos a Cuenta tal y como procede: </w:t>
            </w:r>
          </w:p>
          <w:p w14:paraId="71E16BC7" w14:textId="77777777" w:rsidR="00EC6E29" w:rsidRPr="007747AA" w:rsidRDefault="00EC6E29" w:rsidP="00A71D50">
            <w:pPr>
              <w:pStyle w:val="Listenabsatz"/>
              <w:numPr>
                <w:ilvl w:val="0"/>
                <w:numId w:val="248"/>
              </w:numPr>
              <w:suppressAutoHyphens w:val="0"/>
              <w:overflowPunct/>
              <w:autoSpaceDE/>
              <w:autoSpaceDN/>
              <w:adjustRightInd/>
              <w:spacing w:after="200" w:line="276" w:lineRule="auto"/>
              <w:jc w:val="left"/>
              <w:textAlignment w:val="auto"/>
              <w:rPr>
                <w:rFonts w:ascii="Arial" w:hAnsi="Arial" w:cs="Arial"/>
                <w:lang w:val="es-ES"/>
              </w:rPr>
            </w:pPr>
            <w:r w:rsidRPr="007747AA">
              <w:rPr>
                <w:rFonts w:ascii="Arial" w:hAnsi="Arial" w:cs="Arial"/>
                <w:lang w:val="es-ES"/>
              </w:rPr>
              <w:t xml:space="preserve">Si una No Conformidad de Nivel 3 no se resuelve después del primer incidente: 33.3% para el primer Certificado de Pago a Cuenta. </w:t>
            </w:r>
          </w:p>
          <w:p w14:paraId="6FF095EB" w14:textId="77777777" w:rsidR="00EC6E29" w:rsidRPr="007747AA" w:rsidRDefault="00EC6E29" w:rsidP="00A71D50">
            <w:pPr>
              <w:pStyle w:val="Listenabsatz"/>
              <w:numPr>
                <w:ilvl w:val="0"/>
                <w:numId w:val="248"/>
              </w:numPr>
              <w:suppressAutoHyphens w:val="0"/>
              <w:overflowPunct/>
              <w:autoSpaceDE/>
              <w:autoSpaceDN/>
              <w:adjustRightInd/>
              <w:spacing w:after="200" w:line="276" w:lineRule="auto"/>
              <w:jc w:val="left"/>
              <w:textAlignment w:val="auto"/>
              <w:rPr>
                <w:rFonts w:ascii="Arial" w:hAnsi="Arial" w:cs="Arial"/>
                <w:lang w:val="es-ES"/>
              </w:rPr>
            </w:pPr>
            <w:r w:rsidRPr="007747AA">
              <w:rPr>
                <w:rFonts w:ascii="Arial" w:hAnsi="Arial" w:cs="Arial"/>
                <w:lang w:val="es-ES"/>
              </w:rPr>
              <w:t xml:space="preserve">Si una No Conformidad de Nivel 3 aún no se resuelve: 66.6% para el segundo Certificado de Pago a Cuenta. </w:t>
            </w:r>
          </w:p>
          <w:p w14:paraId="7BB45679" w14:textId="77777777" w:rsidR="00EC6E29" w:rsidRPr="007747AA" w:rsidRDefault="00EC6E29" w:rsidP="00A71D50">
            <w:pPr>
              <w:pStyle w:val="Listenabsatz"/>
              <w:numPr>
                <w:ilvl w:val="0"/>
                <w:numId w:val="248"/>
              </w:numPr>
              <w:suppressAutoHyphens w:val="0"/>
              <w:overflowPunct/>
              <w:autoSpaceDE/>
              <w:autoSpaceDN/>
              <w:adjustRightInd/>
              <w:spacing w:after="200" w:line="276" w:lineRule="auto"/>
              <w:jc w:val="left"/>
              <w:textAlignment w:val="auto"/>
              <w:rPr>
                <w:rFonts w:ascii="Arial" w:hAnsi="Arial" w:cs="Arial"/>
                <w:lang w:val="es-ES"/>
              </w:rPr>
            </w:pPr>
            <w:r w:rsidRPr="007747AA">
              <w:rPr>
                <w:rFonts w:ascii="Arial" w:hAnsi="Arial" w:cs="Arial"/>
                <w:lang w:val="es-ES"/>
              </w:rPr>
              <w:t xml:space="preserve">Si una No Conformidad de Nivel 3 aún no se resuelve: 100% para el tercer Certificado de Pago a Cuenta. </w:t>
            </w:r>
          </w:p>
          <w:p w14:paraId="506654C5" w14:textId="77777777" w:rsidR="00EC6E29" w:rsidRPr="007747AA" w:rsidRDefault="00EC6E29" w:rsidP="00EC6E29">
            <w:pPr>
              <w:spacing w:before="60" w:after="60"/>
              <w:rPr>
                <w:rFonts w:ascii="Arial" w:hAnsi="Arial" w:cs="Arial"/>
                <w:i/>
                <w:lang w:val="es-ES"/>
              </w:rPr>
            </w:pPr>
            <w:r w:rsidRPr="007747AA">
              <w:rPr>
                <w:rFonts w:ascii="Arial" w:hAnsi="Arial" w:cs="Arial"/>
                <w:lang w:val="es-ES"/>
              </w:rPr>
              <w:t xml:space="preserve">Si la No Conformidad de Nivel 3 aún no ha sido resuelta después del último Certificado de Pago a Cuenta en (iii) previo, los pagos se suspenderán indefinidamente hasta que la No Conformidad de Nivel 3 haya sido resuelta. </w:t>
            </w:r>
          </w:p>
          <w:p w14:paraId="00CEEA4E" w14:textId="77777777" w:rsidR="00EC6E29" w:rsidRPr="007747AA" w:rsidRDefault="00EC6E29" w:rsidP="00EC6E29">
            <w:pPr>
              <w:spacing w:before="60" w:after="60"/>
              <w:rPr>
                <w:rFonts w:ascii="Arial" w:hAnsi="Arial" w:cs="Arial"/>
                <w:i/>
                <w:lang w:val="es-ES"/>
              </w:rPr>
            </w:pPr>
          </w:p>
          <w:p w14:paraId="1CFF528F" w14:textId="77777777" w:rsidR="00EC6E29" w:rsidRPr="007747AA" w:rsidRDefault="00EC6E29" w:rsidP="00EC6E29">
            <w:pPr>
              <w:spacing w:before="60" w:after="60"/>
              <w:rPr>
                <w:rFonts w:ascii="Arial" w:hAnsi="Arial" w:cs="Arial"/>
                <w:lang w:val="es-ES"/>
              </w:rPr>
            </w:pPr>
            <w:r w:rsidRPr="007747AA">
              <w:rPr>
                <w:rFonts w:ascii="Arial" w:hAnsi="Arial" w:cs="Arial"/>
                <w:lang w:val="es-ES"/>
              </w:rPr>
              <w:t xml:space="preserve">Posterior a la resolución de la No Conformidad de Nivel 3, la/s reducción/es será incluida en el siguiente Certificado de Pago a Cuenta. No se pagarán intereses por las reducciones ni por los pagos cancelados. </w:t>
            </w:r>
          </w:p>
        </w:tc>
      </w:tr>
      <w:tr w:rsidR="00EC6E29" w:rsidRPr="00E109BC" w14:paraId="16D5B4AD"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7A05CAC9"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color w:val="000000"/>
                <w:lang w:val="es-ES"/>
              </w:rPr>
              <w:t>Periodo para el Pago de Certificados de Pagos a Cuenta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B4170B3"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14.7</w:t>
            </w:r>
          </w:p>
        </w:tc>
        <w:tc>
          <w:tcPr>
            <w:tcW w:w="5387" w:type="dxa"/>
            <w:tcBorders>
              <w:top w:val="single" w:sz="2" w:space="0" w:color="auto"/>
              <w:left w:val="single" w:sz="2" w:space="0" w:color="auto"/>
              <w:bottom w:val="single" w:sz="2" w:space="0" w:color="auto"/>
              <w:right w:val="single" w:sz="2" w:space="0" w:color="auto"/>
            </w:tcBorders>
          </w:tcPr>
          <w:p w14:paraId="288D6602" w14:textId="77777777" w:rsidR="00EC6E29" w:rsidRPr="007747AA" w:rsidRDefault="00EC6E29" w:rsidP="00EC6E29">
            <w:pPr>
              <w:spacing w:before="60" w:after="60"/>
              <w:rPr>
                <w:rFonts w:ascii="Arial" w:hAnsi="Arial" w:cs="Arial"/>
                <w:i/>
                <w:color w:val="000000"/>
                <w:lang w:val="es-ES"/>
              </w:rPr>
            </w:pPr>
            <w:r w:rsidRPr="007747AA">
              <w:rPr>
                <w:rFonts w:ascii="Arial" w:hAnsi="Arial" w:cs="Arial"/>
                <w:i/>
                <w:color w:val="000000"/>
                <w:lang w:val="es-ES"/>
              </w:rPr>
              <w:t>En (b) después de “56 días” insertar:</w:t>
            </w:r>
          </w:p>
          <w:p w14:paraId="538F328B" w14:textId="77777777" w:rsidR="00EC6E29" w:rsidRPr="007747AA" w:rsidRDefault="00EC6E29" w:rsidP="00EC6E29">
            <w:pPr>
              <w:spacing w:before="60" w:after="60"/>
              <w:rPr>
                <w:rFonts w:ascii="Arial" w:hAnsi="Arial" w:cs="Arial"/>
                <w:i/>
                <w:color w:val="000000"/>
                <w:lang w:val="es-ES"/>
              </w:rPr>
            </w:pPr>
            <w:r w:rsidRPr="007747AA">
              <w:rPr>
                <w:rFonts w:ascii="Arial" w:hAnsi="Arial" w:cs="Arial"/>
                <w:i/>
                <w:color w:val="000000"/>
                <w:lang w:val="es-ES"/>
              </w:rPr>
              <w:t>“o el tiempo que se especifique en los Datos del Contrato”</w:t>
            </w:r>
          </w:p>
          <w:p w14:paraId="3792D3D7" w14:textId="77777777" w:rsidR="00EC6E29" w:rsidRPr="007747AA" w:rsidRDefault="00EC6E29" w:rsidP="00EC6E29">
            <w:pPr>
              <w:pStyle w:val="FIDICClauseSubSubPara"/>
              <w:spacing w:before="0" w:after="0"/>
              <w:rPr>
                <w:i/>
                <w:color w:val="000000"/>
                <w:spacing w:val="0"/>
                <w:sz w:val="22"/>
                <w:lang w:val="es-ES"/>
              </w:rPr>
            </w:pPr>
          </w:p>
        </w:tc>
      </w:tr>
      <w:tr w:rsidR="00EC6E29" w:rsidRPr="00E109BC" w14:paraId="7CC0FF60"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1F8114F6"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color w:val="000000"/>
                <w:lang w:val="es-ES"/>
              </w:rPr>
              <w:t>Cuenta bancaria del Contratista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60DD91D"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14.7</w:t>
            </w:r>
          </w:p>
        </w:tc>
        <w:tc>
          <w:tcPr>
            <w:tcW w:w="5387" w:type="dxa"/>
            <w:tcBorders>
              <w:top w:val="single" w:sz="2" w:space="0" w:color="auto"/>
              <w:left w:val="single" w:sz="2" w:space="0" w:color="auto"/>
              <w:bottom w:val="single" w:sz="2" w:space="0" w:color="auto"/>
              <w:right w:val="single" w:sz="2" w:space="0" w:color="auto"/>
            </w:tcBorders>
          </w:tcPr>
          <w:p w14:paraId="4C4F0CC5" w14:textId="77777777" w:rsidR="00EC6E29" w:rsidRPr="007747AA" w:rsidRDefault="00EC6E29" w:rsidP="00EC6E29">
            <w:pPr>
              <w:spacing w:before="60" w:after="60"/>
              <w:rPr>
                <w:rFonts w:ascii="Arial" w:hAnsi="Arial" w:cs="Arial"/>
                <w:i/>
                <w:color w:val="000000"/>
                <w:lang w:val="es-ES"/>
              </w:rPr>
            </w:pPr>
            <w:r w:rsidRPr="007747AA">
              <w:rPr>
                <w:rFonts w:ascii="Arial" w:hAnsi="Arial" w:cs="Arial"/>
                <w:i/>
                <w:color w:val="000000"/>
                <w:lang w:val="es-ES"/>
              </w:rPr>
              <w:t>En la última oración después de “Contratista” insertar:</w:t>
            </w:r>
          </w:p>
          <w:p w14:paraId="0FA9B63D" w14:textId="77777777" w:rsidR="00EC6E29" w:rsidRPr="007747AA" w:rsidRDefault="00EC6E29" w:rsidP="00EC6E29">
            <w:pPr>
              <w:spacing w:before="60" w:after="60"/>
              <w:rPr>
                <w:rFonts w:ascii="Arial" w:hAnsi="Arial" w:cs="Arial"/>
                <w:i/>
                <w:color w:val="000000"/>
                <w:lang w:val="es-ES" w:eastAsia="fr-FR"/>
              </w:rPr>
            </w:pPr>
            <w:r w:rsidRPr="007747AA">
              <w:rPr>
                <w:rFonts w:ascii="Arial" w:hAnsi="Arial" w:cs="Arial"/>
                <w:color w:val="000000"/>
                <w:lang w:val="es-ES"/>
              </w:rPr>
              <w:t>“y como se especifica en los Datos del Contrato”</w:t>
            </w:r>
          </w:p>
        </w:tc>
      </w:tr>
      <w:tr w:rsidR="00EC6E29" w:rsidRPr="00E109BC" w14:paraId="2C1B0ABF" w14:textId="77777777" w:rsidTr="0060462D">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1311EF14" w14:textId="77777777" w:rsidR="00EC6E29" w:rsidRPr="007747AA" w:rsidRDefault="00EC6E29" w:rsidP="00EC6E29">
            <w:pPr>
              <w:spacing w:before="60" w:after="60"/>
              <w:jc w:val="left"/>
              <w:rPr>
                <w:rFonts w:ascii="Arial" w:hAnsi="Arial" w:cs="Arial"/>
                <w:b/>
                <w:lang w:val="es-ES"/>
              </w:rPr>
            </w:pPr>
            <w:r w:rsidRPr="007747AA">
              <w:rPr>
                <w:rFonts w:ascii="Arial" w:hAnsi="Arial" w:cs="Arial"/>
                <w:b/>
                <w:lang w:val="es-ES"/>
              </w:rPr>
              <w:t xml:space="preserve">Intereses por Pagos Tardíos – Moneda Local </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20D86A4"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4BF31A25" w14:textId="77777777" w:rsidR="00EC6E29" w:rsidRPr="007747AA" w:rsidRDefault="00EC6E29" w:rsidP="00EC6E29">
            <w:pPr>
              <w:pStyle w:val="FIDICClauseSubSubPara"/>
              <w:spacing w:before="0" w:after="0" w:line="240" w:lineRule="auto"/>
              <w:jc w:val="both"/>
              <w:rPr>
                <w:i/>
                <w:color w:val="auto"/>
                <w:sz w:val="22"/>
                <w:lang w:val="es-ES"/>
              </w:rPr>
            </w:pPr>
            <w:r w:rsidRPr="007747AA">
              <w:rPr>
                <w:i/>
                <w:color w:val="auto"/>
                <w:sz w:val="22"/>
                <w:lang w:val="es-ES"/>
              </w:rPr>
              <w:t xml:space="preserve">En el segundo párrafo después de “Condiciones”, añadir: </w:t>
            </w:r>
          </w:p>
          <w:p w14:paraId="483ECBBE" w14:textId="77777777" w:rsidR="00EC6E29" w:rsidRPr="007747AA" w:rsidRDefault="00EC6E29" w:rsidP="00EC6E29">
            <w:pPr>
              <w:pStyle w:val="FIDICClauseSubSubPara"/>
              <w:spacing w:before="0" w:after="0" w:line="240" w:lineRule="auto"/>
              <w:jc w:val="both"/>
              <w:rPr>
                <w:color w:val="auto"/>
                <w:sz w:val="22"/>
                <w:lang w:val="es-ES"/>
              </w:rPr>
            </w:pPr>
            <w:r w:rsidRPr="007747AA">
              <w:rPr>
                <w:color w:val="auto"/>
                <w:sz w:val="22"/>
                <w:lang w:val="es-ES"/>
              </w:rPr>
              <w:t xml:space="preserve">“solamente para pagos en la moneda local” </w:t>
            </w:r>
          </w:p>
        </w:tc>
      </w:tr>
      <w:tr w:rsidR="00EC6E29" w:rsidRPr="00E109BC" w14:paraId="76CCF67D" w14:textId="77777777" w:rsidTr="0060462D">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2478093F" w14:textId="77777777" w:rsidR="00EC6E29" w:rsidRPr="007747AA" w:rsidRDefault="00EC6E29" w:rsidP="00EC6E29">
            <w:pPr>
              <w:spacing w:before="60" w:after="60"/>
              <w:jc w:val="left"/>
              <w:rPr>
                <w:rFonts w:ascii="Arial" w:hAnsi="Arial" w:cs="Arial"/>
                <w:b/>
                <w:lang w:val="es-ES"/>
              </w:rPr>
            </w:pPr>
            <w:r w:rsidRPr="007747AA">
              <w:rPr>
                <w:rFonts w:ascii="Arial" w:hAnsi="Arial" w:cs="Arial"/>
                <w:b/>
                <w:lang w:val="es-ES"/>
              </w:rPr>
              <w:t>Intereses por Pagos Tardíos – Moneda Extranjera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2C0770C8"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347E79A8" w14:textId="77777777" w:rsidR="00EC6E29" w:rsidRPr="007747AA" w:rsidRDefault="00EC6E29" w:rsidP="00EC6E29">
            <w:pPr>
              <w:pStyle w:val="FIDICClauseSubSubPara"/>
              <w:spacing w:before="0" w:after="0" w:line="240" w:lineRule="auto"/>
              <w:jc w:val="both"/>
              <w:rPr>
                <w:i/>
                <w:color w:val="auto"/>
                <w:sz w:val="22"/>
                <w:lang w:val="es-ES"/>
              </w:rPr>
            </w:pPr>
            <w:r w:rsidRPr="007747AA">
              <w:rPr>
                <w:i/>
                <w:color w:val="auto"/>
                <w:sz w:val="22"/>
                <w:lang w:val="es-ES"/>
              </w:rPr>
              <w:t xml:space="preserve">Después del segundo párrafo, insertar un nuevo párrafo como procede: </w:t>
            </w:r>
          </w:p>
          <w:p w14:paraId="730DE311" w14:textId="77777777" w:rsidR="00EC6E29" w:rsidRPr="007747AA" w:rsidRDefault="00EC6E29" w:rsidP="00EC6E29">
            <w:pPr>
              <w:pStyle w:val="FIDICClauseSubSubPara"/>
              <w:spacing w:before="0" w:after="0" w:line="240" w:lineRule="auto"/>
              <w:jc w:val="both"/>
              <w:rPr>
                <w:i/>
                <w:color w:val="auto"/>
                <w:sz w:val="22"/>
                <w:lang w:val="es-ES"/>
              </w:rPr>
            </w:pPr>
            <w:r w:rsidRPr="007747AA">
              <w:rPr>
                <w:rFonts w:eastAsia="PMingLiU"/>
                <w:color w:val="auto"/>
                <w:spacing w:val="0"/>
                <w:sz w:val="22"/>
                <w:lang w:val="es-ES"/>
              </w:rPr>
              <w:t xml:space="preserve">El tipo de interés por pagos en moneda extranjera se encuentra especificado en los Datos del Contrato.  </w:t>
            </w:r>
          </w:p>
        </w:tc>
      </w:tr>
      <w:tr w:rsidR="00EC6E29" w:rsidRPr="00E109BC" w14:paraId="39C98578"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3019083B" w14:textId="77777777" w:rsidR="00EC6E29" w:rsidRPr="007747AA" w:rsidRDefault="00EC6E29" w:rsidP="00EC6E29">
            <w:pPr>
              <w:spacing w:before="60" w:after="60"/>
              <w:jc w:val="left"/>
              <w:rPr>
                <w:rFonts w:ascii="Arial" w:hAnsi="Arial" w:cs="Arial"/>
                <w:b/>
                <w:color w:val="000000"/>
                <w:lang w:val="es-ES"/>
              </w:rPr>
            </w:pPr>
            <w:r w:rsidRPr="007747AA">
              <w:rPr>
                <w:rFonts w:ascii="Arial" w:hAnsi="Arial" w:cs="Arial"/>
                <w:b/>
                <w:lang w:val="es-ES"/>
              </w:rPr>
              <w:t>Pago de Retenciones</w:t>
            </w:r>
          </w:p>
        </w:tc>
        <w:tc>
          <w:tcPr>
            <w:tcW w:w="1275" w:type="dxa"/>
            <w:tcBorders>
              <w:top w:val="single" w:sz="2" w:space="0" w:color="auto"/>
              <w:left w:val="single" w:sz="2" w:space="0" w:color="auto"/>
              <w:bottom w:val="single" w:sz="2" w:space="0" w:color="auto"/>
              <w:right w:val="single" w:sz="2" w:space="0" w:color="auto"/>
            </w:tcBorders>
          </w:tcPr>
          <w:p w14:paraId="4B5D8BC9"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14.9</w:t>
            </w:r>
          </w:p>
        </w:tc>
        <w:tc>
          <w:tcPr>
            <w:tcW w:w="5387" w:type="dxa"/>
            <w:tcBorders>
              <w:top w:val="single" w:sz="2" w:space="0" w:color="auto"/>
              <w:left w:val="single" w:sz="2" w:space="0" w:color="auto"/>
              <w:bottom w:val="single" w:sz="2" w:space="0" w:color="auto"/>
              <w:right w:val="single" w:sz="2" w:space="0" w:color="auto"/>
            </w:tcBorders>
          </w:tcPr>
          <w:p w14:paraId="5EC87B61" w14:textId="77777777" w:rsidR="00EC6E29" w:rsidRPr="007747AA" w:rsidRDefault="00EC6E29" w:rsidP="00EC6E29">
            <w:pPr>
              <w:spacing w:after="120"/>
              <w:rPr>
                <w:rFonts w:ascii="Arial" w:hAnsi="Arial" w:cs="Arial"/>
                <w:i/>
                <w:iCs/>
                <w:color w:val="000000"/>
                <w:lang w:val="es-ES"/>
              </w:rPr>
            </w:pPr>
            <w:r w:rsidRPr="007747AA">
              <w:rPr>
                <w:rFonts w:ascii="Arial" w:hAnsi="Arial" w:cs="Arial"/>
                <w:i/>
                <w:iCs/>
                <w:color w:val="000000"/>
                <w:lang w:val="es-ES"/>
              </w:rPr>
              <w:t>En el quinto párrafo, eliminar la primera oración y reemplazarla por lo siguiente:</w:t>
            </w:r>
          </w:p>
          <w:p w14:paraId="4C321E84" w14:textId="77777777" w:rsidR="00EC6E29" w:rsidRPr="007747AA" w:rsidRDefault="00EC6E29" w:rsidP="00EC6E29">
            <w:pPr>
              <w:rPr>
                <w:rFonts w:ascii="Arial" w:hAnsi="Arial" w:cs="Arial"/>
                <w:i/>
                <w:color w:val="000000"/>
                <w:lang w:val="es-ES"/>
              </w:rPr>
            </w:pPr>
            <w:r w:rsidRPr="007747AA">
              <w:rPr>
                <w:rFonts w:ascii="Arial" w:hAnsi="Arial" w:cs="Arial"/>
                <w:i/>
                <w:iCs/>
                <w:color w:val="000000"/>
                <w:lang w:val="es-ES"/>
              </w:rPr>
              <w:t>“Salvo que se indique lo contrario en las Condiciones especiales, una vez que el Certificado de Recepción haya sido emitido a las Obras, y la primera mitad de la Retención haya sido certificada para el pago por el Ingeniero, el Contratista podrá sustituir una garantía emitida por una entidad bancaria o institución financiera de prestigio seleccionada por el Contratista y en requerimiento de la aprobación (no objeción) de dicha entidad bancaria, para la segunda parte de la Retención. La garantía para la emisión de la Retención ha de considerarse por el Banco “aceptable” en cuanto a fondo y forma.”</w:t>
            </w:r>
          </w:p>
        </w:tc>
      </w:tr>
      <w:tr w:rsidR="00EC6E29" w:rsidRPr="00E109BC" w14:paraId="7CE4DAFD"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03122C6E"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bCs/>
                <w:lang w:val="es-ES"/>
              </w:rPr>
              <w:t>Declaración de Terminación</w:t>
            </w:r>
          </w:p>
        </w:tc>
        <w:tc>
          <w:tcPr>
            <w:tcW w:w="1275" w:type="dxa"/>
            <w:tcBorders>
              <w:top w:val="single" w:sz="2" w:space="0" w:color="auto"/>
              <w:left w:val="single" w:sz="2" w:space="0" w:color="auto"/>
              <w:bottom w:val="single" w:sz="2" w:space="0" w:color="auto"/>
              <w:right w:val="single" w:sz="2" w:space="0" w:color="auto"/>
            </w:tcBorders>
          </w:tcPr>
          <w:p w14:paraId="6B3F37A6"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14.10</w:t>
            </w:r>
          </w:p>
        </w:tc>
        <w:tc>
          <w:tcPr>
            <w:tcW w:w="5387" w:type="dxa"/>
            <w:tcBorders>
              <w:top w:val="single" w:sz="2" w:space="0" w:color="auto"/>
              <w:left w:val="single" w:sz="2" w:space="0" w:color="auto"/>
              <w:bottom w:val="single" w:sz="2" w:space="0" w:color="auto"/>
              <w:right w:val="single" w:sz="2" w:space="0" w:color="auto"/>
            </w:tcBorders>
          </w:tcPr>
          <w:p w14:paraId="7346C447" w14:textId="77777777" w:rsidR="00EC6E29" w:rsidRPr="007747AA" w:rsidRDefault="00EC6E29" w:rsidP="00EC6E29">
            <w:pPr>
              <w:rPr>
                <w:rFonts w:ascii="Arial" w:hAnsi="Arial" w:cs="Arial"/>
                <w:i/>
                <w:color w:val="000000"/>
                <w:lang w:val="es-ES"/>
              </w:rPr>
            </w:pPr>
            <w:r w:rsidRPr="007747AA">
              <w:rPr>
                <w:rFonts w:ascii="Arial" w:hAnsi="Arial" w:cs="Arial"/>
                <w:i/>
                <w:iCs/>
                <w:lang w:val="es-ES"/>
              </w:rPr>
              <w:t xml:space="preserve">En el primer párrafo, sustituir </w:t>
            </w:r>
            <w:r w:rsidRPr="007747AA">
              <w:rPr>
                <w:rFonts w:ascii="Arial" w:hAnsi="Arial" w:cs="Arial"/>
                <w:iCs/>
                <w:lang w:val="es-ES"/>
              </w:rPr>
              <w:t>"</w:t>
            </w:r>
            <w:r w:rsidRPr="007747AA">
              <w:rPr>
                <w:rFonts w:ascii="Arial" w:hAnsi="Arial" w:cs="Arial"/>
                <w:lang w:val="es-ES"/>
              </w:rPr>
              <w:t xml:space="preserve">seis copias" </w:t>
            </w:r>
            <w:r w:rsidRPr="007747AA">
              <w:rPr>
                <w:rFonts w:ascii="Arial" w:hAnsi="Arial" w:cs="Arial"/>
                <w:i/>
                <w:iCs/>
                <w:lang w:val="es-ES"/>
              </w:rPr>
              <w:t xml:space="preserve">por </w:t>
            </w:r>
            <w:r w:rsidRPr="007747AA">
              <w:rPr>
                <w:rFonts w:ascii="Arial" w:hAnsi="Arial" w:cs="Arial"/>
                <w:iCs/>
                <w:lang w:val="es-ES"/>
              </w:rPr>
              <w:t xml:space="preserve">"el </w:t>
            </w:r>
            <w:r w:rsidRPr="007747AA">
              <w:rPr>
                <w:rFonts w:ascii="Arial" w:hAnsi="Arial" w:cs="Arial"/>
                <w:lang w:val="es-ES"/>
              </w:rPr>
              <w:t>número de copias indicado en los Datos del Contrato".</w:t>
            </w:r>
          </w:p>
        </w:tc>
      </w:tr>
      <w:tr w:rsidR="00EC6E29" w:rsidRPr="00E109BC" w14:paraId="0C277F9C"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72B21E35" w14:textId="77777777" w:rsidR="00EC6E29" w:rsidRPr="007747AA" w:rsidRDefault="00EC6E29" w:rsidP="00EC6E29">
            <w:pPr>
              <w:spacing w:before="60" w:after="60"/>
              <w:jc w:val="left"/>
              <w:rPr>
                <w:rFonts w:ascii="Arial" w:hAnsi="Arial" w:cs="Arial"/>
                <w:b/>
                <w:bCs/>
                <w:color w:val="000000"/>
                <w:lang w:val="es-ES"/>
              </w:rPr>
            </w:pPr>
            <w:r w:rsidRPr="007747AA">
              <w:rPr>
                <w:rFonts w:ascii="Arial" w:hAnsi="Arial" w:cs="Arial"/>
                <w:b/>
                <w:color w:val="000000"/>
                <w:lang w:val="es-ES"/>
              </w:rPr>
              <w:t>Solicitud de Certificado de Pago Final</w:t>
            </w:r>
          </w:p>
        </w:tc>
        <w:tc>
          <w:tcPr>
            <w:tcW w:w="1275" w:type="dxa"/>
            <w:tcBorders>
              <w:top w:val="single" w:sz="2" w:space="0" w:color="auto"/>
              <w:left w:val="single" w:sz="2" w:space="0" w:color="auto"/>
              <w:bottom w:val="single" w:sz="2" w:space="0" w:color="auto"/>
              <w:right w:val="single" w:sz="2" w:space="0" w:color="auto"/>
            </w:tcBorders>
          </w:tcPr>
          <w:p w14:paraId="363DD2A9"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14.11</w:t>
            </w:r>
          </w:p>
        </w:tc>
        <w:tc>
          <w:tcPr>
            <w:tcW w:w="5387" w:type="dxa"/>
            <w:tcBorders>
              <w:top w:val="single" w:sz="2" w:space="0" w:color="auto"/>
              <w:left w:val="single" w:sz="2" w:space="0" w:color="auto"/>
              <w:bottom w:val="single" w:sz="2" w:space="0" w:color="auto"/>
              <w:right w:val="single" w:sz="2" w:space="0" w:color="auto"/>
            </w:tcBorders>
          </w:tcPr>
          <w:p w14:paraId="7CC77D86" w14:textId="77777777" w:rsidR="00EC6E29" w:rsidRPr="007747AA" w:rsidRDefault="00EC6E29" w:rsidP="00EC6E29">
            <w:pPr>
              <w:spacing w:before="60" w:after="60"/>
              <w:rPr>
                <w:rFonts w:ascii="Arial" w:hAnsi="Arial" w:cs="Arial"/>
                <w:color w:val="000000"/>
                <w:lang w:val="es-ES"/>
              </w:rPr>
            </w:pPr>
            <w:r w:rsidRPr="007747AA">
              <w:rPr>
                <w:rFonts w:ascii="Arial" w:hAnsi="Arial" w:cs="Arial"/>
                <w:i/>
                <w:iCs/>
                <w:lang w:val="es-ES"/>
              </w:rPr>
              <w:t xml:space="preserve">En el primer párrafo, sustituir </w:t>
            </w:r>
            <w:r w:rsidRPr="007747AA">
              <w:rPr>
                <w:rFonts w:ascii="Arial" w:hAnsi="Arial" w:cs="Arial"/>
                <w:iCs/>
                <w:lang w:val="es-ES"/>
              </w:rPr>
              <w:t>"</w:t>
            </w:r>
            <w:r w:rsidRPr="007747AA">
              <w:rPr>
                <w:rFonts w:ascii="Arial" w:hAnsi="Arial" w:cs="Arial"/>
                <w:lang w:val="es-ES"/>
              </w:rPr>
              <w:t xml:space="preserve">seis copias" </w:t>
            </w:r>
            <w:r w:rsidRPr="007747AA">
              <w:rPr>
                <w:rFonts w:ascii="Arial" w:hAnsi="Arial" w:cs="Arial"/>
                <w:i/>
                <w:iCs/>
                <w:lang w:val="es-ES"/>
              </w:rPr>
              <w:t xml:space="preserve">por </w:t>
            </w:r>
            <w:r w:rsidRPr="007747AA">
              <w:rPr>
                <w:rFonts w:ascii="Arial" w:hAnsi="Arial" w:cs="Arial"/>
                <w:iCs/>
                <w:lang w:val="es-ES"/>
              </w:rPr>
              <w:t xml:space="preserve">"el </w:t>
            </w:r>
            <w:r w:rsidRPr="007747AA">
              <w:rPr>
                <w:rFonts w:ascii="Arial" w:hAnsi="Arial" w:cs="Arial"/>
                <w:lang w:val="es-ES"/>
              </w:rPr>
              <w:t>número de copias indicado en los Datos del Contrato".</w:t>
            </w:r>
          </w:p>
        </w:tc>
      </w:tr>
      <w:tr w:rsidR="00EC6E29" w:rsidRPr="00E109BC" w14:paraId="6C83FC18" w14:textId="77777777" w:rsidTr="0060462D">
        <w:trPr>
          <w:cantSplit/>
        </w:trPr>
        <w:tc>
          <w:tcPr>
            <w:tcW w:w="2104" w:type="dxa"/>
            <w:tcBorders>
              <w:top w:val="single" w:sz="2" w:space="0" w:color="auto"/>
              <w:left w:val="single" w:sz="2" w:space="0" w:color="auto"/>
              <w:right w:val="single" w:sz="2" w:space="0" w:color="auto"/>
            </w:tcBorders>
          </w:tcPr>
          <w:p w14:paraId="625735F2" w14:textId="77777777" w:rsidR="00EC6E29" w:rsidRPr="007747AA" w:rsidRDefault="00EC6E29" w:rsidP="00EC6E29">
            <w:pPr>
              <w:spacing w:before="60" w:after="60"/>
              <w:jc w:val="left"/>
              <w:rPr>
                <w:rFonts w:ascii="Arial" w:hAnsi="Arial" w:cs="Arial"/>
                <w:b/>
                <w:color w:val="000000"/>
                <w:lang w:val="es-ES"/>
              </w:rPr>
            </w:pPr>
            <w:r w:rsidRPr="007747AA">
              <w:rPr>
                <w:rFonts w:ascii="Arial" w:hAnsi="Arial" w:cs="Arial"/>
                <w:b/>
                <w:color w:val="000000"/>
                <w:lang w:val="es-ES"/>
              </w:rPr>
              <w:t>Monedas de los Pagos</w:t>
            </w:r>
          </w:p>
        </w:tc>
        <w:tc>
          <w:tcPr>
            <w:tcW w:w="1275" w:type="dxa"/>
            <w:tcBorders>
              <w:top w:val="single" w:sz="2" w:space="0" w:color="auto"/>
              <w:left w:val="single" w:sz="2" w:space="0" w:color="auto"/>
              <w:right w:val="single" w:sz="2" w:space="0" w:color="auto"/>
            </w:tcBorders>
          </w:tcPr>
          <w:p w14:paraId="46BD808C" w14:textId="77777777" w:rsidR="00EC6E29" w:rsidRPr="007747AA" w:rsidRDefault="00EC6E29" w:rsidP="00EC6E29">
            <w:pPr>
              <w:spacing w:before="60" w:after="60"/>
              <w:rPr>
                <w:rFonts w:ascii="Arial" w:hAnsi="Arial" w:cs="Arial"/>
                <w:color w:val="000000"/>
                <w:lang w:val="es-ES"/>
              </w:rPr>
            </w:pPr>
            <w:r w:rsidRPr="007747AA">
              <w:rPr>
                <w:rFonts w:ascii="Arial" w:hAnsi="Arial" w:cs="Arial"/>
                <w:color w:val="000000"/>
                <w:lang w:val="es-ES"/>
              </w:rPr>
              <w:t>14.15</w:t>
            </w:r>
          </w:p>
        </w:tc>
        <w:tc>
          <w:tcPr>
            <w:tcW w:w="5387" w:type="dxa"/>
            <w:tcBorders>
              <w:top w:val="single" w:sz="2" w:space="0" w:color="auto"/>
              <w:left w:val="single" w:sz="2" w:space="0" w:color="auto"/>
              <w:right w:val="single" w:sz="2" w:space="0" w:color="auto"/>
            </w:tcBorders>
          </w:tcPr>
          <w:p w14:paraId="6EF94975" w14:textId="77777777" w:rsidR="00EC6E29" w:rsidRPr="007747AA" w:rsidRDefault="00EC6E29" w:rsidP="00EC6E29">
            <w:pPr>
              <w:rPr>
                <w:rFonts w:ascii="Arial" w:hAnsi="Arial" w:cs="Arial"/>
                <w:bCs/>
                <w:i/>
                <w:iCs/>
                <w:color w:val="000000"/>
                <w:lang w:val="es-ES"/>
              </w:rPr>
            </w:pPr>
            <w:r w:rsidRPr="007747AA">
              <w:rPr>
                <w:rFonts w:ascii="Arial" w:hAnsi="Arial" w:cs="Arial"/>
                <w:i/>
                <w:color w:val="000000"/>
                <w:lang w:val="es-ES"/>
              </w:rPr>
              <w:t xml:space="preserve">En la primera oración, reemplazar  </w:t>
            </w:r>
            <w:r w:rsidRPr="007747AA">
              <w:rPr>
                <w:rFonts w:ascii="Arial" w:hAnsi="Arial" w:cs="Arial"/>
                <w:color w:val="000000"/>
                <w:lang w:val="es-ES"/>
              </w:rPr>
              <w:t xml:space="preserve">“Formulario de las Monedas de Pago” </w:t>
            </w:r>
            <w:r w:rsidRPr="007747AA">
              <w:rPr>
                <w:rFonts w:ascii="Arial" w:hAnsi="Arial" w:cs="Arial"/>
                <w:i/>
                <w:color w:val="000000"/>
                <w:lang w:val="es-ES"/>
              </w:rPr>
              <w:t>por</w:t>
            </w:r>
            <w:r w:rsidRPr="007747AA">
              <w:rPr>
                <w:rFonts w:ascii="Arial" w:hAnsi="Arial" w:cs="Arial"/>
                <w:color w:val="000000"/>
                <w:lang w:val="es-ES"/>
              </w:rPr>
              <w:t xml:space="preserve"> “Resumen de las Monedas de Pago del Contrato”</w:t>
            </w:r>
            <w:r w:rsidRPr="007747AA">
              <w:rPr>
                <w:rFonts w:ascii="Arial" w:hAnsi="Arial" w:cs="Arial"/>
                <w:i/>
                <w:color w:val="000000"/>
                <w:lang w:val="es-ES"/>
              </w:rPr>
              <w:t xml:space="preserve"> </w:t>
            </w:r>
          </w:p>
        </w:tc>
      </w:tr>
      <w:tr w:rsidR="00EC6E29" w:rsidRPr="00E109BC" w14:paraId="212076C3" w14:textId="77777777" w:rsidTr="0060462D">
        <w:trPr>
          <w:cantSplit/>
        </w:trPr>
        <w:tc>
          <w:tcPr>
            <w:tcW w:w="2104" w:type="dxa"/>
            <w:tcBorders>
              <w:top w:val="single" w:sz="2" w:space="0" w:color="auto"/>
              <w:left w:val="single" w:sz="2" w:space="0" w:color="auto"/>
              <w:bottom w:val="single" w:sz="2" w:space="0" w:color="auto"/>
              <w:right w:val="single" w:sz="2" w:space="0" w:color="auto"/>
            </w:tcBorders>
          </w:tcPr>
          <w:p w14:paraId="1E6B28D2" w14:textId="77777777" w:rsidR="00EC6E29" w:rsidRPr="007747AA" w:rsidRDefault="00EC6E29" w:rsidP="00EC6E29">
            <w:pPr>
              <w:jc w:val="left"/>
              <w:rPr>
                <w:rFonts w:ascii="Arial" w:hAnsi="Arial" w:cs="Arial"/>
                <w:b/>
                <w:color w:val="000000"/>
                <w:lang w:val="es-ES"/>
              </w:rPr>
            </w:pPr>
            <w:r w:rsidRPr="007747AA">
              <w:rPr>
                <w:rFonts w:ascii="Arial" w:hAnsi="Arial" w:cs="Arial"/>
                <w:b/>
                <w:bCs/>
                <w:lang w:val="es-ES"/>
              </w:rPr>
              <w:t>Prácticas Corruptivas o Fraudulentas</w:t>
            </w:r>
          </w:p>
        </w:tc>
        <w:tc>
          <w:tcPr>
            <w:tcW w:w="1275" w:type="dxa"/>
            <w:tcBorders>
              <w:top w:val="single" w:sz="2" w:space="0" w:color="auto"/>
              <w:left w:val="single" w:sz="2" w:space="0" w:color="auto"/>
              <w:bottom w:val="single" w:sz="2" w:space="0" w:color="auto"/>
              <w:right w:val="single" w:sz="2" w:space="0" w:color="auto"/>
            </w:tcBorders>
          </w:tcPr>
          <w:p w14:paraId="1009BCC2" w14:textId="77777777" w:rsidR="00EC6E29" w:rsidRPr="007747AA" w:rsidRDefault="00EC6E29" w:rsidP="00EC6E29">
            <w:pPr>
              <w:rPr>
                <w:rFonts w:ascii="Arial" w:hAnsi="Arial" w:cs="Arial"/>
                <w:color w:val="000000"/>
                <w:lang w:val="es-ES"/>
              </w:rPr>
            </w:pPr>
            <w:r w:rsidRPr="007747AA">
              <w:rPr>
                <w:rFonts w:ascii="Arial" w:hAnsi="Arial" w:cs="Arial"/>
                <w:color w:val="000000"/>
                <w:lang w:val="es-ES"/>
              </w:rPr>
              <w:t>15.6</w:t>
            </w:r>
          </w:p>
        </w:tc>
        <w:tc>
          <w:tcPr>
            <w:tcW w:w="5387" w:type="dxa"/>
            <w:tcBorders>
              <w:top w:val="single" w:sz="2" w:space="0" w:color="auto"/>
              <w:left w:val="single" w:sz="2" w:space="0" w:color="auto"/>
              <w:bottom w:val="single" w:sz="2" w:space="0" w:color="auto"/>
              <w:right w:val="single" w:sz="2" w:space="0" w:color="auto"/>
            </w:tcBorders>
          </w:tcPr>
          <w:p w14:paraId="609B285B" w14:textId="77777777" w:rsidR="00EC6E29" w:rsidRPr="007747AA" w:rsidRDefault="00EC6E29" w:rsidP="00EC6E29">
            <w:pPr>
              <w:spacing w:before="60" w:after="60"/>
              <w:ind w:right="34"/>
              <w:rPr>
                <w:rFonts w:ascii="Arial" w:hAnsi="Arial" w:cs="Arial"/>
                <w:i/>
                <w:lang w:val="es-ES"/>
              </w:rPr>
            </w:pPr>
            <w:r w:rsidRPr="007747AA">
              <w:rPr>
                <w:rFonts w:ascii="Arial" w:hAnsi="Arial" w:cs="Arial"/>
                <w:i/>
                <w:iCs/>
                <w:lang w:val="es-ES"/>
              </w:rPr>
              <w:t>Añadir lo siguiente al final de esta Subcláusula:</w:t>
            </w:r>
          </w:p>
          <w:p w14:paraId="3B6808A5" w14:textId="77777777" w:rsidR="00EC6E29" w:rsidRPr="007747AA" w:rsidRDefault="00EC6E29" w:rsidP="00EC6E29">
            <w:pPr>
              <w:spacing w:before="60" w:after="60"/>
              <w:rPr>
                <w:rFonts w:ascii="Arial" w:hAnsi="Arial" w:cs="Arial"/>
                <w:color w:val="000000"/>
                <w:lang w:val="es-ES"/>
              </w:rPr>
            </w:pPr>
            <w:r w:rsidRPr="007747AA">
              <w:rPr>
                <w:rFonts w:ascii="Arial" w:hAnsi="Arial" w:cs="Arial"/>
                <w:lang w:val="es-ES"/>
              </w:rPr>
              <w:t>"Además de las disposiciones de la presente Subcláusula, el Contratista también queda vinculado por las disposiciones del Anexo 1 a las Condiciones Especiales del Contrato, titulado “Política de KfW - Prácticas fraudulentas y corruptas – Responsabilidad Ambiental y Social".</w:t>
            </w:r>
          </w:p>
        </w:tc>
      </w:tr>
    </w:tbl>
    <w:p w14:paraId="0A379EC9" w14:textId="77777777" w:rsidR="00C20AB4" w:rsidRPr="007747AA" w:rsidRDefault="00C20AB4" w:rsidP="00C20AB4">
      <w:pPr>
        <w:rPr>
          <w:rFonts w:ascii="Arial" w:hAnsi="Arial" w:cs="Arial"/>
          <w:lang w:val="es-ES"/>
        </w:rPr>
      </w:pPr>
    </w:p>
    <w:p w14:paraId="12D3320E" w14:textId="77777777" w:rsidR="00AC3592" w:rsidRPr="007747AA" w:rsidRDefault="00AC3592" w:rsidP="007747AA">
      <w:pPr>
        <w:jc w:val="left"/>
        <w:rPr>
          <w:lang w:val="es-ES"/>
        </w:rPr>
      </w:pPr>
      <w:r w:rsidRPr="007747AA">
        <w:rPr>
          <w:lang w:val="es-ES"/>
        </w:rPr>
        <w:br w:type="page"/>
      </w:r>
    </w:p>
    <w:p w14:paraId="7DDD8046" w14:textId="77777777" w:rsidR="00DD31C9" w:rsidRPr="007747AA" w:rsidRDefault="0089631D" w:rsidP="00DE3663">
      <w:pPr>
        <w:suppressAutoHyphens w:val="0"/>
        <w:overflowPunct/>
        <w:autoSpaceDE/>
        <w:autoSpaceDN/>
        <w:adjustRightInd/>
        <w:jc w:val="center"/>
        <w:textAlignment w:val="auto"/>
        <w:rPr>
          <w:rFonts w:ascii="Arial" w:hAnsi="Arial" w:cs="Arial"/>
          <w:b/>
          <w:sz w:val="36"/>
          <w:szCs w:val="40"/>
          <w:lang w:val="es-ES"/>
        </w:rPr>
      </w:pPr>
      <w:bookmarkStart w:id="1547" w:name="_Toc348175660"/>
      <w:r w:rsidRPr="007747AA">
        <w:rPr>
          <w:rFonts w:ascii="Arial" w:hAnsi="Arial" w:cs="Arial"/>
          <w:b/>
          <w:sz w:val="36"/>
          <w:szCs w:val="40"/>
          <w:lang w:val="es-ES"/>
        </w:rPr>
        <w:t>An</w:t>
      </w:r>
      <w:r w:rsidR="00175B77" w:rsidRPr="007747AA">
        <w:rPr>
          <w:rFonts w:ascii="Arial" w:hAnsi="Arial" w:cs="Arial"/>
          <w:b/>
          <w:sz w:val="36"/>
          <w:szCs w:val="40"/>
          <w:lang w:val="es-ES"/>
        </w:rPr>
        <w:t>ex</w:t>
      </w:r>
      <w:r w:rsidRPr="007747AA">
        <w:rPr>
          <w:rFonts w:ascii="Arial" w:hAnsi="Arial" w:cs="Arial"/>
          <w:b/>
          <w:sz w:val="36"/>
          <w:szCs w:val="40"/>
          <w:lang w:val="es-ES"/>
        </w:rPr>
        <w:t>o</w:t>
      </w:r>
      <w:r w:rsidR="00175B77" w:rsidRPr="007747AA">
        <w:rPr>
          <w:rFonts w:ascii="Arial" w:hAnsi="Arial" w:cs="Arial"/>
          <w:b/>
          <w:sz w:val="36"/>
          <w:szCs w:val="40"/>
          <w:lang w:val="es-ES"/>
        </w:rPr>
        <w:t xml:space="preserve"> 1 </w:t>
      </w:r>
      <w:r w:rsidRPr="007747AA">
        <w:rPr>
          <w:rFonts w:ascii="Arial" w:hAnsi="Arial" w:cs="Arial"/>
          <w:b/>
          <w:sz w:val="36"/>
          <w:szCs w:val="40"/>
          <w:lang w:val="es-ES"/>
        </w:rPr>
        <w:t xml:space="preserve">a las Condiciones Especiales del Contrato </w:t>
      </w:r>
    </w:p>
    <w:p w14:paraId="27467462" w14:textId="77777777" w:rsidR="00EC01E6" w:rsidRPr="00E739F7" w:rsidRDefault="00EC01E6" w:rsidP="00EC01E6">
      <w:pPr>
        <w:pStyle w:val="Header10"/>
        <w:spacing w:before="0" w:after="240"/>
        <w:rPr>
          <w:rFonts w:ascii="Arial" w:hAnsi="Arial" w:cs="Arial"/>
          <w:sz w:val="22"/>
          <w:szCs w:val="22"/>
          <w:lang w:val="es-ES_tradnl"/>
        </w:rPr>
      </w:pPr>
      <w:r w:rsidRPr="00E739F7">
        <w:rPr>
          <w:rFonts w:ascii="Arial" w:hAnsi="Arial" w:cs="Arial"/>
          <w:szCs w:val="44"/>
          <w:lang w:val="es-ES_tradnl"/>
        </w:rPr>
        <w:t>Prácticas sancionables – Política de responsabilidad social y medioambiental</w:t>
      </w:r>
    </w:p>
    <w:p w14:paraId="54EB8CB2" w14:textId="77777777" w:rsidR="00EC01E6" w:rsidRPr="00503A6A" w:rsidRDefault="00EC01E6" w:rsidP="00A71D50">
      <w:pPr>
        <w:numPr>
          <w:ilvl w:val="0"/>
          <w:numId w:val="254"/>
        </w:numPr>
        <w:tabs>
          <w:tab w:val="left" w:pos="567"/>
        </w:tabs>
        <w:suppressAutoHyphens w:val="0"/>
        <w:overflowPunct/>
        <w:autoSpaceDE/>
        <w:autoSpaceDN/>
        <w:adjustRightInd/>
        <w:spacing w:before="120" w:after="120"/>
        <w:ind w:hanging="9291"/>
        <w:textAlignment w:val="auto"/>
        <w:rPr>
          <w:rFonts w:ascii="Arial" w:hAnsi="Arial" w:cs="Arial"/>
          <w:b/>
          <w:u w:val="single"/>
          <w:lang w:val="en-US" w:eastAsia="fr-FR"/>
        </w:rPr>
      </w:pPr>
      <w:r w:rsidRPr="00503A6A">
        <w:rPr>
          <w:rFonts w:ascii="Arial" w:hAnsi="Arial" w:cs="Arial"/>
          <w:b/>
          <w:u w:val="single"/>
        </w:rPr>
        <w:t>Prácticas sancionables</w:t>
      </w:r>
    </w:p>
    <w:p w14:paraId="6B81723C" w14:textId="77777777" w:rsidR="00EC01E6" w:rsidRPr="00E739F7" w:rsidRDefault="00EC01E6" w:rsidP="00EC01E6">
      <w:pPr>
        <w:spacing w:before="120" w:after="120"/>
        <w:rPr>
          <w:rFonts w:ascii="Arial" w:hAnsi="Arial" w:cs="Arial"/>
          <w:lang w:val="es-ES_tradnl"/>
        </w:rPr>
      </w:pPr>
      <w:r w:rsidRPr="00E739F7">
        <w:rPr>
          <w:rFonts w:ascii="Arial" w:hAnsi="Arial" w:cs="Arial"/>
          <w:lang w:val="es-ES_tradnl"/>
        </w:rPr>
        <w:t xml:space="preserve">La EEP y los contratistas (incluidos todos los miembros de una joint venture y los subcontratistas propuestos o contratados) deberán observar los más elevados estándares éticos durante el proceso de oferta y el cumplimiento del contrato. </w:t>
      </w:r>
    </w:p>
    <w:p w14:paraId="60086560" w14:textId="77777777" w:rsidR="00EC01E6" w:rsidRPr="00E739F7" w:rsidRDefault="00EC01E6" w:rsidP="00EC01E6">
      <w:pPr>
        <w:spacing w:before="120" w:after="120"/>
        <w:rPr>
          <w:rFonts w:ascii="Arial" w:hAnsi="Arial" w:cs="Arial"/>
          <w:lang w:val="es-ES_tradnl"/>
        </w:rPr>
      </w:pPr>
      <w:r w:rsidRPr="00E739F7">
        <w:rPr>
          <w:rFonts w:ascii="Arial" w:hAnsi="Arial" w:cs="Arial"/>
          <w:lang w:val="es-ES_tradnl"/>
        </w:rPr>
        <w:t>Al firmar la Declaración de Compromiso, los contratistas declaran que (i) no han incurrido ni incurrirán en ninguna práctica sancionable que pueda influir en el proceso de oferta y en la correspondiente adjudicación del contrato en detrimento de la EEP, y que (ii) en caso de serles adjudicado un contrato no incurrirán en ninguna práctica sancionable.</w:t>
      </w:r>
    </w:p>
    <w:p w14:paraId="3D25FE33" w14:textId="77777777" w:rsidR="00EC01E6" w:rsidRPr="00E739F7" w:rsidRDefault="00EC01E6" w:rsidP="00EC01E6">
      <w:pPr>
        <w:spacing w:before="120" w:after="120"/>
        <w:rPr>
          <w:rFonts w:ascii="Arial" w:hAnsi="Arial" w:cs="Arial"/>
          <w:lang w:val="es-ES_tradnl"/>
        </w:rPr>
      </w:pPr>
      <w:r w:rsidRPr="00E739F7">
        <w:rPr>
          <w:rFonts w:ascii="Arial" w:hAnsi="Arial" w:cs="Arial"/>
          <w:lang w:val="es-ES_tradn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7595BAB3" w14:textId="77777777" w:rsidR="00EC01E6" w:rsidRPr="00E739F7" w:rsidRDefault="00EC01E6" w:rsidP="00EC01E6">
      <w:pPr>
        <w:spacing w:before="120" w:after="120"/>
        <w:rPr>
          <w:rFonts w:ascii="Arial" w:hAnsi="Arial" w:cs="Arial"/>
          <w:lang w:val="es-ES_tradnl"/>
        </w:rPr>
      </w:pPr>
      <w:r w:rsidRPr="00E739F7">
        <w:rPr>
          <w:rFonts w:ascii="Arial" w:hAnsi="Arial" w:cs="Arial"/>
          <w:lang w:val="es-ES_tradnl"/>
        </w:rPr>
        <w:t xml:space="preserve">El KfW se reserva el derecho a emprender cualquier acción que considere oportuna para asegurarse de que se observen tales estándares éticos y se reserva, en concreto, el derecho a: </w:t>
      </w:r>
    </w:p>
    <w:p w14:paraId="0C284C82" w14:textId="77777777" w:rsidR="00EC01E6" w:rsidRPr="00E739F7" w:rsidRDefault="00EC01E6" w:rsidP="00EC01E6">
      <w:pPr>
        <w:spacing w:before="142" w:line="240" w:lineRule="atLeast"/>
        <w:ind w:left="426" w:hanging="426"/>
        <w:rPr>
          <w:rFonts w:ascii="Arial" w:hAnsi="Arial" w:cs="Arial"/>
          <w:lang w:val="es-ES_tradnl"/>
        </w:rPr>
      </w:pPr>
      <w:r w:rsidRPr="00E739F7">
        <w:rPr>
          <w:rFonts w:ascii="Arial" w:hAnsi="Arial" w:cs="Arial"/>
          <w:bCs/>
          <w:lang w:val="es-ES_tradnl"/>
        </w:rPr>
        <w:t>(a)</w:t>
      </w:r>
      <w:r w:rsidRPr="00E739F7">
        <w:rPr>
          <w:rFonts w:ascii="Arial" w:hAnsi="Arial" w:cs="Arial"/>
          <w:bCs/>
          <w:lang w:val="es-ES_tradnl"/>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739F7">
        <w:rPr>
          <w:rFonts w:ascii="Arial" w:hAnsi="Arial" w:cs="Arial"/>
          <w:lang w:val="es-ES_tradnl"/>
        </w:rPr>
        <w:t>;</w:t>
      </w:r>
    </w:p>
    <w:p w14:paraId="010BC4DD" w14:textId="77777777" w:rsidR="00EC01E6" w:rsidRPr="00E739F7" w:rsidRDefault="00EC01E6" w:rsidP="00EC01E6">
      <w:pPr>
        <w:spacing w:before="142" w:line="240" w:lineRule="atLeast"/>
        <w:ind w:left="426" w:hanging="426"/>
        <w:rPr>
          <w:rFonts w:ascii="Arial" w:hAnsi="Arial" w:cs="Arial"/>
          <w:lang w:val="es-ES_tradnl"/>
        </w:rPr>
      </w:pPr>
      <w:r w:rsidRPr="00E739F7">
        <w:rPr>
          <w:rFonts w:ascii="Arial" w:hAnsi="Arial" w:cs="Arial"/>
          <w:bCs/>
          <w:lang w:val="es-ES_tradnl"/>
        </w:rPr>
        <w:t>(b)</w:t>
      </w:r>
      <w:r w:rsidRPr="00E739F7">
        <w:rPr>
          <w:rFonts w:ascii="Arial" w:hAnsi="Arial" w:cs="Arial"/>
          <w:bCs/>
          <w:lang w:val="es-ES_tradnl"/>
        </w:rPr>
        <w:tab/>
        <w:t>declarar la adquisición no conforme con el procedimiento y ejercer sus derechos sobre la base d</w:t>
      </w:r>
      <w:r w:rsidRPr="00E739F7">
        <w:rPr>
          <w:rFonts w:ascii="Arial" w:hAnsi="Arial" w:cs="Arial"/>
          <w:lang w:val="es-ES_tradn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3B8BF727" w14:textId="77777777" w:rsidR="00EC01E6" w:rsidRPr="00E739F7" w:rsidRDefault="00EC01E6" w:rsidP="00EC01E6">
      <w:pPr>
        <w:spacing w:before="120" w:after="120"/>
        <w:rPr>
          <w:rFonts w:ascii="Arial" w:hAnsi="Arial" w:cs="Arial"/>
          <w:lang w:val="es-ES_tradnl"/>
        </w:rPr>
      </w:pPr>
      <w:r w:rsidRPr="00E739F7">
        <w:rPr>
          <w:rFonts w:ascii="Arial" w:hAnsi="Arial" w:cs="Arial"/>
          <w:lang w:val="es-ES_tradnl"/>
        </w:rPr>
        <w:t xml:space="preserve">A los efectos de esta disposición, el KfW define de la manera siguiente los términos recogidos a continuación: </w:t>
      </w:r>
    </w:p>
    <w:p w14:paraId="039554BC" w14:textId="77777777" w:rsidR="00EC01E6" w:rsidRPr="00E739F7" w:rsidRDefault="00EC01E6" w:rsidP="00EC01E6">
      <w:pPr>
        <w:spacing w:before="120" w:after="120"/>
        <w:rPr>
          <w:rFonts w:ascii="Arial" w:hAnsi="Arial" w:cs="Arial"/>
          <w:i/>
          <w:lang w:val="es-ES_tradnl"/>
        </w:rPr>
      </w:pPr>
    </w:p>
    <w:tbl>
      <w:tblPr>
        <w:tblW w:w="9212" w:type="dxa"/>
        <w:tblLook w:val="04A0" w:firstRow="1" w:lastRow="0" w:firstColumn="1" w:lastColumn="0" w:noHBand="0" w:noVBand="1"/>
      </w:tblPr>
      <w:tblGrid>
        <w:gridCol w:w="2518"/>
        <w:gridCol w:w="6694"/>
      </w:tblGrid>
      <w:tr w:rsidR="00EC01E6" w:rsidRPr="00FB5A44" w14:paraId="5167B437" w14:textId="77777777" w:rsidTr="00A76078">
        <w:tc>
          <w:tcPr>
            <w:tcW w:w="2518" w:type="dxa"/>
          </w:tcPr>
          <w:p w14:paraId="12E06CC4" w14:textId="77777777" w:rsidR="00EC01E6" w:rsidRPr="00503A6A" w:rsidRDefault="00EC01E6" w:rsidP="00A76078">
            <w:pPr>
              <w:spacing w:before="120" w:after="160"/>
              <w:rPr>
                <w:rFonts w:ascii="Arial" w:hAnsi="Arial" w:cs="Arial"/>
                <w:b/>
                <w:highlight w:val="yellow"/>
                <w:lang w:val="en-US"/>
              </w:rPr>
            </w:pPr>
            <w:r w:rsidRPr="008C6516">
              <w:rPr>
                <w:rFonts w:ascii="Arial" w:hAnsi="Arial" w:cs="Arial"/>
                <w:b/>
                <w:szCs w:val="24"/>
                <w:lang w:val="es-ES"/>
              </w:rPr>
              <w:t>Práctica coercitiva</w:t>
            </w:r>
          </w:p>
        </w:tc>
        <w:tc>
          <w:tcPr>
            <w:tcW w:w="6694" w:type="dxa"/>
          </w:tcPr>
          <w:p w14:paraId="46B96515" w14:textId="77777777" w:rsidR="00EC01E6" w:rsidRPr="00E739F7" w:rsidRDefault="00EC01E6" w:rsidP="00A76078">
            <w:pPr>
              <w:spacing w:before="120" w:after="160"/>
              <w:rPr>
                <w:rFonts w:ascii="Arial" w:hAnsi="Arial" w:cs="Arial"/>
                <w:highlight w:val="yellow"/>
                <w:lang w:val="es-ES_tradnl"/>
              </w:rPr>
            </w:pPr>
            <w:r w:rsidRPr="008C6516">
              <w:rPr>
                <w:rFonts w:ascii="Arial" w:hAnsi="Arial" w:cs="Arial"/>
                <w:szCs w:val="24"/>
                <w:lang w:val="es-ES"/>
              </w:rPr>
              <w:t xml:space="preserve">perjudicar o dañar </w:t>
            </w:r>
            <w:proofErr w:type="gramStart"/>
            <w:r w:rsidRPr="008C6516">
              <w:rPr>
                <w:rFonts w:ascii="Arial" w:hAnsi="Arial" w:cs="Arial"/>
                <w:szCs w:val="24"/>
                <w:lang w:val="es-ES"/>
              </w:rPr>
              <w:t>directamente o indirectamente</w:t>
            </w:r>
            <w:proofErr w:type="gramEnd"/>
            <w:r w:rsidRPr="008C6516">
              <w:rPr>
                <w:rFonts w:ascii="Arial" w:hAnsi="Arial" w:cs="Arial"/>
                <w:szCs w:val="24"/>
                <w:lang w:val="es-ES"/>
              </w:rPr>
              <w:t>, o en amenazar con hacerlo, a cualquier persona o a su patrimonio con el objetivo de influir de forma indebida en las acciones de una persona.</w:t>
            </w:r>
          </w:p>
        </w:tc>
      </w:tr>
      <w:tr w:rsidR="00EC01E6" w:rsidRPr="00E109BC" w14:paraId="26E11816" w14:textId="77777777" w:rsidTr="00A76078">
        <w:tc>
          <w:tcPr>
            <w:tcW w:w="2518" w:type="dxa"/>
          </w:tcPr>
          <w:p w14:paraId="127976CD" w14:textId="77777777" w:rsidR="00EC01E6" w:rsidRPr="00503A6A" w:rsidRDefault="00EC01E6" w:rsidP="00A76078">
            <w:pPr>
              <w:spacing w:before="120" w:after="160"/>
              <w:rPr>
                <w:rFonts w:ascii="Arial" w:hAnsi="Arial" w:cs="Arial"/>
                <w:b/>
                <w:highlight w:val="yellow"/>
                <w:lang w:val="en-US"/>
              </w:rPr>
            </w:pPr>
            <w:r w:rsidRPr="008C6516">
              <w:rPr>
                <w:rFonts w:ascii="Arial" w:hAnsi="Arial" w:cs="Arial"/>
                <w:b/>
                <w:szCs w:val="24"/>
                <w:lang w:val="es-ES"/>
              </w:rPr>
              <w:t>Práctica colusoria</w:t>
            </w:r>
          </w:p>
        </w:tc>
        <w:tc>
          <w:tcPr>
            <w:tcW w:w="6694" w:type="dxa"/>
          </w:tcPr>
          <w:p w14:paraId="58CF61A0" w14:textId="77777777" w:rsidR="00EC01E6" w:rsidRPr="00E739F7" w:rsidRDefault="00EC01E6" w:rsidP="00A76078">
            <w:pPr>
              <w:spacing w:before="120" w:after="160"/>
              <w:rPr>
                <w:rFonts w:ascii="Arial" w:hAnsi="Arial" w:cs="Arial"/>
                <w:highlight w:val="yellow"/>
                <w:lang w:val="es-ES_tradnl"/>
              </w:rPr>
            </w:pPr>
            <w:r w:rsidRPr="008C6516">
              <w:rPr>
                <w:rFonts w:ascii="Arial" w:hAnsi="Arial" w:cs="Arial"/>
                <w:szCs w:val="24"/>
                <w:lang w:val="es-ES"/>
              </w:rPr>
              <w:t>un acuerdo entre dos o más personas destinado a lograr fines ilícitos, entre los que se incluye influir de forma indebida en los actos de otra persona.</w:t>
            </w:r>
          </w:p>
        </w:tc>
      </w:tr>
      <w:tr w:rsidR="00EC01E6" w:rsidRPr="00E109BC" w14:paraId="36BA4BB0" w14:textId="77777777" w:rsidTr="00A76078">
        <w:tc>
          <w:tcPr>
            <w:tcW w:w="2518" w:type="dxa"/>
          </w:tcPr>
          <w:p w14:paraId="2465B91E" w14:textId="77777777" w:rsidR="00EC01E6" w:rsidRPr="00503A6A" w:rsidRDefault="00EC01E6" w:rsidP="00A76078">
            <w:pPr>
              <w:spacing w:before="120" w:after="160"/>
              <w:rPr>
                <w:rFonts w:ascii="Arial" w:hAnsi="Arial" w:cs="Arial"/>
                <w:b/>
                <w:highlight w:val="yellow"/>
                <w:lang w:val="en-US"/>
              </w:rPr>
            </w:pPr>
            <w:r w:rsidRPr="008C6516">
              <w:rPr>
                <w:rFonts w:ascii="Arial" w:hAnsi="Arial" w:cs="Arial"/>
                <w:b/>
                <w:szCs w:val="24"/>
                <w:lang w:val="es-ES"/>
              </w:rPr>
              <w:t>Práctica corrupta</w:t>
            </w:r>
          </w:p>
        </w:tc>
        <w:tc>
          <w:tcPr>
            <w:tcW w:w="6694" w:type="dxa"/>
          </w:tcPr>
          <w:p w14:paraId="6D7B856B" w14:textId="77777777" w:rsidR="00EC01E6" w:rsidRPr="00E739F7" w:rsidRDefault="00EC01E6" w:rsidP="00A76078">
            <w:pPr>
              <w:spacing w:before="120" w:after="160"/>
              <w:rPr>
                <w:rFonts w:ascii="Arial" w:hAnsi="Arial" w:cs="Arial"/>
                <w:highlight w:val="yellow"/>
                <w:lang w:val="es-ES_tradnl"/>
              </w:rPr>
            </w:pPr>
            <w:r w:rsidRPr="008C6516">
              <w:rPr>
                <w:rFonts w:ascii="Arial" w:hAnsi="Arial" w:cs="Arial"/>
                <w:szCs w:val="24"/>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EC01E6" w:rsidRPr="00E109BC" w14:paraId="14E318EF" w14:textId="77777777" w:rsidTr="00A76078">
        <w:tc>
          <w:tcPr>
            <w:tcW w:w="2518" w:type="dxa"/>
          </w:tcPr>
          <w:p w14:paraId="23F6757B" w14:textId="77777777" w:rsidR="00EC01E6" w:rsidRPr="00503A6A" w:rsidRDefault="00EC01E6" w:rsidP="00A76078">
            <w:pPr>
              <w:spacing w:before="120" w:after="160"/>
              <w:rPr>
                <w:rFonts w:ascii="Arial" w:hAnsi="Arial" w:cs="Arial"/>
                <w:b/>
                <w:highlight w:val="yellow"/>
                <w:lang w:val="en-US"/>
              </w:rPr>
            </w:pPr>
            <w:r w:rsidRPr="008C6516">
              <w:rPr>
                <w:rFonts w:ascii="Arial" w:hAnsi="Arial" w:cs="Arial"/>
                <w:b/>
                <w:szCs w:val="24"/>
                <w:lang w:val="es-ES"/>
              </w:rPr>
              <w:t>Práctica fraudulenta</w:t>
            </w:r>
          </w:p>
        </w:tc>
        <w:tc>
          <w:tcPr>
            <w:tcW w:w="6694" w:type="dxa"/>
          </w:tcPr>
          <w:p w14:paraId="4105C1A8" w14:textId="77777777" w:rsidR="00EC01E6" w:rsidRPr="00E739F7" w:rsidRDefault="00EC01E6" w:rsidP="00A76078">
            <w:pPr>
              <w:spacing w:before="120" w:after="160"/>
              <w:rPr>
                <w:rFonts w:ascii="Arial" w:hAnsi="Arial" w:cs="Arial"/>
                <w:highlight w:val="yellow"/>
                <w:lang w:val="es-ES_tradnl"/>
              </w:rPr>
            </w:pPr>
            <w:r w:rsidRPr="008C6516">
              <w:rPr>
                <w:rFonts w:ascii="Arial" w:hAnsi="Arial" w:cs="Arial"/>
                <w:szCs w:val="24"/>
                <w:lang w:val="es-ES"/>
              </w:rPr>
              <w:t>cualquier acto u omisión, incluidas la tergiversación que confunda o trate de confundir de forma consciente o imprudente a una persona con el fin de obtener un beneficio financiero o evitar una obligación.</w:t>
            </w:r>
          </w:p>
        </w:tc>
      </w:tr>
      <w:tr w:rsidR="00EC01E6" w:rsidRPr="00E109BC" w14:paraId="1CD87CE3" w14:textId="77777777" w:rsidTr="00A76078">
        <w:tc>
          <w:tcPr>
            <w:tcW w:w="2518" w:type="dxa"/>
          </w:tcPr>
          <w:p w14:paraId="67404690" w14:textId="77777777" w:rsidR="00EC01E6" w:rsidRPr="00503A6A" w:rsidRDefault="00EC01E6" w:rsidP="00A76078">
            <w:pPr>
              <w:spacing w:before="120" w:after="160"/>
              <w:rPr>
                <w:rFonts w:ascii="Arial" w:hAnsi="Arial" w:cs="Arial"/>
                <w:b/>
                <w:highlight w:val="yellow"/>
                <w:lang w:val="en-US"/>
              </w:rPr>
            </w:pPr>
            <w:r w:rsidRPr="008C6516">
              <w:rPr>
                <w:rFonts w:ascii="Arial" w:hAnsi="Arial" w:cs="Arial"/>
                <w:b/>
                <w:szCs w:val="24"/>
                <w:lang w:val="es-ES"/>
              </w:rPr>
              <w:t>Práctica obstructiva</w:t>
            </w:r>
          </w:p>
        </w:tc>
        <w:tc>
          <w:tcPr>
            <w:tcW w:w="6694" w:type="dxa"/>
          </w:tcPr>
          <w:p w14:paraId="27DFF5EE" w14:textId="77777777" w:rsidR="00EC01E6" w:rsidRDefault="00EC01E6" w:rsidP="00A76078">
            <w:pPr>
              <w:spacing w:before="120" w:after="160"/>
              <w:rPr>
                <w:rFonts w:ascii="Arial" w:hAnsi="Arial" w:cs="Arial"/>
                <w:szCs w:val="24"/>
                <w:lang w:val="es-ES"/>
              </w:rPr>
            </w:pPr>
            <w:r w:rsidRPr="008C6516">
              <w:rPr>
                <w:rFonts w:ascii="Arial" w:hAnsi="Arial" w:cs="Arial"/>
                <w:szCs w:val="24"/>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55EA695A" w14:textId="77777777" w:rsidR="00EC01E6" w:rsidRPr="00E739F7" w:rsidRDefault="00EC01E6" w:rsidP="00A76078">
            <w:pPr>
              <w:spacing w:before="120" w:after="160"/>
              <w:rPr>
                <w:rFonts w:ascii="Arial" w:hAnsi="Arial" w:cs="Arial"/>
                <w:highlight w:val="yellow"/>
                <w:lang w:val="es-ES_tradnl"/>
              </w:rPr>
            </w:pPr>
            <w:r w:rsidRPr="008C6516">
              <w:rPr>
                <w:rFonts w:ascii="Arial" w:hAnsi="Arial" w:cs="Arial"/>
                <w:szCs w:val="24"/>
                <w:lang w:val="es-ES"/>
              </w:rPr>
              <w:t>(ii)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EC01E6" w:rsidRPr="00E109BC" w14:paraId="003350EE" w14:textId="77777777" w:rsidTr="00A76078">
        <w:trPr>
          <w:trHeight w:val="858"/>
        </w:trPr>
        <w:tc>
          <w:tcPr>
            <w:tcW w:w="2518" w:type="dxa"/>
          </w:tcPr>
          <w:p w14:paraId="383BC61D" w14:textId="77777777" w:rsidR="00EC01E6" w:rsidRPr="00503A6A" w:rsidRDefault="00EC01E6" w:rsidP="00A76078">
            <w:pPr>
              <w:spacing w:before="120" w:after="160"/>
              <w:rPr>
                <w:rFonts w:ascii="Arial" w:hAnsi="Arial" w:cs="Arial"/>
                <w:b/>
                <w:highlight w:val="yellow"/>
                <w:lang w:val="en-US"/>
              </w:rPr>
            </w:pPr>
            <w:r w:rsidRPr="000D55A5">
              <w:rPr>
                <w:rFonts w:ascii="Arial" w:hAnsi="Arial" w:cs="Arial"/>
                <w:b/>
                <w:szCs w:val="24"/>
                <w:lang w:val="es-ES"/>
              </w:rPr>
              <w:t>Práctica sancionable</w:t>
            </w:r>
          </w:p>
        </w:tc>
        <w:tc>
          <w:tcPr>
            <w:tcW w:w="6694" w:type="dxa"/>
          </w:tcPr>
          <w:p w14:paraId="682C2278" w14:textId="77777777" w:rsidR="00EC01E6" w:rsidRPr="00E739F7" w:rsidRDefault="00EC01E6" w:rsidP="00A76078">
            <w:pPr>
              <w:spacing w:before="120" w:after="160"/>
              <w:rPr>
                <w:rFonts w:ascii="Arial" w:hAnsi="Arial" w:cs="Arial"/>
                <w:highlight w:val="yellow"/>
                <w:lang w:val="es-ES_tradnl"/>
              </w:rPr>
            </w:pPr>
            <w:r w:rsidRPr="000D55A5">
              <w:rPr>
                <w:rFonts w:ascii="Arial" w:hAnsi="Arial" w:cs="Arial"/>
                <w:szCs w:val="24"/>
                <w:lang w:val="es-ES"/>
              </w:rPr>
              <w:t>toda Práctica coercitiva, Práctica colusoria, Práctica corrupta, Práctica fraudulenta o Práctica obstructiva (según los términos que se definen en el presente documento) que</w:t>
            </w:r>
            <w:r>
              <w:rPr>
                <w:rFonts w:ascii="Arial" w:hAnsi="Arial" w:cs="Arial"/>
                <w:szCs w:val="24"/>
                <w:lang w:val="es-ES"/>
              </w:rPr>
              <w:t xml:space="preserve"> sea sancionable según el acuerdo de financiamiento.</w:t>
            </w:r>
          </w:p>
        </w:tc>
      </w:tr>
    </w:tbl>
    <w:p w14:paraId="4BB46D30" w14:textId="77777777" w:rsidR="00EC01E6" w:rsidRPr="00E739F7" w:rsidRDefault="00EC01E6" w:rsidP="00EC01E6">
      <w:pPr>
        <w:rPr>
          <w:rFonts w:ascii="Arial" w:hAnsi="Arial" w:cs="Arial"/>
          <w:lang w:val="es-ES_tradnl"/>
        </w:rPr>
      </w:pPr>
    </w:p>
    <w:p w14:paraId="63CDA327" w14:textId="77777777" w:rsidR="00EC01E6" w:rsidRPr="00503A6A" w:rsidRDefault="00EC01E6" w:rsidP="00A71D50">
      <w:pPr>
        <w:numPr>
          <w:ilvl w:val="0"/>
          <w:numId w:val="254"/>
        </w:numPr>
        <w:tabs>
          <w:tab w:val="left" w:pos="567"/>
        </w:tabs>
        <w:suppressAutoHyphens w:val="0"/>
        <w:overflowPunct/>
        <w:autoSpaceDE/>
        <w:autoSpaceDN/>
        <w:adjustRightInd/>
        <w:spacing w:before="120" w:after="120"/>
        <w:ind w:left="567" w:hanging="567"/>
        <w:textAlignment w:val="auto"/>
        <w:rPr>
          <w:rFonts w:ascii="Arial" w:hAnsi="Arial" w:cs="Arial"/>
          <w:b/>
          <w:u w:val="single"/>
          <w:lang w:eastAsia="fr-FR"/>
        </w:rPr>
      </w:pPr>
      <w:r w:rsidRPr="00503A6A">
        <w:rPr>
          <w:rFonts w:ascii="Arial" w:hAnsi="Arial" w:cs="Arial"/>
          <w:b/>
          <w:u w:val="single"/>
        </w:rPr>
        <w:t>Responsabilidad social y medioambiental</w:t>
      </w:r>
    </w:p>
    <w:p w14:paraId="62F8F9CA" w14:textId="77777777" w:rsidR="00EC01E6" w:rsidRPr="00E739F7" w:rsidRDefault="00EC01E6" w:rsidP="00EC01E6">
      <w:pPr>
        <w:rPr>
          <w:rFonts w:ascii="Arial" w:hAnsi="Arial" w:cs="Arial"/>
          <w:lang w:val="es-ES_tradnl"/>
        </w:rPr>
      </w:pPr>
      <w:r w:rsidRPr="00E739F7">
        <w:rPr>
          <w:rFonts w:ascii="Arial" w:hAnsi="Arial" w:cs="Arial"/>
          <w:lang w:val="es-ES_tradn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0FA7EE79" w14:textId="77777777" w:rsidR="00EC01E6" w:rsidRDefault="00EC01E6" w:rsidP="00A71D50">
      <w:pPr>
        <w:numPr>
          <w:ilvl w:val="0"/>
          <w:numId w:val="255"/>
        </w:numPr>
        <w:suppressAutoHyphens w:val="0"/>
        <w:overflowPunct/>
        <w:autoSpaceDE/>
        <w:autoSpaceDN/>
        <w:adjustRightInd/>
        <w:spacing w:before="200"/>
        <w:textAlignment w:val="auto"/>
        <w:rPr>
          <w:rFonts w:ascii="Arial" w:hAnsi="Arial" w:cs="Arial"/>
          <w:lang w:val="es-ES_tradnl"/>
        </w:rPr>
      </w:pPr>
      <w:r w:rsidRPr="00E739F7">
        <w:rPr>
          <w:rFonts w:ascii="Arial" w:hAnsi="Arial" w:cs="Arial"/>
          <w:lang w:val="es-ES_tradnl"/>
        </w:rPr>
        <w:t>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contrato respectivo y a los convenios fundamentales de la Organización Internacional del Trabajo</w:t>
      </w:r>
      <w:r w:rsidRPr="00503A6A">
        <w:rPr>
          <w:rStyle w:val="Funotenzeichen"/>
          <w:rFonts w:ascii="Arial" w:hAnsi="Arial"/>
          <w:sz w:val="24"/>
          <w:szCs w:val="24"/>
        </w:rPr>
        <w:footnoteReference w:id="26"/>
      </w:r>
      <w:r w:rsidRPr="00E739F7">
        <w:rPr>
          <w:rFonts w:ascii="Arial" w:hAnsi="Arial" w:cs="Arial"/>
          <w:lang w:val="es-ES_tradnl"/>
        </w:rPr>
        <w:t xml:space="preserve"> (OIT) y a los tratados medioambientales internacionales, así como a</w:t>
      </w:r>
    </w:p>
    <w:p w14:paraId="5D4558E0" w14:textId="387440A5" w:rsidR="00BF6C3B" w:rsidRPr="00EC01E6" w:rsidRDefault="00EC01E6" w:rsidP="00A71D50">
      <w:pPr>
        <w:numPr>
          <w:ilvl w:val="0"/>
          <w:numId w:val="255"/>
        </w:numPr>
        <w:suppressAutoHyphens w:val="0"/>
        <w:overflowPunct/>
        <w:autoSpaceDE/>
        <w:autoSpaceDN/>
        <w:adjustRightInd/>
        <w:spacing w:before="200"/>
        <w:textAlignment w:val="auto"/>
        <w:rPr>
          <w:rFonts w:ascii="Arial" w:hAnsi="Arial" w:cs="Arial"/>
          <w:lang w:val="es-ES_tradnl"/>
        </w:rPr>
      </w:pPr>
      <w:r w:rsidRPr="00EC01E6">
        <w:rPr>
          <w:rFonts w:ascii="Arial" w:hAnsi="Arial" w:cs="Arial"/>
          <w:lang w:val="es-ES_tradn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p w14:paraId="6FFBA28A" w14:textId="550B0FC1" w:rsidR="00821228" w:rsidRPr="000A3C52" w:rsidRDefault="00821228" w:rsidP="006E78F7">
      <w:pPr>
        <w:suppressAutoHyphens w:val="0"/>
        <w:overflowPunct/>
        <w:autoSpaceDE/>
        <w:autoSpaceDN/>
        <w:adjustRightInd/>
        <w:spacing w:after="142" w:line="240" w:lineRule="atLeast"/>
        <w:ind w:left="1418"/>
        <w:textAlignment w:val="auto"/>
        <w:rPr>
          <w:rFonts w:ascii="Arial" w:hAnsi="Arial" w:cs="Arial"/>
          <w:lang w:val="es-ES_tradnl"/>
        </w:rPr>
      </w:pPr>
    </w:p>
    <w:p w14:paraId="239773CF" w14:textId="77777777" w:rsidR="00175B77" w:rsidRPr="007747AA" w:rsidRDefault="00175B77" w:rsidP="00E56465">
      <w:pPr>
        <w:suppressAutoHyphens w:val="0"/>
        <w:overflowPunct/>
        <w:autoSpaceDE/>
        <w:autoSpaceDN/>
        <w:adjustRightInd/>
        <w:jc w:val="left"/>
        <w:textAlignment w:val="auto"/>
        <w:rPr>
          <w:rFonts w:ascii="Arial" w:hAnsi="Arial" w:cs="Arial"/>
          <w:b/>
          <w:sz w:val="36"/>
          <w:lang w:val="es-ES"/>
        </w:rPr>
        <w:sectPr w:rsidR="00175B77" w:rsidRPr="007747AA" w:rsidSect="0021731B">
          <w:headerReference w:type="even" r:id="rId83"/>
          <w:headerReference w:type="default" r:id="rId84"/>
          <w:footerReference w:type="even" r:id="rId85"/>
          <w:footerReference w:type="default" r:id="rId86"/>
          <w:headerReference w:type="first" r:id="rId87"/>
          <w:endnotePr>
            <w:numFmt w:val="decimal"/>
          </w:endnotePr>
          <w:pgSz w:w="12240" w:h="15840" w:code="1"/>
          <w:pgMar w:top="1440" w:right="1440" w:bottom="1276" w:left="1440" w:header="720" w:footer="720" w:gutter="0"/>
          <w:cols w:space="720"/>
          <w:noEndnote/>
          <w:titlePg/>
        </w:sectPr>
      </w:pPr>
    </w:p>
    <w:p w14:paraId="0442806E" w14:textId="77777777" w:rsidR="00175B77" w:rsidRPr="007747AA" w:rsidRDefault="00175B77">
      <w:pPr>
        <w:rPr>
          <w:rFonts w:ascii="Arial" w:hAnsi="Arial" w:cs="Arial"/>
          <w:sz w:val="16"/>
          <w:lang w:val="es-ES"/>
        </w:rPr>
      </w:pPr>
      <w:bookmarkStart w:id="1548" w:name="_Toc348175663"/>
      <w:bookmarkEnd w:id="1547"/>
      <w:bookmarkEnd w:id="1548"/>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175B77" w:rsidRPr="00E109BC" w14:paraId="3820A79D" w14:textId="77777777">
        <w:trPr>
          <w:trHeight w:val="1840"/>
        </w:trPr>
        <w:tc>
          <w:tcPr>
            <w:tcW w:w="9198" w:type="dxa"/>
            <w:tcBorders>
              <w:top w:val="nil"/>
              <w:left w:val="nil"/>
              <w:bottom w:val="nil"/>
              <w:right w:val="nil"/>
            </w:tcBorders>
          </w:tcPr>
          <w:p w14:paraId="0645A03B" w14:textId="0231237E" w:rsidR="00175B77" w:rsidRPr="007747AA" w:rsidRDefault="00175B77" w:rsidP="0089631D">
            <w:pPr>
              <w:pStyle w:val="TITRESECTION"/>
              <w:rPr>
                <w:rFonts w:ascii="Arial" w:hAnsi="Arial" w:cs="Arial"/>
                <w:sz w:val="36"/>
                <w:lang w:val="es-ES"/>
              </w:rPr>
            </w:pPr>
            <w:bookmarkStart w:id="1549" w:name="_Toc156027998"/>
            <w:bookmarkStart w:id="1550" w:name="_Toc156372857"/>
            <w:bookmarkStart w:id="1551" w:name="_Toc326657871"/>
            <w:bookmarkStart w:id="1552" w:name="_Toc530150424"/>
            <w:bookmarkStart w:id="1553" w:name="TOC5"/>
            <w:r w:rsidRPr="007747AA">
              <w:rPr>
                <w:rFonts w:ascii="Arial" w:hAnsi="Arial" w:cs="Arial"/>
                <w:sz w:val="36"/>
                <w:lang w:val="es-ES"/>
              </w:rPr>
              <w:t>Sec</w:t>
            </w:r>
            <w:r w:rsidR="0089631D" w:rsidRPr="007747AA">
              <w:rPr>
                <w:rFonts w:ascii="Arial" w:hAnsi="Arial" w:cs="Arial"/>
                <w:sz w:val="36"/>
                <w:lang w:val="es-ES"/>
              </w:rPr>
              <w:t>c</w:t>
            </w:r>
            <w:r w:rsidRPr="007747AA">
              <w:rPr>
                <w:rFonts w:ascii="Arial" w:hAnsi="Arial" w:cs="Arial"/>
                <w:sz w:val="36"/>
                <w:lang w:val="es-ES"/>
              </w:rPr>
              <w:t>i</w:t>
            </w:r>
            <w:r w:rsidR="0089631D" w:rsidRPr="007747AA">
              <w:rPr>
                <w:rFonts w:ascii="Arial" w:hAnsi="Arial" w:cs="Arial"/>
                <w:sz w:val="36"/>
                <w:lang w:val="es-ES"/>
              </w:rPr>
              <w:t>ó</w:t>
            </w:r>
            <w:r w:rsidRPr="007747AA">
              <w:rPr>
                <w:rFonts w:ascii="Arial" w:hAnsi="Arial" w:cs="Arial"/>
                <w:sz w:val="36"/>
                <w:lang w:val="es-ES"/>
              </w:rPr>
              <w:t>n X. Formula</w:t>
            </w:r>
            <w:r w:rsidR="0089631D" w:rsidRPr="007747AA">
              <w:rPr>
                <w:rFonts w:ascii="Arial" w:hAnsi="Arial" w:cs="Arial"/>
                <w:sz w:val="36"/>
                <w:lang w:val="es-ES"/>
              </w:rPr>
              <w:t>rios del Con</w:t>
            </w:r>
            <w:bookmarkEnd w:id="1549"/>
            <w:bookmarkEnd w:id="1550"/>
            <w:bookmarkEnd w:id="1551"/>
            <w:r w:rsidR="0089631D" w:rsidRPr="007747AA">
              <w:rPr>
                <w:rFonts w:ascii="Arial" w:hAnsi="Arial" w:cs="Arial"/>
                <w:sz w:val="36"/>
                <w:lang w:val="es-ES"/>
              </w:rPr>
              <w:t>trato</w:t>
            </w:r>
            <w:bookmarkEnd w:id="1552"/>
          </w:p>
        </w:tc>
      </w:tr>
    </w:tbl>
    <w:p w14:paraId="57CB0401" w14:textId="77777777" w:rsidR="00175B77" w:rsidRPr="007747AA" w:rsidRDefault="00175B77">
      <w:pPr>
        <w:rPr>
          <w:rFonts w:ascii="Arial" w:hAnsi="Arial" w:cs="Arial"/>
          <w:lang w:val="es-ES"/>
        </w:rPr>
      </w:pPr>
    </w:p>
    <w:p w14:paraId="22658FA1" w14:textId="77777777" w:rsidR="00175B77" w:rsidRPr="007747AA" w:rsidRDefault="00175B77">
      <w:pPr>
        <w:rPr>
          <w:rFonts w:ascii="Arial" w:hAnsi="Arial" w:cs="Arial"/>
          <w:lang w:val="es-ES"/>
        </w:rPr>
      </w:pPr>
    </w:p>
    <w:p w14:paraId="2D43D13B" w14:textId="77777777" w:rsidR="00175B77" w:rsidRPr="007747AA" w:rsidRDefault="0089631D">
      <w:pPr>
        <w:pStyle w:val="Subtitle2"/>
        <w:rPr>
          <w:rFonts w:ascii="Arial" w:hAnsi="Arial" w:cs="Arial"/>
          <w:lang w:val="es-ES"/>
        </w:rPr>
      </w:pPr>
      <w:r w:rsidRPr="007747AA">
        <w:rPr>
          <w:rFonts w:ascii="Arial" w:hAnsi="Arial" w:cs="Arial"/>
          <w:lang w:val="es-ES"/>
        </w:rPr>
        <w:t>Índice de Formularios</w:t>
      </w:r>
    </w:p>
    <w:p w14:paraId="1DBE91B0" w14:textId="77777777" w:rsidR="00175B77" w:rsidRPr="007747AA" w:rsidRDefault="00175B77">
      <w:pPr>
        <w:rPr>
          <w:rFonts w:ascii="Arial" w:hAnsi="Arial" w:cs="Arial"/>
          <w:lang w:val="es-ES"/>
        </w:rPr>
      </w:pPr>
    </w:p>
    <w:p w14:paraId="32E7CAD4" w14:textId="77777777" w:rsidR="00175B77" w:rsidRPr="007747AA" w:rsidRDefault="00175B77">
      <w:pPr>
        <w:jc w:val="right"/>
        <w:rPr>
          <w:rFonts w:ascii="Arial" w:hAnsi="Arial" w:cs="Arial"/>
          <w:sz w:val="28"/>
          <w:u w:val="single"/>
          <w:lang w:val="es-ES"/>
        </w:rPr>
      </w:pPr>
    </w:p>
    <w:p w14:paraId="5401CCF7" w14:textId="77777777" w:rsidR="00011DB9" w:rsidRPr="007747AA" w:rsidRDefault="0099617C">
      <w:pPr>
        <w:pStyle w:val="Verzeichnis1"/>
        <w:rPr>
          <w:rFonts w:asciiTheme="minorHAnsi" w:eastAsiaTheme="minorEastAsia" w:hAnsiTheme="minorHAnsi" w:cstheme="minorBidi"/>
          <w:b w:val="0"/>
          <w:noProof/>
          <w:sz w:val="22"/>
          <w:lang w:val="es-ES" w:eastAsia="de-DE"/>
        </w:rPr>
      </w:pPr>
      <w:r w:rsidRPr="007747AA">
        <w:rPr>
          <w:rFonts w:cs="Arial"/>
          <w:sz w:val="20"/>
          <w:lang w:val="es-ES"/>
        </w:rPr>
        <w:fldChar w:fldCharType="begin"/>
      </w:r>
      <w:r w:rsidRPr="007747AA">
        <w:rPr>
          <w:rFonts w:cs="Arial"/>
          <w:sz w:val="20"/>
          <w:lang w:val="es-ES"/>
        </w:rPr>
        <w:instrText xml:space="preserve"> TOC \b "TOC5" \t "UG-Title;1"</w:instrText>
      </w:r>
      <w:r w:rsidR="00B57CDE" w:rsidRPr="007747AA">
        <w:rPr>
          <w:rFonts w:cs="Arial"/>
          <w:sz w:val="20"/>
          <w:lang w:val="es-ES"/>
        </w:rPr>
        <w:instrText>\h</w:instrText>
      </w:r>
      <w:r w:rsidRPr="007747AA">
        <w:rPr>
          <w:rFonts w:cs="Arial"/>
          <w:sz w:val="20"/>
          <w:lang w:val="es-ES"/>
        </w:rPr>
        <w:instrText xml:space="preserve"> </w:instrText>
      </w:r>
      <w:r w:rsidRPr="007747AA">
        <w:rPr>
          <w:rFonts w:cs="Arial"/>
          <w:sz w:val="20"/>
          <w:lang w:val="es-ES"/>
        </w:rPr>
        <w:fldChar w:fldCharType="separate"/>
      </w:r>
      <w:hyperlink w:anchor="_Toc513805718" w:history="1">
        <w:r w:rsidR="00011DB9" w:rsidRPr="007747AA">
          <w:rPr>
            <w:rStyle w:val="Hyperlink"/>
            <w:rFonts w:cs="Arial"/>
            <w:noProof/>
            <w:lang w:val="es-ES"/>
          </w:rPr>
          <w:t>Notificación de Adjudicación</w:t>
        </w:r>
        <w:r w:rsidR="00011DB9" w:rsidRPr="007747AA">
          <w:rPr>
            <w:noProof/>
            <w:lang w:val="es-ES"/>
          </w:rPr>
          <w:tab/>
        </w:r>
        <w:r w:rsidR="00011DB9" w:rsidRPr="007747AA">
          <w:rPr>
            <w:noProof/>
            <w:lang w:val="es-ES"/>
          </w:rPr>
          <w:fldChar w:fldCharType="begin"/>
        </w:r>
        <w:r w:rsidR="00011DB9" w:rsidRPr="007747AA">
          <w:rPr>
            <w:noProof/>
            <w:lang w:val="es-ES"/>
          </w:rPr>
          <w:instrText xml:space="preserve"> PAGEREF _Toc513805718 \h </w:instrText>
        </w:r>
        <w:r w:rsidR="00011DB9" w:rsidRPr="007747AA">
          <w:rPr>
            <w:noProof/>
            <w:lang w:val="es-ES"/>
          </w:rPr>
        </w:r>
        <w:r w:rsidR="00011DB9" w:rsidRPr="007747AA">
          <w:rPr>
            <w:noProof/>
            <w:lang w:val="es-ES"/>
          </w:rPr>
          <w:fldChar w:fldCharType="separate"/>
        </w:r>
        <w:r w:rsidR="000A3C52">
          <w:rPr>
            <w:noProof/>
            <w:lang w:val="es-ES"/>
          </w:rPr>
          <w:t>307</w:t>
        </w:r>
        <w:r w:rsidR="00011DB9" w:rsidRPr="007747AA">
          <w:rPr>
            <w:noProof/>
            <w:lang w:val="es-ES"/>
          </w:rPr>
          <w:fldChar w:fldCharType="end"/>
        </w:r>
      </w:hyperlink>
    </w:p>
    <w:p w14:paraId="6420F1C6" w14:textId="77777777" w:rsidR="00011DB9" w:rsidRPr="007747AA" w:rsidRDefault="00FB5A44">
      <w:pPr>
        <w:pStyle w:val="Verzeichnis1"/>
        <w:rPr>
          <w:rFonts w:asciiTheme="minorHAnsi" w:eastAsiaTheme="minorEastAsia" w:hAnsiTheme="minorHAnsi" w:cstheme="minorBidi"/>
          <w:b w:val="0"/>
          <w:noProof/>
          <w:sz w:val="22"/>
          <w:lang w:val="es-ES" w:eastAsia="de-DE"/>
        </w:rPr>
      </w:pPr>
      <w:hyperlink w:anchor="_Toc513805719" w:history="1">
        <w:r w:rsidR="00011DB9" w:rsidRPr="007747AA">
          <w:rPr>
            <w:rStyle w:val="Hyperlink"/>
            <w:rFonts w:cs="Arial"/>
            <w:noProof/>
            <w:lang w:val="es-ES"/>
          </w:rPr>
          <w:t>Convenio contractual</w:t>
        </w:r>
        <w:r w:rsidR="00011DB9" w:rsidRPr="007747AA">
          <w:rPr>
            <w:noProof/>
            <w:lang w:val="es-ES"/>
          </w:rPr>
          <w:tab/>
        </w:r>
        <w:r w:rsidR="00011DB9" w:rsidRPr="007747AA">
          <w:rPr>
            <w:noProof/>
            <w:lang w:val="es-ES"/>
          </w:rPr>
          <w:fldChar w:fldCharType="begin"/>
        </w:r>
        <w:r w:rsidR="00011DB9" w:rsidRPr="007747AA">
          <w:rPr>
            <w:noProof/>
            <w:lang w:val="es-ES"/>
          </w:rPr>
          <w:instrText xml:space="preserve"> PAGEREF _Toc513805719 \h </w:instrText>
        </w:r>
        <w:r w:rsidR="00011DB9" w:rsidRPr="007747AA">
          <w:rPr>
            <w:noProof/>
            <w:lang w:val="es-ES"/>
          </w:rPr>
        </w:r>
        <w:r w:rsidR="00011DB9" w:rsidRPr="007747AA">
          <w:rPr>
            <w:noProof/>
            <w:lang w:val="es-ES"/>
          </w:rPr>
          <w:fldChar w:fldCharType="separate"/>
        </w:r>
        <w:r w:rsidR="000A3C52">
          <w:rPr>
            <w:noProof/>
            <w:lang w:val="es-ES"/>
          </w:rPr>
          <w:t>308</w:t>
        </w:r>
        <w:r w:rsidR="00011DB9" w:rsidRPr="007747AA">
          <w:rPr>
            <w:noProof/>
            <w:lang w:val="es-ES"/>
          </w:rPr>
          <w:fldChar w:fldCharType="end"/>
        </w:r>
      </w:hyperlink>
    </w:p>
    <w:p w14:paraId="5EE83529" w14:textId="77777777" w:rsidR="00011DB9" w:rsidRPr="007747AA" w:rsidRDefault="00FB5A44">
      <w:pPr>
        <w:pStyle w:val="Verzeichnis1"/>
        <w:rPr>
          <w:rFonts w:asciiTheme="minorHAnsi" w:eastAsiaTheme="minorEastAsia" w:hAnsiTheme="minorHAnsi" w:cstheme="minorBidi"/>
          <w:b w:val="0"/>
          <w:noProof/>
          <w:sz w:val="22"/>
          <w:lang w:val="es-ES" w:eastAsia="de-DE"/>
        </w:rPr>
      </w:pPr>
      <w:hyperlink w:anchor="_Toc513805720" w:history="1">
        <w:r w:rsidR="00011DB9" w:rsidRPr="007747AA">
          <w:rPr>
            <w:rStyle w:val="Hyperlink"/>
            <w:bCs/>
            <w:noProof/>
            <w:lang w:val="es-ES"/>
          </w:rPr>
          <w:t>Garantía de Cumplimiento</w:t>
        </w:r>
        <w:r w:rsidR="00011DB9" w:rsidRPr="007747AA">
          <w:rPr>
            <w:noProof/>
            <w:lang w:val="es-ES"/>
          </w:rPr>
          <w:tab/>
        </w:r>
        <w:r w:rsidR="00011DB9" w:rsidRPr="007747AA">
          <w:rPr>
            <w:noProof/>
            <w:lang w:val="es-ES"/>
          </w:rPr>
          <w:fldChar w:fldCharType="begin"/>
        </w:r>
        <w:r w:rsidR="00011DB9" w:rsidRPr="007747AA">
          <w:rPr>
            <w:noProof/>
            <w:lang w:val="es-ES"/>
          </w:rPr>
          <w:instrText xml:space="preserve"> PAGEREF _Toc513805720 \h </w:instrText>
        </w:r>
        <w:r w:rsidR="00011DB9" w:rsidRPr="007747AA">
          <w:rPr>
            <w:noProof/>
            <w:lang w:val="es-ES"/>
          </w:rPr>
        </w:r>
        <w:r w:rsidR="00011DB9" w:rsidRPr="007747AA">
          <w:rPr>
            <w:noProof/>
            <w:lang w:val="es-ES"/>
          </w:rPr>
          <w:fldChar w:fldCharType="separate"/>
        </w:r>
        <w:r w:rsidR="000A3C52">
          <w:rPr>
            <w:noProof/>
            <w:lang w:val="es-ES"/>
          </w:rPr>
          <w:t>310</w:t>
        </w:r>
        <w:r w:rsidR="00011DB9" w:rsidRPr="007747AA">
          <w:rPr>
            <w:noProof/>
            <w:lang w:val="es-ES"/>
          </w:rPr>
          <w:fldChar w:fldCharType="end"/>
        </w:r>
      </w:hyperlink>
    </w:p>
    <w:p w14:paraId="0D4C45E2" w14:textId="77777777" w:rsidR="00011DB9" w:rsidRPr="007747AA" w:rsidRDefault="00FB5A44">
      <w:pPr>
        <w:pStyle w:val="Verzeichnis1"/>
        <w:rPr>
          <w:rFonts w:asciiTheme="minorHAnsi" w:eastAsiaTheme="minorEastAsia" w:hAnsiTheme="minorHAnsi" w:cstheme="minorBidi"/>
          <w:b w:val="0"/>
          <w:noProof/>
          <w:sz w:val="22"/>
          <w:lang w:val="es-ES" w:eastAsia="de-DE"/>
        </w:rPr>
      </w:pPr>
      <w:hyperlink w:anchor="_Toc513805721" w:history="1">
        <w:r w:rsidR="00011DB9" w:rsidRPr="007747AA">
          <w:rPr>
            <w:rStyle w:val="Hyperlink"/>
            <w:bCs/>
            <w:noProof/>
            <w:lang w:val="es-ES"/>
          </w:rPr>
          <w:t>Garantía Bancaria por Anticipo</w:t>
        </w:r>
        <w:r w:rsidR="00011DB9" w:rsidRPr="007747AA">
          <w:rPr>
            <w:noProof/>
            <w:lang w:val="es-ES"/>
          </w:rPr>
          <w:tab/>
        </w:r>
        <w:r w:rsidR="00011DB9" w:rsidRPr="007747AA">
          <w:rPr>
            <w:noProof/>
            <w:lang w:val="es-ES"/>
          </w:rPr>
          <w:fldChar w:fldCharType="begin"/>
        </w:r>
        <w:r w:rsidR="00011DB9" w:rsidRPr="007747AA">
          <w:rPr>
            <w:noProof/>
            <w:lang w:val="es-ES"/>
          </w:rPr>
          <w:instrText xml:space="preserve"> PAGEREF _Toc513805721 \h </w:instrText>
        </w:r>
        <w:r w:rsidR="00011DB9" w:rsidRPr="007747AA">
          <w:rPr>
            <w:noProof/>
            <w:lang w:val="es-ES"/>
          </w:rPr>
        </w:r>
        <w:r w:rsidR="00011DB9" w:rsidRPr="007747AA">
          <w:rPr>
            <w:noProof/>
            <w:lang w:val="es-ES"/>
          </w:rPr>
          <w:fldChar w:fldCharType="separate"/>
        </w:r>
        <w:r w:rsidR="000A3C52">
          <w:rPr>
            <w:noProof/>
            <w:lang w:val="es-ES"/>
          </w:rPr>
          <w:t>312</w:t>
        </w:r>
        <w:r w:rsidR="00011DB9" w:rsidRPr="007747AA">
          <w:rPr>
            <w:noProof/>
            <w:lang w:val="es-ES"/>
          </w:rPr>
          <w:fldChar w:fldCharType="end"/>
        </w:r>
      </w:hyperlink>
    </w:p>
    <w:p w14:paraId="1C369157" w14:textId="77777777" w:rsidR="00175B77" w:rsidRPr="007747AA" w:rsidRDefault="0099617C" w:rsidP="00225790">
      <w:pPr>
        <w:pStyle w:val="Verzeichnis1"/>
        <w:ind w:left="0" w:firstLine="0"/>
        <w:rPr>
          <w:rFonts w:cs="Arial"/>
          <w:sz w:val="20"/>
          <w:lang w:val="es-ES"/>
        </w:rPr>
      </w:pPr>
      <w:r w:rsidRPr="007747AA">
        <w:rPr>
          <w:rFonts w:cs="Arial"/>
          <w:sz w:val="20"/>
          <w:lang w:val="es-ES"/>
        </w:rPr>
        <w:fldChar w:fldCharType="end"/>
      </w:r>
      <w:r w:rsidR="00175B77" w:rsidRPr="007747AA">
        <w:rPr>
          <w:rFonts w:cs="Arial"/>
          <w:sz w:val="20"/>
          <w:lang w:val="es-ES"/>
        </w:rPr>
        <w:fldChar w:fldCharType="begin"/>
      </w:r>
      <w:r w:rsidR="00175B77" w:rsidRPr="007747AA">
        <w:rPr>
          <w:rFonts w:cs="Arial"/>
          <w:sz w:val="20"/>
          <w:lang w:val="es-ES"/>
        </w:rPr>
        <w:instrText xml:space="preserve"> TOC \h \z \t "Section IX Heading,1" </w:instrText>
      </w:r>
      <w:r w:rsidR="00175B77" w:rsidRPr="007747AA">
        <w:rPr>
          <w:rFonts w:cs="Arial"/>
          <w:sz w:val="20"/>
          <w:lang w:val="es-ES"/>
        </w:rPr>
        <w:fldChar w:fldCharType="end"/>
      </w:r>
    </w:p>
    <w:p w14:paraId="731BB264" w14:textId="77777777" w:rsidR="00BE33B4" w:rsidRPr="007747AA" w:rsidRDefault="00175B77" w:rsidP="007F040C">
      <w:pPr>
        <w:pStyle w:val="UG-Title"/>
        <w:rPr>
          <w:rFonts w:ascii="Arial" w:hAnsi="Arial" w:cs="Arial"/>
          <w:sz w:val="28"/>
          <w:szCs w:val="28"/>
          <w:lang w:val="es-ES"/>
        </w:rPr>
      </w:pPr>
      <w:r w:rsidRPr="007747AA">
        <w:rPr>
          <w:rFonts w:ascii="Arial" w:hAnsi="Arial" w:cs="Arial"/>
          <w:sz w:val="20"/>
          <w:lang w:val="es-ES"/>
        </w:rPr>
        <w:br w:type="page"/>
      </w:r>
      <w:bookmarkStart w:id="1554" w:name="_Toc327354351"/>
      <w:bookmarkStart w:id="1555" w:name="_Toc513805718"/>
      <w:r w:rsidR="005D0B8F" w:rsidRPr="007747AA">
        <w:rPr>
          <w:rFonts w:ascii="Arial" w:hAnsi="Arial" w:cs="Arial"/>
          <w:sz w:val="28"/>
          <w:szCs w:val="28"/>
          <w:lang w:val="es-ES"/>
        </w:rPr>
        <w:t>Notificación de Adjudicación</w:t>
      </w:r>
      <w:bookmarkEnd w:id="1554"/>
      <w:bookmarkEnd w:id="1555"/>
    </w:p>
    <w:p w14:paraId="74727F6F" w14:textId="6E7CED09" w:rsidR="00175B77" w:rsidRPr="007747AA" w:rsidRDefault="00175B77" w:rsidP="007F040C">
      <w:pPr>
        <w:pStyle w:val="UG-Title"/>
        <w:rPr>
          <w:rFonts w:ascii="Arial" w:hAnsi="Arial" w:cs="Arial"/>
          <w:lang w:val="es-ES"/>
        </w:rPr>
      </w:pPr>
    </w:p>
    <w:p w14:paraId="678FB471" w14:textId="533D00DF" w:rsidR="00175B77" w:rsidRPr="007747AA" w:rsidRDefault="00BE33B4" w:rsidP="00F562B5">
      <w:pPr>
        <w:jc w:val="center"/>
        <w:rPr>
          <w:rFonts w:ascii="Arial" w:hAnsi="Arial" w:cs="Arial"/>
          <w:b/>
          <w:lang w:val="es-ES"/>
        </w:rPr>
      </w:pPr>
      <w:r w:rsidRPr="007747AA">
        <w:rPr>
          <w:rFonts w:ascii="Arial" w:hAnsi="Arial" w:cs="Arial"/>
          <w:b/>
          <w:lang w:val="es-ES"/>
        </w:rPr>
        <w:t>Carta de Aceptación</w:t>
      </w:r>
    </w:p>
    <w:p w14:paraId="0F0A3B48" w14:textId="0D9EC0F1" w:rsidR="00175B77" w:rsidRPr="007747AA" w:rsidRDefault="00175B77">
      <w:pPr>
        <w:jc w:val="center"/>
        <w:rPr>
          <w:rFonts w:ascii="Arial" w:hAnsi="Arial" w:cs="Arial"/>
          <w:i/>
          <w:lang w:val="es-ES"/>
        </w:rPr>
      </w:pPr>
      <w:r w:rsidRPr="007747AA">
        <w:rPr>
          <w:rFonts w:ascii="Arial" w:hAnsi="Arial" w:cs="Arial"/>
          <w:i/>
          <w:lang w:val="es-ES"/>
        </w:rPr>
        <w:t>[</w:t>
      </w:r>
      <w:r w:rsidR="00B81E70" w:rsidRPr="007747AA">
        <w:rPr>
          <w:rFonts w:ascii="Arial" w:hAnsi="Arial" w:cs="Arial"/>
          <w:i/>
          <w:lang w:val="es-ES"/>
        </w:rPr>
        <w:t xml:space="preserve">Hoja </w:t>
      </w:r>
      <w:r w:rsidR="005D0B8F" w:rsidRPr="007747AA">
        <w:rPr>
          <w:rFonts w:ascii="Arial" w:hAnsi="Arial" w:cs="Arial"/>
          <w:i/>
          <w:lang w:val="es-ES"/>
        </w:rPr>
        <w:t>con membrete del Contratante</w:t>
      </w:r>
      <w:r w:rsidRPr="007747AA">
        <w:rPr>
          <w:rFonts w:ascii="Arial" w:hAnsi="Arial" w:cs="Arial"/>
          <w:i/>
          <w:lang w:val="es-ES"/>
        </w:rPr>
        <w:t>]</w:t>
      </w:r>
    </w:p>
    <w:p w14:paraId="1690DFAC" w14:textId="77777777" w:rsidR="00175B77" w:rsidRPr="007747AA" w:rsidRDefault="00175B77">
      <w:pPr>
        <w:rPr>
          <w:rFonts w:ascii="Arial" w:hAnsi="Arial" w:cs="Arial"/>
          <w:lang w:val="es-ES"/>
        </w:rPr>
      </w:pPr>
    </w:p>
    <w:p w14:paraId="4EE18AE5" w14:textId="77777777" w:rsidR="000064C5" w:rsidRPr="007747AA" w:rsidRDefault="000064C5" w:rsidP="005D0B8F">
      <w:pPr>
        <w:jc w:val="right"/>
        <w:rPr>
          <w:rFonts w:ascii="Arial" w:hAnsi="Arial" w:cs="Arial"/>
          <w:lang w:val="es-ES"/>
        </w:rPr>
      </w:pPr>
    </w:p>
    <w:p w14:paraId="3D9A62FC" w14:textId="77777777" w:rsidR="000064C5" w:rsidRPr="007747AA" w:rsidRDefault="000064C5" w:rsidP="005D0B8F">
      <w:pPr>
        <w:jc w:val="right"/>
        <w:rPr>
          <w:rFonts w:ascii="Arial" w:hAnsi="Arial" w:cs="Arial"/>
          <w:lang w:val="es-ES"/>
        </w:rPr>
      </w:pPr>
    </w:p>
    <w:p w14:paraId="66D437AF" w14:textId="77777777" w:rsidR="00175B77" w:rsidRPr="007747AA" w:rsidRDefault="005D0B8F" w:rsidP="005D0B8F">
      <w:pPr>
        <w:jc w:val="right"/>
        <w:rPr>
          <w:rFonts w:ascii="Arial" w:hAnsi="Arial" w:cs="Arial"/>
          <w:lang w:val="es-ES"/>
        </w:rPr>
      </w:pPr>
      <w:r w:rsidRPr="007747AA">
        <w:rPr>
          <w:rFonts w:ascii="Arial" w:hAnsi="Arial" w:cs="Arial"/>
          <w:lang w:val="es-ES"/>
        </w:rPr>
        <w:t xml:space="preserve">Fecha: </w:t>
      </w:r>
      <w:r w:rsidRPr="007747AA">
        <w:rPr>
          <w:rFonts w:ascii="Arial" w:hAnsi="Arial" w:cs="Arial"/>
          <w:i/>
          <w:lang w:val="es-ES"/>
        </w:rPr>
        <w:t>[Insertar día, mes, año]</w:t>
      </w:r>
    </w:p>
    <w:p w14:paraId="7669221E" w14:textId="77777777" w:rsidR="00175B77" w:rsidRPr="007747AA" w:rsidRDefault="00175B77">
      <w:pPr>
        <w:rPr>
          <w:rFonts w:ascii="Arial" w:hAnsi="Arial" w:cs="Arial"/>
          <w:lang w:val="es-ES"/>
        </w:rPr>
      </w:pPr>
    </w:p>
    <w:p w14:paraId="3A4EC82B" w14:textId="77777777" w:rsidR="000064C5" w:rsidRPr="007747AA" w:rsidRDefault="000064C5">
      <w:pPr>
        <w:rPr>
          <w:rFonts w:ascii="Arial" w:hAnsi="Arial" w:cs="Arial"/>
          <w:lang w:val="es-ES"/>
        </w:rPr>
      </w:pPr>
    </w:p>
    <w:p w14:paraId="7B61E96B" w14:textId="77777777" w:rsidR="000064C5" w:rsidRPr="007747AA" w:rsidRDefault="000064C5">
      <w:pPr>
        <w:rPr>
          <w:rFonts w:ascii="Arial" w:hAnsi="Arial" w:cs="Arial"/>
          <w:lang w:val="es-ES"/>
        </w:rPr>
      </w:pPr>
    </w:p>
    <w:p w14:paraId="764498DE" w14:textId="77777777" w:rsidR="00175B77" w:rsidRPr="007747AA" w:rsidRDefault="00175B77" w:rsidP="000064C5">
      <w:pPr>
        <w:spacing w:after="200"/>
        <w:rPr>
          <w:rFonts w:ascii="Arial" w:hAnsi="Arial" w:cs="Arial"/>
          <w:lang w:val="es-ES"/>
        </w:rPr>
      </w:pPr>
      <w:r w:rsidRPr="007747AA">
        <w:rPr>
          <w:rFonts w:ascii="Arial" w:hAnsi="Arial" w:cs="Arial"/>
          <w:lang w:val="es-ES"/>
        </w:rPr>
        <w:t xml:space="preserve">A: </w:t>
      </w:r>
      <w:r w:rsidR="005D0B8F" w:rsidRPr="007747AA">
        <w:rPr>
          <w:rFonts w:ascii="Arial" w:hAnsi="Arial" w:cs="Arial"/>
          <w:i/>
          <w:lang w:val="es-ES"/>
        </w:rPr>
        <w:t>[nombre y dirección del Contratista]</w:t>
      </w:r>
    </w:p>
    <w:p w14:paraId="40A9652C" w14:textId="77777777" w:rsidR="00175B77" w:rsidRPr="007747AA" w:rsidRDefault="00175B77" w:rsidP="000064C5">
      <w:pPr>
        <w:spacing w:after="200"/>
        <w:rPr>
          <w:rFonts w:ascii="Arial" w:hAnsi="Arial" w:cs="Arial"/>
          <w:lang w:val="es-ES"/>
        </w:rPr>
      </w:pPr>
    </w:p>
    <w:p w14:paraId="3D9B31CF" w14:textId="20264983" w:rsidR="005D0B8F" w:rsidRPr="007747AA" w:rsidRDefault="005D0B8F" w:rsidP="00823A5F">
      <w:pPr>
        <w:spacing w:after="200"/>
        <w:rPr>
          <w:rFonts w:ascii="Arial" w:hAnsi="Arial" w:cs="Arial"/>
          <w:lang w:val="es-ES"/>
        </w:rPr>
      </w:pPr>
      <w:r w:rsidRPr="007747AA">
        <w:rPr>
          <w:rFonts w:ascii="Arial" w:hAnsi="Arial" w:cs="Arial"/>
          <w:lang w:val="es-ES"/>
        </w:rPr>
        <w:t xml:space="preserve">Le notificamos por la presente que su </w:t>
      </w:r>
      <w:r w:rsidR="00926A73" w:rsidRPr="007747AA">
        <w:rPr>
          <w:rFonts w:ascii="Arial" w:hAnsi="Arial" w:cs="Arial"/>
          <w:lang w:val="es-ES"/>
        </w:rPr>
        <w:t>Oferta</w:t>
      </w:r>
      <w:r w:rsidRPr="007747AA">
        <w:rPr>
          <w:rFonts w:ascii="Arial" w:hAnsi="Arial" w:cs="Arial"/>
          <w:lang w:val="es-ES"/>
        </w:rPr>
        <w:t xml:space="preserve"> de fecha </w:t>
      </w:r>
      <w:r w:rsidRPr="007747AA">
        <w:rPr>
          <w:rFonts w:ascii="Arial" w:hAnsi="Arial" w:cs="Arial"/>
          <w:i/>
          <w:lang w:val="es-ES"/>
        </w:rPr>
        <w:t>[fecha]</w:t>
      </w:r>
      <w:r w:rsidRPr="007747AA">
        <w:rPr>
          <w:rFonts w:ascii="Arial" w:hAnsi="Arial" w:cs="Arial"/>
          <w:lang w:val="es-ES"/>
        </w:rPr>
        <w:t xml:space="preserve"> para la ejecución de </w:t>
      </w:r>
      <w:r w:rsidRPr="007747AA">
        <w:rPr>
          <w:rFonts w:ascii="Arial" w:hAnsi="Arial" w:cs="Arial"/>
          <w:i/>
          <w:lang w:val="es-ES"/>
        </w:rPr>
        <w:t>[nombre y número de identificación del Contrato, conforme aparece en los Datos del Contrato]</w:t>
      </w:r>
      <w:r w:rsidRPr="007747AA">
        <w:rPr>
          <w:rFonts w:ascii="Arial" w:hAnsi="Arial" w:cs="Arial"/>
          <w:lang w:val="es-ES"/>
        </w:rPr>
        <w:t xml:space="preserve"> por el Precio del Contrato de valor equivalente a </w:t>
      </w:r>
      <w:r w:rsidRPr="007747AA">
        <w:rPr>
          <w:rFonts w:ascii="Arial" w:hAnsi="Arial" w:cs="Arial"/>
          <w:i/>
          <w:lang w:val="es-ES"/>
        </w:rPr>
        <w:t>[monto en cifras y en palabras] [nombre de la moneda],</w:t>
      </w:r>
      <w:r w:rsidRPr="007747AA">
        <w:rPr>
          <w:rFonts w:ascii="Arial" w:hAnsi="Arial" w:cs="Arial"/>
          <w:lang w:val="es-ES"/>
        </w:rPr>
        <w:t xml:space="preserve"> según las rectificaciones y modificaciones que se hayan hecho de conformidad con las Instrucciones a los </w:t>
      </w:r>
      <w:r w:rsidR="00926A73" w:rsidRPr="007747AA">
        <w:rPr>
          <w:rFonts w:ascii="Arial" w:hAnsi="Arial" w:cs="Arial"/>
          <w:lang w:val="es-ES"/>
        </w:rPr>
        <w:t>Oferente</w:t>
      </w:r>
      <w:r w:rsidRPr="007747AA">
        <w:rPr>
          <w:rFonts w:ascii="Arial" w:hAnsi="Arial" w:cs="Arial"/>
          <w:lang w:val="es-ES"/>
        </w:rPr>
        <w:t xml:space="preserve">s, ha sido aceptada por nuestra institución. </w:t>
      </w:r>
    </w:p>
    <w:p w14:paraId="05D2B076" w14:textId="77DEF796" w:rsidR="005D0B8F" w:rsidRPr="007747AA" w:rsidRDefault="005D0B8F" w:rsidP="00823A5F">
      <w:pPr>
        <w:spacing w:after="200"/>
        <w:rPr>
          <w:rFonts w:ascii="Arial" w:hAnsi="Arial" w:cs="Arial"/>
          <w:lang w:val="es-ES"/>
        </w:rPr>
      </w:pPr>
      <w:r w:rsidRPr="007747AA">
        <w:rPr>
          <w:rFonts w:ascii="Arial" w:hAnsi="Arial" w:cs="Arial"/>
          <w:lang w:val="es-ES"/>
        </w:rPr>
        <w:t xml:space="preserve">Sírvase </w:t>
      </w:r>
      <w:r w:rsidR="00425492" w:rsidRPr="007747AA">
        <w:rPr>
          <w:rFonts w:ascii="Arial" w:hAnsi="Arial" w:cs="Arial"/>
          <w:lang w:val="es-ES"/>
        </w:rPr>
        <w:t>aportar</w:t>
      </w:r>
      <w:r w:rsidRPr="007747AA">
        <w:rPr>
          <w:rFonts w:ascii="Arial" w:hAnsi="Arial" w:cs="Arial"/>
          <w:lang w:val="es-ES"/>
        </w:rPr>
        <w:t xml:space="preserve"> la Garantía de Cumplimiento del Contrato dentro de un plazo de 28 días de conformidad con las Condiciones del Contrato, usando para ello </w:t>
      </w:r>
      <w:r w:rsidR="007D4E81" w:rsidRPr="007747AA">
        <w:rPr>
          <w:rFonts w:ascii="Arial" w:hAnsi="Arial" w:cs="Arial"/>
          <w:lang w:val="es-ES"/>
        </w:rPr>
        <w:t>el</w:t>
      </w:r>
      <w:r w:rsidRPr="007747AA">
        <w:rPr>
          <w:rFonts w:ascii="Arial" w:hAnsi="Arial" w:cs="Arial"/>
          <w:lang w:val="es-ES"/>
        </w:rPr>
        <w:t xml:space="preserve"> Formulario de Garantía de Cumplimiento que se incluyen en la Sección X de los Documentos de </w:t>
      </w:r>
      <w:r w:rsidR="00E62B69" w:rsidRPr="007747AA">
        <w:rPr>
          <w:rFonts w:ascii="Arial" w:hAnsi="Arial" w:cs="Arial"/>
          <w:lang w:val="es-ES"/>
        </w:rPr>
        <w:t>Licitación</w:t>
      </w:r>
      <w:r w:rsidRPr="007747AA">
        <w:rPr>
          <w:rFonts w:ascii="Arial" w:hAnsi="Arial" w:cs="Arial"/>
          <w:lang w:val="es-ES"/>
        </w:rPr>
        <w:t xml:space="preserve">, Formularios del Contrato. </w:t>
      </w:r>
    </w:p>
    <w:p w14:paraId="7EC865AC" w14:textId="77777777" w:rsidR="005D0B8F" w:rsidRPr="007747AA" w:rsidRDefault="005D0B8F" w:rsidP="005D0B8F">
      <w:pPr>
        <w:pStyle w:val="UG-Title"/>
        <w:spacing w:after="200"/>
        <w:jc w:val="both"/>
        <w:rPr>
          <w:rFonts w:ascii="Arial" w:hAnsi="Arial" w:cs="Arial"/>
          <w:b w:val="0"/>
          <w:sz w:val="22"/>
          <w:lang w:val="es-ES"/>
        </w:rPr>
      </w:pPr>
    </w:p>
    <w:p w14:paraId="68F16A46" w14:textId="77777777" w:rsidR="005D0B8F" w:rsidRPr="007747AA" w:rsidRDefault="005D0B8F" w:rsidP="006025E9">
      <w:pPr>
        <w:tabs>
          <w:tab w:val="right" w:leader="underscore" w:pos="9072"/>
        </w:tabs>
        <w:spacing w:after="200"/>
        <w:rPr>
          <w:rFonts w:ascii="Arial" w:hAnsi="Arial" w:cs="Arial"/>
          <w:lang w:val="es-ES"/>
        </w:rPr>
      </w:pPr>
      <w:r w:rsidRPr="007747AA">
        <w:rPr>
          <w:rFonts w:ascii="Arial" w:hAnsi="Arial" w:cs="Arial"/>
          <w:lang w:val="es-ES"/>
        </w:rPr>
        <w:t>Firma autorizada:</w:t>
      </w:r>
      <w:r w:rsidR="006025E9" w:rsidRPr="007747AA">
        <w:rPr>
          <w:rFonts w:ascii="Arial" w:hAnsi="Arial" w:cs="Arial"/>
          <w:lang w:val="es-ES"/>
        </w:rPr>
        <w:t xml:space="preserve"> </w:t>
      </w:r>
      <w:r w:rsidR="006025E9" w:rsidRPr="007747AA">
        <w:rPr>
          <w:rFonts w:ascii="Arial" w:hAnsi="Arial" w:cs="Arial"/>
          <w:lang w:val="es-ES"/>
        </w:rPr>
        <w:tab/>
      </w:r>
    </w:p>
    <w:p w14:paraId="1086E3C3" w14:textId="77777777" w:rsidR="005D0B8F" w:rsidRPr="007747AA" w:rsidRDefault="005D0B8F" w:rsidP="006025E9">
      <w:pPr>
        <w:tabs>
          <w:tab w:val="right" w:leader="underscore" w:pos="9072"/>
        </w:tabs>
        <w:spacing w:after="200"/>
        <w:rPr>
          <w:rFonts w:ascii="Arial" w:hAnsi="Arial" w:cs="Arial"/>
          <w:lang w:val="es-ES"/>
        </w:rPr>
      </w:pPr>
      <w:r w:rsidRPr="007747AA">
        <w:rPr>
          <w:rFonts w:ascii="Arial" w:hAnsi="Arial" w:cs="Arial"/>
          <w:lang w:val="es-ES"/>
        </w:rPr>
        <w:t>Nombre y cargo del firmante:</w:t>
      </w:r>
      <w:r w:rsidR="006025E9" w:rsidRPr="007747AA">
        <w:rPr>
          <w:rFonts w:ascii="Arial" w:hAnsi="Arial" w:cs="Arial"/>
          <w:lang w:val="es-ES"/>
        </w:rPr>
        <w:t xml:space="preserve"> </w:t>
      </w:r>
      <w:r w:rsidR="006025E9" w:rsidRPr="007747AA">
        <w:rPr>
          <w:rFonts w:ascii="Arial" w:hAnsi="Arial" w:cs="Arial"/>
          <w:lang w:val="es-ES"/>
        </w:rPr>
        <w:tab/>
      </w:r>
    </w:p>
    <w:p w14:paraId="21DC6BA3" w14:textId="77777777" w:rsidR="005D0B8F" w:rsidRPr="007747AA" w:rsidRDefault="005D0B8F" w:rsidP="006025E9">
      <w:pPr>
        <w:tabs>
          <w:tab w:val="right" w:leader="underscore" w:pos="9072"/>
        </w:tabs>
        <w:spacing w:after="200"/>
        <w:rPr>
          <w:rFonts w:ascii="Arial" w:hAnsi="Arial" w:cs="Arial"/>
          <w:lang w:val="es-ES"/>
        </w:rPr>
      </w:pPr>
      <w:r w:rsidRPr="007747AA">
        <w:rPr>
          <w:rFonts w:ascii="Arial" w:hAnsi="Arial" w:cs="Arial"/>
          <w:lang w:val="es-ES"/>
        </w:rPr>
        <w:t>Nombre de la Institución:</w:t>
      </w:r>
      <w:r w:rsidR="006025E9" w:rsidRPr="007747AA">
        <w:rPr>
          <w:rFonts w:ascii="Arial" w:hAnsi="Arial" w:cs="Arial"/>
          <w:lang w:val="es-ES"/>
        </w:rPr>
        <w:t xml:space="preserve"> </w:t>
      </w:r>
      <w:r w:rsidR="006025E9" w:rsidRPr="007747AA">
        <w:rPr>
          <w:rFonts w:ascii="Arial" w:hAnsi="Arial" w:cs="Arial"/>
          <w:lang w:val="es-ES"/>
        </w:rPr>
        <w:tab/>
      </w:r>
    </w:p>
    <w:p w14:paraId="2019FDBF" w14:textId="77777777" w:rsidR="005D0B8F" w:rsidRPr="007747AA" w:rsidRDefault="005D0B8F" w:rsidP="005D0B8F">
      <w:pPr>
        <w:pStyle w:val="UG-Title"/>
        <w:spacing w:after="200"/>
        <w:jc w:val="both"/>
        <w:rPr>
          <w:rFonts w:ascii="Arial" w:hAnsi="Arial" w:cs="Arial"/>
          <w:b w:val="0"/>
          <w:sz w:val="22"/>
          <w:lang w:val="es-ES"/>
        </w:rPr>
      </w:pPr>
    </w:p>
    <w:p w14:paraId="20283E56" w14:textId="77777777" w:rsidR="005D0B8F" w:rsidRPr="007747AA" w:rsidRDefault="005D0B8F" w:rsidP="005D0B8F">
      <w:pPr>
        <w:pStyle w:val="UG-Title"/>
        <w:spacing w:after="200"/>
        <w:jc w:val="both"/>
        <w:rPr>
          <w:rFonts w:ascii="Arial" w:hAnsi="Arial" w:cs="Arial"/>
          <w:b w:val="0"/>
          <w:sz w:val="22"/>
          <w:lang w:val="es-ES"/>
        </w:rPr>
      </w:pPr>
    </w:p>
    <w:p w14:paraId="42EC3AB0" w14:textId="31C647B9" w:rsidR="000064C5" w:rsidRPr="007747AA" w:rsidRDefault="005D0B8F" w:rsidP="006025E9">
      <w:pPr>
        <w:spacing w:after="200"/>
        <w:rPr>
          <w:rFonts w:ascii="Arial" w:hAnsi="Arial" w:cs="Arial"/>
          <w:lang w:val="es-ES"/>
        </w:rPr>
      </w:pPr>
      <w:r w:rsidRPr="007747AA">
        <w:rPr>
          <w:rFonts w:ascii="Arial" w:hAnsi="Arial" w:cs="Arial"/>
          <w:b/>
          <w:lang w:val="es-ES"/>
        </w:rPr>
        <w:t>Adjunto</w:t>
      </w:r>
      <w:r w:rsidRPr="007747AA">
        <w:rPr>
          <w:rFonts w:ascii="Arial" w:hAnsi="Arial" w:cs="Arial"/>
          <w:lang w:val="es-ES"/>
        </w:rPr>
        <w:t>: Convenio</w:t>
      </w:r>
      <w:r w:rsidR="00BE33B4" w:rsidRPr="007747AA">
        <w:rPr>
          <w:rFonts w:ascii="Arial" w:hAnsi="Arial" w:cs="Arial"/>
          <w:lang w:val="es-ES"/>
        </w:rPr>
        <w:t xml:space="preserve"> contractual</w:t>
      </w:r>
    </w:p>
    <w:p w14:paraId="7B945CC8" w14:textId="2A52CB34" w:rsidR="00175B77" w:rsidRPr="007747AA" w:rsidRDefault="00175B77" w:rsidP="000064C5">
      <w:pPr>
        <w:pStyle w:val="UG-Title"/>
        <w:spacing w:after="200"/>
        <w:rPr>
          <w:rFonts w:ascii="Arial" w:hAnsi="Arial" w:cs="Arial"/>
          <w:strike/>
          <w:sz w:val="28"/>
          <w:szCs w:val="28"/>
          <w:lang w:val="es-ES"/>
        </w:rPr>
      </w:pPr>
      <w:r w:rsidRPr="007747AA">
        <w:rPr>
          <w:rFonts w:ascii="Arial" w:hAnsi="Arial" w:cs="Arial"/>
          <w:sz w:val="21"/>
          <w:lang w:val="es-ES"/>
        </w:rPr>
        <w:br w:type="page"/>
      </w:r>
      <w:bookmarkStart w:id="1556" w:name="_Toc348233312"/>
      <w:bookmarkStart w:id="1557" w:name="_Toc327354352"/>
      <w:bookmarkStart w:id="1558" w:name="_Toc513805719"/>
      <w:r w:rsidR="000064C5" w:rsidRPr="007747AA">
        <w:rPr>
          <w:rFonts w:ascii="Arial" w:hAnsi="Arial" w:cs="Arial"/>
          <w:sz w:val="28"/>
          <w:szCs w:val="28"/>
          <w:lang w:val="es-ES"/>
        </w:rPr>
        <w:t>Convenio</w:t>
      </w:r>
      <w:bookmarkEnd w:id="1556"/>
      <w:bookmarkEnd w:id="1557"/>
      <w:r w:rsidR="00BE33B4" w:rsidRPr="007747AA">
        <w:rPr>
          <w:rFonts w:ascii="Arial" w:hAnsi="Arial" w:cs="Arial"/>
          <w:sz w:val="28"/>
          <w:szCs w:val="28"/>
          <w:lang w:val="es-ES"/>
        </w:rPr>
        <w:t xml:space="preserve"> contractual</w:t>
      </w:r>
      <w:bookmarkEnd w:id="1558"/>
    </w:p>
    <w:p w14:paraId="05B8659D" w14:textId="77777777" w:rsidR="00175B77" w:rsidRPr="007747AA" w:rsidRDefault="00175B77">
      <w:pPr>
        <w:rPr>
          <w:rFonts w:ascii="Arial" w:hAnsi="Arial" w:cs="Arial"/>
          <w:lang w:val="es-ES"/>
        </w:rPr>
      </w:pPr>
    </w:p>
    <w:p w14:paraId="0E1EDC61" w14:textId="77777777" w:rsidR="00976211" w:rsidRPr="007747AA" w:rsidRDefault="00976211" w:rsidP="00976211">
      <w:pPr>
        <w:spacing w:after="200"/>
        <w:rPr>
          <w:rFonts w:ascii="Arial" w:hAnsi="Arial" w:cs="Arial"/>
          <w:lang w:val="es-ES"/>
        </w:rPr>
      </w:pPr>
      <w:r w:rsidRPr="007747AA">
        <w:rPr>
          <w:rFonts w:ascii="Arial" w:hAnsi="Arial" w:cs="Arial"/>
          <w:lang w:val="es-ES"/>
        </w:rPr>
        <w:t>EL PRESENTE CONVENIO se celebra el día ______ del mes de ___________ de _________ entre _______________________ de _________________________ (denominado en lo sucesivo "el Contratante"), por una parte, y ______________________ de _____________________ (denominado en lo sucesivo "el Contratista"), por la otra.</w:t>
      </w:r>
    </w:p>
    <w:p w14:paraId="50F92C63" w14:textId="3ADA4A25" w:rsidR="00976211" w:rsidRPr="007747AA" w:rsidRDefault="00976211" w:rsidP="00976211">
      <w:pPr>
        <w:spacing w:after="200"/>
        <w:rPr>
          <w:rFonts w:ascii="Arial" w:hAnsi="Arial" w:cs="Arial"/>
          <w:lang w:val="es-ES"/>
        </w:rPr>
      </w:pPr>
      <w:r w:rsidRPr="007747AA">
        <w:rPr>
          <w:rFonts w:ascii="Arial" w:hAnsi="Arial" w:cs="Arial"/>
          <w:lang w:val="es-ES"/>
        </w:rPr>
        <w:t xml:space="preserve">POR CUANTO el Contratante desea que el Contratista ejecute las Obras denominadas _______________________________, y ha aceptado la </w:t>
      </w:r>
      <w:r w:rsidR="00926A73" w:rsidRPr="007747AA">
        <w:rPr>
          <w:rFonts w:ascii="Arial" w:hAnsi="Arial" w:cs="Arial"/>
          <w:lang w:val="es-ES"/>
        </w:rPr>
        <w:t>Oferta</w:t>
      </w:r>
      <w:r w:rsidRPr="007747AA">
        <w:rPr>
          <w:rFonts w:ascii="Arial" w:hAnsi="Arial" w:cs="Arial"/>
          <w:lang w:val="es-ES"/>
        </w:rPr>
        <w:t xml:space="preserve"> presentada por el Contratista para la ejecución y terminación de dichas Obras y para la reparación de cualesquiera defectos de las mismas, por la suma de </w:t>
      </w:r>
      <w:r w:rsidRPr="007747AA">
        <w:rPr>
          <w:rFonts w:ascii="Arial" w:hAnsi="Arial" w:cs="Arial"/>
          <w:i/>
          <w:lang w:val="es-ES"/>
        </w:rPr>
        <w:t xml:space="preserve">[indicar el Precio del Contrato </w:t>
      </w:r>
      <w:r w:rsidR="009F16F5" w:rsidRPr="007747AA">
        <w:rPr>
          <w:rFonts w:ascii="Arial" w:hAnsi="Arial" w:cs="Arial"/>
          <w:i/>
          <w:lang w:val="es-ES"/>
        </w:rPr>
        <w:t xml:space="preserve">o un Precio límite </w:t>
      </w:r>
      <w:r w:rsidRPr="007747AA">
        <w:rPr>
          <w:rFonts w:ascii="Arial" w:hAnsi="Arial" w:cs="Arial"/>
          <w:i/>
          <w:lang w:val="es-ES"/>
        </w:rPr>
        <w:t>en palabras y cifras expresado en la(s) moneda(s) del Contrato]</w:t>
      </w:r>
      <w:r w:rsidRPr="007747AA">
        <w:rPr>
          <w:rFonts w:ascii="Arial" w:hAnsi="Arial" w:cs="Arial"/>
          <w:lang w:val="es-ES"/>
        </w:rPr>
        <w:t xml:space="preserve"> (en adelante denominado "Precio del Contrato"). </w:t>
      </w:r>
    </w:p>
    <w:p w14:paraId="02289FD2" w14:textId="77777777" w:rsidR="00976211" w:rsidRPr="007747AA" w:rsidRDefault="00976211" w:rsidP="00976211">
      <w:pPr>
        <w:spacing w:after="200"/>
        <w:rPr>
          <w:rFonts w:ascii="Arial" w:hAnsi="Arial" w:cs="Arial"/>
          <w:lang w:val="es-ES"/>
        </w:rPr>
      </w:pPr>
      <w:r w:rsidRPr="007747AA">
        <w:rPr>
          <w:rFonts w:ascii="Arial" w:hAnsi="Arial" w:cs="Arial"/>
          <w:lang w:val="es-ES"/>
        </w:rPr>
        <w:t>El Contratante y el Contratista acuerdan lo siguiente:</w:t>
      </w:r>
    </w:p>
    <w:p w14:paraId="6B87E433" w14:textId="77777777" w:rsidR="00976211" w:rsidRPr="007747AA" w:rsidRDefault="00976211" w:rsidP="00A71D50">
      <w:pPr>
        <w:pStyle w:val="Listenabsatz"/>
        <w:numPr>
          <w:ilvl w:val="3"/>
          <w:numId w:val="185"/>
        </w:numPr>
        <w:tabs>
          <w:tab w:val="left" w:pos="567"/>
        </w:tabs>
        <w:spacing w:after="200"/>
        <w:ind w:left="567" w:hanging="567"/>
        <w:contextualSpacing w:val="0"/>
        <w:rPr>
          <w:rFonts w:ascii="Arial" w:hAnsi="Arial" w:cs="Arial"/>
          <w:lang w:val="es-ES"/>
        </w:rPr>
      </w:pPr>
      <w:r w:rsidRPr="007747AA">
        <w:rPr>
          <w:rFonts w:ascii="Arial" w:hAnsi="Arial" w:cs="Arial"/>
          <w:lang w:val="es-ES"/>
        </w:rPr>
        <w:t>En el presente Convenio los términos y las expresiones tendrán el mismo significado que se les atribuya en los documentos del Contrato a que se refieran.</w:t>
      </w:r>
    </w:p>
    <w:p w14:paraId="574A591C" w14:textId="77777777" w:rsidR="00175B77" w:rsidRPr="007747AA" w:rsidRDefault="00976211" w:rsidP="00A71D50">
      <w:pPr>
        <w:pStyle w:val="Listenabsatz"/>
        <w:numPr>
          <w:ilvl w:val="3"/>
          <w:numId w:val="185"/>
        </w:numPr>
        <w:tabs>
          <w:tab w:val="left" w:pos="567"/>
        </w:tabs>
        <w:spacing w:after="60"/>
        <w:ind w:left="567" w:hanging="567"/>
        <w:contextualSpacing w:val="0"/>
        <w:rPr>
          <w:rFonts w:ascii="Arial" w:hAnsi="Arial" w:cs="Arial"/>
          <w:lang w:val="es-ES"/>
        </w:rPr>
      </w:pPr>
      <w:r w:rsidRPr="007747AA">
        <w:rPr>
          <w:rFonts w:ascii="Arial" w:hAnsi="Arial" w:cs="Arial"/>
          <w:lang w:val="es-ES"/>
        </w:rPr>
        <w:t>Se considerará que los documentos enumerados a continuación constituyen el presente Contrato; dichos documentos deberán leerse e interpretarse como integrantes del mismo:</w:t>
      </w:r>
    </w:p>
    <w:p w14:paraId="5A497D2F" w14:textId="77777777" w:rsidR="00976211" w:rsidRPr="007747AA" w:rsidRDefault="00976211" w:rsidP="00A71D50">
      <w:pPr>
        <w:pStyle w:val="Listenabsatz"/>
        <w:numPr>
          <w:ilvl w:val="0"/>
          <w:numId w:val="186"/>
        </w:numPr>
        <w:tabs>
          <w:tab w:val="left" w:pos="1276"/>
        </w:tabs>
        <w:spacing w:after="60"/>
        <w:ind w:left="1276" w:hanging="709"/>
        <w:contextualSpacing w:val="0"/>
        <w:rPr>
          <w:rFonts w:ascii="Arial" w:hAnsi="Arial" w:cs="Arial"/>
          <w:lang w:val="es-ES"/>
        </w:rPr>
      </w:pPr>
      <w:r w:rsidRPr="007747AA">
        <w:rPr>
          <w:rFonts w:ascii="Arial" w:hAnsi="Arial" w:cs="Arial"/>
          <w:lang w:val="es-ES"/>
        </w:rPr>
        <w:t>Carta de Aceptación;</w:t>
      </w:r>
    </w:p>
    <w:p w14:paraId="50545122" w14:textId="3C237394" w:rsidR="00976211" w:rsidRPr="007747AA" w:rsidRDefault="00976211" w:rsidP="00A71D50">
      <w:pPr>
        <w:pStyle w:val="Listenabsatz"/>
        <w:numPr>
          <w:ilvl w:val="0"/>
          <w:numId w:val="186"/>
        </w:numPr>
        <w:tabs>
          <w:tab w:val="left" w:pos="1276"/>
        </w:tabs>
        <w:spacing w:after="60"/>
        <w:ind w:left="1276" w:hanging="709"/>
        <w:contextualSpacing w:val="0"/>
        <w:rPr>
          <w:rFonts w:ascii="Arial" w:hAnsi="Arial" w:cs="Arial"/>
          <w:lang w:val="es-ES"/>
        </w:rPr>
      </w:pPr>
      <w:r w:rsidRPr="007747AA">
        <w:rPr>
          <w:rFonts w:ascii="Arial" w:hAnsi="Arial" w:cs="Arial"/>
          <w:lang w:val="es-ES"/>
        </w:rPr>
        <w:t xml:space="preserve">La Carta de la </w:t>
      </w:r>
      <w:r w:rsidR="00926A73" w:rsidRPr="007747AA">
        <w:rPr>
          <w:rFonts w:ascii="Arial" w:hAnsi="Arial" w:cs="Arial"/>
          <w:lang w:val="es-ES"/>
        </w:rPr>
        <w:t>Oferta</w:t>
      </w:r>
      <w:r w:rsidRPr="007747AA">
        <w:rPr>
          <w:rFonts w:ascii="Arial" w:hAnsi="Arial" w:cs="Arial"/>
          <w:lang w:val="es-ES"/>
        </w:rPr>
        <w:t xml:space="preserve"> y el Apéndice de la </w:t>
      </w:r>
      <w:r w:rsidR="00926A73" w:rsidRPr="007747AA">
        <w:rPr>
          <w:rFonts w:ascii="Arial" w:hAnsi="Arial" w:cs="Arial"/>
          <w:lang w:val="es-ES"/>
        </w:rPr>
        <w:t>Oferta</w:t>
      </w:r>
      <w:r w:rsidRPr="007747AA">
        <w:rPr>
          <w:rFonts w:ascii="Arial" w:hAnsi="Arial" w:cs="Arial"/>
          <w:lang w:val="es-ES"/>
        </w:rPr>
        <w:t xml:space="preserve"> (incluida la Declaración de </w:t>
      </w:r>
      <w:r w:rsidR="00B81E70" w:rsidRPr="007747AA">
        <w:rPr>
          <w:rFonts w:ascii="Arial" w:hAnsi="Arial" w:cs="Arial"/>
          <w:lang w:val="es-ES"/>
        </w:rPr>
        <w:t xml:space="preserve">Compromiso </w:t>
      </w:r>
      <w:r w:rsidRPr="007747AA">
        <w:rPr>
          <w:rFonts w:ascii="Arial" w:hAnsi="Arial" w:cs="Arial"/>
          <w:lang w:val="es-ES"/>
        </w:rPr>
        <w:t>debidamente firmada);</w:t>
      </w:r>
    </w:p>
    <w:p w14:paraId="4DB9761E" w14:textId="77777777" w:rsidR="00976211" w:rsidRPr="007747AA" w:rsidRDefault="00976211" w:rsidP="00A71D50">
      <w:pPr>
        <w:pStyle w:val="Listenabsatz"/>
        <w:numPr>
          <w:ilvl w:val="0"/>
          <w:numId w:val="186"/>
        </w:numPr>
        <w:tabs>
          <w:tab w:val="left" w:pos="1276"/>
        </w:tabs>
        <w:spacing w:after="60"/>
        <w:ind w:left="1276" w:hanging="709"/>
        <w:contextualSpacing w:val="0"/>
        <w:rPr>
          <w:rFonts w:ascii="Arial" w:hAnsi="Arial" w:cs="Arial"/>
          <w:lang w:val="es-ES"/>
        </w:rPr>
      </w:pPr>
      <w:r w:rsidRPr="007747AA">
        <w:rPr>
          <w:rFonts w:ascii="Arial" w:hAnsi="Arial" w:cs="Arial"/>
          <w:lang w:val="es-ES"/>
        </w:rPr>
        <w:t>Enmiendas Nos. __________________ (si los hubiere);</w:t>
      </w:r>
    </w:p>
    <w:p w14:paraId="5EF544E6" w14:textId="673A61FF" w:rsidR="00976211" w:rsidRPr="007747AA" w:rsidRDefault="00976211" w:rsidP="00A71D50">
      <w:pPr>
        <w:pStyle w:val="Listenabsatz"/>
        <w:numPr>
          <w:ilvl w:val="0"/>
          <w:numId w:val="186"/>
        </w:numPr>
        <w:tabs>
          <w:tab w:val="left" w:pos="1276"/>
        </w:tabs>
        <w:spacing w:after="60"/>
        <w:ind w:left="1276" w:hanging="709"/>
        <w:contextualSpacing w:val="0"/>
        <w:rPr>
          <w:rFonts w:ascii="Arial" w:hAnsi="Arial" w:cs="Arial"/>
          <w:lang w:val="es-ES"/>
        </w:rPr>
      </w:pPr>
      <w:r w:rsidRPr="007747AA">
        <w:rPr>
          <w:rFonts w:ascii="Arial" w:hAnsi="Arial" w:cs="Arial"/>
          <w:lang w:val="es-ES"/>
        </w:rPr>
        <w:t>Condiciones Especiales;</w:t>
      </w:r>
      <w:r w:rsidR="004A4C5E" w:rsidRPr="007747AA">
        <w:rPr>
          <w:rFonts w:ascii="Arial" w:hAnsi="Arial" w:cs="Arial"/>
          <w:lang w:val="es-ES"/>
        </w:rPr>
        <w:t xml:space="preserve"> incluyendo Apéndice 1</w:t>
      </w:r>
    </w:p>
    <w:p w14:paraId="026109E5" w14:textId="77777777" w:rsidR="00976211" w:rsidRPr="007747AA" w:rsidRDefault="00976211" w:rsidP="00A71D50">
      <w:pPr>
        <w:pStyle w:val="Listenabsatz"/>
        <w:numPr>
          <w:ilvl w:val="0"/>
          <w:numId w:val="186"/>
        </w:numPr>
        <w:tabs>
          <w:tab w:val="left" w:pos="1276"/>
        </w:tabs>
        <w:spacing w:after="60"/>
        <w:ind w:left="1276" w:hanging="709"/>
        <w:contextualSpacing w:val="0"/>
        <w:rPr>
          <w:rFonts w:ascii="Arial" w:hAnsi="Arial" w:cs="Arial"/>
          <w:lang w:val="es-ES"/>
        </w:rPr>
      </w:pPr>
      <w:r w:rsidRPr="007747AA">
        <w:rPr>
          <w:rFonts w:ascii="Arial" w:hAnsi="Arial" w:cs="Arial"/>
          <w:lang w:val="es-ES"/>
        </w:rPr>
        <w:t>Condiciones Generales;</w:t>
      </w:r>
    </w:p>
    <w:p w14:paraId="5FC53D9A" w14:textId="77777777" w:rsidR="00976211" w:rsidRPr="007747AA" w:rsidRDefault="00976211" w:rsidP="00A71D50">
      <w:pPr>
        <w:pStyle w:val="Listenabsatz"/>
        <w:numPr>
          <w:ilvl w:val="0"/>
          <w:numId w:val="186"/>
        </w:numPr>
        <w:tabs>
          <w:tab w:val="left" w:pos="1276"/>
        </w:tabs>
        <w:spacing w:after="60"/>
        <w:ind w:left="1276" w:hanging="709"/>
        <w:contextualSpacing w:val="0"/>
        <w:rPr>
          <w:rFonts w:ascii="Arial" w:hAnsi="Arial" w:cs="Arial"/>
          <w:lang w:val="es-ES"/>
        </w:rPr>
      </w:pPr>
      <w:r w:rsidRPr="007747AA">
        <w:rPr>
          <w:rFonts w:ascii="Arial" w:hAnsi="Arial" w:cs="Arial"/>
          <w:lang w:val="es-ES"/>
        </w:rPr>
        <w:t>Especificaciones;</w:t>
      </w:r>
    </w:p>
    <w:p w14:paraId="2CD92B9E" w14:textId="77777777" w:rsidR="00D57BEB" w:rsidRPr="007747AA" w:rsidRDefault="00976211" w:rsidP="00A71D50">
      <w:pPr>
        <w:pStyle w:val="Listenabsatz"/>
        <w:numPr>
          <w:ilvl w:val="0"/>
          <w:numId w:val="186"/>
        </w:numPr>
        <w:tabs>
          <w:tab w:val="left" w:pos="1276"/>
        </w:tabs>
        <w:spacing w:after="60"/>
        <w:ind w:left="1276" w:hanging="709"/>
        <w:contextualSpacing w:val="0"/>
        <w:rPr>
          <w:rFonts w:ascii="Arial" w:hAnsi="Arial" w:cs="Arial"/>
          <w:lang w:val="es-ES"/>
        </w:rPr>
      </w:pPr>
      <w:r w:rsidRPr="007747AA">
        <w:rPr>
          <w:rFonts w:ascii="Arial" w:hAnsi="Arial" w:cs="Arial"/>
          <w:lang w:val="es-ES"/>
        </w:rPr>
        <w:t xml:space="preserve">Planos; </w:t>
      </w:r>
    </w:p>
    <w:p w14:paraId="226B21BE" w14:textId="77777777" w:rsidR="00175B77" w:rsidRPr="007747AA" w:rsidRDefault="00976211" w:rsidP="00A71D50">
      <w:pPr>
        <w:pStyle w:val="Listenabsatz"/>
        <w:numPr>
          <w:ilvl w:val="0"/>
          <w:numId w:val="186"/>
        </w:numPr>
        <w:tabs>
          <w:tab w:val="left" w:pos="1276"/>
        </w:tabs>
        <w:spacing w:after="200"/>
        <w:ind w:left="1276" w:hanging="709"/>
        <w:contextualSpacing w:val="0"/>
        <w:rPr>
          <w:rFonts w:ascii="Arial" w:hAnsi="Arial" w:cs="Arial"/>
          <w:lang w:val="es-ES"/>
        </w:rPr>
      </w:pPr>
      <w:r w:rsidRPr="007747AA">
        <w:rPr>
          <w:rFonts w:ascii="Arial" w:hAnsi="Arial" w:cs="Arial"/>
          <w:lang w:val="es-ES"/>
        </w:rPr>
        <w:t>Formularios debidamente llenados</w:t>
      </w:r>
      <w:r w:rsidR="00D57BEB" w:rsidRPr="007747AA">
        <w:rPr>
          <w:rFonts w:ascii="Arial" w:hAnsi="Arial" w:cs="Arial"/>
          <w:lang w:val="es-ES"/>
        </w:rPr>
        <w:t>; y</w:t>
      </w:r>
    </w:p>
    <w:p w14:paraId="02FA4B98" w14:textId="5A73042D" w:rsidR="00D57BEB" w:rsidRPr="007747AA" w:rsidRDefault="00D57BEB" w:rsidP="00A71D50">
      <w:pPr>
        <w:pStyle w:val="Listenabsatz"/>
        <w:numPr>
          <w:ilvl w:val="0"/>
          <w:numId w:val="186"/>
        </w:numPr>
        <w:tabs>
          <w:tab w:val="left" w:pos="1276"/>
        </w:tabs>
        <w:spacing w:after="200"/>
        <w:ind w:left="1276" w:hanging="709"/>
        <w:contextualSpacing w:val="0"/>
        <w:rPr>
          <w:rFonts w:ascii="Arial" w:hAnsi="Arial" w:cs="Arial"/>
          <w:lang w:val="es-ES"/>
        </w:rPr>
      </w:pPr>
      <w:r w:rsidRPr="007747AA">
        <w:rPr>
          <w:rFonts w:ascii="Arial" w:hAnsi="Arial" w:cs="Arial"/>
          <w:lang w:val="es-ES"/>
        </w:rPr>
        <w:t xml:space="preserve">La </w:t>
      </w:r>
      <w:r w:rsidR="00926A73" w:rsidRPr="007747AA">
        <w:rPr>
          <w:rFonts w:ascii="Arial" w:hAnsi="Arial" w:cs="Arial"/>
          <w:lang w:val="es-ES"/>
        </w:rPr>
        <w:t>Oferta</w:t>
      </w:r>
      <w:r w:rsidRPr="007747AA">
        <w:rPr>
          <w:rFonts w:ascii="Arial" w:hAnsi="Arial" w:cs="Arial"/>
          <w:lang w:val="es-ES"/>
        </w:rPr>
        <w:t xml:space="preserve"> del Contratista</w:t>
      </w:r>
      <w:r w:rsidR="00EE19EA" w:rsidRPr="007747AA">
        <w:rPr>
          <w:rFonts w:ascii="Arial" w:hAnsi="Arial" w:cs="Arial"/>
          <w:lang w:val="es-ES"/>
        </w:rPr>
        <w:t xml:space="preserve"> y cualquier otro documento que forme parte del Contrato</w:t>
      </w:r>
    </w:p>
    <w:p w14:paraId="5732CA54" w14:textId="77777777" w:rsidR="00976211" w:rsidRPr="007747AA" w:rsidRDefault="00976211" w:rsidP="00A71D50">
      <w:pPr>
        <w:pStyle w:val="Listenabsatz"/>
        <w:numPr>
          <w:ilvl w:val="3"/>
          <w:numId w:val="185"/>
        </w:numPr>
        <w:tabs>
          <w:tab w:val="left" w:pos="567"/>
        </w:tabs>
        <w:spacing w:after="200"/>
        <w:ind w:left="567" w:hanging="567"/>
        <w:contextualSpacing w:val="0"/>
        <w:rPr>
          <w:rFonts w:ascii="Arial" w:hAnsi="Arial" w:cs="Arial"/>
          <w:lang w:val="es-ES"/>
        </w:rPr>
      </w:pPr>
      <w:r w:rsidRPr="007747AA">
        <w:rPr>
          <w:rFonts w:ascii="Arial" w:hAnsi="Arial" w:cs="Arial"/>
          <w:lang w:val="es-ES"/>
        </w:rPr>
        <w:t>Como contrapartida de los pagos que el Contratante hará al Contratista conforme se estipula en el presente Convenio, el Contratista se compromete ante el Contratante, por medio del presente Convenio, a ejecutar las Obras y a reparar sus defectos de conformidad en todo respecto con las disposiciones del Contrato.</w:t>
      </w:r>
    </w:p>
    <w:p w14:paraId="5288D6A1" w14:textId="77777777" w:rsidR="00976211" w:rsidRPr="007747AA" w:rsidRDefault="00976211" w:rsidP="00A71D50">
      <w:pPr>
        <w:pStyle w:val="Listenabsatz"/>
        <w:numPr>
          <w:ilvl w:val="3"/>
          <w:numId w:val="185"/>
        </w:numPr>
        <w:tabs>
          <w:tab w:val="left" w:pos="567"/>
        </w:tabs>
        <w:spacing w:after="200"/>
        <w:ind w:left="567" w:hanging="567"/>
        <w:contextualSpacing w:val="0"/>
        <w:rPr>
          <w:rFonts w:ascii="Arial" w:hAnsi="Arial" w:cs="Arial"/>
          <w:lang w:val="es-ES"/>
        </w:rPr>
      </w:pPr>
      <w:r w:rsidRPr="007747AA">
        <w:rPr>
          <w:rFonts w:ascii="Arial" w:hAnsi="Arial" w:cs="Arial"/>
          <w:lang w:val="es-ES"/>
        </w:rPr>
        <w:t>El Contratante se compromete por medio del presente a pagar al Contratista, en compensación por la ejecución y terminación de las Obras y la reparación de sus defectos, el Precio del Contrato o las otras sumas que resulten pagaderas de conformidad con lo dispuesto en el Contrato en el plazo y la forma estipulados en éste.</w:t>
      </w:r>
    </w:p>
    <w:p w14:paraId="669EAE5C" w14:textId="77777777" w:rsidR="004361C5" w:rsidRPr="007747AA" w:rsidRDefault="00976211" w:rsidP="0061243B">
      <w:pPr>
        <w:spacing w:after="142" w:line="240" w:lineRule="atLeast"/>
        <w:rPr>
          <w:rFonts w:ascii="Arial" w:hAnsi="Arial" w:cs="Arial"/>
          <w:b/>
          <w:lang w:val="es-ES"/>
        </w:rPr>
      </w:pPr>
      <w:r w:rsidRPr="007747AA">
        <w:rPr>
          <w:rFonts w:ascii="Arial" w:hAnsi="Arial" w:cs="Arial"/>
          <w:lang w:val="es-ES"/>
        </w:rPr>
        <w:t>EN FE DE LO CUAL las partes han celebrado el presente Convenio de conformidad con las leyes de _____________</w:t>
      </w:r>
      <w:r w:rsidR="004361C5" w:rsidRPr="007747AA">
        <w:rPr>
          <w:rFonts w:ascii="Arial" w:hAnsi="Arial" w:cs="Arial"/>
          <w:b/>
          <w:lang w:val="es-ES"/>
        </w:rPr>
        <w:t>______</w:t>
      </w:r>
      <w:r w:rsidRPr="007747AA">
        <w:rPr>
          <w:rFonts w:ascii="Arial" w:hAnsi="Arial" w:cs="Arial"/>
          <w:lang w:val="es-ES"/>
        </w:rPr>
        <w:t>________________ en el día, mes y año arriba indicados.</w:t>
      </w:r>
    </w:p>
    <w:p w14:paraId="7093F163" w14:textId="77777777" w:rsidR="004361C5" w:rsidRPr="007747AA" w:rsidRDefault="004361C5" w:rsidP="0061243B">
      <w:pPr>
        <w:spacing w:after="142" w:line="240" w:lineRule="atLeast"/>
        <w:rPr>
          <w:rFonts w:ascii="Arial" w:hAnsi="Arial" w:cs="Arial"/>
          <w:b/>
          <w:lang w:val="es-ES"/>
        </w:rPr>
      </w:pPr>
    </w:p>
    <w:p w14:paraId="76A0475E" w14:textId="77777777" w:rsidR="004361C5" w:rsidRPr="007747AA" w:rsidRDefault="004361C5" w:rsidP="0061243B">
      <w:pPr>
        <w:spacing w:after="142" w:line="240" w:lineRule="atLeast"/>
        <w:rPr>
          <w:rFonts w:ascii="Arial" w:hAnsi="Arial" w:cs="Arial"/>
          <w:lang w:val="es-ES"/>
        </w:rPr>
      </w:pPr>
      <w:r w:rsidRPr="007747AA">
        <w:rPr>
          <w:rFonts w:ascii="Arial" w:hAnsi="Arial" w:cs="Arial"/>
          <w:lang w:val="es-ES"/>
        </w:rPr>
        <w:t>Firmado por ________________________________________________ (por el Contratante)</w:t>
      </w:r>
    </w:p>
    <w:p w14:paraId="7DDECA45" w14:textId="77777777" w:rsidR="004361C5" w:rsidRPr="007747AA" w:rsidRDefault="004361C5" w:rsidP="0061243B">
      <w:pPr>
        <w:spacing w:after="142" w:line="240" w:lineRule="atLeast"/>
        <w:rPr>
          <w:rFonts w:ascii="Arial" w:hAnsi="Arial" w:cs="Arial"/>
          <w:b/>
          <w:lang w:val="es-ES"/>
        </w:rPr>
      </w:pPr>
      <w:r w:rsidRPr="007747AA">
        <w:rPr>
          <w:rFonts w:ascii="Arial" w:hAnsi="Arial" w:cs="Arial"/>
          <w:lang w:val="es-ES"/>
        </w:rPr>
        <w:t>Firmado</w:t>
      </w:r>
      <w:r w:rsidRPr="007747AA">
        <w:rPr>
          <w:rFonts w:ascii="Arial" w:hAnsi="Arial" w:cs="Arial"/>
          <w:b/>
          <w:lang w:val="es-ES"/>
        </w:rPr>
        <w:t xml:space="preserve"> </w:t>
      </w:r>
      <w:r w:rsidRPr="007747AA">
        <w:rPr>
          <w:rFonts w:ascii="Arial" w:hAnsi="Arial" w:cs="Arial"/>
          <w:lang w:val="es-ES"/>
        </w:rPr>
        <w:t>por</w:t>
      </w:r>
      <w:r w:rsidRPr="007747AA">
        <w:rPr>
          <w:rFonts w:ascii="Arial" w:hAnsi="Arial" w:cs="Arial"/>
          <w:b/>
          <w:lang w:val="es-ES"/>
        </w:rPr>
        <w:t xml:space="preserve"> ________________</w:t>
      </w:r>
      <w:r w:rsidRPr="007747AA">
        <w:rPr>
          <w:rFonts w:ascii="Arial" w:hAnsi="Arial" w:cs="Arial"/>
          <w:lang w:val="es-ES"/>
        </w:rPr>
        <w:t>________________________________ (por el Contratista)</w:t>
      </w:r>
    </w:p>
    <w:p w14:paraId="42698EAC" w14:textId="499E67AF" w:rsidR="00BE33B4" w:rsidRPr="007747AA" w:rsidRDefault="00175B77" w:rsidP="007747AA">
      <w:pPr>
        <w:pStyle w:val="UG-Title"/>
        <w:rPr>
          <w:rFonts w:ascii="Arial" w:hAnsi="Arial"/>
          <w:bCs/>
          <w:sz w:val="28"/>
          <w:szCs w:val="28"/>
          <w:lang w:val="es-ES"/>
        </w:rPr>
      </w:pPr>
      <w:r w:rsidRPr="007747AA">
        <w:rPr>
          <w:rFonts w:ascii="Arial" w:hAnsi="Arial"/>
          <w:bCs/>
          <w:sz w:val="28"/>
          <w:szCs w:val="28"/>
          <w:lang w:val="es-ES"/>
        </w:rPr>
        <w:br w:type="page"/>
      </w:r>
      <w:bookmarkStart w:id="1559" w:name="_Toc513805720"/>
      <w:bookmarkStart w:id="1560" w:name="_Toc156372184"/>
      <w:bookmarkStart w:id="1561" w:name="_Toc327354353"/>
      <w:r w:rsidR="000064C5" w:rsidRPr="007747AA">
        <w:rPr>
          <w:rFonts w:ascii="Arial" w:hAnsi="Arial"/>
          <w:bCs/>
          <w:sz w:val="28"/>
          <w:szCs w:val="28"/>
          <w:lang w:val="es-ES"/>
        </w:rPr>
        <w:t>Garantía de Cumplimiento</w:t>
      </w:r>
      <w:bookmarkEnd w:id="1559"/>
    </w:p>
    <w:p w14:paraId="28230AD2" w14:textId="77777777" w:rsidR="00857EAF" w:rsidRPr="007747AA" w:rsidRDefault="00857EAF" w:rsidP="00857EAF">
      <w:pPr>
        <w:tabs>
          <w:tab w:val="right" w:pos="8789"/>
        </w:tabs>
        <w:spacing w:after="120"/>
        <w:rPr>
          <w:rFonts w:ascii="Arial" w:eastAsia="Arial Unicode MS" w:hAnsi="Arial" w:cs="Arial"/>
          <w:i/>
          <w:lang w:val="es-ES"/>
        </w:rPr>
      </w:pPr>
      <w:r w:rsidRPr="007747AA">
        <w:rPr>
          <w:rFonts w:ascii="Arial" w:eastAsia="Arial Unicode MS" w:hAnsi="Arial" w:cs="Arial"/>
          <w:b/>
          <w:lang w:val="es-ES"/>
        </w:rPr>
        <w:t>Beneficiario:</w:t>
      </w:r>
      <w:r w:rsidRPr="007747AA">
        <w:rPr>
          <w:rFonts w:ascii="Arial" w:eastAsia="Arial Unicode MS" w:hAnsi="Arial" w:cs="Arial"/>
          <w:b/>
          <w:lang w:val="es-ES"/>
        </w:rPr>
        <w:tab/>
      </w:r>
      <w:r w:rsidRPr="007747AA">
        <w:rPr>
          <w:rFonts w:ascii="Arial" w:hAnsi="Arial" w:cs="Arial"/>
          <w:i/>
          <w:iCs/>
          <w:lang w:val="es-ES"/>
        </w:rPr>
        <w:t>[</w:t>
      </w:r>
      <w:r w:rsidRPr="007747AA">
        <w:rPr>
          <w:rFonts w:ascii="Arial" w:hAnsi="Arial" w:cs="Arial"/>
          <w:i/>
          <w:lang w:val="es-ES"/>
        </w:rPr>
        <w:t>Nombre completo y dirección del Comprador</w:t>
      </w:r>
      <w:r w:rsidRPr="007747AA">
        <w:rPr>
          <w:rFonts w:ascii="Arial" w:hAnsi="Arial" w:cs="Arial"/>
          <w:i/>
          <w:iCs/>
          <w:lang w:val="es-ES"/>
        </w:rPr>
        <w:t>]</w:t>
      </w:r>
    </w:p>
    <w:p w14:paraId="6362DCD3" w14:textId="77777777" w:rsidR="00857EAF" w:rsidRPr="007747AA" w:rsidRDefault="00857EAF" w:rsidP="00857EAF">
      <w:pPr>
        <w:tabs>
          <w:tab w:val="right" w:pos="8789"/>
        </w:tabs>
        <w:spacing w:after="120"/>
        <w:rPr>
          <w:rFonts w:ascii="Arial" w:eastAsia="Arial Unicode MS" w:hAnsi="Arial" w:cs="Arial"/>
          <w:lang w:val="es-ES"/>
        </w:rPr>
      </w:pPr>
      <w:r w:rsidRPr="007747AA">
        <w:rPr>
          <w:rFonts w:ascii="Arial" w:eastAsia="Arial Unicode MS" w:hAnsi="Arial" w:cs="Arial"/>
          <w:b/>
          <w:lang w:val="es-ES"/>
        </w:rPr>
        <w:t>Fecha:</w:t>
      </w:r>
      <w:r w:rsidRPr="007747AA">
        <w:rPr>
          <w:rFonts w:ascii="Arial" w:eastAsia="Arial Unicode MS" w:hAnsi="Arial" w:cs="Arial"/>
          <w:lang w:val="es-ES"/>
        </w:rPr>
        <w:tab/>
      </w:r>
      <w:r w:rsidRPr="007747AA">
        <w:rPr>
          <w:rFonts w:ascii="Arial" w:hAnsi="Arial" w:cs="Arial"/>
          <w:i/>
          <w:iCs/>
          <w:lang w:val="es-ES"/>
        </w:rPr>
        <w:t>[Insertar fecha de emisión]</w:t>
      </w:r>
    </w:p>
    <w:p w14:paraId="62BE6FE1" w14:textId="77777777" w:rsidR="00857EAF" w:rsidRPr="007747AA" w:rsidRDefault="00857EAF" w:rsidP="00857EAF">
      <w:pPr>
        <w:tabs>
          <w:tab w:val="right" w:pos="8789"/>
        </w:tabs>
        <w:spacing w:after="120"/>
        <w:rPr>
          <w:rFonts w:ascii="Arial" w:eastAsia="Arial Unicode MS" w:hAnsi="Arial" w:cs="Arial"/>
          <w:lang w:val="es-ES"/>
        </w:rPr>
      </w:pPr>
      <w:r w:rsidRPr="007747AA">
        <w:rPr>
          <w:rFonts w:ascii="Arial" w:hAnsi="Arial" w:cs="Arial"/>
          <w:b/>
          <w:lang w:val="es-ES"/>
        </w:rPr>
        <w:t xml:space="preserve">GARANTIA DE CUMPLIMIENTO DEL CONTRATO No.: </w:t>
      </w:r>
      <w:r w:rsidRPr="007747AA">
        <w:rPr>
          <w:rFonts w:ascii="Arial" w:hAnsi="Arial" w:cs="Arial"/>
          <w:i/>
          <w:lang w:val="es-ES"/>
        </w:rPr>
        <w:t>[Insertar el número de referencia de la Garantía]</w:t>
      </w:r>
    </w:p>
    <w:p w14:paraId="3ED6F3CA" w14:textId="77777777" w:rsidR="00857EAF" w:rsidRPr="007747AA" w:rsidRDefault="00857EAF" w:rsidP="00857EAF">
      <w:pPr>
        <w:spacing w:after="360"/>
        <w:rPr>
          <w:rFonts w:ascii="Arial" w:eastAsia="Arial Unicode MS" w:hAnsi="Arial" w:cs="Arial"/>
          <w:lang w:val="es-ES"/>
        </w:rPr>
      </w:pPr>
      <w:r w:rsidRPr="007747AA">
        <w:rPr>
          <w:rFonts w:ascii="Arial" w:eastAsia="Arial Unicode MS" w:hAnsi="Arial" w:cs="Arial"/>
          <w:b/>
          <w:lang w:val="es-ES"/>
        </w:rPr>
        <w:t xml:space="preserve">Garante: </w:t>
      </w:r>
      <w:r w:rsidRPr="007747AA">
        <w:rPr>
          <w:rFonts w:ascii="Arial" w:hAnsi="Arial" w:cs="Arial"/>
          <w:i/>
          <w:lang w:val="es-ES"/>
        </w:rPr>
        <w:t>[Insertar el nombre y dirección del lugar de expedición, a menos que se indique en el membrete]</w:t>
      </w:r>
    </w:p>
    <w:p w14:paraId="5753592F" w14:textId="77777777" w:rsidR="00857EAF" w:rsidRPr="007747AA" w:rsidRDefault="00857EAF" w:rsidP="00857EAF">
      <w:pPr>
        <w:spacing w:after="142" w:line="240" w:lineRule="atLeast"/>
        <w:rPr>
          <w:rFonts w:ascii="Arial" w:hAnsi="Arial" w:cs="Arial"/>
          <w:lang w:val="es-ES"/>
        </w:rPr>
      </w:pPr>
      <w:r w:rsidRPr="007747AA">
        <w:rPr>
          <w:rFonts w:ascii="Arial" w:hAnsi="Arial" w:cs="Arial"/>
          <w:lang w:val="es-ES"/>
        </w:rPr>
        <w:t xml:space="preserve">Se nos ha informado que </w:t>
      </w:r>
      <w:r w:rsidRPr="007747AA">
        <w:rPr>
          <w:rFonts w:ascii="Arial" w:hAnsi="Arial" w:cs="Arial"/>
          <w:i/>
          <w:lang w:val="es-ES"/>
        </w:rPr>
        <w:t>[Insertar nombre y dirección completo del contratista; en caso que se trate de una APCA, se debe incluir el nombre y dirección de dicha APCA]</w:t>
      </w:r>
      <w:r w:rsidRPr="007747AA">
        <w:rPr>
          <w:rFonts w:ascii="Arial" w:hAnsi="Arial" w:cs="Arial"/>
          <w:lang w:val="es-ES"/>
        </w:rPr>
        <w:t xml:space="preserve"> (en adelante denominado “el Solicitante”) ha celebrado el Contrato No. </w:t>
      </w:r>
      <w:r w:rsidRPr="007747AA">
        <w:rPr>
          <w:rFonts w:ascii="Arial" w:hAnsi="Arial" w:cs="Arial"/>
          <w:i/>
          <w:lang w:val="es-ES"/>
        </w:rPr>
        <w:t>[Insertar número de referencia del Contrato]</w:t>
      </w:r>
      <w:r w:rsidRPr="007747AA">
        <w:rPr>
          <w:rFonts w:ascii="Arial" w:hAnsi="Arial" w:cs="Arial"/>
          <w:lang w:val="es-ES"/>
        </w:rPr>
        <w:t xml:space="preserve"> de fecha </w:t>
      </w:r>
      <w:r w:rsidRPr="007747AA">
        <w:rPr>
          <w:rFonts w:ascii="Arial" w:hAnsi="Arial" w:cs="Arial"/>
          <w:i/>
          <w:lang w:val="es-ES"/>
        </w:rPr>
        <w:t xml:space="preserve">[Insertar fecha del contrato] </w:t>
      </w:r>
      <w:r w:rsidRPr="007747AA">
        <w:rPr>
          <w:rFonts w:ascii="Arial" w:hAnsi="Arial" w:cs="Arial"/>
          <w:lang w:val="es-ES"/>
        </w:rPr>
        <w:t xml:space="preserve">con el Beneficiario, para la ejecución de </w:t>
      </w:r>
      <w:r w:rsidRPr="007747AA">
        <w:rPr>
          <w:rFonts w:ascii="Arial" w:hAnsi="Arial" w:cs="Arial"/>
          <w:i/>
          <w:lang w:val="es-ES"/>
        </w:rPr>
        <w:t>[Insertar objeto del Contrato y una breve descripción de las Obras] (</w:t>
      </w:r>
      <w:r w:rsidRPr="007747AA">
        <w:rPr>
          <w:rFonts w:ascii="Arial" w:hAnsi="Arial" w:cs="Arial"/>
          <w:lang w:val="es-ES"/>
        </w:rPr>
        <w:t>en adelante denominado “el Contrato”). Además, entendemos que, de acuerdo con las condiciones del Contrato, se requiere una Garantía de Cumplimiento del Contrato por un [Insertar porcentaje en letras y cifras] % del precio del contrato.</w:t>
      </w:r>
    </w:p>
    <w:p w14:paraId="339140E2" w14:textId="77777777" w:rsidR="00857EAF" w:rsidRPr="007747AA" w:rsidRDefault="00857EAF" w:rsidP="00857EAF">
      <w:pPr>
        <w:spacing w:after="120"/>
        <w:rPr>
          <w:rFonts w:ascii="Arial" w:eastAsia="Arial Unicode MS" w:hAnsi="Arial" w:cs="Arial"/>
          <w:lang w:val="es-ES"/>
        </w:rPr>
      </w:pPr>
      <w:r w:rsidRPr="007747AA">
        <w:rPr>
          <w:rFonts w:ascii="Arial" w:hAnsi="Arial" w:cs="Arial"/>
          <w:lang w:val="es-ES"/>
        </w:rPr>
        <w:t xml:space="preserve">Renunciando a todas las objeciones, nosotros, en calidad de Garante, por medio del presente documento nos obligamos independientemente e irrevocablemente a pagarle al Beneficiario cualquier suma o sumas que en total no excedan el monto de ____________________________ </w:t>
      </w:r>
      <w:r w:rsidRPr="007747AA">
        <w:rPr>
          <w:rFonts w:ascii="Arial" w:hAnsi="Arial" w:cs="Arial"/>
          <w:i/>
          <w:lang w:val="es-ES"/>
        </w:rPr>
        <w:t>[Insertar el monto y tipo de moneda en palabras y cifras</w:t>
      </w:r>
      <w:r w:rsidRPr="007747AA">
        <w:rPr>
          <w:rFonts w:ascii="Arial" w:eastAsia="Arial Unicode MS" w:hAnsi="Arial" w:cs="Arial"/>
          <w:i/>
          <w:lang w:val="es-ES"/>
        </w:rPr>
        <w:t>]</w:t>
      </w:r>
      <w:r w:rsidRPr="007747AA">
        <w:rPr>
          <w:rStyle w:val="Funotenzeichen"/>
          <w:rFonts w:ascii="Arial" w:eastAsia="Arial Unicode MS" w:hAnsi="Arial" w:cs="Arial"/>
          <w:i/>
          <w:lang w:val="es-ES"/>
        </w:rPr>
        <w:footnoteReference w:id="27"/>
      </w:r>
      <w:r w:rsidRPr="007747AA">
        <w:rPr>
          <w:rFonts w:ascii="Arial" w:eastAsia="Arial Unicode MS" w:hAnsi="Arial" w:cs="Arial"/>
          <w:i/>
          <w:lang w:val="es-ES"/>
        </w:rPr>
        <w:t xml:space="preserve">. </w:t>
      </w:r>
      <w:r w:rsidRPr="007747AA">
        <w:rPr>
          <w:rFonts w:ascii="Arial" w:hAnsi="Arial" w:cs="Arial"/>
          <w:lang w:val="es-ES"/>
        </w:rPr>
        <w:t>Dicha suma será pagadera en los tipos y proporciones de monedas en que sea pagadero el Precio del Contrato, al momento en que recibamos el primer requerimiento del Beneficiario acompañado de una declaración del Beneficiario - en el requerimiento o en un documento independiente firmado que acompañe el requerimiento - declarando que el Solicitante ha incumplido su(s) obligación(es) bajo el Contrato, sin necesidad de que el Beneficiario pruebe o muestre elementos para su requerimiento o de la suma especificada.</w:t>
      </w:r>
    </w:p>
    <w:p w14:paraId="32DFFA0E" w14:textId="77777777" w:rsidR="00857EAF" w:rsidRPr="007747AA" w:rsidRDefault="00857EAF" w:rsidP="00857EAF">
      <w:pPr>
        <w:spacing w:after="142" w:line="240" w:lineRule="atLeast"/>
        <w:rPr>
          <w:rFonts w:ascii="Arial" w:eastAsia="Arial Unicode MS" w:hAnsi="Arial" w:cs="Arial"/>
          <w:i/>
          <w:lang w:val="es-ES"/>
        </w:rPr>
      </w:pPr>
      <w:r w:rsidRPr="007747AA">
        <w:rPr>
          <w:rFonts w:ascii="Arial" w:eastAsia="Arial Unicode MS" w:hAnsi="Arial" w:cs="Arial"/>
          <w:lang w:val="es-ES"/>
        </w:rPr>
        <w:t>En el caso de cualquier reclamación a esta garantía, el pago será efectuado a [</w:t>
      </w:r>
      <w:r w:rsidRPr="007747AA">
        <w:rPr>
          <w:rFonts w:ascii="Arial" w:eastAsia="Arial Unicode MS" w:hAnsi="Arial" w:cs="Arial"/>
          <w:i/>
          <w:lang w:val="es-ES"/>
        </w:rPr>
        <w:t>Insertar la cuenta en la que se realizarán los pagos</w:t>
      </w:r>
      <w:r w:rsidRPr="007747AA">
        <w:rPr>
          <w:rFonts w:ascii="Arial" w:eastAsia="Arial Unicode MS" w:hAnsi="Arial" w:cs="Arial"/>
          <w:lang w:val="es-ES"/>
        </w:rPr>
        <w:t xml:space="preserve">], a cuenta de </w:t>
      </w:r>
      <w:r w:rsidRPr="007747AA">
        <w:rPr>
          <w:rFonts w:ascii="Arial" w:eastAsia="Arial Unicode MS" w:hAnsi="Arial" w:cs="Arial"/>
          <w:i/>
          <w:lang w:val="es-ES"/>
        </w:rPr>
        <w:t>[Insertar nombre del Comprador y del país del Comprador]</w:t>
      </w:r>
    </w:p>
    <w:p w14:paraId="5588B8EF" w14:textId="77777777" w:rsidR="00857EAF" w:rsidRPr="007747AA" w:rsidRDefault="00857EAF" w:rsidP="00857EAF">
      <w:pPr>
        <w:spacing w:after="120"/>
        <w:rPr>
          <w:rFonts w:ascii="Arial" w:eastAsia="Arial Unicode MS" w:hAnsi="Arial" w:cs="Arial"/>
          <w:lang w:val="es-ES"/>
        </w:rPr>
      </w:pPr>
      <w:r w:rsidRPr="007747AA">
        <w:rPr>
          <w:rFonts w:ascii="Arial" w:hAnsi="Arial" w:cs="Arial"/>
          <w:lang w:val="es-ES"/>
        </w:rPr>
        <w:t>Esta garantía expirará a más tardar el [</w:t>
      </w:r>
      <w:r w:rsidRPr="007747AA">
        <w:rPr>
          <w:rFonts w:ascii="Arial" w:hAnsi="Arial" w:cs="Arial"/>
          <w:i/>
          <w:lang w:val="es-ES"/>
        </w:rPr>
        <w:t>Insertar fecha de expiración</w:t>
      </w:r>
      <w:r w:rsidRPr="007747AA">
        <w:rPr>
          <w:rFonts w:ascii="Arial" w:eastAsia="Arial Unicode MS" w:hAnsi="Arial" w:cs="Arial"/>
          <w:i/>
          <w:lang w:val="es-ES"/>
        </w:rPr>
        <w:t>]</w:t>
      </w:r>
      <w:r w:rsidRPr="007747AA">
        <w:rPr>
          <w:rStyle w:val="Funotenzeichen"/>
          <w:rFonts w:ascii="Arial" w:eastAsia="Arial Unicode MS" w:hAnsi="Arial" w:cs="Arial"/>
          <w:i/>
          <w:lang w:val="es-ES"/>
        </w:rPr>
        <w:footnoteReference w:id="28"/>
      </w:r>
      <w:r w:rsidRPr="007747AA">
        <w:rPr>
          <w:rFonts w:ascii="Arial" w:eastAsia="Arial Unicode MS" w:hAnsi="Arial" w:cs="Arial"/>
          <w:lang w:val="es-ES"/>
        </w:rPr>
        <w:t>.</w:t>
      </w:r>
    </w:p>
    <w:p w14:paraId="792B9E75" w14:textId="77777777" w:rsidR="00857EAF" w:rsidRPr="007747AA" w:rsidRDefault="00857EAF" w:rsidP="00857EAF">
      <w:pPr>
        <w:tabs>
          <w:tab w:val="left" w:pos="6018"/>
        </w:tabs>
        <w:spacing w:after="142" w:line="240" w:lineRule="atLeast"/>
        <w:rPr>
          <w:rFonts w:ascii="Arial" w:hAnsi="Arial" w:cs="Arial"/>
          <w:lang w:val="es-ES"/>
        </w:rPr>
      </w:pPr>
      <w:bookmarkStart w:id="1562" w:name="_Toc475090331"/>
      <w:bookmarkStart w:id="1563" w:name="_Toc348001573"/>
      <w:bookmarkStart w:id="1564" w:name="_Toc471555886"/>
      <w:r w:rsidRPr="007747AA">
        <w:rPr>
          <w:rFonts w:ascii="Arial" w:hAnsi="Arial" w:cs="Arial"/>
          <w:lang w:val="es-ES"/>
        </w:rPr>
        <w:t>Para tal fecha señalada, deberemos haber recibido cualquier reclamación por pago por correo ordinario o por telecomunicación encriptada.</w:t>
      </w:r>
    </w:p>
    <w:p w14:paraId="196AF574" w14:textId="77777777" w:rsidR="00857EAF" w:rsidRPr="007747AA" w:rsidRDefault="00857EAF" w:rsidP="00857EAF">
      <w:pPr>
        <w:tabs>
          <w:tab w:val="left" w:pos="6018"/>
        </w:tabs>
        <w:spacing w:after="142" w:line="240" w:lineRule="atLeast"/>
        <w:rPr>
          <w:rFonts w:ascii="Arial" w:hAnsi="Arial" w:cs="Arial"/>
          <w:lang w:val="es-ES"/>
        </w:rPr>
      </w:pPr>
      <w:r w:rsidRPr="007747AA">
        <w:rPr>
          <w:rFonts w:ascii="Arial" w:hAnsi="Arial" w:cs="Arial"/>
          <w:lang w:val="es-ES"/>
        </w:rPr>
        <w:t>Entendemos que en todo caso, esta garantía, se nos sería devuelta en la fecha de expiración o después del pago del monto total que se reclame a continuación.</w:t>
      </w:r>
    </w:p>
    <w:p w14:paraId="37571BDD" w14:textId="4C274C57" w:rsidR="00857EAF" w:rsidRPr="007747AA" w:rsidRDefault="00857EAF" w:rsidP="00857EAF">
      <w:pPr>
        <w:spacing w:after="142" w:line="240" w:lineRule="atLeast"/>
        <w:rPr>
          <w:rFonts w:ascii="Arial" w:hAnsi="Arial" w:cs="Arial"/>
          <w:lang w:val="es-ES"/>
        </w:rPr>
      </w:pPr>
      <w:r w:rsidRPr="007747AA">
        <w:rPr>
          <w:rFonts w:ascii="Arial" w:hAnsi="Arial" w:cs="Arial"/>
          <w:lang w:val="es-ES"/>
        </w:rPr>
        <w:t>[</w:t>
      </w:r>
      <w:r w:rsidRPr="007747AA">
        <w:rPr>
          <w:rFonts w:ascii="Arial" w:hAnsi="Arial" w:cs="Arial"/>
          <w:i/>
          <w:lang w:val="es-ES"/>
        </w:rPr>
        <w:t>Como opción preferente en relación a las reglas de garantía, insertar</w:t>
      </w:r>
      <w:r w:rsidRPr="007747AA">
        <w:rPr>
          <w:rStyle w:val="Funotenzeichen"/>
          <w:rFonts w:ascii="Arial" w:hAnsi="Arial" w:cs="Arial"/>
          <w:i/>
          <w:lang w:val="es-ES"/>
        </w:rPr>
        <w:footnoteReference w:id="29"/>
      </w:r>
      <w:r w:rsidRPr="007747AA">
        <w:rPr>
          <w:rFonts w:ascii="Arial" w:hAnsi="Arial" w:cs="Arial"/>
          <w:i/>
          <w:lang w:val="es-ES"/>
        </w:rPr>
        <w:t>:</w:t>
      </w:r>
      <w:r w:rsidRPr="007747AA">
        <w:rPr>
          <w:rFonts w:ascii="Arial" w:hAnsi="Arial" w:cs="Arial"/>
          <w:lang w:val="es-ES"/>
        </w:rPr>
        <w:t xml:space="preserve"> Esta garantía está sujeta a las Reglas Uniformes relativas a las Garantías a Primer Requerimiento (URDG) Revisión de 2010, Publicación de la CCI No. 758, con excepción de que la declaración de apoyo del Artículo 15(a) esté excluida por el presente.]</w:t>
      </w:r>
    </w:p>
    <w:p w14:paraId="23D4B405" w14:textId="77777777" w:rsidR="00857EAF" w:rsidRPr="007747AA" w:rsidRDefault="00857EAF" w:rsidP="00857EAF">
      <w:pPr>
        <w:spacing w:after="120"/>
        <w:rPr>
          <w:rFonts w:ascii="Arial" w:eastAsia="Arial Unicode MS" w:hAnsi="Arial" w:cs="Arial"/>
          <w:szCs w:val="24"/>
          <w:lang w:val="es-ES"/>
        </w:rPr>
      </w:pPr>
    </w:p>
    <w:p w14:paraId="320AE947" w14:textId="77777777" w:rsidR="00857EAF" w:rsidRPr="007747AA" w:rsidRDefault="00857EAF" w:rsidP="00857EAF">
      <w:pPr>
        <w:spacing w:after="120"/>
        <w:rPr>
          <w:rFonts w:ascii="Arial" w:eastAsia="Arial Unicode MS" w:hAnsi="Arial" w:cs="Arial"/>
          <w:szCs w:val="24"/>
          <w:lang w:val="es-ES"/>
        </w:rPr>
      </w:pPr>
    </w:p>
    <w:p w14:paraId="67A40AE1" w14:textId="77777777" w:rsidR="00857EAF" w:rsidRPr="007747AA" w:rsidRDefault="00857EAF" w:rsidP="00857EAF">
      <w:pPr>
        <w:spacing w:after="120"/>
        <w:rPr>
          <w:rFonts w:ascii="Arial" w:eastAsia="Arial Unicode MS" w:hAnsi="Arial" w:cs="Arial"/>
          <w:szCs w:val="24"/>
          <w:lang w:val="es-ES"/>
        </w:rPr>
      </w:pPr>
    </w:p>
    <w:p w14:paraId="1B423B86" w14:textId="77777777" w:rsidR="00857EAF" w:rsidRPr="007747AA" w:rsidRDefault="00857EAF" w:rsidP="00857EAF">
      <w:pPr>
        <w:spacing w:after="120"/>
        <w:rPr>
          <w:rFonts w:ascii="Arial" w:eastAsia="Arial Unicode MS" w:hAnsi="Arial" w:cs="Arial"/>
          <w:szCs w:val="24"/>
          <w:lang w:val="es-E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805"/>
        <w:gridCol w:w="4206"/>
      </w:tblGrid>
      <w:tr w:rsidR="00857EAF" w:rsidRPr="00E109BC" w14:paraId="5F3A23A3" w14:textId="77777777" w:rsidTr="0060462D">
        <w:tc>
          <w:tcPr>
            <w:tcW w:w="4207" w:type="dxa"/>
            <w:tcBorders>
              <w:top w:val="single" w:sz="4" w:space="0" w:color="auto"/>
              <w:left w:val="nil"/>
              <w:bottom w:val="nil"/>
              <w:right w:val="nil"/>
            </w:tcBorders>
            <w:hideMark/>
          </w:tcPr>
          <w:p w14:paraId="56F238BA" w14:textId="77777777" w:rsidR="00857EAF" w:rsidRPr="007747AA" w:rsidRDefault="00857EAF" w:rsidP="0060462D">
            <w:pPr>
              <w:spacing w:before="60" w:after="200" w:line="276" w:lineRule="auto"/>
              <w:jc w:val="center"/>
              <w:rPr>
                <w:rFonts w:ascii="Arial" w:hAnsi="Arial" w:cs="Arial"/>
                <w:sz w:val="22"/>
                <w:szCs w:val="24"/>
                <w:lang w:val="es-ES"/>
              </w:rPr>
            </w:pPr>
            <w:r w:rsidRPr="007747AA">
              <w:rPr>
                <w:rFonts w:ascii="Arial" w:hAnsi="Arial" w:cs="Arial"/>
                <w:szCs w:val="24"/>
                <w:lang w:val="es-ES"/>
              </w:rPr>
              <w:t>Lugar, fecha</w:t>
            </w:r>
          </w:p>
        </w:tc>
        <w:tc>
          <w:tcPr>
            <w:tcW w:w="805" w:type="dxa"/>
            <w:tcBorders>
              <w:top w:val="nil"/>
              <w:left w:val="nil"/>
              <w:bottom w:val="nil"/>
              <w:right w:val="nil"/>
            </w:tcBorders>
          </w:tcPr>
          <w:p w14:paraId="2577287D" w14:textId="77777777" w:rsidR="00857EAF" w:rsidRPr="007747AA" w:rsidRDefault="00857EAF" w:rsidP="0060462D">
            <w:pPr>
              <w:spacing w:after="200" w:line="276" w:lineRule="auto"/>
              <w:jc w:val="center"/>
              <w:rPr>
                <w:rFonts w:ascii="Arial" w:hAnsi="Arial" w:cs="Arial"/>
                <w:sz w:val="22"/>
                <w:szCs w:val="24"/>
                <w:lang w:val="es-ES"/>
              </w:rPr>
            </w:pPr>
          </w:p>
        </w:tc>
        <w:tc>
          <w:tcPr>
            <w:tcW w:w="4207" w:type="dxa"/>
            <w:tcBorders>
              <w:top w:val="single" w:sz="4" w:space="0" w:color="auto"/>
              <w:left w:val="nil"/>
              <w:bottom w:val="nil"/>
              <w:right w:val="nil"/>
            </w:tcBorders>
            <w:hideMark/>
          </w:tcPr>
          <w:p w14:paraId="675912FB" w14:textId="77777777" w:rsidR="00857EAF" w:rsidRPr="007747AA" w:rsidRDefault="00857EAF" w:rsidP="0060462D">
            <w:pPr>
              <w:spacing w:before="60" w:after="200" w:line="276" w:lineRule="auto"/>
              <w:jc w:val="center"/>
              <w:rPr>
                <w:rFonts w:ascii="Arial" w:hAnsi="Arial" w:cs="Arial"/>
                <w:sz w:val="22"/>
                <w:szCs w:val="24"/>
                <w:lang w:val="es-ES"/>
              </w:rPr>
            </w:pPr>
            <w:r w:rsidRPr="007747AA">
              <w:rPr>
                <w:rFonts w:ascii="Arial" w:hAnsi="Arial" w:cs="Arial"/>
                <w:szCs w:val="24"/>
                <w:lang w:val="es-ES"/>
              </w:rPr>
              <w:t>Firma autorizada del/los Garante/s</w:t>
            </w:r>
          </w:p>
        </w:tc>
      </w:tr>
      <w:bookmarkEnd w:id="1562"/>
      <w:bookmarkEnd w:id="1563"/>
      <w:bookmarkEnd w:id="1564"/>
    </w:tbl>
    <w:p w14:paraId="35304D60" w14:textId="77777777" w:rsidR="00857EAF" w:rsidRPr="007747AA" w:rsidRDefault="00857EAF" w:rsidP="007747AA">
      <w:pPr>
        <w:rPr>
          <w:lang w:val="es-ES"/>
        </w:rPr>
      </w:pPr>
    </w:p>
    <w:p w14:paraId="7B34FF11" w14:textId="77777777" w:rsidR="00011DB9" w:rsidRPr="007747AA" w:rsidRDefault="00011DB9" w:rsidP="007747AA">
      <w:pPr>
        <w:spacing w:after="200"/>
        <w:rPr>
          <w:rFonts w:ascii="Arial" w:hAnsi="Arial" w:cs="Arial"/>
          <w:sz w:val="28"/>
          <w:szCs w:val="28"/>
          <w:lang w:val="es-ES"/>
        </w:rPr>
      </w:pPr>
      <w:bookmarkStart w:id="1565" w:name="_Toc498688682"/>
    </w:p>
    <w:p w14:paraId="3B2A2E08" w14:textId="0A92354E" w:rsidR="00011DB9" w:rsidRPr="007747AA" w:rsidRDefault="00011DB9">
      <w:pPr>
        <w:pStyle w:val="UG-Title"/>
        <w:rPr>
          <w:rFonts w:ascii="Arial" w:hAnsi="Arial"/>
          <w:bCs/>
          <w:sz w:val="28"/>
          <w:szCs w:val="28"/>
          <w:lang w:val="es-ES"/>
        </w:rPr>
      </w:pPr>
      <w:r w:rsidRPr="007747AA">
        <w:rPr>
          <w:rFonts w:ascii="Arial" w:hAnsi="Arial"/>
          <w:bCs/>
          <w:sz w:val="28"/>
          <w:szCs w:val="28"/>
          <w:lang w:val="es-ES"/>
        </w:rPr>
        <w:br w:type="page"/>
      </w:r>
      <w:bookmarkStart w:id="1566" w:name="_Toc513805721"/>
      <w:r w:rsidRPr="007747AA">
        <w:rPr>
          <w:rFonts w:ascii="Arial" w:hAnsi="Arial"/>
          <w:bCs/>
          <w:sz w:val="28"/>
          <w:szCs w:val="28"/>
          <w:lang w:val="es-ES"/>
        </w:rPr>
        <w:t>Garantía Bancaria por Anticipo</w:t>
      </w:r>
      <w:bookmarkEnd w:id="1566"/>
    </w:p>
    <w:bookmarkEnd w:id="1560"/>
    <w:bookmarkEnd w:id="1561"/>
    <w:bookmarkEnd w:id="1565"/>
    <w:bookmarkEnd w:id="1553"/>
    <w:p w14:paraId="0387F3CE" w14:textId="77777777" w:rsidR="0060462D" w:rsidRPr="00CB0565" w:rsidRDefault="0060462D" w:rsidP="007747AA">
      <w:pPr>
        <w:rPr>
          <w:lang w:val="es-ES"/>
        </w:rPr>
      </w:pPr>
    </w:p>
    <w:p w14:paraId="08609BA6" w14:textId="77777777" w:rsidR="0060462D" w:rsidRPr="007747AA" w:rsidRDefault="0060462D" w:rsidP="0060462D">
      <w:pPr>
        <w:spacing w:after="142" w:line="240" w:lineRule="atLeast"/>
        <w:rPr>
          <w:lang w:val="es-ES"/>
        </w:rPr>
      </w:pPr>
      <w:r w:rsidRPr="007747AA">
        <w:rPr>
          <w:rFonts w:ascii="Arial" w:eastAsia="Symbol" w:hAnsi="Arial" w:cs="Arial"/>
          <w:b/>
          <w:lang w:val="es-ES"/>
        </w:rPr>
        <w:t xml:space="preserve">Beneficiario: </w:t>
      </w:r>
      <w:r w:rsidRPr="007747AA">
        <w:rPr>
          <w:rFonts w:ascii="Arial" w:eastAsia="Arial Unicode MS" w:hAnsi="Arial" w:cs="Arial"/>
          <w:b/>
          <w:lang w:val="es-ES"/>
        </w:rPr>
        <w:tab/>
      </w:r>
      <w:r w:rsidRPr="007747AA">
        <w:rPr>
          <w:rFonts w:ascii="Arial" w:eastAsia="Symbol" w:hAnsi="Arial" w:cs="Arial"/>
          <w:i/>
          <w:lang w:val="es-ES"/>
        </w:rPr>
        <w:t xml:space="preserve"> </w:t>
      </w:r>
      <w:proofErr w:type="gramStart"/>
      <w:r w:rsidRPr="007747AA">
        <w:rPr>
          <w:rFonts w:ascii="Arial" w:eastAsia="Symbol" w:hAnsi="Arial" w:cs="Arial"/>
          <w:i/>
          <w:lang w:val="es-ES"/>
        </w:rPr>
        <w:tab/>
        <w:t xml:space="preserve">  </w:t>
      </w:r>
      <w:r w:rsidRPr="007747AA">
        <w:rPr>
          <w:rFonts w:ascii="Arial" w:eastAsia="Symbol" w:hAnsi="Arial" w:cs="Arial"/>
          <w:i/>
          <w:lang w:val="es-ES"/>
        </w:rPr>
        <w:tab/>
      </w:r>
      <w:proofErr w:type="gramEnd"/>
      <w:r w:rsidRPr="007747AA">
        <w:rPr>
          <w:rFonts w:ascii="Arial" w:eastAsia="Symbol" w:hAnsi="Arial" w:cs="Arial"/>
          <w:i/>
          <w:lang w:val="es-ES"/>
        </w:rPr>
        <w:tab/>
        <w:t xml:space="preserve">      </w:t>
      </w:r>
      <w:r w:rsidRPr="007747AA">
        <w:rPr>
          <w:rFonts w:ascii="Arial" w:eastAsia="Symbol" w:hAnsi="Arial" w:cs="Arial"/>
          <w:i/>
          <w:lang w:val="es-ES"/>
        </w:rPr>
        <w:tab/>
        <w:t xml:space="preserve">[Insertar el nombre y dirección del Comprador] </w:t>
      </w:r>
    </w:p>
    <w:p w14:paraId="7D3FD990" w14:textId="77777777" w:rsidR="0060462D" w:rsidRPr="007747AA" w:rsidRDefault="0060462D" w:rsidP="0060462D">
      <w:pPr>
        <w:spacing w:after="142" w:line="240" w:lineRule="atLeast"/>
        <w:rPr>
          <w:lang w:val="es-ES"/>
        </w:rPr>
      </w:pPr>
      <w:r w:rsidRPr="007747AA">
        <w:rPr>
          <w:rFonts w:ascii="Arial" w:eastAsia="Symbol" w:hAnsi="Arial" w:cs="Arial"/>
          <w:b/>
          <w:lang w:val="es-ES"/>
        </w:rPr>
        <w:t>Fecha:</w:t>
      </w:r>
      <w:r w:rsidRPr="007747AA">
        <w:rPr>
          <w:rFonts w:ascii="Arial" w:eastAsia="Symbol" w:hAnsi="Arial" w:cs="Arial"/>
          <w:i/>
          <w:lang w:val="es-ES"/>
        </w:rPr>
        <w:t xml:space="preserve"> </w:t>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t xml:space="preserve">              [Insertar la fecha de emisión]</w:t>
      </w:r>
    </w:p>
    <w:p w14:paraId="158A543D" w14:textId="77777777" w:rsidR="0060462D" w:rsidRPr="007747AA" w:rsidRDefault="0060462D" w:rsidP="0060462D">
      <w:pPr>
        <w:spacing w:after="142" w:line="240" w:lineRule="atLeast"/>
        <w:rPr>
          <w:lang w:val="es-ES"/>
        </w:rPr>
      </w:pPr>
      <w:r w:rsidRPr="007747AA">
        <w:rPr>
          <w:rFonts w:ascii="Arial" w:eastAsia="Symbol" w:hAnsi="Arial" w:cs="Arial"/>
          <w:b/>
          <w:lang w:val="es-ES"/>
        </w:rPr>
        <w:t xml:space="preserve">N.º DE GARANTIA DE </w:t>
      </w:r>
      <w:proofErr w:type="gramStart"/>
      <w:r w:rsidRPr="007747AA">
        <w:rPr>
          <w:rFonts w:ascii="Arial" w:eastAsia="Symbol" w:hAnsi="Arial" w:cs="Arial"/>
          <w:b/>
          <w:lang w:val="es-ES"/>
        </w:rPr>
        <w:t>ANTICIPO :</w:t>
      </w:r>
      <w:proofErr w:type="gramEnd"/>
      <w:r w:rsidRPr="007747AA">
        <w:rPr>
          <w:rFonts w:ascii="Arial" w:eastAsia="Symbol" w:hAnsi="Arial" w:cs="Arial"/>
          <w:b/>
          <w:lang w:val="es-ES"/>
        </w:rPr>
        <w:t xml:space="preserve"> </w:t>
      </w:r>
      <w:r w:rsidRPr="007747AA">
        <w:rPr>
          <w:rFonts w:ascii="Arial" w:eastAsia="Symbol" w:hAnsi="Arial" w:cs="Arial"/>
          <w:i/>
          <w:lang w:val="es-ES"/>
        </w:rPr>
        <w:t>[Insertar el número de referencia de la Garantía]</w:t>
      </w:r>
    </w:p>
    <w:p w14:paraId="76CE636D" w14:textId="77777777" w:rsidR="0060462D" w:rsidRPr="007747AA" w:rsidRDefault="0060462D" w:rsidP="0060462D">
      <w:pPr>
        <w:spacing w:after="142" w:line="240" w:lineRule="atLeast"/>
        <w:rPr>
          <w:lang w:val="es-ES"/>
        </w:rPr>
      </w:pPr>
      <w:r w:rsidRPr="007747AA">
        <w:rPr>
          <w:rFonts w:ascii="Arial" w:eastAsia="Symbol" w:hAnsi="Arial" w:cs="Arial"/>
          <w:b/>
          <w:lang w:val="es-ES"/>
        </w:rPr>
        <w:t>Garante:</w:t>
      </w:r>
      <w:r w:rsidRPr="007747AA">
        <w:rPr>
          <w:rFonts w:ascii="Arial" w:eastAsia="Symbol" w:hAnsi="Arial" w:cs="Arial"/>
          <w:i/>
          <w:lang w:val="es-ES"/>
        </w:rPr>
        <w:t xml:space="preserve"> [Insertar el nombre y dirección del lugar de expedición, a menos que se indique en el membrete]</w:t>
      </w:r>
    </w:p>
    <w:p w14:paraId="66C9406F" w14:textId="77777777" w:rsidR="0060462D" w:rsidRPr="007747AA" w:rsidRDefault="0060462D" w:rsidP="0060462D">
      <w:pPr>
        <w:spacing w:after="120"/>
        <w:rPr>
          <w:rFonts w:ascii="Arial" w:eastAsia="Arial Unicode MS" w:hAnsi="Arial" w:cs="Arial"/>
          <w:lang w:val="es-ES"/>
        </w:rPr>
      </w:pPr>
    </w:p>
    <w:p w14:paraId="51B9DBA2" w14:textId="0AF06BD1" w:rsidR="0060462D" w:rsidRPr="007747AA" w:rsidRDefault="0060462D" w:rsidP="0060462D">
      <w:pPr>
        <w:spacing w:after="142" w:line="240" w:lineRule="atLeast"/>
        <w:rPr>
          <w:rFonts w:ascii="Arial" w:eastAsia="Arial Unicode MS" w:hAnsi="Arial" w:cs="Arial"/>
          <w:lang w:val="es-ES"/>
        </w:rPr>
      </w:pPr>
      <w:r w:rsidRPr="007747AA">
        <w:rPr>
          <w:rFonts w:ascii="Arial" w:eastAsia="Symbol" w:hAnsi="Arial" w:cs="Arial"/>
          <w:lang w:val="es-ES"/>
        </w:rPr>
        <w:t xml:space="preserve">A nosotros se nos ha informado que </w:t>
      </w:r>
      <w:r w:rsidRPr="007747AA">
        <w:rPr>
          <w:rFonts w:ascii="Arial" w:eastAsia="Symbol" w:hAnsi="Arial" w:cs="Arial"/>
          <w:i/>
          <w:lang w:val="es-ES"/>
        </w:rPr>
        <w:t xml:space="preserve">[Insertar nombre y dirección del Contratista; </w:t>
      </w:r>
      <w:proofErr w:type="gramStart"/>
      <w:r w:rsidRPr="007747AA">
        <w:rPr>
          <w:rFonts w:ascii="Arial" w:eastAsia="Symbol" w:hAnsi="Arial" w:cs="Arial"/>
          <w:i/>
          <w:lang w:val="es-ES"/>
        </w:rPr>
        <w:t>en caso que</w:t>
      </w:r>
      <w:proofErr w:type="gramEnd"/>
      <w:r w:rsidRPr="007747AA">
        <w:rPr>
          <w:rFonts w:ascii="Arial" w:eastAsia="Symbol" w:hAnsi="Arial" w:cs="Arial"/>
          <w:i/>
          <w:lang w:val="es-ES"/>
        </w:rPr>
        <w:t xml:space="preserve"> se trate de una APCA, se debe incluir el nombre y dirección de dicha APCA]</w:t>
      </w:r>
      <w:r w:rsidRPr="007747AA">
        <w:rPr>
          <w:rFonts w:ascii="Arial" w:eastAsia="Symbol" w:hAnsi="Arial" w:cs="Arial"/>
          <w:lang w:val="es-ES"/>
        </w:rPr>
        <w:t xml:space="preserve"> (en adelante denominado “el Solicitante”) ha celebrado el Contrato n.º. </w:t>
      </w:r>
      <w:r w:rsidRPr="007747AA">
        <w:rPr>
          <w:rFonts w:ascii="Arial" w:eastAsia="Symbol" w:hAnsi="Arial" w:cs="Arial"/>
          <w:i/>
          <w:lang w:val="es-ES"/>
        </w:rPr>
        <w:t xml:space="preserve">[Insertar número del Contrato] </w:t>
      </w:r>
      <w:r w:rsidRPr="007747AA">
        <w:rPr>
          <w:rFonts w:ascii="Arial" w:eastAsia="Symbol" w:hAnsi="Arial" w:cs="Arial"/>
          <w:lang w:val="es-ES"/>
        </w:rPr>
        <w:t xml:space="preserve">de fecha </w:t>
      </w:r>
      <w:r w:rsidRPr="007747AA">
        <w:rPr>
          <w:rFonts w:ascii="Arial" w:eastAsia="Symbol" w:hAnsi="Arial" w:cs="Arial"/>
          <w:i/>
          <w:lang w:val="es-ES"/>
        </w:rPr>
        <w:t>[Insertar la fecha]</w:t>
      </w:r>
      <w:r w:rsidRPr="007747AA">
        <w:rPr>
          <w:rFonts w:ascii="Arial" w:eastAsia="Symbol" w:hAnsi="Arial" w:cs="Arial"/>
          <w:lang w:val="es-ES"/>
        </w:rPr>
        <w:t xml:space="preserve"> con el Beneficiario, para la ejecución de </w:t>
      </w:r>
      <w:r w:rsidRPr="007747AA">
        <w:rPr>
          <w:rFonts w:ascii="Arial" w:eastAsia="Symbol" w:hAnsi="Arial" w:cs="Arial"/>
          <w:i/>
          <w:lang w:val="es-ES"/>
        </w:rPr>
        <w:t>[Insertar el objeto del contrato y una breve descripción de las obras]</w:t>
      </w:r>
      <w:r w:rsidRPr="007747AA">
        <w:rPr>
          <w:rFonts w:ascii="Arial" w:eastAsia="Symbol" w:hAnsi="Arial" w:cs="Arial"/>
          <w:lang w:val="es-ES"/>
        </w:rPr>
        <w:t xml:space="preserve"> (en adelante denominado “el Contrato”). Así mismo, entendemos que, de acuerdo con las condiciones del Contrato, se hará un anticipo de una suma de </w:t>
      </w:r>
      <w:r w:rsidRPr="007747AA">
        <w:rPr>
          <w:rFonts w:ascii="Arial" w:eastAsia="Symbol" w:hAnsi="Arial" w:cs="Arial"/>
          <w:i/>
          <w:lang w:val="es-ES"/>
        </w:rPr>
        <w:t>[Insertar el monto y la moneda en letra y cifras]</w:t>
      </w:r>
      <w:r w:rsidR="009B7A9A" w:rsidRPr="007747AA">
        <w:rPr>
          <w:rStyle w:val="Funotenzeichen"/>
          <w:rFonts w:ascii="Arial" w:eastAsia="Symbol" w:hAnsi="Arial"/>
          <w:i/>
          <w:lang w:val="es-ES"/>
        </w:rPr>
        <w:footnoteReference w:customMarkFollows="1" w:id="30"/>
        <w:t>28</w:t>
      </w:r>
      <w:r w:rsidRPr="007747AA">
        <w:rPr>
          <w:rFonts w:ascii="Arial" w:eastAsia="Arial Unicode MS" w:hAnsi="Arial" w:cs="Arial"/>
          <w:lang w:val="es-ES"/>
        </w:rPr>
        <w:t>,</w:t>
      </w:r>
      <w:r w:rsidRPr="007747AA">
        <w:rPr>
          <w:rFonts w:ascii="Arial" w:eastAsia="Symbol" w:hAnsi="Arial" w:cs="Arial"/>
          <w:i/>
          <w:lang w:val="es-ES"/>
        </w:rPr>
        <w:t xml:space="preserve"> </w:t>
      </w:r>
      <w:r w:rsidRPr="007747AA">
        <w:rPr>
          <w:rFonts w:ascii="Arial" w:eastAsia="Symbol" w:hAnsi="Arial" w:cs="Arial"/>
          <w:lang w:val="es-ES"/>
        </w:rPr>
        <w:t xml:space="preserve">que representa el </w:t>
      </w:r>
      <w:r w:rsidRPr="007747AA">
        <w:rPr>
          <w:rFonts w:ascii="Arial" w:eastAsia="Symbol" w:hAnsi="Arial" w:cs="Arial"/>
          <w:i/>
          <w:iCs/>
          <w:lang w:val="es-ES"/>
        </w:rPr>
        <w:t xml:space="preserve">[Insertar el porcentaje en letra y cifras] </w:t>
      </w:r>
      <w:r w:rsidRPr="007747AA">
        <w:rPr>
          <w:rFonts w:ascii="Arial" w:eastAsia="Symbol" w:hAnsi="Arial" w:cs="Arial"/>
          <w:lang w:val="es-ES"/>
        </w:rPr>
        <w:t>% del precio del contrato</w:t>
      </w:r>
      <w:r w:rsidRPr="007747AA">
        <w:rPr>
          <w:rFonts w:ascii="Arial" w:eastAsia="Symbol" w:hAnsi="Arial" w:cs="Arial"/>
          <w:i/>
          <w:iCs/>
          <w:lang w:val="es-ES"/>
        </w:rPr>
        <w:t xml:space="preserve"> </w:t>
      </w:r>
      <w:r w:rsidRPr="007747AA">
        <w:rPr>
          <w:rFonts w:ascii="Arial" w:eastAsia="Symbol" w:hAnsi="Arial" w:cs="Arial"/>
          <w:lang w:val="es-ES"/>
        </w:rPr>
        <w:t>sujeto a una garantía por pago de anticipo.</w:t>
      </w:r>
    </w:p>
    <w:p w14:paraId="622BB29C" w14:textId="77777777" w:rsidR="0060462D" w:rsidRPr="007747AA" w:rsidRDefault="0060462D" w:rsidP="0060462D">
      <w:pPr>
        <w:spacing w:after="142" w:line="240" w:lineRule="atLeast"/>
        <w:rPr>
          <w:lang w:val="es-ES"/>
        </w:rPr>
      </w:pPr>
      <w:r w:rsidRPr="007747AA">
        <w:rPr>
          <w:rFonts w:ascii="Arial" w:eastAsia="Symbol" w:hAnsi="Arial" w:cs="Arial"/>
          <w:lang w:val="es-ES"/>
        </w:rPr>
        <w:t xml:space="preserve">Renunciando a todas las objeciones y excepciones, nosotros, en calidad de Garante, por medio del presente documento nos obligamos irrevocablemente a pagarle al Beneficiario cualquier suma o sumas que en total no excedan el monto de </w:t>
      </w:r>
      <w:r w:rsidRPr="007747AA">
        <w:rPr>
          <w:rFonts w:ascii="Arial" w:eastAsia="Symbol" w:hAnsi="Arial" w:cs="Arial"/>
          <w:i/>
          <w:lang w:val="es-ES"/>
        </w:rPr>
        <w:t>[Insertar el monto garantizado y la moneda en letra y cifras]</w:t>
      </w:r>
      <w:r w:rsidRPr="007747AA">
        <w:rPr>
          <w:rFonts w:ascii="Arial" w:eastAsia="Symbol" w:hAnsi="Arial" w:cs="Arial"/>
          <w:lang w:val="es-ES"/>
        </w:rPr>
        <w:t>, al momento en que recibamos el primer requerimiento del Beneficiario acompañado de una declaración del Beneficiario - en el requerimiento o en un documento independiente firmado que acompañe el requerimiento - declarando que el Solicitante no ha cumplido con sus obligaciones según establece el Contrato sin necesidad de que el Beneficiario tenga que demostrar las razones por las que demanda la suma especificada.</w:t>
      </w:r>
    </w:p>
    <w:p w14:paraId="417005EE" w14:textId="77777777" w:rsidR="0060462D" w:rsidRPr="007747AA" w:rsidRDefault="0060462D" w:rsidP="0060462D">
      <w:pPr>
        <w:tabs>
          <w:tab w:val="left" w:pos="567"/>
        </w:tabs>
        <w:spacing w:after="142" w:line="240" w:lineRule="atLeast"/>
        <w:rPr>
          <w:lang w:val="es-ES"/>
        </w:rPr>
      </w:pPr>
      <w:r w:rsidRPr="007747AA">
        <w:rPr>
          <w:rFonts w:ascii="Arial" w:eastAsia="Symbol" w:hAnsi="Arial" w:cs="Arial"/>
          <w:lang w:val="es-ES"/>
        </w:rPr>
        <w:t>La garantía bancaria de anticipo entrará en vigor y efecto en cuanto se realice el pago anticipado en la cuenta del Solicitante. Las pequeñas deducciones de la cantidad indicada anteriormente principalmente derivadas de comisiones bancarias no tendrán ningún efecto en la entrada en vigor ni en la garantía bancaria de anticipo.</w:t>
      </w:r>
    </w:p>
    <w:p w14:paraId="37B5D4C2" w14:textId="77777777" w:rsidR="0060462D" w:rsidRPr="007747AA" w:rsidRDefault="0060462D" w:rsidP="0060462D">
      <w:pPr>
        <w:spacing w:after="142" w:line="240" w:lineRule="atLeast"/>
        <w:rPr>
          <w:lang w:val="es-ES"/>
        </w:rPr>
      </w:pPr>
      <w:r w:rsidRPr="007747AA">
        <w:rPr>
          <w:rFonts w:ascii="Arial" w:eastAsia="Arial Unicode MS" w:hAnsi="Arial" w:cs="Arial"/>
          <w:lang w:val="es-ES"/>
        </w:rPr>
        <w:t xml:space="preserve">En caso de reclamaciones sujetas a esta garantía, el pago se efectuará a: </w:t>
      </w:r>
      <w:r w:rsidRPr="007747AA">
        <w:rPr>
          <w:rFonts w:ascii="Arial" w:eastAsia="Arial Unicode MS" w:hAnsi="Arial" w:cs="Arial"/>
          <w:i/>
          <w:iCs/>
          <w:lang w:val="es-ES"/>
        </w:rPr>
        <w:t xml:space="preserve">[Insertar la cuenta de pago designada] </w:t>
      </w:r>
      <w:r w:rsidRPr="007747AA">
        <w:rPr>
          <w:rFonts w:ascii="Arial" w:eastAsia="Arial Unicode MS" w:hAnsi="Arial" w:cs="Arial"/>
          <w:lang w:val="es-ES"/>
        </w:rPr>
        <w:t xml:space="preserve">en la cuenta de </w:t>
      </w:r>
      <w:r w:rsidRPr="007747AA">
        <w:rPr>
          <w:rFonts w:ascii="Arial" w:eastAsia="Arial Unicode MS" w:hAnsi="Arial" w:cs="Arial"/>
          <w:i/>
          <w:iCs/>
          <w:lang w:val="es-ES"/>
        </w:rPr>
        <w:t>[Insertar el nombre y el país del Comprador].</w:t>
      </w:r>
    </w:p>
    <w:p w14:paraId="55AFF2A3" w14:textId="77777777" w:rsidR="0060462D" w:rsidRPr="007747AA" w:rsidRDefault="0060462D" w:rsidP="0060462D">
      <w:pPr>
        <w:spacing w:after="120"/>
        <w:rPr>
          <w:rFonts w:ascii="Arial" w:eastAsia="Arial Unicode MS" w:hAnsi="Arial" w:cs="Arial"/>
          <w:lang w:val="es-ES"/>
        </w:rPr>
      </w:pPr>
    </w:p>
    <w:p w14:paraId="59FC4116" w14:textId="77777777" w:rsidR="0060462D" w:rsidRPr="007747AA" w:rsidRDefault="0060462D" w:rsidP="0060462D">
      <w:pPr>
        <w:spacing w:after="120"/>
        <w:rPr>
          <w:rFonts w:ascii="Arial" w:eastAsia="Arial Unicode MS" w:hAnsi="Arial" w:cs="Arial"/>
          <w:lang w:val="es-ES"/>
        </w:rPr>
      </w:pPr>
      <w:r w:rsidRPr="007747AA">
        <w:rPr>
          <w:rFonts w:ascii="Arial" w:eastAsia="Arial Unicode MS" w:hAnsi="Arial" w:cs="Arial"/>
          <w:lang w:val="es-ES"/>
        </w:rPr>
        <w:t xml:space="preserve">La cantidad máxima de la presente garantía deberá ser reducida progresivamente por la cantidad del anticipo reembolsado por el Solicitante tal y como se especifica en las copias de las declaraciones provisionales o de los certificados de pagos a cuenta que se nos presentarán. Esta garantía expirará, a más tardar, tras la recepción de una copia del certificado de pagos a cuenta que indique que el noventa (90) por ciento del Monto Aceptado del Contrato, menos las sumas provisionales, ha sido verificado para el pago, o el </w:t>
      </w:r>
      <w:r w:rsidRPr="007747AA">
        <w:rPr>
          <w:rFonts w:ascii="Arial" w:eastAsia="Arial Unicode MS" w:hAnsi="Arial" w:cs="Arial"/>
          <w:i/>
          <w:lang w:val="es-ES"/>
        </w:rPr>
        <w:t>[Insertar fecha];</w:t>
      </w:r>
      <w:r w:rsidRPr="007747AA">
        <w:rPr>
          <w:rFonts w:ascii="Arial" w:eastAsia="Arial Unicode MS" w:hAnsi="Arial" w:cs="Arial"/>
          <w:lang w:val="es-ES"/>
        </w:rPr>
        <w:t xml:space="preserve"> la opción más temprana. Consecuentemente, cualquier reclamación de pago bajo la presente garantía deberá ser recibida por nosotros en esta oficina en o antes de esa fecha, por correo ordinario o mediante telecomunicación encriptada. </w:t>
      </w:r>
    </w:p>
    <w:p w14:paraId="3D59DC15" w14:textId="77777777" w:rsidR="0060462D" w:rsidRPr="007747AA" w:rsidRDefault="0060462D" w:rsidP="0060462D">
      <w:pPr>
        <w:spacing w:after="120"/>
        <w:rPr>
          <w:rFonts w:ascii="Arial" w:eastAsia="Arial Unicode MS" w:hAnsi="Arial" w:cs="Arial"/>
          <w:lang w:val="es-ES"/>
        </w:rPr>
      </w:pPr>
      <w:r w:rsidRPr="007747AA">
        <w:rPr>
          <w:rFonts w:ascii="Arial" w:eastAsia="Arial Unicode MS" w:hAnsi="Arial" w:cs="Arial"/>
          <w:lang w:val="es-ES"/>
        </w:rPr>
        <w:t xml:space="preserve">Entendemos que esta garantía se nos será devuelta en la fecha de expiración o después del pago del monto total que se reclame a continuación. </w:t>
      </w:r>
    </w:p>
    <w:p w14:paraId="3B5CEB78" w14:textId="1A5FCD45" w:rsidR="0060462D" w:rsidRPr="007747AA" w:rsidRDefault="0060462D" w:rsidP="0060462D">
      <w:pPr>
        <w:spacing w:after="142" w:line="240" w:lineRule="atLeast"/>
        <w:rPr>
          <w:rFonts w:ascii="Arial" w:hAnsi="Arial" w:cs="Arial"/>
          <w:lang w:val="es-ES"/>
        </w:rPr>
      </w:pPr>
      <w:r w:rsidRPr="007747AA">
        <w:rPr>
          <w:rFonts w:ascii="Arial" w:hAnsi="Arial" w:cs="Arial"/>
          <w:lang w:val="es-ES"/>
        </w:rPr>
        <w:t>[</w:t>
      </w:r>
      <w:r w:rsidRPr="007747AA">
        <w:rPr>
          <w:rFonts w:ascii="Arial" w:hAnsi="Arial" w:cs="Arial"/>
          <w:i/>
          <w:lang w:val="es-ES"/>
        </w:rPr>
        <w:t>Como opción preferente en relación a las reglas de garantía, insertar]</w:t>
      </w:r>
      <w:r w:rsidR="009B7A9A" w:rsidRPr="007747AA">
        <w:rPr>
          <w:rStyle w:val="Funotenzeichen"/>
          <w:rFonts w:ascii="Arial" w:hAnsi="Arial"/>
          <w:i/>
          <w:lang w:val="es-ES"/>
        </w:rPr>
        <w:footnoteReference w:customMarkFollows="1" w:id="31"/>
        <w:t>29</w:t>
      </w:r>
      <w:r w:rsidRPr="007747AA">
        <w:rPr>
          <w:rFonts w:ascii="Arial" w:hAnsi="Arial" w:cs="Arial"/>
          <w:i/>
          <w:lang w:val="es-ES"/>
        </w:rPr>
        <w:t>:</w:t>
      </w:r>
      <w:r w:rsidRPr="007747AA">
        <w:rPr>
          <w:rFonts w:ascii="Arial" w:hAnsi="Arial" w:cs="Arial"/>
          <w:lang w:val="es-ES"/>
        </w:rPr>
        <w:t xml:space="preserve"> Esta garantía está sujeta a las “Reglas Uniformes relativas a las Garantías a Primer Requerimiento (URDG), Revisión de 2010, Publicación de la CCI No. 758, excepto por la declaración de apoyo del Artículo 15(a) aquí excluida]</w:t>
      </w:r>
    </w:p>
    <w:p w14:paraId="76C22C43" w14:textId="77777777" w:rsidR="0060462D" w:rsidRPr="007747AA" w:rsidRDefault="0060462D" w:rsidP="0060462D">
      <w:pPr>
        <w:spacing w:after="120"/>
        <w:rPr>
          <w:rFonts w:ascii="Arial" w:eastAsia="Arial Unicode MS" w:hAnsi="Arial" w:cs="Arial"/>
          <w:lang w:val="es-E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786"/>
        <w:gridCol w:w="4116"/>
      </w:tblGrid>
      <w:tr w:rsidR="0060462D" w:rsidRPr="007747AA" w14:paraId="01247CFE" w14:textId="77777777" w:rsidTr="00011DB9">
        <w:tc>
          <w:tcPr>
            <w:tcW w:w="4098" w:type="dxa"/>
            <w:tcBorders>
              <w:top w:val="single" w:sz="4" w:space="0" w:color="auto"/>
              <w:left w:val="nil"/>
              <w:bottom w:val="nil"/>
              <w:right w:val="nil"/>
            </w:tcBorders>
            <w:hideMark/>
          </w:tcPr>
          <w:p w14:paraId="12290619" w14:textId="77777777" w:rsidR="0060462D" w:rsidRPr="007747AA" w:rsidRDefault="0060462D" w:rsidP="0060462D">
            <w:pPr>
              <w:spacing w:before="60" w:after="200" w:line="276" w:lineRule="auto"/>
              <w:jc w:val="center"/>
              <w:rPr>
                <w:rFonts w:ascii="Arial" w:hAnsi="Arial" w:cs="Arial"/>
                <w:sz w:val="22"/>
                <w:szCs w:val="22"/>
                <w:lang w:val="es-ES"/>
              </w:rPr>
            </w:pPr>
            <w:r w:rsidRPr="007747AA">
              <w:rPr>
                <w:rFonts w:ascii="Arial" w:hAnsi="Arial" w:cs="Arial"/>
                <w:lang w:val="es-ES"/>
              </w:rPr>
              <w:t>Lugar, fecha</w:t>
            </w:r>
          </w:p>
        </w:tc>
        <w:tc>
          <w:tcPr>
            <w:tcW w:w="786" w:type="dxa"/>
            <w:tcBorders>
              <w:top w:val="nil"/>
              <w:left w:val="nil"/>
              <w:bottom w:val="nil"/>
              <w:right w:val="nil"/>
            </w:tcBorders>
          </w:tcPr>
          <w:p w14:paraId="4ADB9505" w14:textId="77777777" w:rsidR="0060462D" w:rsidRPr="007747AA" w:rsidRDefault="0060462D" w:rsidP="0060462D">
            <w:pPr>
              <w:spacing w:after="200" w:line="276" w:lineRule="auto"/>
              <w:jc w:val="center"/>
              <w:rPr>
                <w:rFonts w:ascii="Arial" w:hAnsi="Arial" w:cs="Arial"/>
                <w:sz w:val="22"/>
                <w:szCs w:val="22"/>
                <w:lang w:val="es-ES"/>
              </w:rPr>
            </w:pPr>
          </w:p>
        </w:tc>
        <w:tc>
          <w:tcPr>
            <w:tcW w:w="4116" w:type="dxa"/>
            <w:tcBorders>
              <w:top w:val="single" w:sz="4" w:space="0" w:color="auto"/>
              <w:left w:val="nil"/>
              <w:bottom w:val="nil"/>
              <w:right w:val="nil"/>
            </w:tcBorders>
            <w:hideMark/>
          </w:tcPr>
          <w:p w14:paraId="64F0B389" w14:textId="77777777" w:rsidR="0060462D" w:rsidRPr="007747AA" w:rsidRDefault="0060462D" w:rsidP="0060462D">
            <w:pPr>
              <w:spacing w:before="60" w:after="200" w:line="276" w:lineRule="auto"/>
              <w:jc w:val="center"/>
              <w:rPr>
                <w:rFonts w:ascii="Arial" w:hAnsi="Arial" w:cs="Arial"/>
                <w:sz w:val="22"/>
                <w:szCs w:val="22"/>
                <w:lang w:val="es-ES"/>
              </w:rPr>
            </w:pPr>
            <w:r w:rsidRPr="007747AA">
              <w:rPr>
                <w:rFonts w:ascii="Arial" w:hAnsi="Arial" w:cs="Arial"/>
                <w:lang w:val="es-ES"/>
              </w:rPr>
              <w:t>Firma autorizada de/los Garante(s)</w:t>
            </w:r>
          </w:p>
        </w:tc>
      </w:tr>
    </w:tbl>
    <w:p w14:paraId="1D97A3F3" w14:textId="77777777" w:rsidR="00011DB9" w:rsidRPr="007747AA" w:rsidRDefault="00011DB9" w:rsidP="00011DB9">
      <w:pPr>
        <w:pStyle w:val="UG-Title"/>
        <w:rPr>
          <w:rFonts w:ascii="Arial" w:hAnsi="Arial"/>
          <w:bCs/>
          <w:sz w:val="28"/>
          <w:szCs w:val="28"/>
          <w:lang w:val="es-ES"/>
        </w:rPr>
      </w:pPr>
      <w:r w:rsidRPr="007747AA">
        <w:rPr>
          <w:rFonts w:ascii="Arial" w:hAnsi="Arial"/>
          <w:bCs/>
          <w:sz w:val="28"/>
          <w:szCs w:val="28"/>
          <w:lang w:val="es-ES"/>
        </w:rPr>
        <w:br w:type="page"/>
      </w:r>
    </w:p>
    <w:p w14:paraId="79CCE987" w14:textId="5D796DB4" w:rsidR="00011DB9" w:rsidRPr="007747AA" w:rsidRDefault="00011DB9" w:rsidP="00011DB9">
      <w:pPr>
        <w:pStyle w:val="UG-Title"/>
        <w:rPr>
          <w:rFonts w:ascii="Arial" w:hAnsi="Arial"/>
          <w:bCs/>
          <w:sz w:val="28"/>
          <w:szCs w:val="28"/>
          <w:lang w:val="es-ES"/>
        </w:rPr>
      </w:pPr>
      <w:r w:rsidRPr="007747AA">
        <w:rPr>
          <w:rFonts w:ascii="Arial" w:hAnsi="Arial"/>
          <w:bCs/>
          <w:sz w:val="28"/>
          <w:szCs w:val="28"/>
          <w:lang w:val="es-ES"/>
        </w:rPr>
        <w:t>Garantía Mediante Retención de Pagos</w:t>
      </w:r>
    </w:p>
    <w:p w14:paraId="14FD8ECE" w14:textId="5E5C2C6E" w:rsidR="00011DB9" w:rsidRPr="007747AA" w:rsidRDefault="00011DB9" w:rsidP="0060462D">
      <w:pPr>
        <w:rPr>
          <w:b/>
          <w:lang w:val="es-ES"/>
        </w:rPr>
      </w:pPr>
    </w:p>
    <w:p w14:paraId="0B1D637D" w14:textId="77777777" w:rsidR="0060462D" w:rsidRPr="007747AA" w:rsidRDefault="0060462D" w:rsidP="007747AA">
      <w:pPr>
        <w:rPr>
          <w:rFonts w:eastAsia="Symbol"/>
          <w:lang w:val="es-ES"/>
        </w:rPr>
      </w:pPr>
    </w:p>
    <w:p w14:paraId="4346DA61" w14:textId="77777777" w:rsidR="0060462D" w:rsidRPr="007747AA" w:rsidRDefault="0060462D" w:rsidP="0060462D">
      <w:pPr>
        <w:spacing w:after="142" w:line="240" w:lineRule="atLeast"/>
        <w:jc w:val="left"/>
        <w:rPr>
          <w:lang w:val="es-ES"/>
        </w:rPr>
      </w:pPr>
      <w:r w:rsidRPr="007747AA">
        <w:rPr>
          <w:rFonts w:ascii="Arial" w:eastAsia="Symbol" w:hAnsi="Arial" w:cs="Arial"/>
          <w:b/>
          <w:lang w:val="es-ES"/>
        </w:rPr>
        <w:t xml:space="preserve">Beneficiario: </w:t>
      </w:r>
      <w:r w:rsidRPr="007747AA">
        <w:rPr>
          <w:rFonts w:ascii="Arial" w:eastAsia="Arial Unicode MS" w:hAnsi="Arial" w:cs="Arial"/>
          <w:b/>
          <w:lang w:val="es-ES"/>
        </w:rPr>
        <w:tab/>
      </w:r>
      <w:r w:rsidRPr="007747AA">
        <w:rPr>
          <w:rFonts w:ascii="Arial" w:eastAsia="Symbol" w:hAnsi="Arial" w:cs="Arial"/>
          <w:i/>
          <w:lang w:val="es-ES"/>
        </w:rPr>
        <w:t xml:space="preserve"> </w:t>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t xml:space="preserve">        </w:t>
      </w:r>
      <w:r w:rsidRPr="007747AA">
        <w:rPr>
          <w:rFonts w:ascii="Arial" w:eastAsia="Symbol" w:hAnsi="Arial" w:cs="Arial"/>
          <w:i/>
          <w:lang w:val="es-ES"/>
        </w:rPr>
        <w:tab/>
        <w:t xml:space="preserve">[Insertar el nombre y dirección del Comprador] </w:t>
      </w:r>
    </w:p>
    <w:p w14:paraId="10349109" w14:textId="77777777" w:rsidR="0060462D" w:rsidRPr="007747AA" w:rsidRDefault="0060462D" w:rsidP="0060462D">
      <w:pPr>
        <w:spacing w:after="142" w:line="240" w:lineRule="atLeast"/>
        <w:rPr>
          <w:lang w:val="es-ES"/>
        </w:rPr>
      </w:pPr>
      <w:r w:rsidRPr="007747AA">
        <w:rPr>
          <w:rFonts w:ascii="Arial" w:eastAsia="Symbol" w:hAnsi="Arial" w:cs="Arial"/>
          <w:b/>
          <w:lang w:val="es-ES"/>
        </w:rPr>
        <w:t>Fecha:</w:t>
      </w:r>
      <w:r w:rsidRPr="007747AA">
        <w:rPr>
          <w:rFonts w:ascii="Arial" w:eastAsia="Symbol" w:hAnsi="Arial" w:cs="Arial"/>
          <w:i/>
          <w:lang w:val="es-ES"/>
        </w:rPr>
        <w:t xml:space="preserve"> </w:t>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r>
      <w:r w:rsidRPr="007747AA">
        <w:rPr>
          <w:rFonts w:ascii="Arial" w:eastAsia="Symbol" w:hAnsi="Arial" w:cs="Arial"/>
          <w:i/>
          <w:lang w:val="es-ES"/>
        </w:rPr>
        <w:tab/>
        <w:t xml:space="preserve">              [Insertar la fecha de emisión]</w:t>
      </w:r>
    </w:p>
    <w:p w14:paraId="4BACB8EC" w14:textId="77777777" w:rsidR="0060462D" w:rsidRPr="007747AA" w:rsidRDefault="0060462D" w:rsidP="0060462D">
      <w:pPr>
        <w:spacing w:after="240"/>
        <w:rPr>
          <w:rFonts w:ascii="Arial" w:hAnsi="Arial" w:cs="Arial"/>
          <w:lang w:val="es-ES"/>
        </w:rPr>
      </w:pPr>
      <w:r w:rsidRPr="007747AA">
        <w:rPr>
          <w:rFonts w:ascii="Arial" w:hAnsi="Arial" w:cs="Arial"/>
          <w:b/>
          <w:lang w:val="es-ES"/>
        </w:rPr>
        <w:t>GARANTÍA MEDIANTE RETENCIÓN DE PAGOS</w:t>
      </w:r>
      <w:r w:rsidRPr="007747AA">
        <w:rPr>
          <w:rFonts w:ascii="Arial" w:hAnsi="Arial" w:cs="Arial"/>
          <w:lang w:val="es-ES"/>
        </w:rPr>
        <w:t xml:space="preserve"> </w:t>
      </w:r>
      <w:r w:rsidRPr="007747AA">
        <w:rPr>
          <w:rFonts w:ascii="Arial" w:hAnsi="Arial" w:cs="Arial"/>
          <w:b/>
          <w:lang w:val="es-ES"/>
        </w:rPr>
        <w:t>No.:</w:t>
      </w:r>
      <w:r w:rsidRPr="007747AA">
        <w:rPr>
          <w:rFonts w:ascii="Arial" w:hAnsi="Arial" w:cs="Arial"/>
          <w:lang w:val="es-ES"/>
        </w:rPr>
        <w:tab/>
        <w:t xml:space="preserve"> </w:t>
      </w:r>
      <w:r w:rsidRPr="007747AA">
        <w:rPr>
          <w:rFonts w:ascii="Arial" w:hAnsi="Arial" w:cs="Arial"/>
          <w:i/>
          <w:lang w:val="es-ES"/>
        </w:rPr>
        <w:t>[Indicar el número de referencia de la Garantía]</w:t>
      </w:r>
    </w:p>
    <w:p w14:paraId="3C3F077B" w14:textId="77777777" w:rsidR="0060462D" w:rsidRPr="007747AA" w:rsidRDefault="0060462D" w:rsidP="0060462D">
      <w:pPr>
        <w:spacing w:after="142" w:line="240" w:lineRule="atLeast"/>
        <w:rPr>
          <w:lang w:val="es-ES"/>
        </w:rPr>
      </w:pPr>
      <w:r w:rsidRPr="007747AA">
        <w:rPr>
          <w:rFonts w:ascii="Arial" w:eastAsia="Symbol" w:hAnsi="Arial" w:cs="Arial"/>
          <w:b/>
          <w:lang w:val="es-ES"/>
        </w:rPr>
        <w:t>Garante:</w:t>
      </w:r>
      <w:r w:rsidRPr="007747AA">
        <w:rPr>
          <w:rFonts w:ascii="Arial" w:eastAsia="Symbol" w:hAnsi="Arial" w:cs="Arial"/>
          <w:i/>
          <w:lang w:val="es-ES"/>
        </w:rPr>
        <w:t xml:space="preserve"> [Insertar el nombre y dirección del lugar de expedición, a menos que se indique en el membrete]</w:t>
      </w:r>
    </w:p>
    <w:p w14:paraId="590EDA0A" w14:textId="77777777" w:rsidR="0060462D" w:rsidRPr="007747AA" w:rsidRDefault="0060462D" w:rsidP="0060462D">
      <w:pPr>
        <w:spacing w:after="142" w:line="240" w:lineRule="atLeast"/>
        <w:rPr>
          <w:rFonts w:ascii="Arial" w:eastAsia="Symbol" w:hAnsi="Arial" w:cs="Arial"/>
          <w:lang w:val="es-ES"/>
        </w:rPr>
      </w:pPr>
      <w:r w:rsidRPr="007747AA">
        <w:rPr>
          <w:rFonts w:ascii="Arial" w:eastAsia="Symbol" w:hAnsi="Arial" w:cs="Arial"/>
          <w:lang w:val="es-ES"/>
        </w:rPr>
        <w:t xml:space="preserve">A nosotros se nos ha informado que </w:t>
      </w:r>
      <w:r w:rsidRPr="007747AA">
        <w:rPr>
          <w:rFonts w:ascii="Arial" w:eastAsia="Symbol" w:hAnsi="Arial" w:cs="Arial"/>
          <w:i/>
          <w:lang w:val="es-ES"/>
        </w:rPr>
        <w:t xml:space="preserve">[Insertar nombre y dirección del Contratista; </w:t>
      </w:r>
      <w:proofErr w:type="gramStart"/>
      <w:r w:rsidRPr="007747AA">
        <w:rPr>
          <w:rFonts w:ascii="Arial" w:eastAsia="Symbol" w:hAnsi="Arial" w:cs="Arial"/>
          <w:i/>
          <w:lang w:val="es-ES"/>
        </w:rPr>
        <w:t>en caso que</w:t>
      </w:r>
      <w:proofErr w:type="gramEnd"/>
      <w:r w:rsidRPr="007747AA">
        <w:rPr>
          <w:rFonts w:ascii="Arial" w:eastAsia="Symbol" w:hAnsi="Arial" w:cs="Arial"/>
          <w:i/>
          <w:lang w:val="es-ES"/>
        </w:rPr>
        <w:t xml:space="preserve"> se trate de una APCA, se debe incluir el nombre y dirección de dicha APCA]</w:t>
      </w:r>
      <w:r w:rsidRPr="007747AA">
        <w:rPr>
          <w:rFonts w:ascii="Arial" w:eastAsia="Symbol" w:hAnsi="Arial" w:cs="Arial"/>
          <w:lang w:val="es-ES"/>
        </w:rPr>
        <w:t xml:space="preserve"> (en adelante denominado “el Solicitante”) ha celebrado el Contrato n.º. </w:t>
      </w:r>
      <w:r w:rsidRPr="007747AA">
        <w:rPr>
          <w:rFonts w:ascii="Arial" w:eastAsia="Symbol" w:hAnsi="Arial" w:cs="Arial"/>
          <w:i/>
          <w:lang w:val="es-ES"/>
        </w:rPr>
        <w:t xml:space="preserve">[Insertar número del Contrato] </w:t>
      </w:r>
      <w:r w:rsidRPr="007747AA">
        <w:rPr>
          <w:rFonts w:ascii="Arial" w:eastAsia="Symbol" w:hAnsi="Arial" w:cs="Arial"/>
          <w:lang w:val="es-ES"/>
        </w:rPr>
        <w:t xml:space="preserve">de fecha </w:t>
      </w:r>
      <w:r w:rsidRPr="007747AA">
        <w:rPr>
          <w:rFonts w:ascii="Arial" w:eastAsia="Symbol" w:hAnsi="Arial" w:cs="Arial"/>
          <w:i/>
          <w:lang w:val="es-ES"/>
        </w:rPr>
        <w:t>[Insertar la fecha]</w:t>
      </w:r>
      <w:r w:rsidRPr="007747AA">
        <w:rPr>
          <w:rFonts w:ascii="Arial" w:eastAsia="Symbol" w:hAnsi="Arial" w:cs="Arial"/>
          <w:lang w:val="es-ES"/>
        </w:rPr>
        <w:t xml:space="preserve"> con el Beneficiario, para la ejecución de </w:t>
      </w:r>
      <w:r w:rsidRPr="007747AA">
        <w:rPr>
          <w:rFonts w:ascii="Arial" w:eastAsia="Symbol" w:hAnsi="Arial" w:cs="Arial"/>
          <w:i/>
          <w:lang w:val="es-ES"/>
        </w:rPr>
        <w:t>[Insertar el objeto del contrato y una breve descripción de las obras]</w:t>
      </w:r>
      <w:r w:rsidRPr="007747AA">
        <w:rPr>
          <w:rFonts w:ascii="Arial" w:eastAsia="Symbol" w:hAnsi="Arial" w:cs="Arial"/>
          <w:lang w:val="es-ES"/>
        </w:rPr>
        <w:t xml:space="preserve"> (en adelante denominado “el Contrato”). </w:t>
      </w:r>
    </w:p>
    <w:p w14:paraId="29CFA21A" w14:textId="77777777" w:rsidR="0060462D" w:rsidRPr="007747AA" w:rsidRDefault="0060462D" w:rsidP="0060462D">
      <w:pPr>
        <w:spacing w:after="142" w:line="240" w:lineRule="atLeast"/>
        <w:rPr>
          <w:rFonts w:ascii="Arial" w:eastAsia="Arial Unicode MS" w:hAnsi="Arial" w:cs="Arial"/>
          <w:lang w:val="es-ES"/>
        </w:rPr>
      </w:pPr>
      <w:r w:rsidRPr="007747AA">
        <w:rPr>
          <w:rFonts w:ascii="Arial" w:eastAsia="Arial Unicode MS" w:hAnsi="Arial" w:cs="Arial"/>
          <w:lang w:val="es-ES"/>
        </w:rPr>
        <w:t xml:space="preserve">Además, entendemos que, de conformidad con las condiciones del Contrato, el Beneficiario retiene sumas de dinero hasta el límite máximo que se establece en el Contrato ("la Suma de Retención"), y cuando se haya emitido el Certificado de Recepción de Obra y se haya certificado para pago la primera mitad del Monto Retenido, deberá hacerse el pago de </w:t>
      </w:r>
      <w:r w:rsidRPr="007747AA">
        <w:rPr>
          <w:rFonts w:ascii="Arial" w:eastAsia="Arial Unicode MS" w:hAnsi="Arial" w:cs="Arial"/>
          <w:i/>
          <w:lang w:val="es-ES"/>
        </w:rPr>
        <w:t xml:space="preserve">[indique la otra mitad del Monto Retenido o si el monto garantizado al momento de emitirse el Certificado de Recepción es menos de la mitad del Monto de Retención, la diferencia entre la mitad del Monto de Retención y el monto garantizado bajo la Garantía de Cumplimiento] </w:t>
      </w:r>
      <w:r w:rsidRPr="007747AA">
        <w:rPr>
          <w:rFonts w:ascii="Arial" w:eastAsia="Arial Unicode MS" w:hAnsi="Arial" w:cs="Arial"/>
          <w:lang w:val="es-ES"/>
        </w:rPr>
        <w:t>contra una Garantía Mediante le Retención de Pagos.</w:t>
      </w:r>
    </w:p>
    <w:p w14:paraId="1D8A8B93" w14:textId="21370203" w:rsidR="0060462D" w:rsidRPr="007747AA" w:rsidRDefault="0060462D" w:rsidP="0060462D">
      <w:pPr>
        <w:spacing w:after="142" w:line="240" w:lineRule="atLeast"/>
        <w:rPr>
          <w:lang w:val="es-ES"/>
        </w:rPr>
      </w:pPr>
      <w:r w:rsidRPr="007747AA">
        <w:rPr>
          <w:rFonts w:ascii="Arial" w:eastAsia="Symbol" w:hAnsi="Arial" w:cs="Arial"/>
          <w:lang w:val="es-ES"/>
        </w:rPr>
        <w:t xml:space="preserve">Renunciando a todas las objeciones y excepciones, nosotros, en calidad de Garante, por medio del presente documento nos obligamos independiente e irrevocablemente a pagarle al Beneficiario cualquier suma o sumas que en total no excedan el monto de </w:t>
      </w:r>
      <w:r w:rsidRPr="007747AA">
        <w:rPr>
          <w:rFonts w:ascii="Arial" w:eastAsia="Symbol" w:hAnsi="Arial" w:cs="Arial"/>
          <w:i/>
          <w:lang w:val="es-ES"/>
        </w:rPr>
        <w:t>[Insertar el monto garantizado y la moneda en letra y cifras]</w:t>
      </w:r>
      <w:r w:rsidR="009B7A9A" w:rsidRPr="007747AA">
        <w:rPr>
          <w:rStyle w:val="Funotenzeichen"/>
          <w:rFonts w:ascii="Arial" w:eastAsia="Symbol" w:hAnsi="Arial"/>
          <w:i/>
          <w:lang w:val="es-ES"/>
        </w:rPr>
        <w:footnoteReference w:customMarkFollows="1" w:id="32"/>
        <w:t>30</w:t>
      </w:r>
      <w:r w:rsidRPr="007747AA">
        <w:rPr>
          <w:rFonts w:ascii="Arial" w:eastAsia="Symbol" w:hAnsi="Arial" w:cs="Arial"/>
          <w:lang w:val="es-ES"/>
        </w:rPr>
        <w:t>, al momento en que recibamos el primer requerimiento del Beneficiario acompañado de una declaración del Beneficiario - en el requerimiento o en un documento independiente firmado que acompañe el requerimiento - declarando que el Solicitante no ha cumplido con sus obligaciones según establece el Contrato sin necesidad de que el Beneficiario tenga que demostrar las razones por las que demanda la suma especificada.</w:t>
      </w:r>
    </w:p>
    <w:p w14:paraId="67194EDB" w14:textId="77777777" w:rsidR="0060462D" w:rsidRPr="007747AA" w:rsidRDefault="0060462D" w:rsidP="0060462D">
      <w:pPr>
        <w:tabs>
          <w:tab w:val="left" w:pos="567"/>
        </w:tabs>
        <w:spacing w:after="142" w:line="240" w:lineRule="atLeast"/>
        <w:rPr>
          <w:lang w:val="es-ES"/>
        </w:rPr>
      </w:pPr>
      <w:r w:rsidRPr="007747AA">
        <w:rPr>
          <w:rFonts w:ascii="Arial" w:eastAsia="Arial Unicode MS" w:hAnsi="Arial" w:cs="Arial"/>
          <w:lang w:val="es-ES"/>
        </w:rPr>
        <w:t xml:space="preserve">La Garantía mediante Retención de Pagos entrará en vigor y efecto en cuanto la segunda mitad del Monto Retenido haya sido atribuida al Solicitante en su cuenta bancaria. </w:t>
      </w:r>
      <w:r w:rsidRPr="007747AA">
        <w:rPr>
          <w:rFonts w:ascii="Arial" w:eastAsia="Symbol" w:hAnsi="Arial" w:cs="Arial"/>
          <w:lang w:val="es-ES"/>
        </w:rPr>
        <w:t>Las pequeñas deducciones de la cantidad indicada anteriormente principalmente derivadas de comisiones bancarias no tendrán ningún efecto en la entrada en vigor.</w:t>
      </w:r>
    </w:p>
    <w:p w14:paraId="76C1A5B4" w14:textId="77777777" w:rsidR="0060462D" w:rsidRPr="007747AA" w:rsidRDefault="0060462D" w:rsidP="0060462D">
      <w:pPr>
        <w:spacing w:after="142" w:line="240" w:lineRule="atLeast"/>
        <w:rPr>
          <w:lang w:val="es-ES"/>
        </w:rPr>
      </w:pPr>
      <w:r w:rsidRPr="007747AA">
        <w:rPr>
          <w:rFonts w:ascii="Arial" w:eastAsia="Arial Unicode MS" w:hAnsi="Arial" w:cs="Arial"/>
          <w:lang w:val="es-ES"/>
        </w:rPr>
        <w:t xml:space="preserve">En caso de reclamaciones sujetas a esta garantía, el pago se efectuará a: </w:t>
      </w:r>
      <w:r w:rsidRPr="007747AA">
        <w:rPr>
          <w:rFonts w:ascii="Arial" w:eastAsia="Arial Unicode MS" w:hAnsi="Arial" w:cs="Arial"/>
          <w:i/>
          <w:iCs/>
          <w:lang w:val="es-ES"/>
        </w:rPr>
        <w:t xml:space="preserve">[Insertar la cuenta de pago designada] </w:t>
      </w:r>
      <w:r w:rsidRPr="007747AA">
        <w:rPr>
          <w:rFonts w:ascii="Arial" w:eastAsia="Arial Unicode MS" w:hAnsi="Arial" w:cs="Arial"/>
          <w:lang w:val="es-ES"/>
        </w:rPr>
        <w:t xml:space="preserve">en la cuenta de </w:t>
      </w:r>
      <w:r w:rsidRPr="007747AA">
        <w:rPr>
          <w:rFonts w:ascii="Arial" w:eastAsia="Arial Unicode MS" w:hAnsi="Arial" w:cs="Arial"/>
          <w:i/>
          <w:iCs/>
          <w:lang w:val="es-ES"/>
        </w:rPr>
        <w:t>[Insertar el nombre y el país del Comprador].</w:t>
      </w:r>
    </w:p>
    <w:p w14:paraId="7DFEF42E" w14:textId="0E6200A3" w:rsidR="0060462D" w:rsidRPr="007747AA" w:rsidRDefault="0060462D" w:rsidP="0060462D">
      <w:pPr>
        <w:spacing w:after="120"/>
        <w:rPr>
          <w:rFonts w:ascii="Arial" w:eastAsia="Arial Unicode MS" w:hAnsi="Arial" w:cs="Arial"/>
          <w:lang w:val="es-ES"/>
        </w:rPr>
      </w:pPr>
      <w:r w:rsidRPr="007747AA">
        <w:rPr>
          <w:rFonts w:ascii="Arial" w:hAnsi="Arial" w:cs="Arial"/>
          <w:lang w:val="es-ES"/>
        </w:rPr>
        <w:t>Esta garantía expirará a más tardar el [</w:t>
      </w:r>
      <w:r w:rsidRPr="007747AA">
        <w:rPr>
          <w:rFonts w:ascii="Arial" w:hAnsi="Arial" w:cs="Arial"/>
          <w:i/>
          <w:lang w:val="es-ES"/>
        </w:rPr>
        <w:t>Insertar fecha de expiración</w:t>
      </w:r>
      <w:r w:rsidRPr="007747AA">
        <w:rPr>
          <w:rFonts w:ascii="Arial" w:eastAsia="Arial Unicode MS" w:hAnsi="Arial" w:cs="Arial"/>
          <w:i/>
          <w:lang w:val="es-ES"/>
        </w:rPr>
        <w:t>]</w:t>
      </w:r>
      <w:r w:rsidR="009B7A9A" w:rsidRPr="007747AA">
        <w:rPr>
          <w:rStyle w:val="Funotenzeichen"/>
          <w:rFonts w:ascii="Arial" w:eastAsia="Arial Unicode MS" w:hAnsi="Arial"/>
          <w:i/>
          <w:lang w:val="es-ES"/>
        </w:rPr>
        <w:footnoteReference w:customMarkFollows="1" w:id="33"/>
        <w:t>31</w:t>
      </w:r>
      <w:r w:rsidRPr="007747AA">
        <w:rPr>
          <w:rFonts w:ascii="Arial" w:eastAsia="Arial Unicode MS" w:hAnsi="Arial" w:cs="Arial"/>
          <w:lang w:val="es-ES"/>
        </w:rPr>
        <w:t>.</w:t>
      </w:r>
    </w:p>
    <w:p w14:paraId="38EA8A6A" w14:textId="77777777" w:rsidR="0060462D" w:rsidRPr="007747AA" w:rsidRDefault="0060462D" w:rsidP="0060462D">
      <w:pPr>
        <w:tabs>
          <w:tab w:val="left" w:pos="6018"/>
        </w:tabs>
        <w:spacing w:after="142" w:line="240" w:lineRule="atLeast"/>
        <w:rPr>
          <w:rFonts w:ascii="Arial" w:hAnsi="Arial" w:cs="Arial"/>
          <w:lang w:val="es-ES"/>
        </w:rPr>
      </w:pPr>
      <w:r w:rsidRPr="007747AA">
        <w:rPr>
          <w:rFonts w:ascii="Arial" w:hAnsi="Arial" w:cs="Arial"/>
          <w:lang w:val="es-ES"/>
        </w:rPr>
        <w:t>Para tal fecha señalada, deberemos haber recibido cualquier reclamación por pago por correo ordinario o por telecomunicación encriptada.</w:t>
      </w:r>
    </w:p>
    <w:p w14:paraId="18CCC82C" w14:textId="77777777" w:rsidR="0060462D" w:rsidRPr="007747AA" w:rsidRDefault="0060462D" w:rsidP="0060462D">
      <w:pPr>
        <w:tabs>
          <w:tab w:val="left" w:pos="6018"/>
        </w:tabs>
        <w:spacing w:after="142" w:line="240" w:lineRule="atLeast"/>
        <w:rPr>
          <w:rFonts w:ascii="Arial" w:hAnsi="Arial" w:cs="Arial"/>
          <w:lang w:val="es-ES"/>
        </w:rPr>
      </w:pPr>
      <w:r w:rsidRPr="007747AA">
        <w:rPr>
          <w:rFonts w:ascii="Arial" w:hAnsi="Arial" w:cs="Arial"/>
          <w:lang w:val="es-ES"/>
        </w:rPr>
        <w:t>Entendemos que en todo caso, esta garantía, se nos sería devuelta en la fecha de expiración o después del pago del monto total que se reclame a continuación.</w:t>
      </w:r>
    </w:p>
    <w:p w14:paraId="0327F44A" w14:textId="77777777" w:rsidR="0060462D" w:rsidRPr="007747AA" w:rsidRDefault="0060462D" w:rsidP="0060462D">
      <w:pPr>
        <w:spacing w:after="142" w:line="240" w:lineRule="atLeast"/>
        <w:rPr>
          <w:rFonts w:ascii="Arial" w:hAnsi="Arial" w:cs="Arial"/>
          <w:lang w:val="es-ES"/>
        </w:rPr>
      </w:pPr>
    </w:p>
    <w:p w14:paraId="2ED3661E" w14:textId="6F125FA9" w:rsidR="0060462D" w:rsidRPr="007747AA" w:rsidRDefault="0060462D" w:rsidP="0060462D">
      <w:pPr>
        <w:spacing w:after="142" w:line="240" w:lineRule="atLeast"/>
        <w:rPr>
          <w:rFonts w:ascii="Arial" w:hAnsi="Arial" w:cs="Arial"/>
          <w:lang w:val="es-ES"/>
        </w:rPr>
      </w:pPr>
      <w:r w:rsidRPr="007747AA">
        <w:rPr>
          <w:rFonts w:ascii="Arial" w:hAnsi="Arial" w:cs="Arial"/>
          <w:lang w:val="es-ES"/>
        </w:rPr>
        <w:t>[</w:t>
      </w:r>
      <w:r w:rsidRPr="007747AA">
        <w:rPr>
          <w:rFonts w:ascii="Arial" w:hAnsi="Arial" w:cs="Arial"/>
          <w:i/>
          <w:lang w:val="es-ES"/>
        </w:rPr>
        <w:t>Como opción preferente en relación a las reglas de garantía, insertar]</w:t>
      </w:r>
      <w:r w:rsidR="009B7A9A" w:rsidRPr="007747AA">
        <w:rPr>
          <w:rStyle w:val="Funotenzeichen"/>
          <w:rFonts w:ascii="Arial" w:hAnsi="Arial"/>
          <w:i/>
          <w:lang w:val="es-ES"/>
        </w:rPr>
        <w:footnoteReference w:customMarkFollows="1" w:id="34"/>
        <w:t>32</w:t>
      </w:r>
      <w:r w:rsidRPr="007747AA">
        <w:rPr>
          <w:rFonts w:ascii="Arial" w:hAnsi="Arial" w:cs="Arial"/>
          <w:i/>
          <w:lang w:val="es-ES"/>
        </w:rPr>
        <w:t>:</w:t>
      </w:r>
      <w:r w:rsidRPr="007747AA">
        <w:rPr>
          <w:rFonts w:ascii="Arial" w:hAnsi="Arial" w:cs="Arial"/>
          <w:lang w:val="es-ES"/>
        </w:rPr>
        <w:t xml:space="preserve"> Esta garantía está sujeta a las “Reglas Uniformes relativas a las Garantías a Primer Requerimiento (URDG), Revisión de 2010, Publicación de la CCI No. 758, excepto por la declaración de apoyo del Artículo 15(a) aquí excluida]</w:t>
      </w:r>
    </w:p>
    <w:p w14:paraId="7F015F52" w14:textId="77777777" w:rsidR="0060462D" w:rsidRPr="007747AA" w:rsidRDefault="0060462D" w:rsidP="0060462D">
      <w:pPr>
        <w:spacing w:after="142" w:line="240" w:lineRule="atLeast"/>
        <w:rPr>
          <w:rFonts w:ascii="Arial" w:hAnsi="Arial" w:cs="Arial"/>
          <w:lang w:val="es-ES"/>
        </w:rPr>
      </w:pPr>
    </w:p>
    <w:p w14:paraId="72B2B623" w14:textId="77777777" w:rsidR="0060462D" w:rsidRPr="007747AA" w:rsidRDefault="0060462D" w:rsidP="0060462D">
      <w:pPr>
        <w:spacing w:after="142" w:line="240" w:lineRule="atLeast"/>
        <w:rPr>
          <w:rFonts w:ascii="Arial" w:hAnsi="Arial" w:cs="Arial"/>
          <w:lang w:val="es-ES"/>
        </w:rPr>
      </w:pPr>
    </w:p>
    <w:p w14:paraId="4D02458A" w14:textId="77777777" w:rsidR="0060462D" w:rsidRPr="007747AA" w:rsidRDefault="0060462D" w:rsidP="0060462D">
      <w:pPr>
        <w:spacing w:after="142" w:line="240" w:lineRule="atLeast"/>
        <w:rPr>
          <w:rFonts w:ascii="Arial" w:hAnsi="Arial" w:cs="Arial"/>
          <w:lang w:val="es-ES"/>
        </w:rPr>
      </w:pPr>
    </w:p>
    <w:p w14:paraId="6B329D77" w14:textId="77777777" w:rsidR="0060462D" w:rsidRPr="007747AA" w:rsidRDefault="0060462D" w:rsidP="0060462D">
      <w:pPr>
        <w:spacing w:after="120"/>
        <w:rPr>
          <w:rFonts w:ascii="Arial" w:eastAsia="Arial Unicode MS" w:hAnsi="Arial" w:cs="Arial"/>
          <w:lang w:val="es-ES"/>
        </w:rPr>
      </w:pPr>
      <w:bookmarkStart w:id="1567" w:name="_Toc438907299"/>
      <w:bookmarkStart w:id="1568" w:name="_Toc438907199"/>
      <w:bookmarkStart w:id="1569" w:name="_Toc428352208"/>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805"/>
        <w:gridCol w:w="4206"/>
      </w:tblGrid>
      <w:tr w:rsidR="0060462D" w:rsidRPr="00E109BC" w14:paraId="5E0EAEE7" w14:textId="77777777" w:rsidTr="0060462D">
        <w:tc>
          <w:tcPr>
            <w:tcW w:w="4207" w:type="dxa"/>
            <w:tcBorders>
              <w:top w:val="single" w:sz="4" w:space="0" w:color="auto"/>
              <w:left w:val="nil"/>
              <w:bottom w:val="nil"/>
              <w:right w:val="nil"/>
            </w:tcBorders>
            <w:hideMark/>
          </w:tcPr>
          <w:p w14:paraId="0FCFD25F" w14:textId="77777777" w:rsidR="0060462D" w:rsidRPr="007747AA" w:rsidRDefault="0060462D" w:rsidP="0060462D">
            <w:pPr>
              <w:spacing w:before="60" w:after="200" w:line="276" w:lineRule="auto"/>
              <w:jc w:val="center"/>
              <w:rPr>
                <w:rFonts w:ascii="Arial" w:hAnsi="Arial" w:cs="Arial"/>
                <w:sz w:val="22"/>
                <w:szCs w:val="22"/>
                <w:lang w:val="es-ES"/>
              </w:rPr>
            </w:pPr>
            <w:r w:rsidRPr="007747AA">
              <w:rPr>
                <w:rFonts w:ascii="Arial" w:hAnsi="Arial" w:cs="Arial"/>
                <w:lang w:val="es-ES"/>
              </w:rPr>
              <w:t>Lugar, fecha</w:t>
            </w:r>
          </w:p>
        </w:tc>
        <w:tc>
          <w:tcPr>
            <w:tcW w:w="805" w:type="dxa"/>
            <w:tcBorders>
              <w:top w:val="nil"/>
              <w:left w:val="nil"/>
              <w:bottom w:val="nil"/>
              <w:right w:val="nil"/>
            </w:tcBorders>
          </w:tcPr>
          <w:p w14:paraId="32C64EF8" w14:textId="77777777" w:rsidR="0060462D" w:rsidRPr="007747AA" w:rsidRDefault="0060462D" w:rsidP="0060462D">
            <w:pPr>
              <w:spacing w:after="200" w:line="276" w:lineRule="auto"/>
              <w:jc w:val="center"/>
              <w:rPr>
                <w:rFonts w:ascii="Arial" w:hAnsi="Arial" w:cs="Arial"/>
                <w:sz w:val="22"/>
                <w:szCs w:val="22"/>
                <w:lang w:val="es-ES"/>
              </w:rPr>
            </w:pPr>
          </w:p>
        </w:tc>
        <w:tc>
          <w:tcPr>
            <w:tcW w:w="4207" w:type="dxa"/>
            <w:tcBorders>
              <w:top w:val="single" w:sz="4" w:space="0" w:color="auto"/>
              <w:left w:val="nil"/>
              <w:bottom w:val="nil"/>
              <w:right w:val="nil"/>
            </w:tcBorders>
            <w:hideMark/>
          </w:tcPr>
          <w:p w14:paraId="7CD04C5E" w14:textId="77777777" w:rsidR="0060462D" w:rsidRPr="007747AA" w:rsidRDefault="0060462D" w:rsidP="0060462D">
            <w:pPr>
              <w:spacing w:before="60" w:after="200" w:line="276" w:lineRule="auto"/>
              <w:jc w:val="center"/>
              <w:rPr>
                <w:rFonts w:ascii="Arial" w:hAnsi="Arial" w:cs="Arial"/>
                <w:sz w:val="22"/>
                <w:szCs w:val="22"/>
                <w:lang w:val="es-ES"/>
              </w:rPr>
            </w:pPr>
            <w:r w:rsidRPr="007747AA">
              <w:rPr>
                <w:rFonts w:ascii="Arial" w:hAnsi="Arial" w:cs="Arial"/>
                <w:lang w:val="es-ES"/>
              </w:rPr>
              <w:t>Firma autorizada del/los Garante/s</w:t>
            </w:r>
          </w:p>
        </w:tc>
      </w:tr>
      <w:bookmarkEnd w:id="1567"/>
      <w:bookmarkEnd w:id="1568"/>
      <w:bookmarkEnd w:id="1569"/>
    </w:tbl>
    <w:p w14:paraId="63FD429A" w14:textId="77777777" w:rsidR="00175B77" w:rsidRPr="00CB0565" w:rsidRDefault="00175B77" w:rsidP="007747AA">
      <w:pPr>
        <w:pStyle w:val="UG-Title"/>
        <w:jc w:val="both"/>
        <w:rPr>
          <w:rFonts w:ascii="Arial" w:hAnsi="Arial" w:cs="Arial"/>
          <w:lang w:val="es-ES"/>
        </w:rPr>
      </w:pPr>
    </w:p>
    <w:sectPr w:rsidR="00175B77" w:rsidRPr="00CB0565" w:rsidSect="00D954DB">
      <w:headerReference w:type="even" r:id="rId88"/>
      <w:headerReference w:type="default" r:id="rId89"/>
      <w:footerReference w:type="default" r:id="rId90"/>
      <w:headerReference w:type="first" r:id="rId91"/>
      <w:endnotePr>
        <w:numFmt w:val="decimal"/>
      </w:endnotePr>
      <w:pgSz w:w="12240" w:h="15840"/>
      <w:pgMar w:top="1440" w:right="144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AF4B" w14:textId="77777777" w:rsidR="004A6821" w:rsidRDefault="004A6821">
      <w:pPr>
        <w:spacing w:line="20" w:lineRule="exact"/>
      </w:pPr>
    </w:p>
  </w:endnote>
  <w:endnote w:type="continuationSeparator" w:id="0">
    <w:p w14:paraId="69E206FA" w14:textId="77777777" w:rsidR="004A6821" w:rsidRDefault="004A6821">
      <w:r>
        <w:t xml:space="preserve"> </w:t>
      </w:r>
    </w:p>
  </w:endnote>
  <w:endnote w:type="continuationNotice" w:id="1">
    <w:p w14:paraId="72E68063" w14:textId="77777777" w:rsidR="004A6821" w:rsidRDefault="004A68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altName w:val="Times New Roman"/>
    <w:charset w:val="00"/>
    <w:family w:val="auto"/>
    <w:pitch w:val="variable"/>
    <w:sig w:usb0="00000000" w:usb1="C0007843"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6E68" w14:textId="72E0CD12" w:rsidR="004A6821" w:rsidRPr="00CB0565" w:rsidRDefault="004A6821" w:rsidP="002A1431">
    <w:pPr>
      <w:pStyle w:val="Fuzeile"/>
      <w:jc w:val="right"/>
      <w:rPr>
        <w:lang w:val="en-US"/>
      </w:rPr>
    </w:pPr>
    <w:r w:rsidRPr="00CB0565">
      <w:rPr>
        <w:rFonts w:ascii="Arial" w:hAnsi="Arial" w:cs="Arial"/>
        <w:lang w:val="en-US"/>
      </w:rPr>
      <w:t>Works-SBD-PB-1stage-2env-Jan2019-ES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F211" w14:textId="7C8DED3F" w:rsidR="004A6821" w:rsidRPr="00CB0565" w:rsidRDefault="004A6821" w:rsidP="002A1431">
    <w:pPr>
      <w:pStyle w:val="Fuzeile"/>
      <w:jc w:val="right"/>
      <w:rPr>
        <w:rFonts w:ascii="Arial" w:hAnsi="Arial" w:cs="Arial"/>
        <w:lang w:val="en-US"/>
      </w:rPr>
    </w:pPr>
    <w:r w:rsidRPr="00CB0565">
      <w:rPr>
        <w:rFonts w:ascii="Arial" w:hAnsi="Arial" w:cs="Arial"/>
        <w:lang w:val="en-US"/>
      </w:rPr>
      <w:t>Works-SBD-PB-1stage-2env-Jan2019-ES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2900" w14:textId="2BC498C8" w:rsidR="004A6821" w:rsidRPr="00CB0565" w:rsidRDefault="004A6821" w:rsidP="002A1431">
    <w:pPr>
      <w:pStyle w:val="Fuzeile"/>
      <w:tabs>
        <w:tab w:val="right" w:pos="9356"/>
      </w:tabs>
      <w:ind w:right="4"/>
      <w:rPr>
        <w:rFonts w:ascii="Arial" w:hAnsi="Arial" w:cs="Arial"/>
        <w:lang w:val="en-US"/>
      </w:rPr>
    </w:pPr>
    <w:r>
      <w:rPr>
        <w:rFonts w:ascii="Arial" w:hAnsi="Arial" w:cs="Arial"/>
        <w:lang w:val="es-ES"/>
      </w:rPr>
      <w:tab/>
    </w:r>
    <w:r w:rsidRPr="00CB0565">
      <w:rPr>
        <w:rFonts w:ascii="Arial" w:hAnsi="Arial" w:cs="Arial"/>
        <w:lang w:val="en-US"/>
      </w:rPr>
      <w:t>Works-SBD-PB-1stage-2env-Jan2019-ES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5333" w14:textId="3BEF5885" w:rsidR="004A6821" w:rsidRPr="00CB0565" w:rsidRDefault="004A6821" w:rsidP="002A1431">
    <w:pPr>
      <w:pStyle w:val="Fuzeile"/>
      <w:tabs>
        <w:tab w:val="right" w:pos="9356"/>
      </w:tabs>
      <w:ind w:right="4"/>
      <w:rPr>
        <w:rFonts w:ascii="Arial" w:hAnsi="Arial" w:cs="Arial"/>
        <w:lang w:val="en-US"/>
      </w:rPr>
    </w:pPr>
    <w:r>
      <w:rPr>
        <w:rFonts w:ascii="Arial" w:hAnsi="Arial" w:cs="Arial"/>
        <w:lang w:val="es-ES"/>
      </w:rPr>
      <w:tab/>
    </w:r>
    <w:r w:rsidRPr="00CB0565">
      <w:rPr>
        <w:rFonts w:ascii="Arial" w:hAnsi="Arial" w:cs="Arial"/>
        <w:lang w:val="en-US"/>
      </w:rPr>
      <w:t>Works-SBD-PB-1stage-2env-Jan2019-ES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2140" w14:textId="77777777" w:rsidR="000A3C52" w:rsidRPr="00CB0565" w:rsidRDefault="000A3C52" w:rsidP="002A1431">
    <w:pPr>
      <w:pStyle w:val="Fuzeile"/>
      <w:tabs>
        <w:tab w:val="right" w:pos="8931"/>
      </w:tabs>
      <w:ind w:right="69"/>
      <w:rPr>
        <w:rFonts w:ascii="Arial" w:hAnsi="Arial" w:cs="Arial"/>
        <w:lang w:val="en-US"/>
      </w:rPr>
    </w:pPr>
    <w:r>
      <w:rPr>
        <w:rFonts w:ascii="Arial" w:hAnsi="Arial" w:cs="Arial"/>
        <w:lang w:val="es-ES"/>
      </w:rPr>
      <w:tab/>
    </w:r>
    <w:r w:rsidRPr="00CB0565">
      <w:rPr>
        <w:rFonts w:ascii="Arial" w:hAnsi="Arial" w:cs="Arial"/>
        <w:lang w:val="en-US"/>
      </w:rPr>
      <w:t>Works-SBD-PB-1stage-2env-Jan2019-ES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26BC" w14:textId="61BE22C9" w:rsidR="004A6821" w:rsidRPr="00CB0565" w:rsidRDefault="004A6821" w:rsidP="002A1431">
    <w:pPr>
      <w:pStyle w:val="Fuzeile"/>
      <w:jc w:val="right"/>
      <w:rPr>
        <w:lang w:val="en-US"/>
      </w:rPr>
    </w:pPr>
    <w:r w:rsidRPr="00CB0565">
      <w:rPr>
        <w:rFonts w:ascii="Arial" w:hAnsi="Arial" w:cs="Arial"/>
        <w:lang w:val="en-US"/>
      </w:rPr>
      <w:t>Works-SBD-PB-1stage-2env-Jan2019-ES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DF12" w14:textId="581BDB26" w:rsidR="004A6821" w:rsidRPr="00CB0565" w:rsidRDefault="004A6821" w:rsidP="002A1431">
    <w:pPr>
      <w:pStyle w:val="Fuzeile"/>
      <w:jc w:val="right"/>
      <w:rPr>
        <w:lang w:val="en-US"/>
      </w:rPr>
    </w:pPr>
    <w:r w:rsidRPr="00CB0565">
      <w:rPr>
        <w:rFonts w:ascii="Arial" w:hAnsi="Arial" w:cs="Arial"/>
        <w:lang w:val="en-US"/>
      </w:rPr>
      <w:t>Works-SBD-PB-1stage-2env-Jan2019-ES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3DCB" w14:textId="5902F038" w:rsidR="004A6821" w:rsidRPr="00CB0565" w:rsidRDefault="004A6821" w:rsidP="002A1431">
    <w:pPr>
      <w:pStyle w:val="Fuzeile"/>
      <w:tabs>
        <w:tab w:val="right" w:pos="9356"/>
      </w:tabs>
      <w:rPr>
        <w:lang w:val="en-US"/>
      </w:rPr>
    </w:pPr>
    <w:r w:rsidRPr="00CB0565">
      <w:rPr>
        <w:rFonts w:ascii="Arial" w:hAnsi="Arial" w:cs="Arial"/>
        <w:lang w:val="en-US"/>
      </w:rPr>
      <w:t>Copyright FIDIC</w:t>
    </w:r>
    <w:r w:rsidRPr="00CB0565">
      <w:rPr>
        <w:rFonts w:ascii="Arial" w:hAnsi="Arial" w:cs="Arial"/>
        <w:lang w:val="en-US"/>
      </w:rPr>
      <w:tab/>
      <w:t>Works-SBD-PB-1stage-2env-Jan2019-ES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57BA" w14:textId="391E9FFF" w:rsidR="004A6821" w:rsidRPr="00CB0565" w:rsidRDefault="004A6821" w:rsidP="002A1431">
    <w:pPr>
      <w:pStyle w:val="Fuzeile"/>
      <w:tabs>
        <w:tab w:val="right" w:pos="9356"/>
      </w:tabs>
      <w:rPr>
        <w:rFonts w:ascii="Arial" w:hAnsi="Arial" w:cs="Arial"/>
        <w:lang w:val="en-US"/>
      </w:rPr>
    </w:pPr>
    <w:r w:rsidRPr="00CB0565">
      <w:rPr>
        <w:rFonts w:ascii="Arial" w:hAnsi="Arial" w:cs="Arial"/>
        <w:lang w:val="en-US"/>
      </w:rPr>
      <w:t xml:space="preserve">Copyright FIDIC </w:t>
    </w:r>
    <w:r w:rsidRPr="00CB0565">
      <w:rPr>
        <w:rFonts w:ascii="Arial" w:hAnsi="Arial" w:cs="Arial"/>
        <w:lang w:val="en-US"/>
      </w:rPr>
      <w:tab/>
      <w:t>Works-SBD-PB-1stage-2env-Jan2019-ES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2799" w14:textId="231887EC" w:rsidR="004A6821" w:rsidRPr="00CB0565" w:rsidRDefault="004A6821" w:rsidP="002A1431">
    <w:pPr>
      <w:pStyle w:val="Fuzeile"/>
      <w:tabs>
        <w:tab w:val="right" w:pos="9356"/>
      </w:tabs>
      <w:rPr>
        <w:rFonts w:ascii="Arial" w:hAnsi="Arial" w:cs="Arial"/>
        <w:lang w:val="en-US"/>
      </w:rPr>
    </w:pPr>
    <w:r w:rsidRPr="00CB0565">
      <w:rPr>
        <w:rFonts w:ascii="Arial" w:hAnsi="Arial" w:cs="Arial"/>
        <w:lang w:val="en-US"/>
      </w:rPr>
      <w:t xml:space="preserve">Copyright FIDIC </w:t>
    </w:r>
    <w:r w:rsidRPr="00CB0565">
      <w:rPr>
        <w:rFonts w:ascii="Arial" w:hAnsi="Arial" w:cs="Arial"/>
        <w:lang w:val="en-US"/>
      </w:rPr>
      <w:tab/>
      <w:t>Works-SBD-PB-1stage-2env-Jan2019-ES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DBD3" w14:textId="02D85FF4" w:rsidR="004A6821" w:rsidRPr="00CB0565" w:rsidRDefault="004A6821" w:rsidP="002A1431">
    <w:pPr>
      <w:pStyle w:val="Fuzeile"/>
      <w:tabs>
        <w:tab w:val="right" w:pos="9356"/>
      </w:tabs>
      <w:rPr>
        <w:rFonts w:ascii="Arial" w:hAnsi="Arial" w:cs="Arial"/>
        <w:lang w:val="en-US"/>
      </w:rPr>
    </w:pPr>
    <w:r w:rsidRPr="00CB0565">
      <w:rPr>
        <w:rFonts w:ascii="Arial" w:hAnsi="Arial" w:cs="Arial"/>
        <w:lang w:val="en-US"/>
      </w:rPr>
      <w:t>Copyright FIDIC</w:t>
    </w:r>
    <w:r w:rsidRPr="00CB0565">
      <w:rPr>
        <w:rFonts w:ascii="Arial" w:hAnsi="Arial" w:cs="Arial"/>
        <w:lang w:val="en-US"/>
      </w:rPr>
      <w:tab/>
      <w:t>Works-SBD-PB-1stage-2env-Jan2019-ES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1070" w14:textId="289B89FC" w:rsidR="004A6821" w:rsidRPr="00CB0565" w:rsidRDefault="004A6821" w:rsidP="002A1431">
    <w:pPr>
      <w:pStyle w:val="Fuzeile"/>
      <w:tabs>
        <w:tab w:val="right" w:pos="9356"/>
      </w:tabs>
      <w:rPr>
        <w:rFonts w:ascii="Arial" w:hAnsi="Arial" w:cs="Arial"/>
        <w:lang w:val="en-US"/>
      </w:rPr>
    </w:pPr>
    <w:r w:rsidRPr="00CB0565">
      <w:rPr>
        <w:rFonts w:ascii="Arial" w:hAnsi="Arial" w:cs="Arial"/>
        <w:lang w:val="en-US"/>
      </w:rPr>
      <w:t xml:space="preserve">Copyright FIDIC </w:t>
    </w:r>
    <w:r w:rsidRPr="00CB0565">
      <w:rPr>
        <w:rFonts w:ascii="Arial" w:hAnsi="Arial" w:cs="Arial"/>
        <w:lang w:val="en-US"/>
      </w:rPr>
      <w:tab/>
      <w:t>Works-SBD-PB-1stage-2env-Jan2019-ES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FD80" w14:textId="6CF0A30F" w:rsidR="004A6821" w:rsidRPr="00CB0565" w:rsidRDefault="004A6821" w:rsidP="002A1431">
    <w:pPr>
      <w:pStyle w:val="Fuzeile"/>
      <w:tabs>
        <w:tab w:val="right" w:pos="9356"/>
      </w:tabs>
      <w:rPr>
        <w:rFonts w:ascii="Arial" w:hAnsi="Arial" w:cs="Arial"/>
        <w:lang w:val="en-US"/>
      </w:rPr>
    </w:pPr>
    <w:r w:rsidRPr="00CB0565">
      <w:rPr>
        <w:rFonts w:ascii="Arial" w:hAnsi="Arial" w:cs="Arial"/>
        <w:lang w:val="en-US"/>
      </w:rPr>
      <w:t xml:space="preserve">Copyright FIDIC </w:t>
    </w:r>
    <w:r w:rsidRPr="00CB0565">
      <w:rPr>
        <w:rFonts w:ascii="Arial" w:hAnsi="Arial" w:cs="Arial"/>
        <w:lang w:val="en-US"/>
      </w:rPr>
      <w:tab/>
      <w:t>Works-SBD-PB-1stage-2env-Jan2019-ES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4FB9" w14:textId="77777777" w:rsidR="004A6821" w:rsidRDefault="004A6821">
      <w:r>
        <w:separator/>
      </w:r>
    </w:p>
  </w:footnote>
  <w:footnote w:type="continuationSeparator" w:id="0">
    <w:p w14:paraId="21C892C2" w14:textId="77777777" w:rsidR="004A6821" w:rsidRDefault="004A6821">
      <w:r>
        <w:continuationSeparator/>
      </w:r>
    </w:p>
  </w:footnote>
  <w:footnote w:id="1">
    <w:p w14:paraId="1CC61BFD" w14:textId="2A7A7A20" w:rsidR="004A6821" w:rsidRPr="0005466D" w:rsidRDefault="004A6821" w:rsidP="00E90756">
      <w:pPr>
        <w:pStyle w:val="Funotentext"/>
        <w:tabs>
          <w:tab w:val="left" w:pos="284"/>
        </w:tabs>
        <w:ind w:left="284" w:hanging="284"/>
        <w:rPr>
          <w:rFonts w:cs="Arial"/>
          <w:sz w:val="18"/>
          <w:szCs w:val="18"/>
          <w:lang w:val="es-MX"/>
        </w:rPr>
      </w:pPr>
      <w:r w:rsidRPr="0005466D">
        <w:rPr>
          <w:rStyle w:val="Funotenzeichen"/>
          <w:rFonts w:cs="Arial"/>
          <w:sz w:val="18"/>
          <w:szCs w:val="18"/>
        </w:rPr>
        <w:footnoteRef/>
      </w:r>
      <w:r w:rsidRPr="0005466D">
        <w:rPr>
          <w:rFonts w:cs="Arial"/>
          <w:sz w:val="18"/>
          <w:szCs w:val="18"/>
          <w:lang w:val="es-MX"/>
        </w:rPr>
        <w:t xml:space="preserve"> </w:t>
      </w:r>
      <w:r w:rsidRPr="0005466D">
        <w:rPr>
          <w:rFonts w:cs="Arial"/>
          <w:sz w:val="18"/>
          <w:szCs w:val="18"/>
          <w:lang w:val="es-MX"/>
        </w:rPr>
        <w:tab/>
        <w:t>Reemplace por “contratos” en Licitaciones en las que se llame simultáneamente a licitar por contratos múltiples. Agregue un nuevo párrafo 3 y renumera los párrafaos 3-8 de la siguiente manera: “Los Oferentes podrán presentar Ofertas para uno o varios contratos, de acuerdo a lo definido en los Documentos de Licitación. En caso de que se les adjudique el contrato, los Oferentes que quieran ofrecer descuentos, podrán hacerlo. Dichos descuentos deben estar incluidos en la Carta de la Oferta”.</w:t>
      </w:r>
    </w:p>
  </w:footnote>
  <w:footnote w:id="2">
    <w:p w14:paraId="772C7C6B" w14:textId="5AFC6501" w:rsidR="004A6821" w:rsidRPr="0005466D" w:rsidRDefault="004A6821" w:rsidP="00E90756">
      <w:pPr>
        <w:pStyle w:val="Funotentext"/>
        <w:tabs>
          <w:tab w:val="left" w:pos="284"/>
        </w:tabs>
        <w:ind w:left="284" w:hanging="284"/>
        <w:rPr>
          <w:rFonts w:cs="Arial"/>
          <w:sz w:val="18"/>
          <w:szCs w:val="18"/>
          <w:lang w:val="es-MX"/>
        </w:rPr>
      </w:pPr>
      <w:r w:rsidRPr="0005466D">
        <w:rPr>
          <w:rStyle w:val="Funotenzeichen"/>
          <w:rFonts w:cs="Arial"/>
          <w:sz w:val="18"/>
          <w:szCs w:val="18"/>
        </w:rPr>
        <w:footnoteRef/>
      </w:r>
      <w:r w:rsidRPr="0005466D">
        <w:rPr>
          <w:rFonts w:cs="Arial"/>
          <w:sz w:val="18"/>
          <w:szCs w:val="18"/>
          <w:lang w:val="es-MX"/>
        </w:rPr>
        <w:t xml:space="preserve"> </w:t>
      </w:r>
      <w:r w:rsidRPr="0005466D">
        <w:rPr>
          <w:rFonts w:cs="Arial"/>
          <w:sz w:val="18"/>
          <w:szCs w:val="18"/>
          <w:lang w:val="es-MX"/>
        </w:rPr>
        <w:tab/>
        <w:t xml:space="preserve">Insertar, si procede: “Este contrato está financiado conjuntamente por </w:t>
      </w:r>
      <w:r w:rsidRPr="0005466D">
        <w:rPr>
          <w:rFonts w:cs="Arial"/>
          <w:i/>
          <w:sz w:val="18"/>
          <w:szCs w:val="18"/>
          <w:lang w:val="es-MX"/>
        </w:rPr>
        <w:t>[insertar nombre de la agencia co-financiadora].</w:t>
      </w:r>
      <w:r w:rsidRPr="0005466D">
        <w:rPr>
          <w:rFonts w:cs="Arial"/>
          <w:sz w:val="18"/>
          <w:szCs w:val="18"/>
          <w:lang w:val="es-MX"/>
        </w:rPr>
        <w:t xml:space="preserve"> El proceso de Licitación será regido por </w:t>
      </w:r>
      <w:r w:rsidRPr="0005466D">
        <w:rPr>
          <w:rFonts w:cs="Arial"/>
          <w:i/>
          <w:sz w:val="18"/>
          <w:szCs w:val="18"/>
          <w:lang w:val="es-MX"/>
        </w:rPr>
        <w:t>[insertar nombre de las estipulaciones que rijan el proceso de Licitación]</w:t>
      </w:r>
    </w:p>
  </w:footnote>
  <w:footnote w:id="3">
    <w:p w14:paraId="3FAFAB60" w14:textId="1FBBC6EF" w:rsidR="004A6821" w:rsidRPr="00E90756" w:rsidRDefault="004A6821" w:rsidP="00FF0EB9">
      <w:pPr>
        <w:pStyle w:val="Funotentext"/>
        <w:tabs>
          <w:tab w:val="left" w:pos="284"/>
        </w:tabs>
        <w:ind w:left="284" w:hanging="284"/>
        <w:rPr>
          <w:sz w:val="18"/>
          <w:szCs w:val="18"/>
          <w:lang w:val="es-MX"/>
        </w:rPr>
      </w:pPr>
      <w:r w:rsidRPr="0005466D">
        <w:rPr>
          <w:rStyle w:val="Funotenzeichen"/>
          <w:rFonts w:cs="Arial"/>
          <w:sz w:val="18"/>
          <w:szCs w:val="18"/>
        </w:rPr>
        <w:footnoteRef/>
      </w:r>
      <w:r w:rsidRPr="0005466D">
        <w:rPr>
          <w:rFonts w:cs="Arial"/>
          <w:sz w:val="18"/>
          <w:szCs w:val="18"/>
          <w:lang w:val="es-MX"/>
        </w:rPr>
        <w:t xml:space="preserve"> </w:t>
      </w:r>
      <w:r w:rsidRPr="0005466D">
        <w:rPr>
          <w:rFonts w:cs="Arial"/>
          <w:sz w:val="18"/>
          <w:szCs w:val="18"/>
          <w:lang w:val="es-MX"/>
        </w:rPr>
        <w:tab/>
        <w:t>Deberá aportarse una breve descripción del tipos/s de Obras, incluyendo cantidades, localización del Proyecto, periodo de entrega/construcción, aplicación del margen de preferencia y otra información necesaria para habilitar los potenciales Oferentes para decidir si se responde al llamado, o no.</w:t>
      </w:r>
      <w:r>
        <w:rPr>
          <w:sz w:val="18"/>
          <w:szCs w:val="18"/>
          <w:lang w:val="es-MX"/>
        </w:rPr>
        <w:t xml:space="preserve"> </w:t>
      </w:r>
    </w:p>
  </w:footnote>
  <w:footnote w:id="4">
    <w:p w14:paraId="6D03FFCE" w14:textId="77777777" w:rsidR="004A6821" w:rsidRPr="00E465A6" w:rsidRDefault="004A6821" w:rsidP="00625665">
      <w:pPr>
        <w:pStyle w:val="Funotentext"/>
        <w:tabs>
          <w:tab w:val="left" w:pos="180"/>
        </w:tabs>
        <w:rPr>
          <w:rFonts w:cs="Arial"/>
          <w:sz w:val="16"/>
          <w:szCs w:val="16"/>
          <w:lang w:val="es-ES"/>
        </w:rPr>
      </w:pPr>
      <w:r w:rsidRPr="001F15E8">
        <w:rPr>
          <w:rStyle w:val="Funotenzeichen"/>
          <w:rFonts w:cs="Arial"/>
          <w:sz w:val="18"/>
          <w:szCs w:val="16"/>
        </w:rPr>
        <w:footnoteRef/>
      </w:r>
      <w:r w:rsidRPr="001F15E8">
        <w:rPr>
          <w:rFonts w:cs="Arial"/>
          <w:sz w:val="18"/>
          <w:szCs w:val="16"/>
          <w:lang w:val="es-ES"/>
        </w:rPr>
        <w:tab/>
        <w:t>La similitud se basará en el tamaño físico, la complejidad, los métodos/la tecnología y/u otras características descritas en la Sección VII, Requisitos de las Obras. Para satisfacer el requisito global, no se aceptará la suma de un número de contratos de escaso valor (menos que el valor especificado en el requisito).</w:t>
      </w:r>
    </w:p>
  </w:footnote>
  <w:footnote w:id="5">
    <w:p w14:paraId="4D796A5C" w14:textId="77777777" w:rsidR="004A6821" w:rsidRPr="001F15E8" w:rsidRDefault="004A6821" w:rsidP="00625665">
      <w:pPr>
        <w:pStyle w:val="Funotentext"/>
        <w:tabs>
          <w:tab w:val="left" w:pos="180"/>
        </w:tabs>
        <w:rPr>
          <w:rFonts w:cs="Arial"/>
          <w:sz w:val="18"/>
          <w:szCs w:val="16"/>
          <w:lang w:val="es-ES"/>
        </w:rPr>
      </w:pPr>
      <w:r w:rsidRPr="001F15E8">
        <w:rPr>
          <w:rStyle w:val="Funotenzeichen"/>
          <w:rFonts w:cs="Arial"/>
          <w:sz w:val="18"/>
          <w:szCs w:val="16"/>
        </w:rPr>
        <w:footnoteRef/>
      </w:r>
      <w:r w:rsidRPr="001F15E8">
        <w:rPr>
          <w:rFonts w:cs="Arial"/>
          <w:sz w:val="18"/>
          <w:szCs w:val="16"/>
          <w:lang w:val="es-ES"/>
        </w:rPr>
        <w:tab/>
        <w:t>Una terminación sustancial se basa en la terminación de un 80 % o más de las Obras en virtud del Contrato.</w:t>
      </w:r>
    </w:p>
  </w:footnote>
  <w:footnote w:id="6">
    <w:p w14:paraId="45F2343F" w14:textId="77777777" w:rsidR="004A6821" w:rsidRPr="00E465A6" w:rsidRDefault="004A6821" w:rsidP="00625665">
      <w:pPr>
        <w:pStyle w:val="Funotentext"/>
        <w:tabs>
          <w:tab w:val="left" w:pos="180"/>
        </w:tabs>
        <w:rPr>
          <w:rFonts w:cs="Arial"/>
          <w:sz w:val="16"/>
          <w:szCs w:val="16"/>
          <w:lang w:val="es-ES"/>
        </w:rPr>
      </w:pPr>
      <w:r w:rsidRPr="001F15E8">
        <w:rPr>
          <w:rStyle w:val="Funotenzeichen"/>
          <w:rFonts w:cs="Arial"/>
          <w:sz w:val="18"/>
          <w:szCs w:val="16"/>
        </w:rPr>
        <w:footnoteRef/>
      </w:r>
      <w:r w:rsidRPr="001F15E8">
        <w:rPr>
          <w:rFonts w:cs="Arial"/>
          <w:sz w:val="18"/>
          <w:szCs w:val="16"/>
          <w:lang w:val="es-ES"/>
        </w:rPr>
        <w:tab/>
        <w:t>Para los contratos en los que el Oferente participó como miembro de una APCA o Subcontratista, solamente se tendrá en cuenta la parte del Oferente para cumplir con este requisito.</w:t>
      </w:r>
    </w:p>
  </w:footnote>
  <w:footnote w:id="7">
    <w:p w14:paraId="5F04203A" w14:textId="42C1F071" w:rsidR="004A6821" w:rsidRPr="00CB0565" w:rsidRDefault="004A6821">
      <w:pPr>
        <w:pStyle w:val="Funotentext"/>
        <w:rPr>
          <w:lang w:val="es-ES"/>
        </w:rPr>
      </w:pPr>
      <w:r w:rsidRPr="00F659EE">
        <w:rPr>
          <w:rStyle w:val="Funotenzeichen"/>
          <w:rFonts w:cs="Arial"/>
        </w:rPr>
        <w:footnoteRef/>
      </w:r>
      <w:r w:rsidRPr="00CB0565">
        <w:rPr>
          <w:rFonts w:cs="Arial"/>
          <w:lang w:val="es-ES"/>
        </w:rPr>
        <w:t xml:space="preserve"> </w:t>
      </w:r>
      <w:r w:rsidRPr="00F659EE">
        <w:rPr>
          <w:rFonts w:cs="Arial"/>
          <w:sz w:val="18"/>
          <w:szCs w:val="16"/>
          <w:lang w:val="es-ES"/>
        </w:rPr>
        <w:t>El volumen, número o índice de producción de cualquier actividad clave puede demostrarse en uno o más contratos combinados si se ejecutan durante el mismo periodo de tiempo. El índice de producción será el índice de producción anual de la actividad o las actividades de construcción clave.</w:t>
      </w:r>
    </w:p>
  </w:footnote>
  <w:footnote w:id="8">
    <w:p w14:paraId="76A0C450" w14:textId="047E9823" w:rsidR="004A6821" w:rsidRPr="00CB0565" w:rsidRDefault="004A6821" w:rsidP="00452780">
      <w:pPr>
        <w:rPr>
          <w:rFonts w:ascii="Arial" w:hAnsi="Arial" w:cs="Arial"/>
          <w:sz w:val="18"/>
          <w:szCs w:val="18"/>
          <w:lang w:val="es-ES"/>
        </w:rPr>
      </w:pPr>
      <w:r w:rsidRPr="00452780">
        <w:rPr>
          <w:rStyle w:val="Funotenzeichen"/>
          <w:rFonts w:ascii="Arial" w:hAnsi="Arial" w:cs="Arial"/>
          <w:sz w:val="18"/>
          <w:szCs w:val="18"/>
        </w:rPr>
        <w:footnoteRef/>
      </w:r>
      <w:r w:rsidRPr="00CB0565">
        <w:rPr>
          <w:rFonts w:ascii="Arial" w:hAnsi="Arial" w:cs="Arial"/>
          <w:sz w:val="18"/>
          <w:szCs w:val="18"/>
          <w:lang w:val="es-ES"/>
        </w:rPr>
        <w:t xml:space="preserve"> </w:t>
      </w:r>
      <w:r w:rsidRPr="00452780">
        <w:rPr>
          <w:rFonts w:ascii="Arial" w:hAnsi="Arial" w:cs="Arial"/>
          <w:sz w:val="18"/>
          <w:szCs w:val="18"/>
          <w:lang w:val="es-ES"/>
        </w:rPr>
        <w:t>El volumen, número o índice de producción de cualquier actividad clave puede demostrarse en uno o más contratos combinados si se ejecutan durante el mismo periodo de tiempo. El índice de producción será el índice de producción anual de la actividad o las actividades de construcción clave.</w:t>
      </w:r>
    </w:p>
  </w:footnote>
  <w:footnote w:id="9">
    <w:p w14:paraId="100F0AC8" w14:textId="6283A873" w:rsidR="004A6821" w:rsidRPr="003A39F6" w:rsidRDefault="004A6821" w:rsidP="003A39F6">
      <w:pPr>
        <w:rPr>
          <w:rFonts w:ascii="Arial" w:hAnsi="Arial" w:cs="Arial"/>
          <w:sz w:val="18"/>
          <w:szCs w:val="18"/>
          <w:lang w:val="es-ES"/>
        </w:rPr>
      </w:pPr>
      <w:r>
        <w:rPr>
          <w:rStyle w:val="Funotenzeichen"/>
        </w:rPr>
        <w:footnoteRef/>
      </w:r>
      <w:r w:rsidRPr="00CB0565">
        <w:rPr>
          <w:lang w:val="es-ES"/>
        </w:rPr>
        <w:t xml:space="preserve"> </w:t>
      </w:r>
      <w:r w:rsidRPr="00B8092F">
        <w:rPr>
          <w:rFonts w:ascii="Arial" w:hAnsi="Arial" w:cs="Arial"/>
          <w:sz w:val="18"/>
          <w:szCs w:val="18"/>
          <w:lang w:val="es-ES"/>
        </w:rPr>
        <w:t>Los miembros serán calificados si su participación en la APCA es substancial (más del 40 (cuarenta) % del trabajo). Las calificaciones individual</w:t>
      </w:r>
      <w:r>
        <w:rPr>
          <w:rFonts w:ascii="Arial" w:hAnsi="Arial" w:cs="Arial"/>
          <w:sz w:val="18"/>
          <w:szCs w:val="18"/>
          <w:lang w:val="es-ES"/>
        </w:rPr>
        <w:t>e</w:t>
      </w:r>
      <w:r w:rsidRPr="00B8092F">
        <w:rPr>
          <w:rFonts w:ascii="Arial" w:hAnsi="Arial" w:cs="Arial"/>
          <w:sz w:val="18"/>
          <w:szCs w:val="18"/>
          <w:lang w:val="es-ES"/>
        </w:rPr>
        <w:t>s de los miembros serán promediadas.</w:t>
      </w:r>
    </w:p>
  </w:footnote>
  <w:footnote w:id="10">
    <w:p w14:paraId="553FF266" w14:textId="2952A44C" w:rsidR="004A6821" w:rsidRPr="003A39F6" w:rsidRDefault="004A6821" w:rsidP="003A39F6">
      <w:pPr>
        <w:rPr>
          <w:rFonts w:ascii="Arial" w:hAnsi="Arial" w:cs="Arial"/>
          <w:sz w:val="18"/>
          <w:szCs w:val="18"/>
          <w:lang w:val="es-ES"/>
        </w:rPr>
      </w:pPr>
      <w:r>
        <w:rPr>
          <w:rStyle w:val="Funotenzeichen"/>
        </w:rPr>
        <w:footnoteRef/>
      </w:r>
      <w:r w:rsidRPr="00CB0565">
        <w:rPr>
          <w:lang w:val="es-ES"/>
        </w:rPr>
        <w:t xml:space="preserve"> </w:t>
      </w:r>
      <w:r w:rsidRPr="00B8092F">
        <w:rPr>
          <w:rFonts w:ascii="Arial" w:hAnsi="Arial" w:cs="Arial"/>
          <w:sz w:val="18"/>
          <w:szCs w:val="18"/>
          <w:lang w:val="es-ES"/>
        </w:rPr>
        <w:t>Los miembros serán calificados si su participación en la APCA es substancial (más del 40 (cuarenta) % del trabajo). Las calificaciones individual</w:t>
      </w:r>
      <w:r>
        <w:rPr>
          <w:rFonts w:ascii="Arial" w:hAnsi="Arial" w:cs="Arial"/>
          <w:sz w:val="18"/>
          <w:szCs w:val="18"/>
          <w:lang w:val="es-ES"/>
        </w:rPr>
        <w:t>e</w:t>
      </w:r>
      <w:r w:rsidRPr="00B8092F">
        <w:rPr>
          <w:rFonts w:ascii="Arial" w:hAnsi="Arial" w:cs="Arial"/>
          <w:sz w:val="18"/>
          <w:szCs w:val="18"/>
          <w:lang w:val="es-ES"/>
        </w:rPr>
        <w:t>s de los miembros serán promediadas.</w:t>
      </w:r>
    </w:p>
  </w:footnote>
  <w:footnote w:id="11">
    <w:p w14:paraId="1ACE87AE" w14:textId="35F27D2C" w:rsidR="004A6821" w:rsidRPr="003A39F6" w:rsidRDefault="004A6821" w:rsidP="003A39F6">
      <w:pPr>
        <w:rPr>
          <w:rFonts w:ascii="Arial" w:hAnsi="Arial" w:cs="Arial"/>
          <w:sz w:val="18"/>
          <w:szCs w:val="18"/>
          <w:lang w:val="es-ES"/>
        </w:rPr>
      </w:pPr>
      <w:r>
        <w:rPr>
          <w:rStyle w:val="Funotenzeichen"/>
        </w:rPr>
        <w:footnoteRef/>
      </w:r>
      <w:r w:rsidRPr="00CB0565">
        <w:rPr>
          <w:lang w:val="es-ES"/>
        </w:rPr>
        <w:t xml:space="preserve"> </w:t>
      </w:r>
      <w:r w:rsidRPr="00B8092F">
        <w:rPr>
          <w:rFonts w:ascii="Arial" w:hAnsi="Arial" w:cs="Arial"/>
          <w:sz w:val="18"/>
          <w:szCs w:val="18"/>
          <w:lang w:val="es-ES"/>
        </w:rPr>
        <w:t>Los miembros serán calificados si su participación en la APCA es substancial (más del 40 (cuarenta) % del trabajo). Las calificaciones individual</w:t>
      </w:r>
      <w:r>
        <w:rPr>
          <w:rFonts w:ascii="Arial" w:hAnsi="Arial" w:cs="Arial"/>
          <w:sz w:val="18"/>
          <w:szCs w:val="18"/>
          <w:lang w:val="es-ES"/>
        </w:rPr>
        <w:t>e</w:t>
      </w:r>
      <w:r w:rsidRPr="00B8092F">
        <w:rPr>
          <w:rFonts w:ascii="Arial" w:hAnsi="Arial" w:cs="Arial"/>
          <w:sz w:val="18"/>
          <w:szCs w:val="18"/>
          <w:lang w:val="es-ES"/>
        </w:rPr>
        <w:t xml:space="preserve">s de los miembros serán promediadas. </w:t>
      </w:r>
    </w:p>
  </w:footnote>
  <w:footnote w:id="12">
    <w:p w14:paraId="4E2001A8" w14:textId="77777777" w:rsidR="00FB5A44" w:rsidRPr="00FF500B" w:rsidRDefault="00FB5A44" w:rsidP="00FB5A44">
      <w:pPr>
        <w:pStyle w:val="Funotentext"/>
        <w:rPr>
          <w:rFonts w:cs="Arial"/>
          <w:sz w:val="18"/>
          <w:szCs w:val="18"/>
          <w:lang w:val="es-ES_tradnl"/>
        </w:rPr>
      </w:pPr>
      <w:r>
        <w:rPr>
          <w:rStyle w:val="Funotenzeichen"/>
          <w:sz w:val="18"/>
          <w:szCs w:val="18"/>
        </w:rPr>
        <w:footnoteRef/>
      </w:r>
      <w:r w:rsidRPr="00FF500B">
        <w:rPr>
          <w:sz w:val="18"/>
          <w:szCs w:val="18"/>
          <w:lang w:val="es-ES_tradnl"/>
        </w:rPr>
        <w:t xml:space="preserve"> </w:t>
      </w:r>
      <w:r w:rsidRPr="00FF500B">
        <w:rPr>
          <w:rFonts w:cs="Arial"/>
          <w:sz w:val="18"/>
          <w:szCs w:val="18"/>
          <w:lang w:val="es-ES_tradnl"/>
        </w:rPr>
        <w:t xml:space="preserve">Los términos en mayúscula </w:t>
      </w:r>
      <w:proofErr w:type="gramStart"/>
      <w:r w:rsidRPr="00FF500B">
        <w:rPr>
          <w:rFonts w:cs="Arial"/>
          <w:sz w:val="18"/>
          <w:szCs w:val="18"/>
          <w:lang w:val="es-ES_tradnl"/>
        </w:rPr>
        <w:t>utilizados</w:t>
      </w:r>
      <w:proofErr w:type="gramEnd"/>
      <w:r w:rsidRPr="00FF500B">
        <w:rPr>
          <w:rFonts w:cs="Arial"/>
          <w:sz w:val="18"/>
          <w:szCs w:val="18"/>
          <w:lang w:val="es-ES_tradnl"/>
        </w:rPr>
        <w:t xml:space="preserve"> pero no definidos en esta Declaración de Compromiso tienen el significado asignado al término en cuestión en las “</w:t>
      </w:r>
      <w:r w:rsidRPr="00FF500B">
        <w:rPr>
          <w:rFonts w:cs="Arial"/>
          <w:i/>
          <w:sz w:val="18"/>
          <w:szCs w:val="18"/>
          <w:lang w:val="es-ES_tradnl"/>
        </w:rPr>
        <w:t xml:space="preserve">Directrices para la contratación de servicios de consultoría, obras, plantas industriales, bienes y servicios de no-consultoría en el marco de la Cooperación Financiera con países socios” </w:t>
      </w:r>
      <w:r w:rsidRPr="00FF500B">
        <w:rPr>
          <w:rFonts w:cs="Arial"/>
          <w:sz w:val="18"/>
          <w:szCs w:val="18"/>
          <w:lang w:val="es-ES_tradnl"/>
        </w:rPr>
        <w:t>del KfW.</w:t>
      </w:r>
    </w:p>
  </w:footnote>
  <w:footnote w:id="13">
    <w:p w14:paraId="3CEC6B5D" w14:textId="77777777" w:rsidR="00FB5A44" w:rsidRPr="00FF500B" w:rsidRDefault="00FB5A44" w:rsidP="00FB5A44">
      <w:pPr>
        <w:pStyle w:val="Funotentext"/>
        <w:rPr>
          <w:rFonts w:cs="Arial"/>
          <w:sz w:val="18"/>
          <w:szCs w:val="18"/>
          <w:lang w:val="es-ES_tradnl"/>
        </w:rPr>
      </w:pPr>
      <w:r>
        <w:rPr>
          <w:rStyle w:val="Funotenzeichen"/>
          <w:rFonts w:cs="Arial"/>
          <w:sz w:val="18"/>
          <w:szCs w:val="18"/>
        </w:rPr>
        <w:footnoteRef/>
      </w:r>
      <w:r w:rsidRPr="00FF500B">
        <w:rPr>
          <w:rFonts w:cs="Arial"/>
          <w:sz w:val="18"/>
          <w:szCs w:val="18"/>
          <w:lang w:val="es-ES_tradnl"/>
        </w:rPr>
        <w:t xml:space="preserve"> La EEP es, según sea el caso, el comprador, el empleador, la entidad contratante, para la adquisición de servicios de consultoría, obras, plantas industriales, bienes o servicios de no-consultoría.</w:t>
      </w:r>
    </w:p>
  </w:footnote>
  <w:footnote w:id="14">
    <w:p w14:paraId="54DFA6C0" w14:textId="77777777" w:rsidR="00FB5A44" w:rsidRPr="00FF500B" w:rsidRDefault="00FB5A44" w:rsidP="00FB5A44">
      <w:pPr>
        <w:pStyle w:val="Textkrper2"/>
        <w:ind w:left="0"/>
        <w:rPr>
          <w:rFonts w:ascii="Arial" w:hAnsi="Arial" w:cs="Arial"/>
        </w:rPr>
      </w:pPr>
      <w:r>
        <w:rPr>
          <w:rStyle w:val="Funotenzeichen"/>
          <w:rFonts w:ascii="Arial" w:hAnsi="Arial" w:cs="Arial"/>
          <w:sz w:val="18"/>
          <w:szCs w:val="18"/>
        </w:rPr>
        <w:footnoteRef/>
      </w:r>
      <w:r w:rsidRPr="00FF500B">
        <w:rPr>
          <w:rStyle w:val="Funotenzeichen"/>
          <w:rFonts w:ascii="Arial" w:hAnsi="Arial" w:cs="Arial"/>
          <w:sz w:val="18"/>
          <w:szCs w:val="18"/>
        </w:rPr>
        <w:t xml:space="preserve"> </w:t>
      </w:r>
      <w:r w:rsidRPr="00FF500B">
        <w:rPr>
          <w:rFonts w:ascii="Arial" w:hAnsi="Arial" w:cs="Arial"/>
          <w:sz w:val="18"/>
          <w:szCs w:val="18"/>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15">
    <w:p w14:paraId="230CF708" w14:textId="77777777" w:rsidR="00FB5A44" w:rsidRPr="00FB3BED" w:rsidRDefault="00FB5A44" w:rsidP="00FB5A44">
      <w:pPr>
        <w:pStyle w:val="Funotentext"/>
        <w:rPr>
          <w:rFonts w:cs="Arial"/>
          <w:sz w:val="18"/>
          <w:szCs w:val="18"/>
          <w:lang w:val="it-IT"/>
        </w:rPr>
      </w:pPr>
      <w:r>
        <w:rPr>
          <w:rStyle w:val="Funotenzeichen"/>
          <w:rFonts w:cs="Arial"/>
          <w:sz w:val="18"/>
          <w:szCs w:val="18"/>
        </w:rPr>
        <w:footnoteRef/>
      </w:r>
      <w:r w:rsidRPr="00FF500B">
        <w:rPr>
          <w:rFonts w:cs="Arial"/>
          <w:sz w:val="18"/>
          <w:szCs w:val="18"/>
          <w:lang w:val="es-ES_tradnl"/>
        </w:rPr>
        <w:t xml:space="preserve"> En caso de una </w:t>
      </w:r>
      <w:proofErr w:type="gramStart"/>
      <w:r w:rsidRPr="00FF500B">
        <w:rPr>
          <w:rFonts w:cs="Arial"/>
          <w:sz w:val="18"/>
          <w:szCs w:val="18"/>
          <w:lang w:val="es-ES_tradnl"/>
        </w:rPr>
        <w:t>joint venture</w:t>
      </w:r>
      <w:proofErr w:type="gramEnd"/>
      <w:r w:rsidRPr="00FF500B">
        <w:rPr>
          <w:rFonts w:cs="Arial"/>
          <w:sz w:val="18"/>
          <w:szCs w:val="18"/>
          <w:lang w:val="es-ES_tradnl"/>
        </w:rPr>
        <w:t xml:space="preserve">, indicar el nombre de la joint venture. </w:t>
      </w:r>
      <w:r w:rsidRPr="00FB3BED">
        <w:rPr>
          <w:rFonts w:cs="Arial"/>
          <w:sz w:val="18"/>
          <w:szCs w:val="18"/>
          <w:lang w:val="it-IT"/>
        </w:rPr>
        <w:t>La persona que firme la solicitud, oferta o propuesta en nombre del solicitante/oferente deberá adjuntar el poder de representación otorgado por el solicitante/oferente.</w:t>
      </w:r>
    </w:p>
  </w:footnote>
  <w:footnote w:id="16">
    <w:p w14:paraId="14D9EFAE" w14:textId="77777777" w:rsidR="004A6821" w:rsidRPr="00C8797A" w:rsidRDefault="004A6821" w:rsidP="00236296">
      <w:pPr>
        <w:pStyle w:val="Funotentext"/>
        <w:rPr>
          <w:rFonts w:cs="Arial"/>
          <w:lang w:val="es-ES"/>
        </w:rPr>
      </w:pPr>
      <w:r w:rsidRPr="00C8797A">
        <w:rPr>
          <w:rStyle w:val="Funotenzeichen"/>
          <w:rFonts w:cs="Arial"/>
        </w:rPr>
        <w:footnoteRef/>
      </w:r>
      <w:r w:rsidRPr="00C8797A">
        <w:rPr>
          <w:rFonts w:cs="Arial"/>
          <w:lang w:val="es-ES"/>
        </w:rPr>
        <w:t xml:space="preserve"> Si los más </w:t>
      </w:r>
      <w:proofErr w:type="gramStart"/>
      <w:r w:rsidRPr="00C8797A">
        <w:rPr>
          <w:rFonts w:cs="Arial"/>
          <w:lang w:val="es-ES"/>
        </w:rPr>
        <w:t>recientes  estados</w:t>
      </w:r>
      <w:proofErr w:type="gramEnd"/>
      <w:r w:rsidRPr="00C8797A">
        <w:rPr>
          <w:rFonts w:cs="Arial"/>
          <w:lang w:val="es-ES"/>
        </w:rPr>
        <w:t xml:space="preserve"> financieros son para un período anterior de 12 meses a partir de la fecha de solicitud, la razón de esto se debe justificar.</w:t>
      </w:r>
    </w:p>
  </w:footnote>
  <w:footnote w:id="17">
    <w:p w14:paraId="062F3847" w14:textId="3E9E1924" w:rsidR="004A6821" w:rsidRPr="000A136B" w:rsidRDefault="004A6821" w:rsidP="00675C32">
      <w:pPr>
        <w:pStyle w:val="Funotentext"/>
        <w:rPr>
          <w:rFonts w:cs="Arial"/>
          <w:sz w:val="18"/>
          <w:lang w:val="es-ES"/>
        </w:rPr>
      </w:pPr>
      <w:r w:rsidRPr="000A136B">
        <w:rPr>
          <w:rStyle w:val="Funotenzeichen"/>
          <w:rFonts w:cs="Arial"/>
          <w:sz w:val="18"/>
        </w:rPr>
        <w:footnoteRef/>
      </w:r>
      <w:r w:rsidRPr="000A136B">
        <w:rPr>
          <w:rFonts w:cs="Arial"/>
          <w:sz w:val="18"/>
          <w:lang w:val="es-ES"/>
        </w:rPr>
        <w:t xml:space="preserve"> </w:t>
      </w:r>
      <w:r w:rsidRPr="00D16AF6">
        <w:rPr>
          <w:rFonts w:cs="Arial"/>
          <w:sz w:val="18"/>
          <w:lang w:val="es-ES"/>
        </w:rPr>
        <w:t>Si procede</w:t>
      </w:r>
    </w:p>
  </w:footnote>
  <w:footnote w:id="18">
    <w:p w14:paraId="1B25AF60" w14:textId="34AA9E19" w:rsidR="004A6821" w:rsidRPr="00253241" w:rsidRDefault="004A6821" w:rsidP="00253241">
      <w:pPr>
        <w:pStyle w:val="Funotentext"/>
        <w:ind w:left="142" w:hanging="142"/>
        <w:rPr>
          <w:rFonts w:cs="Arial"/>
          <w:lang w:val="es-ES"/>
        </w:rPr>
      </w:pPr>
      <w:r w:rsidRPr="00253241">
        <w:rPr>
          <w:rStyle w:val="Funotenzeichen"/>
          <w:rFonts w:cs="Arial"/>
        </w:rPr>
        <w:footnoteRef/>
      </w:r>
      <w:r w:rsidRPr="00253241">
        <w:rPr>
          <w:rFonts w:cs="Arial"/>
          <w:lang w:val="es-ES"/>
        </w:rPr>
        <w:t xml:space="preserve"> </w:t>
      </w:r>
      <w:r w:rsidRPr="00253241">
        <w:rPr>
          <w:rFonts w:cs="Arial"/>
          <w:sz w:val="18"/>
          <w:szCs w:val="18"/>
          <w:lang w:val="es-ES"/>
        </w:rPr>
        <w:t>Ver convenciones relevantes de la OIT C087, C098, C029, C105, C100, C111, C138, C182. En el caso que las convenciones de la OIT no son ratificados o implementados totalmente en el país del Contratante, el Oferente / el Licitador / el Contratista debe proponer e implementar medidas adecuadas según el espíritu de tales convenciones de la OIT y a la satisfacción del Contratante y de KfW.</w:t>
      </w:r>
    </w:p>
  </w:footnote>
  <w:footnote w:id="19">
    <w:p w14:paraId="315505F6" w14:textId="10CBE6F8" w:rsidR="004A6821" w:rsidRPr="00D174D0" w:rsidRDefault="004A6821">
      <w:pPr>
        <w:pStyle w:val="Funotentext"/>
        <w:rPr>
          <w:lang w:val="es-ES"/>
        </w:rPr>
      </w:pPr>
      <w:r>
        <w:rPr>
          <w:rStyle w:val="Funotenzeichen"/>
        </w:rPr>
        <w:footnoteRef/>
      </w:r>
      <w:r w:rsidRPr="00D174D0">
        <w:rPr>
          <w:lang w:val="es-ES"/>
        </w:rPr>
        <w:t xml:space="preserve"> </w:t>
      </w:r>
      <w:r w:rsidRPr="00D174D0">
        <w:rPr>
          <w:rFonts w:cs="Arial"/>
          <w:lang w:val="es-ES"/>
        </w:rPr>
        <w:t xml:space="preserve">Para expertos independientes (free-lance) (p.ej.: contrato de servicio o acuerdos formales) indica “FE” y durante cuánto tiempo el experto se ha asociado con el </w:t>
      </w:r>
      <w:r>
        <w:rPr>
          <w:rFonts w:cs="Arial"/>
          <w:lang w:val="es-ES"/>
        </w:rPr>
        <w:t>Oferente</w:t>
      </w:r>
      <w:r w:rsidRPr="00D174D0">
        <w:rPr>
          <w:rFonts w:cs="Arial"/>
          <w:lang w:val="es-ES"/>
        </w:rPr>
        <w:t xml:space="preserve">. Para subconsultores indica “Sub”. Personal de empresas afiliadas del </w:t>
      </w:r>
      <w:r>
        <w:rPr>
          <w:rFonts w:cs="Arial"/>
          <w:lang w:val="es-ES"/>
        </w:rPr>
        <w:t>Oferente</w:t>
      </w:r>
      <w:r w:rsidRPr="00D174D0">
        <w:rPr>
          <w:rFonts w:cs="Arial"/>
          <w:lang w:val="es-ES"/>
        </w:rPr>
        <w:t xml:space="preserve"> se considerarán c</w:t>
      </w:r>
      <w:r w:rsidRPr="002B6189">
        <w:rPr>
          <w:rFonts w:cs="Arial"/>
          <w:lang w:val="es-ES"/>
        </w:rPr>
        <w:t xml:space="preserve">omo personal del subconsultor. </w:t>
      </w:r>
    </w:p>
  </w:footnote>
  <w:footnote w:id="20">
    <w:p w14:paraId="79A226A5" w14:textId="5F5EA970" w:rsidR="004A6821" w:rsidRPr="0095400A" w:rsidRDefault="004A6821" w:rsidP="00BA3AF2">
      <w:pPr>
        <w:pStyle w:val="Funotentext"/>
        <w:tabs>
          <w:tab w:val="left" w:pos="426"/>
        </w:tabs>
        <w:ind w:left="426" w:hanging="426"/>
        <w:rPr>
          <w:rFonts w:cs="Arial"/>
          <w:sz w:val="18"/>
          <w:szCs w:val="18"/>
          <w:lang w:val="es-MX"/>
        </w:rPr>
      </w:pPr>
      <w:r w:rsidRPr="0095400A">
        <w:rPr>
          <w:rStyle w:val="Funotenzeichen"/>
          <w:rFonts w:cs="Arial"/>
          <w:sz w:val="18"/>
          <w:szCs w:val="18"/>
        </w:rPr>
        <w:footnoteRef/>
      </w:r>
      <w:r w:rsidRPr="0095400A">
        <w:rPr>
          <w:rFonts w:cs="Arial"/>
          <w:sz w:val="18"/>
          <w:szCs w:val="18"/>
          <w:lang w:val="es-MX"/>
        </w:rPr>
        <w:t xml:space="preserve"> </w:t>
      </w:r>
      <w:r w:rsidRPr="0095400A">
        <w:rPr>
          <w:rFonts w:cs="Arial"/>
          <w:sz w:val="18"/>
          <w:szCs w:val="18"/>
          <w:lang w:val="es-MX"/>
        </w:rPr>
        <w:tab/>
      </w:r>
      <w:r w:rsidRPr="0095400A">
        <w:rPr>
          <w:rFonts w:cs="Arial"/>
          <w:sz w:val="18"/>
          <w:szCs w:val="18"/>
          <w:lang w:val="es-ES"/>
        </w:rPr>
        <w:t xml:space="preserve">Insertar el mes de la Fecha Base, es decir, el mes de la Fecha límite para la Presentación de </w:t>
      </w:r>
      <w:r>
        <w:rPr>
          <w:rFonts w:cs="Arial"/>
          <w:sz w:val="18"/>
          <w:szCs w:val="18"/>
          <w:lang w:val="es-ES"/>
        </w:rPr>
        <w:t>Oferta</w:t>
      </w:r>
      <w:r w:rsidRPr="0095400A">
        <w:rPr>
          <w:rFonts w:cs="Arial"/>
          <w:sz w:val="18"/>
          <w:szCs w:val="18"/>
          <w:lang w:val="es-ES"/>
        </w:rPr>
        <w:t>s de acuerdo con la Cláusula 22 de las IAO.</w:t>
      </w:r>
    </w:p>
  </w:footnote>
  <w:footnote w:id="21">
    <w:p w14:paraId="5CB18093" w14:textId="4D9724D3" w:rsidR="004A6821" w:rsidRPr="0095400A" w:rsidRDefault="004A6821" w:rsidP="00BA3AF2">
      <w:pPr>
        <w:pStyle w:val="Funotentext"/>
        <w:tabs>
          <w:tab w:val="left" w:pos="426"/>
        </w:tabs>
        <w:ind w:left="426" w:hanging="426"/>
        <w:rPr>
          <w:rFonts w:cs="Arial"/>
          <w:sz w:val="18"/>
          <w:szCs w:val="18"/>
          <w:lang w:val="es-ES"/>
        </w:rPr>
      </w:pPr>
      <w:r w:rsidRPr="0095400A">
        <w:rPr>
          <w:rStyle w:val="Funotenzeichen"/>
          <w:rFonts w:cs="Arial"/>
          <w:sz w:val="18"/>
          <w:szCs w:val="18"/>
        </w:rPr>
        <w:footnoteRef/>
      </w:r>
      <w:r w:rsidRPr="0095400A">
        <w:rPr>
          <w:rFonts w:cs="Arial"/>
          <w:sz w:val="18"/>
          <w:szCs w:val="18"/>
          <w:lang w:val="es-ES"/>
        </w:rPr>
        <w:t xml:space="preserve"> </w:t>
      </w:r>
      <w:r w:rsidRPr="0095400A">
        <w:rPr>
          <w:rFonts w:cs="Arial"/>
          <w:sz w:val="18"/>
          <w:szCs w:val="18"/>
          <w:lang w:val="es-ES"/>
        </w:rPr>
        <w:tab/>
        <w:t xml:space="preserve">Insertar el mes de la Fecha Base, es decir, el mes de la Fecha límite para la Presentación de </w:t>
      </w:r>
      <w:r>
        <w:rPr>
          <w:rFonts w:cs="Arial"/>
          <w:sz w:val="18"/>
          <w:szCs w:val="18"/>
          <w:lang w:val="es-ES"/>
        </w:rPr>
        <w:t>Oferta</w:t>
      </w:r>
      <w:r w:rsidRPr="0095400A">
        <w:rPr>
          <w:rFonts w:cs="Arial"/>
          <w:sz w:val="18"/>
          <w:szCs w:val="18"/>
          <w:lang w:val="es-ES"/>
        </w:rPr>
        <w:t>s de acuerdo con la Cláusula 22 de las IAO.</w:t>
      </w:r>
    </w:p>
  </w:footnote>
  <w:footnote w:id="22">
    <w:p w14:paraId="7B967D13" w14:textId="6C361058" w:rsidR="004A6821" w:rsidRPr="0095400A" w:rsidRDefault="004A6821">
      <w:pPr>
        <w:pStyle w:val="Funotentext"/>
        <w:rPr>
          <w:rFonts w:cs="Arial"/>
          <w:lang w:val="es-ES"/>
        </w:rPr>
      </w:pPr>
      <w:r w:rsidRPr="00FD0B55">
        <w:rPr>
          <w:rStyle w:val="Funotenzeichen"/>
          <w:rFonts w:cs="Arial"/>
          <w:sz w:val="18"/>
        </w:rPr>
        <w:footnoteRef/>
      </w:r>
      <w:r w:rsidRPr="00FD0B55">
        <w:rPr>
          <w:rFonts w:cs="Arial"/>
          <w:sz w:val="18"/>
          <w:lang w:val="es-ES"/>
        </w:rPr>
        <w:t xml:space="preserve"> El método de cálculo tiene que ser explicado claramente en el preámbulo de las Listas de cantidades, describiendo p.ej. los derechos (si hubiera) de encofrado de excavaciones etc. Muchos guías de referencia estándar nacionales han sido elaborados sobre el tema, y uno de estos guías es el </w:t>
      </w:r>
      <w:r w:rsidRPr="00FD0B55">
        <w:rPr>
          <w:rFonts w:cs="Arial"/>
          <w:i/>
          <w:sz w:val="18"/>
          <w:lang w:val="es-ES"/>
        </w:rPr>
        <w:t>“Standard method of Measurement”</w:t>
      </w:r>
      <w:r w:rsidRPr="00FD0B55">
        <w:rPr>
          <w:rFonts w:cs="Arial"/>
          <w:sz w:val="18"/>
          <w:lang w:val="es-ES"/>
        </w:rPr>
        <w:t xml:space="preserve"> </w:t>
      </w:r>
      <w:proofErr w:type="gramStart"/>
      <w:r w:rsidRPr="00FD0B55">
        <w:rPr>
          <w:rFonts w:cs="Arial"/>
          <w:sz w:val="18"/>
          <w:lang w:val="es-ES"/>
        </w:rPr>
        <w:t>( “</w:t>
      </w:r>
      <w:proofErr w:type="gramEnd"/>
      <w:r w:rsidRPr="00FD0B55">
        <w:rPr>
          <w:rFonts w:cs="Arial"/>
          <w:sz w:val="18"/>
          <w:lang w:val="es-ES"/>
        </w:rPr>
        <w:t xml:space="preserve">Método estándar de cálculo”) de la institución de ingenieros civiles del Reino Unido. </w:t>
      </w:r>
    </w:p>
  </w:footnote>
  <w:footnote w:id="23">
    <w:p w14:paraId="124C7B66" w14:textId="77777777" w:rsidR="004A6821" w:rsidRPr="007747AA" w:rsidRDefault="004A6821" w:rsidP="00AD206F">
      <w:pPr>
        <w:pStyle w:val="Funotentext"/>
        <w:rPr>
          <w:rFonts w:cs="Arial"/>
          <w:lang w:val="es-ES"/>
        </w:rPr>
      </w:pPr>
      <w:r w:rsidRPr="007747AA">
        <w:rPr>
          <w:rStyle w:val="Funotenzeichen"/>
          <w:rFonts w:cs="Arial"/>
          <w:sz w:val="18"/>
        </w:rPr>
        <w:footnoteRef/>
      </w:r>
      <w:r w:rsidRPr="007747AA">
        <w:rPr>
          <w:rFonts w:cs="Arial"/>
          <w:sz w:val="18"/>
          <w:lang w:val="es-ES"/>
        </w:rPr>
        <w:t xml:space="preserve"> de conformidad con la cláusula 19.3 de las IAO, debe ser válido como mínimo 42 días después de la validez de la oferta</w:t>
      </w:r>
    </w:p>
  </w:footnote>
  <w:footnote w:id="24">
    <w:p w14:paraId="1B26BA85" w14:textId="77777777" w:rsidR="004A6821" w:rsidRPr="007747AA" w:rsidRDefault="004A6821" w:rsidP="00AD206F">
      <w:pPr>
        <w:pStyle w:val="Funotentext"/>
        <w:ind w:left="142" w:hanging="142"/>
        <w:jc w:val="left"/>
        <w:rPr>
          <w:rFonts w:cs="Arial"/>
          <w:sz w:val="18"/>
          <w:szCs w:val="18"/>
          <w:lang w:val="es-ES_tradnl"/>
        </w:rPr>
      </w:pPr>
      <w:r w:rsidRPr="007747AA">
        <w:rPr>
          <w:rStyle w:val="Funotenzeichen"/>
          <w:rFonts w:cs="Arial"/>
          <w:sz w:val="18"/>
          <w:szCs w:val="18"/>
        </w:rPr>
        <w:footnoteRef/>
      </w:r>
      <w:r w:rsidRPr="007747AA">
        <w:rPr>
          <w:rFonts w:cs="Arial"/>
          <w:sz w:val="18"/>
          <w:szCs w:val="18"/>
          <w:lang w:val="es-ES"/>
        </w:rPr>
        <w:tab/>
        <w:t>En caso de que la entidad bancaria emisora no añada la opción preferida, se debe añadir lo siguiente: Esta garantía está regida por la legislación vigente de</w:t>
      </w:r>
      <w:r w:rsidRPr="007747AA">
        <w:rPr>
          <w:rFonts w:eastAsia="Arial Unicode MS" w:cs="Arial"/>
          <w:sz w:val="18"/>
          <w:szCs w:val="18"/>
          <w:lang w:val="es-ES"/>
        </w:rPr>
        <w:t xml:space="preserve"> </w:t>
      </w:r>
      <w:r w:rsidRPr="007747AA">
        <w:rPr>
          <w:rFonts w:eastAsia="Arial Unicode MS" w:cs="Arial"/>
          <w:i/>
          <w:sz w:val="18"/>
          <w:szCs w:val="18"/>
          <w:lang w:val="es-ES"/>
        </w:rPr>
        <w:t>[Insertar país de la jurisdicción]</w:t>
      </w:r>
      <w:r w:rsidRPr="007747AA">
        <w:rPr>
          <w:rFonts w:eastAsia="Arial Unicode MS" w:cs="Arial"/>
          <w:sz w:val="18"/>
          <w:szCs w:val="18"/>
          <w:lang w:val="es-ES"/>
        </w:rPr>
        <w:t xml:space="preserve">. Nota: El país de la jurisdicción pertinente será el país en el que se encuentre la sucursal emisora de la garantía. </w:t>
      </w:r>
    </w:p>
  </w:footnote>
  <w:footnote w:id="25">
    <w:p w14:paraId="30E20DE3" w14:textId="0048F7DF" w:rsidR="004A6821" w:rsidRPr="00CB0565" w:rsidRDefault="003C1E00" w:rsidP="003F398D">
      <w:pPr>
        <w:rPr>
          <w:lang w:val="es-ES"/>
        </w:rPr>
      </w:pPr>
      <w:r>
        <w:rPr>
          <w:rStyle w:val="Funotenzeichen"/>
          <w:rFonts w:ascii="Arial" w:hAnsi="Arial" w:cs="Arial"/>
          <w:sz w:val="18"/>
          <w:szCs w:val="18"/>
        </w:rPr>
        <w:footnoteRef/>
      </w:r>
      <w:r w:rsidRPr="00CB0565">
        <w:rPr>
          <w:rStyle w:val="Funotenzeichen"/>
          <w:rFonts w:ascii="Arial" w:hAnsi="Arial" w:cs="Arial"/>
          <w:sz w:val="18"/>
          <w:szCs w:val="18"/>
          <w:lang w:val="es-ES"/>
        </w:rPr>
        <w:t xml:space="preserve"> </w:t>
      </w:r>
      <w:r w:rsidRPr="00CB0565">
        <w:rPr>
          <w:rFonts w:ascii="Arial" w:hAnsi="Arial" w:cs="Arial"/>
          <w:sz w:val="18"/>
          <w:szCs w:val="18"/>
          <w:lang w:val="es-ES"/>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26">
    <w:p w14:paraId="427F860F" w14:textId="35BD0616" w:rsidR="004A6821" w:rsidRPr="00CB0565" w:rsidRDefault="0021731B" w:rsidP="00EC01E6">
      <w:pPr>
        <w:rPr>
          <w:lang w:val="es-ES"/>
        </w:rPr>
      </w:pPr>
      <w:r>
        <w:rPr>
          <w:rStyle w:val="Funotenzeichen"/>
          <w:rFonts w:ascii="Arial" w:hAnsi="Arial" w:cs="Arial"/>
          <w:sz w:val="18"/>
          <w:szCs w:val="18"/>
        </w:rPr>
        <w:footnoteRef/>
      </w:r>
      <w:r w:rsidRPr="00CB0565">
        <w:rPr>
          <w:rStyle w:val="Funotenzeichen"/>
          <w:rFonts w:ascii="Arial" w:hAnsi="Arial" w:cs="Arial"/>
          <w:sz w:val="18"/>
          <w:szCs w:val="18"/>
          <w:lang w:val="es-ES"/>
        </w:rPr>
        <w:t xml:space="preserve"> </w:t>
      </w:r>
      <w:r w:rsidRPr="00CB0565">
        <w:rPr>
          <w:rFonts w:ascii="Arial" w:hAnsi="Arial" w:cs="Arial"/>
          <w:sz w:val="18"/>
          <w:szCs w:val="18"/>
          <w:lang w:val="es-ES"/>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27">
    <w:p w14:paraId="5476191A" w14:textId="77777777" w:rsidR="004A6821" w:rsidRPr="007747AA" w:rsidRDefault="004A6821" w:rsidP="00857EAF">
      <w:pPr>
        <w:pStyle w:val="Funotentext"/>
        <w:ind w:left="142" w:hanging="142"/>
        <w:rPr>
          <w:rFonts w:cs="Arial"/>
          <w:sz w:val="18"/>
          <w:lang w:val="es-ES_tradnl"/>
        </w:rPr>
      </w:pPr>
      <w:r w:rsidRPr="007747AA">
        <w:rPr>
          <w:rStyle w:val="Funotenzeichen"/>
          <w:rFonts w:cs="Arial"/>
          <w:sz w:val="18"/>
        </w:rPr>
        <w:footnoteRef/>
      </w:r>
      <w:r w:rsidRPr="007747AA">
        <w:rPr>
          <w:rFonts w:cs="Arial"/>
          <w:sz w:val="18"/>
          <w:lang w:val="es-ES"/>
        </w:rPr>
        <w:tab/>
      </w:r>
      <w:r w:rsidRPr="007747AA">
        <w:rPr>
          <w:rFonts w:cs="Arial"/>
          <w:sz w:val="18"/>
          <w:szCs w:val="18"/>
          <w:lang w:val="es-MX"/>
        </w:rPr>
        <w:t>La presente Garantía deberá emitirse en la misma moneda que el contrato.</w:t>
      </w:r>
    </w:p>
  </w:footnote>
  <w:footnote w:id="28">
    <w:p w14:paraId="51ADE212" w14:textId="77777777" w:rsidR="004A6821" w:rsidRPr="007747AA" w:rsidRDefault="004A6821" w:rsidP="00857EAF">
      <w:pPr>
        <w:pStyle w:val="Funotentext"/>
        <w:ind w:left="142" w:hanging="142"/>
        <w:rPr>
          <w:rFonts w:cs="Arial"/>
          <w:lang w:val="es-ES_tradnl"/>
        </w:rPr>
      </w:pPr>
      <w:r w:rsidRPr="007747AA">
        <w:rPr>
          <w:rStyle w:val="Funotenzeichen"/>
          <w:rFonts w:cs="Arial"/>
          <w:sz w:val="18"/>
        </w:rPr>
        <w:footnoteRef/>
      </w:r>
      <w:r w:rsidRPr="007747AA">
        <w:rPr>
          <w:rFonts w:cs="Arial"/>
          <w:sz w:val="18"/>
          <w:lang w:val="es-ES"/>
        </w:rPr>
        <w:tab/>
      </w:r>
      <w:r w:rsidRPr="007747AA">
        <w:rPr>
          <w:rFonts w:cs="Arial"/>
          <w:sz w:val="18"/>
          <w:szCs w:val="18"/>
          <w:lang w:val="es-MX"/>
        </w:rPr>
        <w:t>La garantía tendrá validez durante al menos 28 días desde el momento en el que finaliza el acuerdo contractual (incluidas las obligaciones de garantía)</w:t>
      </w:r>
    </w:p>
  </w:footnote>
  <w:footnote w:id="29">
    <w:p w14:paraId="16C6AE66" w14:textId="77777777" w:rsidR="004A6821" w:rsidRPr="0005466D" w:rsidRDefault="004A6821" w:rsidP="00857EAF">
      <w:pPr>
        <w:pStyle w:val="Funotentext"/>
        <w:rPr>
          <w:lang w:val="es-ES"/>
        </w:rPr>
      </w:pPr>
      <w:r w:rsidRPr="00716221">
        <w:rPr>
          <w:rStyle w:val="Funotenzeichen"/>
          <w:rFonts w:cs="Arial"/>
          <w:sz w:val="18"/>
          <w:szCs w:val="18"/>
        </w:rPr>
        <w:footnoteRef/>
      </w:r>
      <w:r w:rsidRPr="007747AA">
        <w:rPr>
          <w:rFonts w:cs="Arial"/>
          <w:sz w:val="18"/>
          <w:szCs w:val="18"/>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r w:rsidRPr="0005466D">
        <w:rPr>
          <w:lang w:val="es-ES"/>
        </w:rPr>
        <w:t xml:space="preserve"> </w:t>
      </w:r>
    </w:p>
  </w:footnote>
  <w:footnote w:id="30">
    <w:p w14:paraId="034FFC47" w14:textId="649767DB" w:rsidR="004A6821" w:rsidRPr="009E5296" w:rsidRDefault="004A6821">
      <w:pPr>
        <w:pStyle w:val="Funotentext"/>
        <w:rPr>
          <w:lang w:val="es-ES"/>
        </w:rPr>
      </w:pPr>
      <w:r w:rsidRPr="00CB0565">
        <w:rPr>
          <w:rStyle w:val="Funotenzeichen"/>
          <w:lang w:val="es-ES"/>
        </w:rPr>
        <w:t>28</w:t>
      </w:r>
      <w:r w:rsidRPr="00CB0565">
        <w:rPr>
          <w:lang w:val="es-ES"/>
        </w:rPr>
        <w:t xml:space="preserve"> </w:t>
      </w:r>
      <w:r w:rsidRPr="007747AA">
        <w:rPr>
          <w:lang w:val="es-ES"/>
        </w:rPr>
        <w:t>La presente garantía deberá emitirse en la misma moneda que el contrato.</w:t>
      </w:r>
    </w:p>
  </w:footnote>
  <w:footnote w:id="31">
    <w:p w14:paraId="7B9987B1" w14:textId="51252DED" w:rsidR="004A6821" w:rsidRPr="00CB0565" w:rsidRDefault="004A6821">
      <w:pPr>
        <w:pStyle w:val="Funotentext"/>
        <w:rPr>
          <w:lang w:val="es-ES"/>
        </w:rPr>
      </w:pPr>
      <w:r w:rsidRPr="00CB0565">
        <w:rPr>
          <w:rStyle w:val="Funotenzeichen"/>
          <w:lang w:val="es-ES"/>
        </w:rPr>
        <w:t>29</w:t>
      </w:r>
      <w:r w:rsidRPr="00CB0565">
        <w:rPr>
          <w:lang w:val="es-ES"/>
        </w:rPr>
        <w:t xml:space="preserve"> </w:t>
      </w:r>
      <w:r w:rsidRPr="007747AA">
        <w:rPr>
          <w:rFonts w:cs="Arial"/>
          <w:sz w:val="18"/>
          <w:szCs w:val="18"/>
          <w:lang w:val="es-ES"/>
        </w:rPr>
        <w:t>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 w:id="32">
    <w:p w14:paraId="384DEC99" w14:textId="284604E8" w:rsidR="004A6821" w:rsidRPr="00CB0565" w:rsidRDefault="004A6821">
      <w:pPr>
        <w:pStyle w:val="Funotentext"/>
        <w:rPr>
          <w:lang w:val="es-ES"/>
        </w:rPr>
      </w:pPr>
      <w:r w:rsidRPr="00CB0565">
        <w:rPr>
          <w:rStyle w:val="Funotenzeichen"/>
          <w:lang w:val="es-ES"/>
        </w:rPr>
        <w:t>30</w:t>
      </w:r>
      <w:r w:rsidRPr="00CB0565">
        <w:rPr>
          <w:lang w:val="es-ES"/>
        </w:rPr>
        <w:t xml:space="preserve"> </w:t>
      </w:r>
      <w:r w:rsidRPr="00780485">
        <w:rPr>
          <w:rFonts w:cs="Arial"/>
          <w:sz w:val="18"/>
          <w:szCs w:val="18"/>
          <w:lang w:val="es-ES"/>
        </w:rPr>
        <w:t>El garante debe insertar el monto de la segunda mitad de los Pagos de Retención. En caso de que el monto garantizado en de la Garantía de Cumplimiento al momento la emisión del certificado de recepción sea menor a la mitad de los Pagos de Retención, el garante debe insertar la diferencia entre la mitad de los Pagos de Retención y el monto garantizado en la Garantía de Cumplimiento, denominado solamente en la(s) moneda(s) del contrato.</w:t>
      </w:r>
    </w:p>
  </w:footnote>
  <w:footnote w:id="33">
    <w:p w14:paraId="10DFB2AD" w14:textId="7AF5BFA5" w:rsidR="004A6821" w:rsidRPr="00CB0565" w:rsidRDefault="004A6821" w:rsidP="00631E43">
      <w:pPr>
        <w:pStyle w:val="Funotentext"/>
        <w:ind w:left="142" w:hanging="142"/>
        <w:rPr>
          <w:lang w:val="es-ES"/>
        </w:rPr>
      </w:pPr>
      <w:r w:rsidRPr="00CB0565">
        <w:rPr>
          <w:rStyle w:val="Funotenzeichen"/>
          <w:lang w:val="es-ES"/>
        </w:rPr>
        <w:t>31</w:t>
      </w:r>
      <w:r w:rsidRPr="00CB0565">
        <w:rPr>
          <w:lang w:val="es-ES"/>
        </w:rPr>
        <w:t xml:space="preserve"> Inserte la misma fecha de expiración como es establecido en la Garantía de Cumplimiento, representando la fecha de veintiocho días después de la fecha de finalización, tal cual descrito en el Apéndice de la Oferta. El empleador debe notar </w:t>
      </w:r>
      <w:proofErr w:type="gramStart"/>
      <w:r w:rsidRPr="00CB0565">
        <w:rPr>
          <w:lang w:val="es-ES"/>
        </w:rPr>
        <w:t>que</w:t>
      </w:r>
      <w:proofErr w:type="gramEnd"/>
      <w:r w:rsidRPr="00CB0565">
        <w:rPr>
          <w:lang w:val="es-ES"/>
        </w:rPr>
        <w:t xml:space="preserve"> en caso de una extensión de dicha fecha de finalización del Contrato, el empleador deberá solicitar del Garante una extensión de esta garantía. Dicha solicitud debe ser hecha por escrito previo a la fecha de expiración establecida en la garantía. En la preparación de esta garantía, el Empleador deberá considerar añadir el siguiente texto en el formato, al final del penúltimo párrafo: “El Garante acepta una única extensión de dicha garantía por un periodo no excedente a [seis meses</w:t>
      </w:r>
      <w:proofErr w:type="gramStart"/>
      <w:r w:rsidRPr="00CB0565">
        <w:rPr>
          <w:lang w:val="es-ES"/>
        </w:rPr>
        <w:t>][</w:t>
      </w:r>
      <w:proofErr w:type="gramEnd"/>
      <w:r w:rsidRPr="00CB0565">
        <w:rPr>
          <w:lang w:val="es-ES"/>
        </w:rPr>
        <w:t>un año], en respuesta a la solicitud de extensión por escrito del Beneficiario, la cual será presentada al Garante antes de la expiración de la garantía.”</w:t>
      </w:r>
    </w:p>
  </w:footnote>
  <w:footnote w:id="34">
    <w:p w14:paraId="7461725B" w14:textId="2346D2D1" w:rsidR="004A6821" w:rsidRPr="00CB0565" w:rsidRDefault="004A6821" w:rsidP="00631E43">
      <w:pPr>
        <w:pStyle w:val="Funotentext"/>
        <w:ind w:left="142" w:hanging="142"/>
        <w:rPr>
          <w:lang w:val="es-ES"/>
        </w:rPr>
      </w:pPr>
      <w:r w:rsidRPr="00CB0565">
        <w:rPr>
          <w:rStyle w:val="Funotenzeichen"/>
          <w:lang w:val="es-ES"/>
        </w:rPr>
        <w:t>32</w:t>
      </w:r>
      <w:r w:rsidRPr="00CB0565">
        <w:rPr>
          <w:lang w:val="es-ES"/>
        </w:rPr>
        <w:t xml:space="preserve"> </w:t>
      </w:r>
      <w:r w:rsidRPr="007747AA">
        <w:rPr>
          <w:rFonts w:cs="Arial"/>
          <w:sz w:val="18"/>
          <w:szCs w:val="18"/>
          <w:lang w:val="es-ES"/>
        </w:rPr>
        <w:t>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1D93" w14:textId="5A9AFB1D" w:rsidR="004A6821" w:rsidRPr="001B17AC" w:rsidRDefault="004A6821" w:rsidP="001B17AC">
    <w:pPr>
      <w:pStyle w:val="Kopfzeile"/>
      <w:pBdr>
        <w:bottom w:val="single" w:sz="4" w:space="1" w:color="auto"/>
      </w:pBdr>
      <w:tabs>
        <w:tab w:val="right" w:pos="936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BCAD" w14:textId="77777777" w:rsidR="004A6821" w:rsidRDefault="004A6821">
    <w:pPr>
      <w:pStyle w:val="Kopf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241A166F" w14:textId="77777777" w:rsidR="004A6821" w:rsidRDefault="004A6821" w:rsidP="004E0251">
    <w:pPr>
      <w:pStyle w:val="Kopfzeile"/>
      <w:pBdr>
        <w:bottom w:val="single" w:sz="4" w:space="1" w:color="auto"/>
      </w:pBdr>
      <w:tabs>
        <w:tab w:val="right" w:pos="9720"/>
      </w:tabs>
      <w:ind w:right="-72" w:firstLine="36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26981"/>
      <w:docPartObj>
        <w:docPartGallery w:val="Page Numbers (Top of Page)"/>
        <w:docPartUnique/>
      </w:docPartObj>
    </w:sdtPr>
    <w:sdtEndPr/>
    <w:sdtContent>
      <w:p w14:paraId="5929D798" w14:textId="77777777" w:rsidR="004A6821" w:rsidRDefault="004A6821" w:rsidP="00EF5928">
        <w:pPr>
          <w:pStyle w:val="Kopfzeile"/>
          <w:pBdr>
            <w:bottom w:val="single" w:sz="4" w:space="1" w:color="auto"/>
          </w:pBdr>
          <w:jc w:val="right"/>
        </w:pPr>
        <w:r>
          <w:fldChar w:fldCharType="begin"/>
        </w:r>
        <w:r>
          <w:instrText>PAGE   \* MERGEFORMAT</w:instrText>
        </w:r>
        <w:r>
          <w:fldChar w:fldCharType="separate"/>
        </w:r>
        <w:r>
          <w:rPr>
            <w:noProof/>
          </w:rPr>
          <w:t>5</w:t>
        </w:r>
        <w:r>
          <w:fldChar w:fldCharType="end"/>
        </w:r>
      </w:p>
    </w:sdtContent>
  </w:sdt>
  <w:p w14:paraId="3540C32D" w14:textId="77777777" w:rsidR="004A6821" w:rsidRDefault="004A6821">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6327" w14:textId="44207A66" w:rsidR="004A6821" w:rsidRPr="009A35CE" w:rsidRDefault="004A6821" w:rsidP="009A35CE">
    <w:pPr>
      <w:pStyle w:val="Kopfzeile"/>
      <w:pBdr>
        <w:bottom w:val="single" w:sz="4" w:space="1" w:color="auto"/>
      </w:pBdr>
      <w:tabs>
        <w:tab w:val="left" w:pos="1942"/>
      </w:tabs>
      <w:rPr>
        <w:rFonts w:ascii="Arial" w:hAnsi="Arial"/>
        <w:lang w:val="en-US"/>
      </w:rPr>
    </w:pPr>
    <w:r w:rsidRPr="009A35CE">
      <w:rPr>
        <w:rStyle w:val="Seitenzahl"/>
        <w:rFonts w:ascii="Arial" w:hAnsi="Arial"/>
      </w:rPr>
      <w:fldChar w:fldCharType="begin"/>
    </w:r>
    <w:r w:rsidRPr="009A35CE">
      <w:rPr>
        <w:rStyle w:val="Seitenzahl"/>
        <w:rFonts w:ascii="Arial" w:hAnsi="Arial"/>
      </w:rPr>
      <w:instrText xml:space="preserve"> PAGE  \* Arabic </w:instrText>
    </w:r>
    <w:r w:rsidRPr="009A35CE">
      <w:rPr>
        <w:rStyle w:val="Seitenzahl"/>
        <w:rFonts w:ascii="Arial" w:hAnsi="Arial"/>
      </w:rPr>
      <w:fldChar w:fldCharType="separate"/>
    </w:r>
    <w:r w:rsidR="002A1431">
      <w:rPr>
        <w:rStyle w:val="Seitenzahl"/>
        <w:rFonts w:ascii="Arial" w:hAnsi="Arial"/>
        <w:noProof/>
      </w:rPr>
      <w:t>6</w:t>
    </w:r>
    <w:r w:rsidRPr="009A35CE">
      <w:rPr>
        <w:rStyle w:val="Seitenzahl"/>
        <w:rFonts w:ascii="Arial" w:hAnsi="Arial"/>
      </w:rPr>
      <w:fldChar w:fldCharType="end"/>
    </w:r>
    <w:r>
      <w:rPr>
        <w:rStyle w:val="Seitenzahl"/>
        <w:rFonts w:ascii="Arial" w:hAnsi="Arial"/>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AF47" w14:textId="1594E4F4" w:rsidR="004A6821" w:rsidRPr="00CB0565" w:rsidRDefault="00FB5A44" w:rsidP="00F76C9E">
    <w:pPr>
      <w:pStyle w:val="Kopfzeile"/>
      <w:pBdr>
        <w:bottom w:val="single" w:sz="4" w:space="1" w:color="auto"/>
      </w:pBdr>
      <w:tabs>
        <w:tab w:val="right" w:pos="9356"/>
      </w:tabs>
      <w:rPr>
        <w:rFonts w:ascii="Arial" w:hAnsi="Arial" w:cs="Arial"/>
        <w:lang w:val="es-ES"/>
      </w:rPr>
    </w:pPr>
    <w:sdt>
      <w:sdtPr>
        <w:rPr>
          <w:rFonts w:ascii="Arial" w:hAnsi="Arial" w:cs="Arial"/>
        </w:rPr>
        <w:id w:val="-1847936101"/>
        <w:docPartObj>
          <w:docPartGallery w:val="Page Numbers (Top of Page)"/>
          <w:docPartUnique/>
        </w:docPartObj>
      </w:sdtPr>
      <w:sdtEndPr/>
      <w:sdtContent>
        <w:r w:rsidR="004A6821" w:rsidRPr="00F76C9E">
          <w:rPr>
            <w:rFonts w:ascii="Arial" w:hAnsi="Arial" w:cs="Arial"/>
          </w:rPr>
          <w:fldChar w:fldCharType="begin"/>
        </w:r>
        <w:r w:rsidR="004A6821" w:rsidRPr="00CB0565">
          <w:rPr>
            <w:rFonts w:ascii="Arial" w:hAnsi="Arial" w:cs="Arial"/>
            <w:lang w:val="es-ES"/>
          </w:rPr>
          <w:instrText>PAGE   \* MERGEFORMAT</w:instrText>
        </w:r>
        <w:r w:rsidR="004A6821" w:rsidRPr="00F76C9E">
          <w:rPr>
            <w:rFonts w:ascii="Arial" w:hAnsi="Arial" w:cs="Arial"/>
          </w:rPr>
          <w:fldChar w:fldCharType="separate"/>
        </w:r>
        <w:r w:rsidR="002A1431" w:rsidRPr="00CB0565">
          <w:rPr>
            <w:rFonts w:ascii="Arial" w:hAnsi="Arial" w:cs="Arial"/>
            <w:noProof/>
            <w:lang w:val="es-ES"/>
          </w:rPr>
          <w:t>32</w:t>
        </w:r>
        <w:r w:rsidR="004A6821" w:rsidRPr="00F76C9E">
          <w:rPr>
            <w:rFonts w:ascii="Arial" w:hAnsi="Arial" w:cs="Arial"/>
          </w:rPr>
          <w:fldChar w:fldCharType="end"/>
        </w:r>
      </w:sdtContent>
    </w:sdt>
    <w:r w:rsidR="004A6821" w:rsidRPr="00F76C9E">
      <w:rPr>
        <w:rFonts w:ascii="Arial" w:hAnsi="Arial" w:cs="Arial"/>
        <w:lang w:val="es-MX"/>
      </w:rPr>
      <w:t xml:space="preserve"> </w:t>
    </w:r>
    <w:r w:rsidR="004A6821" w:rsidRPr="00F76C9E">
      <w:rPr>
        <w:rFonts w:ascii="Arial" w:hAnsi="Arial" w:cs="Arial"/>
        <w:lang w:val="es-MX"/>
      </w:rPr>
      <w:tab/>
      <w:t>Sección I. Instrucciones a los Oferentes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3E43" w14:textId="18D0BB45" w:rsidR="004A6821" w:rsidRPr="00CB0565" w:rsidRDefault="004A6821" w:rsidP="00F76C9E">
    <w:pPr>
      <w:pStyle w:val="Kopfzeile"/>
      <w:pBdr>
        <w:bottom w:val="single" w:sz="4" w:space="1" w:color="auto"/>
      </w:pBdr>
      <w:tabs>
        <w:tab w:val="right" w:pos="9498"/>
      </w:tabs>
      <w:ind w:right="-138"/>
      <w:rPr>
        <w:rFonts w:ascii="Arial" w:hAnsi="Arial" w:cs="Arial"/>
        <w:lang w:val="es-ES"/>
      </w:rPr>
    </w:pPr>
    <w:r w:rsidRPr="00F76C9E">
      <w:rPr>
        <w:rFonts w:ascii="Arial" w:hAnsi="Arial" w:cs="Arial"/>
        <w:lang w:val="es-MX"/>
      </w:rPr>
      <w:t>Sección I. Instrucciones a los Oferentes</w:t>
    </w:r>
    <w:r w:rsidRPr="00CB0565">
      <w:rPr>
        <w:rFonts w:ascii="Arial" w:hAnsi="Arial" w:cs="Arial"/>
        <w:lang w:val="es-ES"/>
      </w:rPr>
      <w:t xml:space="preserve"> </w:t>
    </w:r>
    <w:sdt>
      <w:sdtPr>
        <w:rPr>
          <w:rFonts w:ascii="Arial" w:hAnsi="Arial" w:cs="Arial"/>
        </w:rPr>
        <w:id w:val="601606507"/>
        <w:docPartObj>
          <w:docPartGallery w:val="Page Numbers (Top of Page)"/>
          <w:docPartUnique/>
        </w:docPartObj>
      </w:sdtPr>
      <w:sdtEndPr/>
      <w:sdtContent>
        <w:r w:rsidRPr="00CB0565">
          <w:rPr>
            <w:rFonts w:ascii="Arial" w:hAnsi="Arial" w:cs="Arial"/>
            <w:lang w:val="es-ES"/>
          </w:rPr>
          <w:tab/>
        </w:r>
        <w:r w:rsidRPr="00F76C9E">
          <w:rPr>
            <w:rFonts w:ascii="Arial" w:hAnsi="Arial" w:cs="Arial"/>
          </w:rPr>
          <w:fldChar w:fldCharType="begin"/>
        </w:r>
        <w:r w:rsidRPr="00CB0565">
          <w:rPr>
            <w:rFonts w:ascii="Arial" w:hAnsi="Arial" w:cs="Arial"/>
            <w:lang w:val="es-ES"/>
          </w:rPr>
          <w:instrText>PAGE   \* MERGEFORMAT</w:instrText>
        </w:r>
        <w:r w:rsidRPr="00F76C9E">
          <w:rPr>
            <w:rFonts w:ascii="Arial" w:hAnsi="Arial" w:cs="Arial"/>
          </w:rPr>
          <w:fldChar w:fldCharType="separate"/>
        </w:r>
        <w:r w:rsidR="002A1431" w:rsidRPr="00CB0565">
          <w:rPr>
            <w:rFonts w:ascii="Arial" w:hAnsi="Arial" w:cs="Arial"/>
            <w:noProof/>
            <w:lang w:val="es-ES"/>
          </w:rPr>
          <w:t>33</w:t>
        </w:r>
        <w:r w:rsidRPr="00F76C9E">
          <w:rPr>
            <w:rFonts w:ascii="Arial" w:hAnsi="Arial" w:cs="Arial"/>
          </w:rPr>
          <w:fldChar w:fldCharType="end"/>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490C" w14:textId="1FA8BBC8" w:rsidR="004A6821" w:rsidRPr="008B6AC5" w:rsidRDefault="004A6821" w:rsidP="00427307">
    <w:pPr>
      <w:pStyle w:val="Kopfzeile"/>
      <w:pBdr>
        <w:bottom w:val="single" w:sz="4" w:space="1" w:color="auto"/>
      </w:pBdr>
      <w:tabs>
        <w:tab w:val="right" w:pos="9360"/>
      </w:tabs>
      <w:ind w:right="-18"/>
      <w:rPr>
        <w:rFonts w:ascii="Arial" w:hAnsi="Arial" w:cs="Arial"/>
        <w:lang w:val="es-MX"/>
      </w:rPr>
    </w:pPr>
    <w:r w:rsidRPr="008B6AC5">
      <w:rPr>
        <w:rStyle w:val="Seitenzahl"/>
        <w:rFonts w:ascii="Arial" w:hAnsi="Arial" w:cs="Arial"/>
      </w:rPr>
      <w:fldChar w:fldCharType="begin"/>
    </w:r>
    <w:r w:rsidRPr="008B6AC5">
      <w:rPr>
        <w:rStyle w:val="Seitenzahl"/>
        <w:rFonts w:ascii="Arial" w:hAnsi="Arial" w:cs="Arial"/>
        <w:lang w:val="es-MX"/>
      </w:rPr>
      <w:instrText xml:space="preserve"> PAGE </w:instrText>
    </w:r>
    <w:r w:rsidRPr="008B6AC5">
      <w:rPr>
        <w:rStyle w:val="Seitenzahl"/>
        <w:rFonts w:ascii="Arial" w:hAnsi="Arial" w:cs="Arial"/>
      </w:rPr>
      <w:fldChar w:fldCharType="separate"/>
    </w:r>
    <w:r w:rsidR="002A1431">
      <w:rPr>
        <w:rStyle w:val="Seitenzahl"/>
        <w:rFonts w:ascii="Arial" w:hAnsi="Arial" w:cs="Arial"/>
        <w:noProof/>
        <w:lang w:val="es-MX"/>
      </w:rPr>
      <w:t>40</w:t>
    </w:r>
    <w:r w:rsidRPr="008B6AC5">
      <w:rPr>
        <w:rStyle w:val="Seitenzahl"/>
        <w:rFonts w:ascii="Arial" w:hAnsi="Arial" w:cs="Arial"/>
      </w:rPr>
      <w:fldChar w:fldCharType="end"/>
    </w:r>
    <w:r w:rsidRPr="008B6AC5">
      <w:rPr>
        <w:rFonts w:ascii="Arial" w:hAnsi="Arial" w:cs="Arial"/>
        <w:lang w:val="es-MX"/>
      </w:rPr>
      <w:tab/>
    </w:r>
    <w:r w:rsidRPr="000A69AE">
      <w:rPr>
        <w:rFonts w:ascii="Arial" w:hAnsi="Arial" w:cs="Arial"/>
        <w:lang w:val="es-MX"/>
      </w:rPr>
      <w:t>Sección II. Datos de</w:t>
    </w:r>
    <w:r>
      <w:rPr>
        <w:rFonts w:ascii="Arial" w:hAnsi="Arial" w:cs="Arial"/>
        <w:lang w:val="es-MX"/>
      </w:rPr>
      <w:t xml:space="preserve"> Calificación y</w:t>
    </w:r>
    <w:r w:rsidRPr="000A69AE">
      <w:rPr>
        <w:rFonts w:ascii="Arial" w:hAnsi="Arial" w:cs="Arial"/>
        <w:lang w:val="es-MX"/>
      </w:rPr>
      <w:t xml:space="preserve"> </w:t>
    </w:r>
    <w:r>
      <w:rPr>
        <w:rFonts w:ascii="Arial" w:hAnsi="Arial" w:cs="Arial"/>
        <w:lang w:val="es-MX"/>
      </w:rPr>
      <w:t>Licitación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E8B7" w14:textId="016D563B" w:rsidR="004A6821" w:rsidRPr="009E5296" w:rsidRDefault="004A6821">
    <w:pPr>
      <w:pStyle w:val="Kopfzeile"/>
      <w:pBdr>
        <w:bottom w:val="single" w:sz="4" w:space="0" w:color="auto"/>
      </w:pBdr>
      <w:tabs>
        <w:tab w:val="left" w:pos="567"/>
        <w:tab w:val="right" w:pos="9360"/>
      </w:tabs>
      <w:ind w:right="-18"/>
      <w:rPr>
        <w:rFonts w:ascii="Arial" w:hAnsi="Arial" w:cs="Arial"/>
        <w:lang w:val="es-MX"/>
      </w:rPr>
    </w:pPr>
    <w:r w:rsidRPr="009E5296">
      <w:rPr>
        <w:rFonts w:ascii="Arial" w:hAnsi="Arial" w:cs="Arial"/>
        <w:lang w:val="es-MX"/>
      </w:rPr>
      <w:t>Sección II.  Datos de Calificaciíon y Licitación</w:t>
    </w:r>
    <w:r w:rsidRPr="009E5296">
      <w:rPr>
        <w:rFonts w:ascii="Arial" w:hAnsi="Arial" w:cs="Arial"/>
        <w:lang w:val="es-MX"/>
      </w:rPr>
      <w:tab/>
    </w:r>
    <w:r w:rsidRPr="009E5296">
      <w:rPr>
        <w:rStyle w:val="Seitenzahl"/>
        <w:rFonts w:ascii="Arial" w:hAnsi="Arial" w:cs="Arial"/>
      </w:rPr>
      <w:fldChar w:fldCharType="begin"/>
    </w:r>
    <w:r w:rsidRPr="009E5296">
      <w:rPr>
        <w:rStyle w:val="Seitenzahl"/>
        <w:rFonts w:ascii="Arial" w:hAnsi="Arial" w:cs="Arial"/>
        <w:lang w:val="es-MX"/>
      </w:rPr>
      <w:instrText xml:space="preserve"> PAGE </w:instrText>
    </w:r>
    <w:r w:rsidRPr="009E5296">
      <w:rPr>
        <w:rStyle w:val="Seitenzahl"/>
        <w:rFonts w:ascii="Arial" w:hAnsi="Arial" w:cs="Arial"/>
      </w:rPr>
      <w:fldChar w:fldCharType="separate"/>
    </w:r>
    <w:r w:rsidR="002A1431">
      <w:rPr>
        <w:rStyle w:val="Seitenzahl"/>
        <w:rFonts w:ascii="Arial" w:hAnsi="Arial" w:cs="Arial"/>
        <w:noProof/>
        <w:lang w:val="es-MX"/>
      </w:rPr>
      <w:t>39</w:t>
    </w:r>
    <w:r w:rsidRPr="009E5296">
      <w:rPr>
        <w:rStyle w:val="Seitenzahl"/>
        <w:rFonts w:ascii="Arial" w:hAnsi="Arial"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023799"/>
      <w:docPartObj>
        <w:docPartGallery w:val="Page Numbers (Top of Page)"/>
        <w:docPartUnique/>
      </w:docPartObj>
    </w:sdtPr>
    <w:sdtEndPr>
      <w:rPr>
        <w:rFonts w:ascii="Arial" w:hAnsi="Arial" w:cs="Arial"/>
      </w:rPr>
    </w:sdtEndPr>
    <w:sdtContent>
      <w:p w14:paraId="69D77117" w14:textId="207119FA" w:rsidR="004A6821" w:rsidRPr="000A69AE" w:rsidRDefault="004A6821" w:rsidP="004E673C">
        <w:pPr>
          <w:pStyle w:val="Kopfzeile"/>
          <w:pBdr>
            <w:bottom w:val="single" w:sz="4" w:space="0" w:color="auto"/>
          </w:pBdr>
          <w:tabs>
            <w:tab w:val="left" w:pos="567"/>
            <w:tab w:val="right" w:pos="9360"/>
          </w:tabs>
          <w:ind w:right="-18"/>
          <w:rPr>
            <w:rFonts w:ascii="Arial" w:hAnsi="Arial" w:cs="Arial"/>
            <w:lang w:val="es-MX"/>
          </w:rPr>
        </w:pPr>
        <w:r w:rsidRPr="008A52B7">
          <w:rPr>
            <w:rFonts w:ascii="Arial" w:hAnsi="Arial" w:cs="Arial"/>
          </w:rPr>
          <w:fldChar w:fldCharType="begin"/>
        </w:r>
        <w:r w:rsidRPr="008A52B7">
          <w:rPr>
            <w:rFonts w:ascii="Arial" w:hAnsi="Arial" w:cs="Arial"/>
            <w:lang w:val="es-MX"/>
          </w:rPr>
          <w:instrText>PAGE   \* MERGEFORMAT</w:instrText>
        </w:r>
        <w:r w:rsidRPr="008A52B7">
          <w:rPr>
            <w:rFonts w:ascii="Arial" w:hAnsi="Arial" w:cs="Arial"/>
          </w:rPr>
          <w:fldChar w:fldCharType="separate"/>
        </w:r>
        <w:r w:rsidR="002A1431">
          <w:rPr>
            <w:rFonts w:ascii="Arial" w:hAnsi="Arial" w:cs="Arial"/>
            <w:noProof/>
            <w:lang w:val="es-MX"/>
          </w:rPr>
          <w:t>34</w:t>
        </w:r>
        <w:r w:rsidRPr="008A52B7">
          <w:rPr>
            <w:rFonts w:ascii="Arial" w:hAnsi="Arial" w:cs="Arial"/>
          </w:rPr>
          <w:fldChar w:fldCharType="end"/>
        </w:r>
        <w:r w:rsidRPr="008A52B7">
          <w:rPr>
            <w:rFonts w:ascii="Arial" w:hAnsi="Arial" w:cs="Arial"/>
            <w:lang w:val="es-MX"/>
          </w:rPr>
          <w:tab/>
        </w:r>
        <w:r w:rsidRPr="000A69AE">
          <w:rPr>
            <w:rFonts w:ascii="Arial" w:hAnsi="Arial" w:cs="Arial"/>
            <w:lang w:val="es-MX"/>
          </w:rPr>
          <w:tab/>
          <w:t>Sección II. Datos de</w:t>
        </w:r>
        <w:r>
          <w:rPr>
            <w:rFonts w:ascii="Arial" w:hAnsi="Arial" w:cs="Arial"/>
            <w:lang w:val="es-MX"/>
          </w:rPr>
          <w:t xml:space="preserve"> Calificación y</w:t>
        </w:r>
        <w:r w:rsidRPr="000A69AE">
          <w:rPr>
            <w:rFonts w:ascii="Arial" w:hAnsi="Arial" w:cs="Arial"/>
            <w:lang w:val="es-MX"/>
          </w:rPr>
          <w:t xml:space="preserve"> </w:t>
        </w:r>
        <w:r>
          <w:rPr>
            <w:rFonts w:ascii="Arial" w:hAnsi="Arial" w:cs="Arial"/>
            <w:lang w:val="es-MX"/>
          </w:rPr>
          <w:t>Licitación</w:t>
        </w:r>
      </w:p>
    </w:sdtContent>
  </w:sdt>
  <w:p w14:paraId="091A6A0F" w14:textId="77777777" w:rsidR="004A6821" w:rsidRPr="004E673C" w:rsidRDefault="004A6821">
    <w:pPr>
      <w:pStyle w:val="Kopfzeile"/>
      <w:rPr>
        <w:lang w:val="es-MX"/>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9087" w14:textId="550737BA" w:rsidR="004A6821" w:rsidRPr="00695CD8" w:rsidRDefault="004A6821" w:rsidP="008B6AC5">
    <w:pPr>
      <w:pStyle w:val="Kopfzeile"/>
      <w:pBdr>
        <w:bottom w:val="single" w:sz="4" w:space="1" w:color="auto"/>
      </w:pBdr>
      <w:tabs>
        <w:tab w:val="right" w:pos="12900"/>
      </w:tabs>
      <w:ind w:right="-18"/>
      <w:rPr>
        <w:rFonts w:ascii="Arial" w:hAnsi="Arial" w:cs="Arial"/>
        <w:lang w:val="es-MX"/>
      </w:rPr>
    </w:pP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Pr>
        <w:rStyle w:val="Seitenzahl"/>
        <w:rFonts w:ascii="Arial" w:hAnsi="Arial" w:cs="Arial"/>
        <w:noProof/>
        <w:lang w:val="es-MX"/>
      </w:rPr>
      <w:t>44</w:t>
    </w:r>
    <w:r w:rsidRPr="00695CD8">
      <w:rPr>
        <w:rStyle w:val="Seitenzahl"/>
        <w:rFonts w:ascii="Arial" w:hAnsi="Arial" w:cs="Arial"/>
      </w:rPr>
      <w:fldChar w:fldCharType="end"/>
    </w:r>
    <w:r w:rsidRPr="00695CD8">
      <w:rPr>
        <w:rFonts w:ascii="Arial" w:hAnsi="Arial" w:cs="Arial"/>
        <w:lang w:val="es-MX"/>
      </w:rPr>
      <w:tab/>
      <w:t xml:space="preserve">Sección III. </w:t>
    </w:r>
    <w:r>
      <w:rPr>
        <w:rFonts w:ascii="Arial" w:hAnsi="Arial" w:cs="Arial"/>
        <w:lang w:val="es-MX"/>
      </w:rPr>
      <w:t>Criterios de Calificación y Evaluación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888A" w14:textId="10F1B2B0" w:rsidR="004A6821" w:rsidRPr="00695CD8" w:rsidRDefault="004A6821" w:rsidP="008B6AC5">
    <w:pPr>
      <w:pStyle w:val="Kopfzeile"/>
      <w:pBdr>
        <w:bottom w:val="single" w:sz="4" w:space="0" w:color="auto"/>
      </w:pBdr>
      <w:tabs>
        <w:tab w:val="left" w:pos="567"/>
        <w:tab w:val="right" w:pos="12900"/>
      </w:tabs>
      <w:ind w:right="-18"/>
      <w:rPr>
        <w:rFonts w:ascii="Arial" w:hAnsi="Arial" w:cs="Arial"/>
        <w:lang w:val="es-MX"/>
      </w:rPr>
    </w:pPr>
    <w:r w:rsidRPr="00695CD8">
      <w:rPr>
        <w:rFonts w:ascii="Arial" w:hAnsi="Arial" w:cs="Arial"/>
        <w:lang w:val="es-MX"/>
      </w:rPr>
      <w:t xml:space="preserve">Sección III. </w:t>
    </w:r>
    <w:r>
      <w:rPr>
        <w:rFonts w:ascii="Arial" w:hAnsi="Arial" w:cs="Arial"/>
        <w:lang w:val="es-MX"/>
      </w:rPr>
      <w:t>Criterios de Calificación y Evaluación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Pr>
        <w:rStyle w:val="Seitenzahl"/>
        <w:rFonts w:ascii="Arial" w:hAnsi="Arial" w:cs="Arial"/>
        <w:noProof/>
        <w:lang w:val="es-MX"/>
      </w:rPr>
      <w:t>43</w:t>
    </w:r>
    <w:r w:rsidRPr="00695CD8">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4837" w14:textId="77777777" w:rsidR="002A1431" w:rsidRDefault="002A1431">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25109897"/>
      <w:docPartObj>
        <w:docPartGallery w:val="Page Numbers (Top of Page)"/>
        <w:docPartUnique/>
      </w:docPartObj>
    </w:sdtPr>
    <w:sdtEndPr/>
    <w:sdtContent>
      <w:p w14:paraId="4E69C813" w14:textId="78EBEB7A" w:rsidR="004A6821" w:rsidRPr="00F76C9E" w:rsidRDefault="004A6821" w:rsidP="00F76C9E">
        <w:pPr>
          <w:pStyle w:val="Kopfzeile"/>
          <w:pBdr>
            <w:bottom w:val="single" w:sz="4" w:space="0" w:color="auto"/>
          </w:pBdr>
          <w:tabs>
            <w:tab w:val="left" w:pos="8995"/>
            <w:tab w:val="right" w:pos="9356"/>
            <w:tab w:val="right" w:pos="12900"/>
          </w:tabs>
          <w:ind w:right="-18"/>
          <w:rPr>
            <w:rFonts w:ascii="Arial" w:hAnsi="Arial" w:cs="Arial"/>
            <w:lang w:val="es-MX"/>
          </w:rPr>
        </w:pPr>
        <w:r w:rsidRPr="00F76C9E">
          <w:rPr>
            <w:rFonts w:ascii="Arial" w:hAnsi="Arial" w:cs="Arial"/>
            <w:lang w:val="es-MX"/>
          </w:rPr>
          <w:t>Sección III. Criterios de Calificación y Evaluación</w:t>
        </w:r>
        <w:r w:rsidRPr="00F76C9E">
          <w:rPr>
            <w:rFonts w:ascii="Arial" w:hAnsi="Arial" w:cs="Arial"/>
            <w:lang w:val="es-MX"/>
          </w:rPr>
          <w:tab/>
        </w:r>
        <w:r w:rsidRPr="00F76C9E">
          <w:rPr>
            <w:rFonts w:ascii="Arial" w:hAnsi="Arial" w:cs="Arial"/>
            <w:lang w:val="es-MX"/>
          </w:rPr>
          <w:tab/>
        </w:r>
        <w:r w:rsidRPr="00F76C9E">
          <w:rPr>
            <w:rFonts w:ascii="Arial" w:hAnsi="Arial" w:cs="Arial"/>
          </w:rPr>
          <w:fldChar w:fldCharType="begin"/>
        </w:r>
        <w:r w:rsidRPr="00F76C9E">
          <w:rPr>
            <w:rFonts w:ascii="Arial" w:hAnsi="Arial" w:cs="Arial"/>
            <w:lang w:val="es-MX"/>
          </w:rPr>
          <w:instrText>PAGE   \* MERGEFORMAT</w:instrText>
        </w:r>
        <w:r w:rsidRPr="00F76C9E">
          <w:rPr>
            <w:rFonts w:ascii="Arial" w:hAnsi="Arial" w:cs="Arial"/>
          </w:rPr>
          <w:fldChar w:fldCharType="separate"/>
        </w:r>
        <w:r w:rsidR="002A1431">
          <w:rPr>
            <w:rFonts w:ascii="Arial" w:hAnsi="Arial" w:cs="Arial"/>
            <w:noProof/>
            <w:lang w:val="es-MX"/>
          </w:rPr>
          <w:t>41</w:t>
        </w:r>
        <w:r w:rsidRPr="00F76C9E">
          <w:rPr>
            <w:rFonts w:ascii="Arial" w:hAnsi="Arial" w:cs="Arial"/>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CE55" w14:textId="77777777" w:rsidR="004A6821" w:rsidRPr="00695CD8" w:rsidRDefault="004A6821" w:rsidP="008B6AC5">
    <w:pPr>
      <w:pStyle w:val="Kopfzeile"/>
      <w:pBdr>
        <w:bottom w:val="single" w:sz="4" w:space="1" w:color="auto"/>
      </w:pBdr>
      <w:tabs>
        <w:tab w:val="right" w:pos="12900"/>
      </w:tabs>
      <w:ind w:right="-18"/>
      <w:rPr>
        <w:rFonts w:ascii="Arial" w:hAnsi="Arial" w:cs="Arial"/>
        <w:lang w:val="es-MX"/>
      </w:rPr>
    </w:pP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48</w:t>
    </w:r>
    <w:r w:rsidRPr="00695CD8">
      <w:rPr>
        <w:rStyle w:val="Seitenzahl"/>
        <w:rFonts w:ascii="Arial" w:hAnsi="Arial" w:cs="Arial"/>
      </w:rPr>
      <w:fldChar w:fldCharType="end"/>
    </w:r>
    <w:r w:rsidRPr="00695CD8">
      <w:rPr>
        <w:rFonts w:ascii="Arial" w:hAnsi="Arial" w:cs="Arial"/>
        <w:lang w:val="es-MX"/>
      </w:rPr>
      <w:tab/>
      <w:t xml:space="preserve">Sección III. </w:t>
    </w:r>
    <w:r>
      <w:rPr>
        <w:rFonts w:ascii="Arial" w:hAnsi="Arial" w:cs="Arial"/>
        <w:lang w:val="es-MX"/>
      </w:rPr>
      <w:t>Criterios de Calificación y Evaluación</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507D" w14:textId="77777777" w:rsidR="004A6821" w:rsidRPr="00695CD8" w:rsidRDefault="004A6821" w:rsidP="00852309">
    <w:pPr>
      <w:pStyle w:val="Kopfzeile"/>
      <w:pBdr>
        <w:bottom w:val="single" w:sz="4" w:space="0" w:color="auto"/>
      </w:pBdr>
      <w:tabs>
        <w:tab w:val="left" w:pos="567"/>
        <w:tab w:val="right" w:pos="13041"/>
      </w:tabs>
      <w:ind w:right="-81"/>
      <w:rPr>
        <w:rFonts w:ascii="Arial" w:hAnsi="Arial" w:cs="Arial"/>
        <w:lang w:val="es-MX"/>
      </w:rPr>
    </w:pPr>
    <w:r w:rsidRPr="00695CD8">
      <w:rPr>
        <w:rFonts w:ascii="Arial" w:hAnsi="Arial" w:cs="Arial"/>
        <w:lang w:val="es-MX"/>
      </w:rPr>
      <w:t xml:space="preserve">Sección III. </w:t>
    </w:r>
    <w:r>
      <w:rPr>
        <w:rFonts w:ascii="Arial" w:hAnsi="Arial" w:cs="Arial"/>
        <w:lang w:val="es-MX"/>
      </w:rPr>
      <w:t>Criterios de Calificación y Evaluación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49</w:t>
    </w:r>
    <w:r w:rsidRPr="00695CD8">
      <w:rPr>
        <w:rStyle w:val="Seitenzahl"/>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76704684"/>
      <w:docPartObj>
        <w:docPartGallery w:val="Page Numbers (Top of Page)"/>
        <w:docPartUnique/>
      </w:docPartObj>
    </w:sdtPr>
    <w:sdtEndPr/>
    <w:sdtContent>
      <w:p w14:paraId="071A6E11" w14:textId="4ABF1990" w:rsidR="004A6821" w:rsidRPr="00852309" w:rsidRDefault="004A6821" w:rsidP="00852309">
        <w:pPr>
          <w:pStyle w:val="Kopfzeile"/>
          <w:pBdr>
            <w:bottom w:val="single" w:sz="4" w:space="0" w:color="auto"/>
          </w:pBdr>
          <w:tabs>
            <w:tab w:val="right" w:pos="13041"/>
          </w:tabs>
          <w:ind w:right="-81"/>
          <w:rPr>
            <w:rFonts w:ascii="Arial" w:hAnsi="Arial" w:cs="Arial"/>
            <w:lang w:val="es-MX"/>
          </w:rPr>
        </w:pPr>
        <w:r w:rsidRPr="00852309">
          <w:rPr>
            <w:rFonts w:ascii="Arial" w:hAnsi="Arial" w:cs="Arial"/>
          </w:rPr>
          <w:fldChar w:fldCharType="begin"/>
        </w:r>
        <w:r w:rsidRPr="00852309">
          <w:rPr>
            <w:rFonts w:ascii="Arial" w:hAnsi="Arial" w:cs="Arial"/>
            <w:lang w:val="es-MX"/>
          </w:rPr>
          <w:instrText>PAGE   \* MERGEFORMAT</w:instrText>
        </w:r>
        <w:r w:rsidRPr="00852309">
          <w:rPr>
            <w:rFonts w:ascii="Arial" w:hAnsi="Arial" w:cs="Arial"/>
          </w:rPr>
          <w:fldChar w:fldCharType="separate"/>
        </w:r>
        <w:r w:rsidR="002A1431">
          <w:rPr>
            <w:rFonts w:ascii="Arial" w:hAnsi="Arial" w:cs="Arial"/>
            <w:noProof/>
            <w:lang w:val="es-MX"/>
          </w:rPr>
          <w:t>42</w:t>
        </w:r>
        <w:r w:rsidRPr="00852309">
          <w:rPr>
            <w:rFonts w:ascii="Arial" w:hAnsi="Arial" w:cs="Arial"/>
          </w:rPr>
          <w:fldChar w:fldCharType="end"/>
        </w:r>
        <w:r w:rsidRPr="00852309">
          <w:rPr>
            <w:rFonts w:ascii="Arial" w:hAnsi="Arial" w:cs="Arial"/>
            <w:lang w:val="es-MX"/>
          </w:rPr>
          <w:tab/>
          <w:t>Sección III. Criterios de Calificación y Evaluación</w:t>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93CD" w14:textId="43C9E5D8" w:rsidR="004A6821" w:rsidRPr="00695CD8" w:rsidRDefault="004A6821" w:rsidP="00852309">
    <w:pPr>
      <w:pStyle w:val="Kopfzeile"/>
      <w:pBdr>
        <w:bottom w:val="single" w:sz="4" w:space="1" w:color="auto"/>
      </w:pBdr>
      <w:tabs>
        <w:tab w:val="right" w:pos="9356"/>
      </w:tabs>
      <w:ind w:right="-18"/>
      <w:rPr>
        <w:rFonts w:ascii="Arial" w:hAnsi="Arial" w:cs="Arial"/>
        <w:lang w:val="es-MX"/>
      </w:rPr>
    </w:pP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52</w:t>
    </w:r>
    <w:r w:rsidRPr="00695CD8">
      <w:rPr>
        <w:rStyle w:val="Seitenzahl"/>
        <w:rFonts w:ascii="Arial" w:hAnsi="Arial" w:cs="Arial"/>
      </w:rPr>
      <w:fldChar w:fldCharType="end"/>
    </w:r>
    <w:r>
      <w:rPr>
        <w:rFonts w:ascii="Arial" w:hAnsi="Arial" w:cs="Arial"/>
        <w:lang w:val="es-MX"/>
      </w:rPr>
      <w:tab/>
    </w:r>
    <w:r w:rsidRPr="00695CD8">
      <w:rPr>
        <w:rFonts w:ascii="Arial" w:hAnsi="Arial" w:cs="Arial"/>
        <w:lang w:val="es-MX"/>
      </w:rPr>
      <w:t xml:space="preserve">Sección III. </w:t>
    </w:r>
    <w:r>
      <w:rPr>
        <w:rFonts w:ascii="Arial" w:hAnsi="Arial" w:cs="Arial"/>
        <w:lang w:val="es-MX"/>
      </w:rPr>
      <w:t>Criterios de Calificación y Evaluación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DE30" w14:textId="567DE9BC" w:rsidR="004A6821" w:rsidRPr="00695CD8" w:rsidRDefault="004A6821" w:rsidP="00852309">
    <w:pPr>
      <w:pStyle w:val="Kopfzeile"/>
      <w:pBdr>
        <w:bottom w:val="single" w:sz="4" w:space="0" w:color="auto"/>
      </w:pBdr>
      <w:tabs>
        <w:tab w:val="right" w:pos="9356"/>
      </w:tabs>
      <w:ind w:right="-18"/>
      <w:rPr>
        <w:rFonts w:ascii="Arial" w:hAnsi="Arial" w:cs="Arial"/>
        <w:lang w:val="es-MX"/>
      </w:rPr>
    </w:pPr>
    <w:r w:rsidRPr="00695CD8">
      <w:rPr>
        <w:rFonts w:ascii="Arial" w:hAnsi="Arial" w:cs="Arial"/>
        <w:lang w:val="es-MX"/>
      </w:rPr>
      <w:t xml:space="preserve">Sección III. </w:t>
    </w:r>
    <w:r>
      <w:rPr>
        <w:rFonts w:ascii="Arial" w:hAnsi="Arial" w:cs="Arial"/>
        <w:lang w:val="es-MX"/>
      </w:rPr>
      <w:t>Criterios de Calificación y Evaluación</w:t>
    </w:r>
    <w:r>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51</w:t>
    </w:r>
    <w:r w:rsidRPr="00695CD8">
      <w:rPr>
        <w:rStyle w:val="Seitenzahl"/>
        <w:rFonts w:ascii="Arial" w:hAnsi="Arial" w:cs="Arial"/>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2254250"/>
      <w:docPartObj>
        <w:docPartGallery w:val="Page Numbers (Top of Page)"/>
        <w:docPartUnique/>
      </w:docPartObj>
    </w:sdtPr>
    <w:sdtEndPr/>
    <w:sdtContent>
      <w:p w14:paraId="22B96463" w14:textId="53213DE7" w:rsidR="004A6821" w:rsidRPr="00852309" w:rsidRDefault="004A6821" w:rsidP="00852309">
        <w:pPr>
          <w:pStyle w:val="Kopfzeile"/>
          <w:pBdr>
            <w:bottom w:val="single" w:sz="4" w:space="0" w:color="auto"/>
          </w:pBdr>
          <w:tabs>
            <w:tab w:val="right" w:pos="9498"/>
          </w:tabs>
          <w:ind w:right="-138"/>
          <w:rPr>
            <w:rFonts w:ascii="Arial" w:hAnsi="Arial" w:cs="Arial"/>
            <w:lang w:val="es-MX"/>
          </w:rPr>
        </w:pPr>
        <w:r w:rsidRPr="00852309">
          <w:rPr>
            <w:rFonts w:ascii="Arial" w:hAnsi="Arial" w:cs="Arial"/>
            <w:lang w:val="es-MX"/>
          </w:rPr>
          <w:t>Sección III. Criterios de Calificación y Evaluación</w:t>
        </w:r>
        <w:r w:rsidRPr="00852309">
          <w:rPr>
            <w:rFonts w:ascii="Arial" w:hAnsi="Arial" w:cs="Arial"/>
            <w:lang w:val="es-MX"/>
          </w:rPr>
          <w:tab/>
        </w:r>
        <w:r w:rsidRPr="00852309">
          <w:rPr>
            <w:rFonts w:ascii="Arial" w:hAnsi="Arial" w:cs="Arial"/>
          </w:rPr>
          <w:fldChar w:fldCharType="begin"/>
        </w:r>
        <w:r w:rsidRPr="00852309">
          <w:rPr>
            <w:rFonts w:ascii="Arial" w:hAnsi="Arial" w:cs="Arial"/>
            <w:lang w:val="es-MX"/>
          </w:rPr>
          <w:instrText>PAGE   \* MERGEFORMAT</w:instrText>
        </w:r>
        <w:r w:rsidRPr="00852309">
          <w:rPr>
            <w:rFonts w:ascii="Arial" w:hAnsi="Arial" w:cs="Arial"/>
          </w:rPr>
          <w:fldChar w:fldCharType="separate"/>
        </w:r>
        <w:r w:rsidR="002A1431">
          <w:rPr>
            <w:rFonts w:ascii="Arial" w:hAnsi="Arial" w:cs="Arial"/>
            <w:noProof/>
            <w:lang w:val="es-MX"/>
          </w:rPr>
          <w:t>50</w:t>
        </w:r>
        <w:r w:rsidRPr="00852309">
          <w:rPr>
            <w:rFonts w:ascii="Arial" w:hAnsi="Arial" w:cs="Arial"/>
          </w:rPr>
          <w:fldChar w:fldCharType="end"/>
        </w:r>
      </w:p>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2514" w14:textId="52E79352" w:rsidR="004A6821" w:rsidRPr="00CB0565" w:rsidRDefault="004A6821" w:rsidP="00852309">
    <w:pPr>
      <w:pStyle w:val="Kopfzeile"/>
      <w:pBdr>
        <w:bottom w:val="single" w:sz="4" w:space="1" w:color="auto"/>
      </w:pBdr>
      <w:tabs>
        <w:tab w:val="right" w:pos="9356"/>
      </w:tabs>
      <w:ind w:right="-18"/>
      <w:rPr>
        <w:rFonts w:ascii="Arial" w:hAnsi="Arial" w:cs="Arial"/>
        <w:lang w:val="es-ES"/>
      </w:rPr>
    </w:pPr>
    <w:r w:rsidRPr="00852309">
      <w:rPr>
        <w:rStyle w:val="Seitenzahl"/>
        <w:rFonts w:ascii="Arial" w:hAnsi="Arial" w:cs="Arial"/>
      </w:rPr>
      <w:fldChar w:fldCharType="begin"/>
    </w:r>
    <w:r w:rsidRPr="00CB0565">
      <w:rPr>
        <w:rStyle w:val="Seitenzahl"/>
        <w:rFonts w:ascii="Arial" w:hAnsi="Arial" w:cs="Arial"/>
        <w:lang w:val="es-ES"/>
      </w:rPr>
      <w:instrText xml:space="preserve"> PAGE </w:instrText>
    </w:r>
    <w:r w:rsidRPr="00852309">
      <w:rPr>
        <w:rStyle w:val="Seitenzahl"/>
        <w:rFonts w:ascii="Arial" w:hAnsi="Arial" w:cs="Arial"/>
      </w:rPr>
      <w:fldChar w:fldCharType="separate"/>
    </w:r>
    <w:r w:rsidR="002A1431" w:rsidRPr="00CB0565">
      <w:rPr>
        <w:rStyle w:val="Seitenzahl"/>
        <w:rFonts w:ascii="Arial" w:hAnsi="Arial" w:cs="Arial"/>
        <w:noProof/>
        <w:lang w:val="es-ES"/>
      </w:rPr>
      <w:t>92</w:t>
    </w:r>
    <w:r w:rsidRPr="00852309">
      <w:rPr>
        <w:rStyle w:val="Seitenzahl"/>
        <w:rFonts w:ascii="Arial" w:hAnsi="Arial" w:cs="Arial"/>
      </w:rPr>
      <w:fldChar w:fldCharType="end"/>
    </w:r>
    <w:r w:rsidRPr="00CB0565">
      <w:rPr>
        <w:rFonts w:ascii="Arial" w:hAnsi="Arial" w:cs="Arial"/>
        <w:lang w:val="es-ES"/>
      </w:rPr>
      <w:tab/>
      <w:t xml:space="preserve">Sección IV. </w:t>
    </w:r>
    <w:r w:rsidRPr="00852309">
      <w:rPr>
        <w:rFonts w:ascii="Arial" w:hAnsi="Arial" w:cs="Arial"/>
        <w:lang w:val="es-MX"/>
      </w:rPr>
      <w:t>Formularios de  Calificación y Licitación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876B" w14:textId="3425A78B" w:rsidR="004A6821" w:rsidRPr="00695CD8" w:rsidRDefault="004A6821" w:rsidP="00A47236">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w:t>
    </w:r>
    <w:r>
      <w:rPr>
        <w:rFonts w:ascii="Arial" w:hAnsi="Arial" w:cs="Arial"/>
        <w:lang w:val="es-MX"/>
      </w:rPr>
      <w:t>l</w:t>
    </w:r>
    <w:r w:rsidRPr="006B1163">
      <w:rPr>
        <w:rFonts w:ascii="Arial" w:hAnsi="Arial" w:cs="Arial"/>
        <w:lang w:val="es-MX"/>
      </w:rPr>
      <w:t xml:space="preserve">V. </w:t>
    </w:r>
    <w:r>
      <w:rPr>
        <w:rFonts w:ascii="Arial" w:hAnsi="Arial" w:cs="Arial"/>
        <w:lang w:val="es-MX"/>
      </w:rPr>
      <w:t>Formularios de Calificación y Licitación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91</w:t>
    </w:r>
    <w:r w:rsidRPr="00695CD8">
      <w:rPr>
        <w:rStyle w:val="Seitenzahl"/>
        <w:rFonts w:ascii="Arial" w:hAnsi="Arial" w:cs="Arial"/>
      </w:rPr>
      <w:fldChar w:fldCharType="end"/>
    </w:r>
  </w:p>
  <w:p w14:paraId="7BBE1039" w14:textId="48D9C2D0" w:rsidR="004A6821" w:rsidRPr="004E2851" w:rsidRDefault="004A6821" w:rsidP="00A47236">
    <w:pPr>
      <w:pStyle w:val="Kopfzeile"/>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2F2C" w14:textId="0DB2B2F3" w:rsidR="004A6821" w:rsidRPr="00695CD8" w:rsidRDefault="004A6821" w:rsidP="005307B7">
    <w:pPr>
      <w:pStyle w:val="Kopfzeile"/>
      <w:pBdr>
        <w:bottom w:val="single" w:sz="4" w:space="1" w:color="auto"/>
      </w:pBdr>
      <w:tabs>
        <w:tab w:val="right" w:pos="9360"/>
      </w:tabs>
      <w:rPr>
        <w:rFonts w:ascii="Arial" w:hAnsi="Arial" w:cs="Arial"/>
      </w:rPr>
    </w:pPr>
    <w:r w:rsidRPr="00695CD8">
      <w:rPr>
        <w:rFonts w:ascii="Arial" w:hAnsi="Arial" w:cs="Arial"/>
      </w:rPr>
      <w:t xml:space="preserve">Sección IV. Formularios de </w:t>
    </w:r>
    <w:r>
      <w:rPr>
        <w:rFonts w:ascii="Arial" w:hAnsi="Arial" w:cs="Arial"/>
      </w:rPr>
      <w:t>Licitación</w:t>
    </w:r>
    <w:r w:rsidRPr="00695CD8">
      <w:rPr>
        <w:rFonts w:ascii="Arial" w:hAnsi="Arial" w:cs="Arial"/>
      </w:rPr>
      <w:tab/>
    </w:r>
    <w:r w:rsidRPr="00695CD8">
      <w:rPr>
        <w:rFonts w:ascii="Arial" w:hAnsi="Arial" w:cs="Arial"/>
      </w:rPr>
      <w:fldChar w:fldCharType="begin"/>
    </w:r>
    <w:r w:rsidRPr="00695CD8">
      <w:rPr>
        <w:rFonts w:ascii="Arial" w:hAnsi="Arial" w:cs="Arial"/>
      </w:rPr>
      <w:instrText xml:space="preserve"> PAGE   \* MERGEFORMAT </w:instrText>
    </w:r>
    <w:r w:rsidRPr="00695CD8">
      <w:rPr>
        <w:rFonts w:ascii="Arial" w:hAnsi="Arial" w:cs="Arial"/>
      </w:rPr>
      <w:fldChar w:fldCharType="separate"/>
    </w:r>
    <w:r>
      <w:rPr>
        <w:rFonts w:ascii="Arial" w:hAnsi="Arial" w:cs="Arial"/>
        <w:noProof/>
      </w:rPr>
      <w:t>38</w:t>
    </w:r>
    <w:r w:rsidRPr="00695CD8">
      <w:rPr>
        <w:rFonts w:ascii="Arial" w:hAnsi="Arial" w:cs="Arial"/>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F627" w14:textId="469241A7" w:rsidR="004A6821" w:rsidRPr="001B17AC" w:rsidRDefault="004A6821" w:rsidP="001B17AC">
    <w:pPr>
      <w:pStyle w:val="Kopfzeile"/>
      <w:pBdr>
        <w:bottom w:val="single" w:sz="4" w:space="1" w:color="auto"/>
      </w:pBdr>
      <w:tabs>
        <w:tab w:val="right" w:pos="9360"/>
      </w:tabs>
      <w:rPr>
        <w:lang w:val="en-US"/>
      </w:rPr>
    </w:pPr>
    <w:r>
      <w:rPr>
        <w:lang w:val="en-US"/>
      </w:rPr>
      <w:tab/>
    </w:r>
    <w:r>
      <w:rPr>
        <w:rStyle w:val="Seitenzahl"/>
      </w:rPr>
      <w:fldChar w:fldCharType="begin"/>
    </w:r>
    <w:r>
      <w:rPr>
        <w:rStyle w:val="Seitenzahl"/>
      </w:rPr>
      <w:instrText xml:space="preserve"> PAGE </w:instrText>
    </w:r>
    <w:r>
      <w:rPr>
        <w:rStyle w:val="Seitenzahl"/>
      </w:rPr>
      <w:fldChar w:fldCharType="separate"/>
    </w:r>
    <w:r>
      <w:rPr>
        <w:rStyle w:val="Seitenzahl"/>
        <w:noProof/>
      </w:rPr>
      <w:t>i</w:t>
    </w:r>
    <w:r>
      <w:rPr>
        <w:rStyle w:val="Seitenzahl"/>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FDE3B" w14:textId="190B87EF" w:rsidR="004A6821" w:rsidRPr="00852309" w:rsidRDefault="004A6821" w:rsidP="00852309">
    <w:pPr>
      <w:pStyle w:val="Kopfzeile"/>
      <w:pBdr>
        <w:bottom w:val="single" w:sz="4" w:space="0" w:color="auto"/>
      </w:pBdr>
      <w:tabs>
        <w:tab w:val="left" w:pos="567"/>
        <w:tab w:val="right" w:pos="13325"/>
      </w:tabs>
      <w:ind w:right="-76"/>
      <w:rPr>
        <w:rFonts w:ascii="Arial" w:hAnsi="Arial" w:cs="Arial"/>
        <w:lang w:val="es-MX"/>
      </w:rPr>
    </w:pPr>
    <w:r w:rsidRPr="006B1163">
      <w:rPr>
        <w:rFonts w:ascii="Arial" w:hAnsi="Arial" w:cs="Arial"/>
        <w:lang w:val="es-MX"/>
      </w:rPr>
      <w:t xml:space="preserve">Sección </w:t>
    </w:r>
    <w:r>
      <w:rPr>
        <w:rFonts w:ascii="Arial" w:hAnsi="Arial" w:cs="Arial"/>
        <w:lang w:val="es-MX"/>
      </w:rPr>
      <w:t>l</w:t>
    </w:r>
    <w:r w:rsidRPr="006B1163">
      <w:rPr>
        <w:rFonts w:ascii="Arial" w:hAnsi="Arial" w:cs="Arial"/>
        <w:lang w:val="es-MX"/>
      </w:rPr>
      <w:t xml:space="preserve">V. </w:t>
    </w:r>
    <w:r>
      <w:rPr>
        <w:rFonts w:ascii="Arial" w:hAnsi="Arial" w:cs="Arial"/>
        <w:lang w:val="es-MX"/>
      </w:rPr>
      <w:t>Formularios de Calificación y Licitación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Pr>
        <w:rStyle w:val="Seitenzahl"/>
        <w:rFonts w:ascii="Arial" w:hAnsi="Arial" w:cs="Arial"/>
        <w:noProof/>
        <w:lang w:val="es-MX"/>
      </w:rPr>
      <w:t>93</w:t>
    </w:r>
    <w:r w:rsidRPr="00695CD8">
      <w:rPr>
        <w:rStyle w:val="Seitenzahl"/>
        <w:rFonts w:ascii="Arial" w:hAnsi="Arial"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7B7A" w14:textId="6A6A98D0" w:rsidR="004A6821" w:rsidRPr="00CB0565" w:rsidRDefault="004A6821" w:rsidP="00852309">
    <w:pPr>
      <w:pStyle w:val="Kopfzeile"/>
      <w:pBdr>
        <w:bottom w:val="single" w:sz="4" w:space="1" w:color="auto"/>
      </w:pBdr>
      <w:tabs>
        <w:tab w:val="right" w:pos="9498"/>
      </w:tabs>
      <w:ind w:right="-138"/>
      <w:rPr>
        <w:rFonts w:ascii="Arial" w:hAnsi="Arial" w:cs="Arial"/>
        <w:lang w:val="es-ES"/>
      </w:rPr>
    </w:pPr>
    <w:r w:rsidRPr="00695CD8">
      <w:rPr>
        <w:rStyle w:val="Seitenzahl"/>
        <w:rFonts w:ascii="Arial" w:hAnsi="Arial" w:cs="Arial"/>
      </w:rPr>
      <w:fldChar w:fldCharType="begin"/>
    </w:r>
    <w:r w:rsidRPr="00CB0565">
      <w:rPr>
        <w:rStyle w:val="Seitenzahl"/>
        <w:rFonts w:ascii="Arial" w:hAnsi="Arial" w:cs="Arial"/>
        <w:lang w:val="es-ES"/>
      </w:rPr>
      <w:instrText xml:space="preserve"> PAGE </w:instrText>
    </w:r>
    <w:r w:rsidRPr="00695CD8">
      <w:rPr>
        <w:rStyle w:val="Seitenzahl"/>
        <w:rFonts w:ascii="Arial" w:hAnsi="Arial" w:cs="Arial"/>
      </w:rPr>
      <w:fldChar w:fldCharType="separate"/>
    </w:r>
    <w:r w:rsidR="002A1431" w:rsidRPr="00CB0565">
      <w:rPr>
        <w:rStyle w:val="Seitenzahl"/>
        <w:rFonts w:ascii="Arial" w:hAnsi="Arial" w:cs="Arial"/>
        <w:noProof/>
        <w:lang w:val="es-ES"/>
      </w:rPr>
      <w:t>98</w:t>
    </w:r>
    <w:r w:rsidRPr="00695CD8">
      <w:rPr>
        <w:rStyle w:val="Seitenzahl"/>
        <w:rFonts w:ascii="Arial" w:hAnsi="Arial" w:cs="Arial"/>
      </w:rPr>
      <w:fldChar w:fldCharType="end"/>
    </w:r>
    <w:r w:rsidRPr="00CB0565">
      <w:rPr>
        <w:rFonts w:ascii="Arial" w:hAnsi="Arial" w:cs="Arial"/>
        <w:lang w:val="es-ES"/>
      </w:rPr>
      <w:tab/>
      <w:t xml:space="preserve">Sección IV. </w:t>
    </w:r>
    <w:r>
      <w:rPr>
        <w:rFonts w:ascii="Arial" w:hAnsi="Arial" w:cs="Arial"/>
        <w:lang w:val="es-MX"/>
      </w:rPr>
      <w:t>Formularios de  Calificación y Licitación</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AC1D" w14:textId="77777777" w:rsidR="004A6821" w:rsidRPr="00695CD8" w:rsidRDefault="004A6821" w:rsidP="00A47236">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w:t>
    </w:r>
    <w:r>
      <w:rPr>
        <w:rFonts w:ascii="Arial" w:hAnsi="Arial" w:cs="Arial"/>
        <w:lang w:val="es-MX"/>
      </w:rPr>
      <w:t>l</w:t>
    </w:r>
    <w:r w:rsidRPr="006B1163">
      <w:rPr>
        <w:rFonts w:ascii="Arial" w:hAnsi="Arial" w:cs="Arial"/>
        <w:lang w:val="es-MX"/>
      </w:rPr>
      <w:t xml:space="preserve">V. </w:t>
    </w:r>
    <w:r>
      <w:rPr>
        <w:rFonts w:ascii="Arial" w:hAnsi="Arial" w:cs="Arial"/>
        <w:lang w:val="es-MX"/>
      </w:rPr>
      <w:t>Formularios de Calificación y Licitación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99</w:t>
    </w:r>
    <w:r w:rsidRPr="00695CD8">
      <w:rPr>
        <w:rStyle w:val="Seitenzahl"/>
        <w:rFonts w:ascii="Arial" w:hAnsi="Arial" w:cs="Arial"/>
      </w:rPr>
      <w:fldChar w:fldCharType="end"/>
    </w:r>
  </w:p>
  <w:p w14:paraId="3645BCD6" w14:textId="77777777" w:rsidR="004A6821" w:rsidRPr="004E2851" w:rsidRDefault="004A6821" w:rsidP="00A47236">
    <w:pPr>
      <w:pStyle w:val="Kopfzeile"/>
      <w:rPr>
        <w:lang w:val="es-E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6053" w14:textId="16755E39" w:rsidR="004A6821" w:rsidRPr="00CB0565" w:rsidRDefault="004A6821" w:rsidP="00852309">
    <w:pPr>
      <w:pStyle w:val="Kopfzeile"/>
      <w:pBdr>
        <w:bottom w:val="single" w:sz="4" w:space="1" w:color="auto"/>
      </w:pBdr>
      <w:tabs>
        <w:tab w:val="right" w:pos="9498"/>
      </w:tabs>
      <w:ind w:right="-138"/>
      <w:rPr>
        <w:rFonts w:ascii="Arial" w:hAnsi="Arial" w:cs="Arial"/>
        <w:lang w:val="es-ES"/>
      </w:rPr>
    </w:pPr>
    <w:r w:rsidRPr="00695CD8">
      <w:rPr>
        <w:rStyle w:val="Seitenzahl"/>
        <w:rFonts w:ascii="Arial" w:hAnsi="Arial" w:cs="Arial"/>
      </w:rPr>
      <w:fldChar w:fldCharType="begin"/>
    </w:r>
    <w:r w:rsidRPr="00CB0565">
      <w:rPr>
        <w:rStyle w:val="Seitenzahl"/>
        <w:rFonts w:ascii="Arial" w:hAnsi="Arial" w:cs="Arial"/>
        <w:lang w:val="es-ES"/>
      </w:rPr>
      <w:instrText xml:space="preserve"> PAGE </w:instrText>
    </w:r>
    <w:r w:rsidRPr="00695CD8">
      <w:rPr>
        <w:rStyle w:val="Seitenzahl"/>
        <w:rFonts w:ascii="Arial" w:hAnsi="Arial" w:cs="Arial"/>
      </w:rPr>
      <w:fldChar w:fldCharType="separate"/>
    </w:r>
    <w:r w:rsidR="002A1431" w:rsidRPr="00CB0565">
      <w:rPr>
        <w:rStyle w:val="Seitenzahl"/>
        <w:rFonts w:ascii="Arial" w:hAnsi="Arial" w:cs="Arial"/>
        <w:noProof/>
        <w:lang w:val="es-ES"/>
      </w:rPr>
      <w:t>110</w:t>
    </w:r>
    <w:r w:rsidRPr="00695CD8">
      <w:rPr>
        <w:rStyle w:val="Seitenzahl"/>
        <w:rFonts w:ascii="Arial" w:hAnsi="Arial" w:cs="Arial"/>
      </w:rPr>
      <w:fldChar w:fldCharType="end"/>
    </w:r>
    <w:r w:rsidRPr="00CB0565">
      <w:rPr>
        <w:rFonts w:ascii="Arial" w:hAnsi="Arial" w:cs="Arial"/>
        <w:lang w:val="es-ES"/>
      </w:rPr>
      <w:tab/>
      <w:t xml:space="preserve">Sección IV. </w:t>
    </w:r>
    <w:r>
      <w:rPr>
        <w:rFonts w:ascii="Arial" w:hAnsi="Arial" w:cs="Arial"/>
        <w:lang w:val="es-MX"/>
      </w:rPr>
      <w:t>Formularios de  Calificación y Licitación</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9C0F" w14:textId="6BC4BA69" w:rsidR="004A6821" w:rsidRPr="00480020" w:rsidRDefault="004A6821" w:rsidP="00480020">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w:t>
    </w:r>
    <w:r>
      <w:rPr>
        <w:rFonts w:ascii="Arial" w:hAnsi="Arial" w:cs="Arial"/>
        <w:lang w:val="es-MX"/>
      </w:rPr>
      <w:t>l</w:t>
    </w:r>
    <w:r w:rsidRPr="006B1163">
      <w:rPr>
        <w:rFonts w:ascii="Arial" w:hAnsi="Arial" w:cs="Arial"/>
        <w:lang w:val="es-MX"/>
      </w:rPr>
      <w:t xml:space="preserve">V. </w:t>
    </w:r>
    <w:r>
      <w:rPr>
        <w:rFonts w:ascii="Arial" w:hAnsi="Arial" w:cs="Arial"/>
        <w:lang w:val="es-MX"/>
      </w:rPr>
      <w:t>Formularios de Calificación y Licitación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109</w:t>
    </w:r>
    <w:r w:rsidRPr="00695CD8">
      <w:rPr>
        <w:rStyle w:val="Seitenzahl"/>
        <w:rFonts w:ascii="Arial" w:hAnsi="Arial" w:cs="Arial"/>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734991"/>
      <w:docPartObj>
        <w:docPartGallery w:val="Page Numbers (Top of Page)"/>
        <w:docPartUnique/>
      </w:docPartObj>
    </w:sdtPr>
    <w:sdtEndPr/>
    <w:sdtContent>
      <w:p w14:paraId="04B6233B" w14:textId="393B54BE" w:rsidR="004A6821" w:rsidRPr="007C7747" w:rsidRDefault="004A6821" w:rsidP="007C7747">
        <w:pPr>
          <w:pStyle w:val="Kopfzeile"/>
          <w:pBdr>
            <w:bottom w:val="single" w:sz="4" w:space="1" w:color="auto"/>
          </w:pBdr>
          <w:tabs>
            <w:tab w:val="right" w:pos="9072"/>
          </w:tabs>
          <w:ind w:right="74"/>
          <w:rPr>
            <w:lang w:val="es-MX"/>
          </w:rPr>
        </w:pPr>
        <w:r w:rsidRPr="00CB0565">
          <w:rPr>
            <w:rFonts w:ascii="Arial" w:hAnsi="Arial" w:cs="Arial"/>
            <w:lang w:val="es-ES"/>
          </w:rPr>
          <w:t xml:space="preserve">Sección IV. </w:t>
        </w:r>
        <w:r>
          <w:rPr>
            <w:rFonts w:ascii="Arial" w:hAnsi="Arial" w:cs="Arial"/>
            <w:lang w:val="es-MX"/>
          </w:rPr>
          <w:t>Formularios de  Calificación y Licitación</w:t>
        </w:r>
        <w:r>
          <w:rPr>
            <w:lang w:val="es-MX"/>
          </w:rPr>
          <w:tab/>
        </w:r>
        <w:r>
          <w:fldChar w:fldCharType="begin"/>
        </w:r>
        <w:r w:rsidRPr="007C7747">
          <w:rPr>
            <w:lang w:val="es-MX"/>
          </w:rPr>
          <w:instrText>PAGE   \* MERGEFORMAT</w:instrText>
        </w:r>
        <w:r>
          <w:fldChar w:fldCharType="separate"/>
        </w:r>
        <w:r>
          <w:rPr>
            <w:noProof/>
            <w:lang w:val="es-MX"/>
          </w:rPr>
          <w:t>112</w:t>
        </w:r>
        <w:r>
          <w:fldChar w:fldCharType="end"/>
        </w:r>
      </w:p>
    </w:sdtContent>
  </w:sdt>
  <w:p w14:paraId="5A723DB6" w14:textId="77777777" w:rsidR="004A6821" w:rsidRPr="007C7747" w:rsidRDefault="004A6821">
    <w:pPr>
      <w:pStyle w:val="Kopfzeile"/>
      <w:rPr>
        <w:lang w:val="es-MX"/>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5650" w14:textId="232A1526" w:rsidR="004A6821" w:rsidRPr="00695CD8" w:rsidRDefault="004A6821" w:rsidP="00480020">
    <w:pPr>
      <w:pStyle w:val="Kopfzeile"/>
      <w:pBdr>
        <w:bottom w:val="single" w:sz="4" w:space="0" w:color="auto"/>
      </w:pBdr>
      <w:tabs>
        <w:tab w:val="left" w:pos="567"/>
        <w:tab w:val="right" w:pos="9360"/>
      </w:tabs>
      <w:ind w:right="-18"/>
      <w:rPr>
        <w:rFonts w:ascii="Arial" w:hAnsi="Arial" w:cs="Arial"/>
        <w:lang w:val="es-MX"/>
      </w:rPr>
    </w:pP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112</w:t>
    </w:r>
    <w:r w:rsidRPr="00695CD8">
      <w:rPr>
        <w:rStyle w:val="Seitenzahl"/>
        <w:rFonts w:ascii="Arial" w:hAnsi="Arial" w:cs="Arial"/>
      </w:rPr>
      <w:fldChar w:fldCharType="end"/>
    </w:r>
    <w:r>
      <w:rPr>
        <w:rStyle w:val="Seitenzahl"/>
        <w:rFonts w:ascii="Arial" w:hAnsi="Arial" w:cs="Arial"/>
      </w:rPr>
      <w:tab/>
    </w:r>
    <w:r>
      <w:rPr>
        <w:rStyle w:val="Seitenzahl"/>
        <w:rFonts w:ascii="Arial" w:hAnsi="Arial" w:cs="Arial"/>
      </w:rPr>
      <w:tab/>
    </w:r>
    <w:r w:rsidRPr="006B1163">
      <w:rPr>
        <w:rFonts w:ascii="Arial" w:hAnsi="Arial" w:cs="Arial"/>
        <w:lang w:val="es-MX"/>
      </w:rPr>
      <w:t xml:space="preserve">Sección V. </w:t>
    </w:r>
    <w:r>
      <w:rPr>
        <w:rFonts w:ascii="Arial" w:hAnsi="Arial" w:cs="Arial"/>
        <w:lang w:val="es-MX"/>
      </w:rPr>
      <w:t>Criterios de Elegibilidad</w:t>
    </w:r>
  </w:p>
  <w:p w14:paraId="2DEC668E" w14:textId="612713ED" w:rsidR="004A6821" w:rsidRPr="00480020" w:rsidRDefault="004A6821" w:rsidP="00480020">
    <w:pPr>
      <w:pStyle w:val="Kopfzeil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CEF3" w14:textId="2E208CC2" w:rsidR="004A6821" w:rsidRPr="00480020" w:rsidRDefault="004A6821" w:rsidP="00480020">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V. </w:t>
    </w:r>
    <w:r>
      <w:rPr>
        <w:rFonts w:ascii="Arial" w:hAnsi="Arial" w:cs="Arial"/>
        <w:lang w:val="es-MX"/>
      </w:rPr>
      <w:t>Criterios de Elegibilidad</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2A1431">
      <w:rPr>
        <w:rStyle w:val="Seitenzahl"/>
        <w:rFonts w:ascii="Arial" w:hAnsi="Arial" w:cs="Arial"/>
        <w:noProof/>
        <w:lang w:val="es-MX"/>
      </w:rPr>
      <w:t>113</w:t>
    </w:r>
    <w:r w:rsidRPr="00695CD8">
      <w:rPr>
        <w:rStyle w:val="Seitenzahl"/>
        <w:rFonts w:ascii="Arial" w:hAnsi="Arial" w:cs="Arial"/>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92511258"/>
      <w:docPartObj>
        <w:docPartGallery w:val="Page Numbers (Top of Page)"/>
        <w:docPartUnique/>
      </w:docPartObj>
    </w:sdtPr>
    <w:sdtEndPr/>
    <w:sdtContent>
      <w:p w14:paraId="2C36E0FF" w14:textId="5A70FF20" w:rsidR="004A6821" w:rsidRPr="00852309" w:rsidRDefault="004A6821" w:rsidP="00852309">
        <w:pPr>
          <w:pStyle w:val="Kopfzeile"/>
          <w:pBdr>
            <w:bottom w:val="single" w:sz="4" w:space="1" w:color="auto"/>
          </w:pBdr>
          <w:tabs>
            <w:tab w:val="right" w:pos="9356"/>
          </w:tabs>
          <w:ind w:right="4"/>
          <w:rPr>
            <w:rFonts w:ascii="Arial" w:hAnsi="Arial" w:cs="Arial"/>
            <w:lang w:val="es-MX"/>
          </w:rPr>
        </w:pPr>
        <w:r w:rsidRPr="00852309">
          <w:rPr>
            <w:rFonts w:ascii="Arial" w:hAnsi="Arial" w:cs="Arial"/>
          </w:rPr>
          <w:fldChar w:fldCharType="begin"/>
        </w:r>
        <w:r w:rsidRPr="00852309">
          <w:rPr>
            <w:rFonts w:ascii="Arial" w:hAnsi="Arial" w:cs="Arial"/>
            <w:lang w:val="es-MX"/>
          </w:rPr>
          <w:instrText>PAGE   \* MERGEFORMAT</w:instrText>
        </w:r>
        <w:r w:rsidRPr="00852309">
          <w:rPr>
            <w:rFonts w:ascii="Arial" w:hAnsi="Arial" w:cs="Arial"/>
          </w:rPr>
          <w:fldChar w:fldCharType="separate"/>
        </w:r>
        <w:r w:rsidR="002A1431">
          <w:rPr>
            <w:rFonts w:ascii="Arial" w:hAnsi="Arial" w:cs="Arial"/>
            <w:noProof/>
            <w:lang w:val="es-MX"/>
          </w:rPr>
          <w:t>111</w:t>
        </w:r>
        <w:r w:rsidRPr="00852309">
          <w:rPr>
            <w:rFonts w:ascii="Arial" w:hAnsi="Arial" w:cs="Arial"/>
          </w:rPr>
          <w:fldChar w:fldCharType="end"/>
        </w:r>
        <w:r w:rsidRPr="00CB0565">
          <w:rPr>
            <w:rFonts w:ascii="Arial" w:hAnsi="Arial" w:cs="Arial"/>
            <w:lang w:val="es-ES"/>
          </w:rPr>
          <w:tab/>
          <w:t xml:space="preserve">Sección IV. </w:t>
        </w:r>
        <w:r w:rsidRPr="00852309">
          <w:rPr>
            <w:rFonts w:ascii="Arial" w:hAnsi="Arial" w:cs="Arial"/>
            <w:lang w:val="es-MX"/>
          </w:rPr>
          <w:t>Formularios de  Calificación y Licitación</w:t>
        </w:r>
      </w:p>
    </w:sdtContent>
  </w:sdt>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858044"/>
      <w:docPartObj>
        <w:docPartGallery w:val="Page Numbers (Top of Page)"/>
        <w:docPartUnique/>
      </w:docPartObj>
    </w:sdtPr>
    <w:sdtEndPr>
      <w:rPr>
        <w:rFonts w:ascii="Arial" w:hAnsi="Arial" w:cs="Arial"/>
      </w:rPr>
    </w:sdtEndPr>
    <w:sdtContent>
      <w:p w14:paraId="644001DE" w14:textId="196B2D68" w:rsidR="004A6821" w:rsidRPr="00480020" w:rsidRDefault="004A6821" w:rsidP="00852309">
        <w:pPr>
          <w:pStyle w:val="Kopfzeile"/>
          <w:pBdr>
            <w:bottom w:val="single" w:sz="4" w:space="1" w:color="auto"/>
          </w:pBdr>
          <w:tabs>
            <w:tab w:val="right" w:pos="9498"/>
          </w:tabs>
          <w:ind w:right="-138"/>
          <w:rPr>
            <w:rFonts w:ascii="Arial" w:hAnsi="Arial" w:cs="Arial"/>
            <w:lang w:val="es-MX"/>
          </w:rPr>
        </w:pP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2A1431">
          <w:rPr>
            <w:rFonts w:ascii="Arial" w:hAnsi="Arial" w:cs="Arial"/>
            <w:noProof/>
            <w:lang w:val="es-MX"/>
          </w:rPr>
          <w:t>116</w:t>
        </w:r>
        <w:r w:rsidRPr="00285F36">
          <w:rPr>
            <w:rFonts w:ascii="Arial" w:hAnsi="Arial" w:cs="Arial"/>
          </w:rPr>
          <w:fldChar w:fldCharType="end"/>
        </w:r>
        <w:r w:rsidRPr="00480020">
          <w:rPr>
            <w:rFonts w:ascii="Arial" w:hAnsi="Arial" w:cs="Arial"/>
            <w:sz w:val="19"/>
            <w:szCs w:val="19"/>
            <w:lang w:val="es-MX"/>
          </w:rPr>
          <w:t xml:space="preserve"> </w:t>
        </w:r>
        <w:r>
          <w:rPr>
            <w:rFonts w:ascii="Arial" w:hAnsi="Arial" w:cs="Arial"/>
            <w:sz w:val="19"/>
            <w:szCs w:val="19"/>
            <w:lang w:val="es-MX"/>
          </w:rPr>
          <w:tab/>
        </w:r>
        <w:r w:rsidRPr="006F6332">
          <w:rPr>
            <w:rFonts w:ascii="Arial" w:hAnsi="Arial" w:cs="Arial"/>
            <w:sz w:val="19"/>
            <w:szCs w:val="19"/>
            <w:lang w:val="es-MX"/>
          </w:rPr>
          <w:t>Sección VI. Política de KfW – Prácticas Fraudulentas y Corruptas – Responsabilidad Social y Ambiental</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E208" w14:textId="5B186791" w:rsidR="004A6821" w:rsidRPr="001B17AC" w:rsidRDefault="004A6821" w:rsidP="001B17AC">
    <w:pPr>
      <w:pStyle w:val="Kopfzeile"/>
      <w:pBdr>
        <w:bottom w:val="single" w:sz="4" w:space="1" w:color="auto"/>
      </w:pBdr>
      <w:tabs>
        <w:tab w:val="right" w:pos="9360"/>
      </w:tabs>
    </w:pPr>
    <w:r>
      <w:rPr>
        <w:rStyle w:val="Seitenzahl"/>
      </w:rPr>
      <w:fldChar w:fldCharType="begin"/>
    </w:r>
    <w:r>
      <w:rPr>
        <w:rStyle w:val="Seitenzahl"/>
      </w:rPr>
      <w:instrText xml:space="preserve"> PAGE </w:instrText>
    </w:r>
    <w:r>
      <w:rPr>
        <w:rStyle w:val="Seitenzahl"/>
      </w:rPr>
      <w:fldChar w:fldCharType="separate"/>
    </w:r>
    <w:r>
      <w:rPr>
        <w:rStyle w:val="Seitenzahl"/>
        <w:noProof/>
      </w:rPr>
      <w:t>ii</w:t>
    </w:r>
    <w:r>
      <w:rPr>
        <w:rStyle w:val="Seitenzahl"/>
      </w:rPr>
      <w:fldChar w:fldCharType="end"/>
    </w:r>
    <w:r>
      <w:rPr>
        <w:rStyle w:val="Seitenzahl"/>
      </w:rPr>
      <w:tab/>
      <w:t>Prefacio</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499299"/>
      <w:docPartObj>
        <w:docPartGallery w:val="Page Numbers (Top of Page)"/>
        <w:docPartUnique/>
      </w:docPartObj>
    </w:sdtPr>
    <w:sdtEndPr>
      <w:rPr>
        <w:rFonts w:ascii="Arial" w:hAnsi="Arial" w:cs="Arial"/>
      </w:rPr>
    </w:sdtEndPr>
    <w:sdtContent>
      <w:p w14:paraId="58E7C88E" w14:textId="3F4E3252" w:rsidR="004A6821" w:rsidRPr="00285F36" w:rsidRDefault="004A6821" w:rsidP="00852309">
        <w:pPr>
          <w:pStyle w:val="Kopfzeile"/>
          <w:pBdr>
            <w:bottom w:val="single" w:sz="4" w:space="1" w:color="auto"/>
          </w:pBdr>
          <w:tabs>
            <w:tab w:val="right" w:pos="9498"/>
          </w:tabs>
          <w:ind w:right="-138"/>
          <w:rPr>
            <w:rFonts w:ascii="Arial" w:hAnsi="Arial" w:cs="Arial"/>
            <w:lang w:val="es-MX"/>
          </w:rPr>
        </w:pPr>
        <w:r w:rsidRPr="006F6332">
          <w:rPr>
            <w:rFonts w:ascii="Arial" w:hAnsi="Arial" w:cs="Arial"/>
            <w:sz w:val="19"/>
            <w:szCs w:val="19"/>
            <w:lang w:val="es-MX"/>
          </w:rPr>
          <w:t xml:space="preserve">Sección VI. </w:t>
        </w:r>
        <w:r w:rsidRPr="00715ACB">
          <w:rPr>
            <w:rFonts w:ascii="Arial" w:hAnsi="Arial" w:cs="Arial"/>
            <w:sz w:val="19"/>
            <w:szCs w:val="19"/>
            <w:lang w:val="es-MX"/>
          </w:rPr>
          <w:t>Política del KfW – Prácticas sancionables – Política de responsabilidad social y medioambiental</w:t>
        </w:r>
        <w:r w:rsidRPr="00285F36">
          <w:rPr>
            <w:rFonts w:ascii="Arial" w:hAnsi="Arial" w:cs="Arial"/>
            <w:lang w:val="es-MX"/>
          </w:rPr>
          <w:tab/>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2A1431">
          <w:rPr>
            <w:rFonts w:ascii="Arial" w:hAnsi="Arial" w:cs="Arial"/>
            <w:noProof/>
            <w:lang w:val="es-MX"/>
          </w:rPr>
          <w:t>115</w:t>
        </w:r>
        <w:r w:rsidRPr="00285F36">
          <w:rPr>
            <w:rFonts w:ascii="Arial" w:hAnsi="Arial" w:cs="Arial"/>
          </w:rPr>
          <w:fldChar w:fldCharType="end"/>
        </w:r>
      </w:p>
    </w:sdtContent>
  </w:sdt>
  <w:p w14:paraId="57580F8D" w14:textId="1993D0AD" w:rsidR="004A6821" w:rsidRPr="004E2851" w:rsidRDefault="004A6821" w:rsidP="006B1163">
    <w:pPr>
      <w:pStyle w:val="Kopfzeile"/>
      <w:rPr>
        <w:lang w:val="es-ES"/>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22348"/>
      <w:docPartObj>
        <w:docPartGallery w:val="Page Numbers (Top of Page)"/>
        <w:docPartUnique/>
      </w:docPartObj>
    </w:sdtPr>
    <w:sdtEndPr>
      <w:rPr>
        <w:rFonts w:ascii="Arial" w:hAnsi="Arial" w:cs="Arial"/>
      </w:rPr>
    </w:sdtEndPr>
    <w:sdtContent>
      <w:p w14:paraId="783A3C75" w14:textId="7CFA23B5" w:rsidR="004A6821" w:rsidRPr="00285F36" w:rsidRDefault="004A6821" w:rsidP="00480020">
        <w:pPr>
          <w:pStyle w:val="Kopfzeile"/>
          <w:pBdr>
            <w:bottom w:val="single" w:sz="4" w:space="1" w:color="auto"/>
          </w:pBdr>
          <w:tabs>
            <w:tab w:val="right" w:pos="9356"/>
          </w:tabs>
          <w:rPr>
            <w:rFonts w:ascii="Arial" w:hAnsi="Arial" w:cs="Arial"/>
            <w:lang w:val="es-MX"/>
          </w:rPr>
        </w:pP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Pr>
            <w:rFonts w:ascii="Arial" w:hAnsi="Arial" w:cs="Arial"/>
            <w:noProof/>
            <w:lang w:val="es-MX"/>
          </w:rPr>
          <w:t>116</w:t>
        </w:r>
        <w:r w:rsidRPr="00285F36">
          <w:rPr>
            <w:rFonts w:ascii="Arial" w:hAnsi="Arial" w:cs="Arial"/>
          </w:rPr>
          <w:fldChar w:fldCharType="end"/>
        </w:r>
        <w:r w:rsidRPr="00480020">
          <w:rPr>
            <w:rFonts w:ascii="Arial" w:hAnsi="Arial" w:cs="Arial"/>
            <w:sz w:val="19"/>
            <w:szCs w:val="19"/>
            <w:lang w:val="es-MX"/>
          </w:rPr>
          <w:t xml:space="preserve"> </w:t>
        </w:r>
        <w:r>
          <w:rPr>
            <w:rFonts w:ascii="Arial" w:hAnsi="Arial" w:cs="Arial"/>
            <w:sz w:val="19"/>
            <w:szCs w:val="19"/>
            <w:lang w:val="es-MX"/>
          </w:rPr>
          <w:tab/>
        </w:r>
        <w:r w:rsidRPr="006F6332">
          <w:rPr>
            <w:rFonts w:ascii="Arial" w:hAnsi="Arial" w:cs="Arial"/>
            <w:sz w:val="19"/>
            <w:szCs w:val="19"/>
            <w:lang w:val="es-MX"/>
          </w:rPr>
          <w:t>Sección VI. Política de KfW – Prácticas Fraudulentas y Corruptas – Responsabilidad Social y Ambiental</w:t>
        </w:r>
      </w:p>
    </w:sdtContent>
  </w:sdt>
  <w:p w14:paraId="76CDE0F9" w14:textId="77777777" w:rsidR="004A6821" w:rsidRPr="007C7747" w:rsidRDefault="004A6821">
    <w:pPr>
      <w:pStyle w:val="Kopfzeile"/>
      <w:rPr>
        <w:lang w:val="es-MX"/>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134066"/>
      <w:docPartObj>
        <w:docPartGallery w:val="Page Numbers (Top of Page)"/>
        <w:docPartUnique/>
      </w:docPartObj>
    </w:sdtPr>
    <w:sdtEndPr>
      <w:rPr>
        <w:rFonts w:ascii="Arial" w:hAnsi="Arial" w:cs="Arial"/>
      </w:rPr>
    </w:sdtEndPr>
    <w:sdtContent>
      <w:p w14:paraId="11DF3751" w14:textId="77777777" w:rsidR="004A6821" w:rsidRPr="00480020" w:rsidRDefault="004A6821" w:rsidP="00480020">
        <w:pPr>
          <w:pStyle w:val="Kopfzeile"/>
          <w:pBdr>
            <w:bottom w:val="single" w:sz="4" w:space="1" w:color="auto"/>
          </w:pBdr>
          <w:tabs>
            <w:tab w:val="right" w:pos="9356"/>
          </w:tabs>
          <w:rPr>
            <w:rFonts w:ascii="Arial" w:hAnsi="Arial" w:cs="Arial"/>
            <w:lang w:val="es-MX"/>
          </w:rPr>
        </w:pP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3C1E00">
          <w:rPr>
            <w:rFonts w:ascii="Arial" w:hAnsi="Arial" w:cs="Arial"/>
            <w:noProof/>
            <w:lang w:val="es-MX"/>
          </w:rPr>
          <w:t>116</w:t>
        </w:r>
        <w:r w:rsidRPr="00285F36">
          <w:rPr>
            <w:rFonts w:ascii="Arial" w:hAnsi="Arial" w:cs="Arial"/>
          </w:rPr>
          <w:fldChar w:fldCharType="end"/>
        </w:r>
        <w:r w:rsidRPr="00480020">
          <w:rPr>
            <w:rFonts w:ascii="Arial" w:hAnsi="Arial" w:cs="Arial"/>
            <w:sz w:val="19"/>
            <w:szCs w:val="19"/>
            <w:lang w:val="es-MX"/>
          </w:rPr>
          <w:t xml:space="preserve"> </w:t>
        </w:r>
        <w:r>
          <w:rPr>
            <w:rFonts w:ascii="Arial" w:hAnsi="Arial" w:cs="Arial"/>
            <w:sz w:val="19"/>
            <w:szCs w:val="19"/>
            <w:lang w:val="es-MX"/>
          </w:rPr>
          <w:tab/>
        </w:r>
        <w:r w:rsidRPr="006F6332">
          <w:rPr>
            <w:rFonts w:ascii="Arial" w:hAnsi="Arial" w:cs="Arial"/>
            <w:sz w:val="19"/>
            <w:szCs w:val="19"/>
            <w:lang w:val="es-MX"/>
          </w:rPr>
          <w:t>Sección VI. Política de KfW – Prácticas Fraudulentas y Corruptas – Responsabilidad Social y Ambiental</w:t>
        </w:r>
      </w:p>
    </w:sdtContent>
  </w:sdt>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70242"/>
      <w:docPartObj>
        <w:docPartGallery w:val="Page Numbers (Top of Page)"/>
        <w:docPartUnique/>
      </w:docPartObj>
    </w:sdtPr>
    <w:sdtEndPr>
      <w:rPr>
        <w:rFonts w:ascii="Arial" w:hAnsi="Arial" w:cs="Arial"/>
      </w:rPr>
    </w:sdtEndPr>
    <w:sdtContent>
      <w:p w14:paraId="723CC00E" w14:textId="57B56F93" w:rsidR="004A6821" w:rsidRPr="00285F36" w:rsidRDefault="004A6821" w:rsidP="006B1163">
        <w:pPr>
          <w:pStyle w:val="Kopfzeile"/>
          <w:pBdr>
            <w:bottom w:val="single" w:sz="4" w:space="1" w:color="auto"/>
          </w:pBdr>
          <w:tabs>
            <w:tab w:val="right" w:pos="9214"/>
          </w:tabs>
          <w:rPr>
            <w:rFonts w:ascii="Arial" w:hAnsi="Arial" w:cs="Arial"/>
            <w:lang w:val="es-MX"/>
          </w:rPr>
        </w:pPr>
        <w:r w:rsidRPr="00285F36">
          <w:rPr>
            <w:rFonts w:ascii="Arial" w:hAnsi="Arial" w:cs="Arial"/>
            <w:lang w:val="es-MX"/>
          </w:rPr>
          <w:tab/>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2A1431">
          <w:rPr>
            <w:rFonts w:ascii="Arial" w:hAnsi="Arial" w:cs="Arial"/>
            <w:noProof/>
            <w:lang w:val="es-MX"/>
          </w:rPr>
          <w:t>117</w:t>
        </w:r>
        <w:r w:rsidRPr="00285F36">
          <w:rPr>
            <w:rFonts w:ascii="Arial" w:hAnsi="Arial" w:cs="Arial"/>
          </w:rPr>
          <w:fldChar w:fldCharType="end"/>
        </w:r>
      </w:p>
    </w:sdtContent>
  </w:sdt>
  <w:p w14:paraId="1FA0BD31" w14:textId="77777777" w:rsidR="004A6821" w:rsidRPr="006B1163" w:rsidRDefault="004A6821" w:rsidP="006B1163">
    <w:pPr>
      <w:pStyle w:val="Kopfzeile"/>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450056"/>
      <w:docPartObj>
        <w:docPartGallery w:val="Page Numbers (Top of Page)"/>
        <w:docPartUnique/>
      </w:docPartObj>
    </w:sdtPr>
    <w:sdtEndPr/>
    <w:sdtContent>
      <w:p w14:paraId="5AAB3135" w14:textId="5635679F" w:rsidR="004A6821" w:rsidRDefault="004A6821" w:rsidP="005A0D62">
        <w:pPr>
          <w:pStyle w:val="Kopfzeile"/>
          <w:pBdr>
            <w:bottom w:val="single" w:sz="4" w:space="1" w:color="auto"/>
          </w:pBdr>
        </w:pPr>
        <w:r w:rsidRPr="00285F36">
          <w:rPr>
            <w:rFonts w:ascii="Arial" w:hAnsi="Arial" w:cs="Arial"/>
          </w:rPr>
          <w:fldChar w:fldCharType="begin"/>
        </w:r>
        <w:r w:rsidRPr="00285F36">
          <w:rPr>
            <w:rFonts w:ascii="Arial" w:hAnsi="Arial" w:cs="Arial"/>
          </w:rPr>
          <w:instrText>PAGE   \* MERGEFORMAT</w:instrText>
        </w:r>
        <w:r w:rsidRPr="00285F36">
          <w:rPr>
            <w:rFonts w:ascii="Arial" w:hAnsi="Arial" w:cs="Arial"/>
          </w:rPr>
          <w:fldChar w:fldCharType="separate"/>
        </w:r>
        <w:r>
          <w:rPr>
            <w:rFonts w:ascii="Arial" w:hAnsi="Arial" w:cs="Arial"/>
            <w:noProof/>
          </w:rPr>
          <w:t>66</w:t>
        </w:r>
        <w:r w:rsidRPr="00285F36">
          <w:rPr>
            <w:rFonts w:ascii="Arial" w:hAnsi="Arial" w:cs="Arial"/>
          </w:rPr>
          <w:fldChar w:fldCharType="end"/>
        </w:r>
      </w:p>
    </w:sdtContent>
  </w:sdt>
  <w:p w14:paraId="748B98EA" w14:textId="77777777" w:rsidR="004A6821" w:rsidRDefault="004A6821">
    <w:pPr>
      <w:pStyle w:val="Kopfzeile"/>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31550"/>
      <w:docPartObj>
        <w:docPartGallery w:val="Page Numbers (Top of Page)"/>
        <w:docPartUnique/>
      </w:docPartObj>
    </w:sdtPr>
    <w:sdtEndPr>
      <w:rPr>
        <w:rFonts w:ascii="Arial" w:hAnsi="Arial" w:cs="Arial"/>
      </w:rPr>
    </w:sdtEndPr>
    <w:sdtContent>
      <w:p w14:paraId="15A73C98" w14:textId="6A897C15" w:rsidR="004A6821" w:rsidRPr="00285F36" w:rsidRDefault="004A6821" w:rsidP="00852309">
        <w:pPr>
          <w:pStyle w:val="Kopfzeile"/>
          <w:pBdr>
            <w:bottom w:val="single" w:sz="4" w:space="1" w:color="auto"/>
          </w:pBdr>
          <w:tabs>
            <w:tab w:val="right" w:pos="9356"/>
          </w:tabs>
          <w:rPr>
            <w:rFonts w:ascii="Arial" w:hAnsi="Arial" w:cs="Arial"/>
            <w:lang w:val="es-MX"/>
          </w:rPr>
        </w:pPr>
        <w:r w:rsidRPr="00285F36">
          <w:rPr>
            <w:rFonts w:ascii="Arial" w:hAnsi="Arial" w:cs="Arial"/>
            <w:lang w:val="es-MX"/>
          </w:rPr>
          <w:t>Sección VII. Requisitos de las Obras</w:t>
        </w:r>
        <w:r w:rsidRPr="00285F36">
          <w:rPr>
            <w:rFonts w:ascii="Arial" w:hAnsi="Arial" w:cs="Arial"/>
            <w:lang w:val="es-MX"/>
          </w:rPr>
          <w:tab/>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2A1431">
          <w:rPr>
            <w:rFonts w:ascii="Arial" w:hAnsi="Arial" w:cs="Arial"/>
            <w:noProof/>
            <w:lang w:val="es-MX"/>
          </w:rPr>
          <w:t>118</w:t>
        </w:r>
        <w:r w:rsidRPr="00285F36">
          <w:rPr>
            <w:rFonts w:ascii="Arial" w:hAnsi="Arial" w:cs="Arial"/>
          </w:rPr>
          <w:fldChar w:fldCharType="end"/>
        </w:r>
      </w:p>
    </w:sdtContent>
  </w:sdt>
  <w:p w14:paraId="4BCC462B" w14:textId="77777777" w:rsidR="004A6821" w:rsidRPr="009B6036" w:rsidRDefault="004A6821">
    <w:pPr>
      <w:pStyle w:val="Kopfzeile"/>
      <w:rPr>
        <w:lang w:val="es-MX"/>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87003738"/>
      <w:docPartObj>
        <w:docPartGallery w:val="Page Numbers (Top of Page)"/>
        <w:docPartUnique/>
      </w:docPartObj>
    </w:sdtPr>
    <w:sdtEndPr/>
    <w:sdtContent>
      <w:p w14:paraId="6E057BCE" w14:textId="774E53CA" w:rsidR="004A6821" w:rsidRPr="00CB0565" w:rsidRDefault="004A6821" w:rsidP="00852309">
        <w:pPr>
          <w:pStyle w:val="Kopfzeile"/>
          <w:pBdr>
            <w:bottom w:val="single" w:sz="4" w:space="1" w:color="auto"/>
          </w:pBdr>
          <w:tabs>
            <w:tab w:val="right" w:pos="9356"/>
          </w:tabs>
          <w:rPr>
            <w:rFonts w:ascii="Arial" w:hAnsi="Arial" w:cs="Arial"/>
            <w:lang w:val="es-ES"/>
          </w:rPr>
        </w:pPr>
        <w:r w:rsidRPr="00852309">
          <w:rPr>
            <w:rFonts w:ascii="Arial" w:hAnsi="Arial" w:cs="Arial"/>
          </w:rPr>
          <w:fldChar w:fldCharType="begin"/>
        </w:r>
        <w:r w:rsidRPr="00CB0565">
          <w:rPr>
            <w:rFonts w:ascii="Arial" w:hAnsi="Arial" w:cs="Arial"/>
            <w:lang w:val="es-ES"/>
          </w:rPr>
          <w:instrText>PAGE   \* MERGEFORMAT</w:instrText>
        </w:r>
        <w:r w:rsidRPr="00852309">
          <w:rPr>
            <w:rFonts w:ascii="Arial" w:hAnsi="Arial" w:cs="Arial"/>
          </w:rPr>
          <w:fldChar w:fldCharType="separate"/>
        </w:r>
        <w:r w:rsidR="002A1431" w:rsidRPr="00CB0565">
          <w:rPr>
            <w:rFonts w:ascii="Arial" w:hAnsi="Arial" w:cs="Arial"/>
            <w:noProof/>
            <w:lang w:val="es-ES"/>
          </w:rPr>
          <w:t>190</w:t>
        </w:r>
        <w:r w:rsidRPr="00852309">
          <w:rPr>
            <w:rFonts w:ascii="Arial" w:hAnsi="Arial" w:cs="Arial"/>
          </w:rPr>
          <w:fldChar w:fldCharType="end"/>
        </w:r>
        <w:r w:rsidRPr="00CB0565">
          <w:rPr>
            <w:rFonts w:ascii="Arial" w:hAnsi="Arial" w:cs="Arial"/>
            <w:lang w:val="es-ES"/>
          </w:rPr>
          <w:tab/>
        </w:r>
        <w:r w:rsidRPr="00852309">
          <w:rPr>
            <w:rFonts w:ascii="Arial" w:hAnsi="Arial" w:cs="Arial"/>
            <w:lang w:val="es-MX"/>
          </w:rPr>
          <w:t>Sección VII. Requisitos de las Obras</w:t>
        </w:r>
      </w:p>
    </w:sdtContent>
  </w:sdt>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1F62" w14:textId="53562970" w:rsidR="004A6821" w:rsidRPr="00285F36" w:rsidRDefault="004A6821" w:rsidP="00107912">
    <w:pPr>
      <w:pStyle w:val="Kopfzeile"/>
      <w:pBdr>
        <w:bottom w:val="single" w:sz="4" w:space="1" w:color="auto"/>
      </w:pBdr>
      <w:tabs>
        <w:tab w:val="right" w:pos="9360"/>
      </w:tabs>
      <w:rPr>
        <w:rFonts w:ascii="Arial" w:hAnsi="Arial" w:cs="Arial"/>
        <w:lang w:val="es-MX"/>
      </w:rPr>
    </w:pPr>
    <w:r w:rsidRPr="00285F36">
      <w:rPr>
        <w:rFonts w:ascii="Arial" w:hAnsi="Arial" w:cs="Arial"/>
        <w:lang w:val="es-MX"/>
      </w:rPr>
      <w:t>Sección VII. Requisitos de las Obras</w:t>
    </w:r>
    <w:r w:rsidRPr="00285F36">
      <w:rPr>
        <w:rFonts w:ascii="Arial" w:hAnsi="Arial" w:cs="Arial"/>
        <w:lang w:val="es-MX"/>
      </w:rPr>
      <w:tab/>
    </w:r>
    <w:r w:rsidRPr="00285F36">
      <w:rPr>
        <w:rStyle w:val="Seitenzahl"/>
        <w:rFonts w:ascii="Arial" w:hAnsi="Arial" w:cs="Arial"/>
      </w:rPr>
      <w:fldChar w:fldCharType="begin"/>
    </w:r>
    <w:r w:rsidRPr="00285F36">
      <w:rPr>
        <w:rStyle w:val="Seitenzahl"/>
        <w:rFonts w:ascii="Arial" w:hAnsi="Arial" w:cs="Arial"/>
        <w:lang w:val="es-MX"/>
      </w:rPr>
      <w:instrText xml:space="preserve"> PAGE </w:instrText>
    </w:r>
    <w:r w:rsidRPr="00285F36">
      <w:rPr>
        <w:rStyle w:val="Seitenzahl"/>
        <w:rFonts w:ascii="Arial" w:hAnsi="Arial" w:cs="Arial"/>
      </w:rPr>
      <w:fldChar w:fldCharType="separate"/>
    </w:r>
    <w:r w:rsidR="002A1431">
      <w:rPr>
        <w:rStyle w:val="Seitenzahl"/>
        <w:rFonts w:ascii="Arial" w:hAnsi="Arial" w:cs="Arial"/>
        <w:noProof/>
        <w:lang w:val="es-MX"/>
      </w:rPr>
      <w:t>191</w:t>
    </w:r>
    <w:r w:rsidRPr="00285F36">
      <w:rPr>
        <w:rStyle w:val="Seitenzahl"/>
        <w:rFonts w:ascii="Arial" w:hAnsi="Arial" w:cs="Arial"/>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B010" w14:textId="7B29E20C" w:rsidR="004A6821" w:rsidRPr="00285F36" w:rsidRDefault="00FB5A44" w:rsidP="00852309">
    <w:pPr>
      <w:pStyle w:val="Kopfzeile"/>
      <w:pBdr>
        <w:bottom w:val="single" w:sz="4" w:space="1" w:color="auto"/>
      </w:pBdr>
      <w:tabs>
        <w:tab w:val="right" w:pos="9356"/>
      </w:tabs>
      <w:rPr>
        <w:rFonts w:ascii="Arial" w:hAnsi="Arial" w:cs="Arial"/>
        <w:lang w:val="es-MX"/>
      </w:rPr>
    </w:pPr>
    <w:sdt>
      <w:sdtPr>
        <w:id w:val="1642694495"/>
        <w:docPartObj>
          <w:docPartGallery w:val="Page Numbers (Top of Page)"/>
          <w:docPartUnique/>
        </w:docPartObj>
      </w:sdtPr>
      <w:sdtEndPr>
        <w:rPr>
          <w:rFonts w:ascii="Arial" w:hAnsi="Arial" w:cs="Arial"/>
        </w:rPr>
      </w:sdtEndPr>
      <w:sdtContent>
        <w:r w:rsidR="004A6821" w:rsidRPr="00285F36">
          <w:rPr>
            <w:rFonts w:ascii="Arial" w:hAnsi="Arial" w:cs="Arial"/>
          </w:rPr>
          <w:fldChar w:fldCharType="begin"/>
        </w:r>
        <w:r w:rsidR="004A6821" w:rsidRPr="00285F36">
          <w:rPr>
            <w:rFonts w:ascii="Arial" w:hAnsi="Arial" w:cs="Arial"/>
            <w:lang w:val="es-MX"/>
          </w:rPr>
          <w:instrText>PAGE   \* MERGEFORMAT</w:instrText>
        </w:r>
        <w:r w:rsidR="004A6821" w:rsidRPr="00285F36">
          <w:rPr>
            <w:rFonts w:ascii="Arial" w:hAnsi="Arial" w:cs="Arial"/>
          </w:rPr>
          <w:fldChar w:fldCharType="separate"/>
        </w:r>
        <w:r w:rsidR="002A1431">
          <w:rPr>
            <w:rFonts w:ascii="Arial" w:hAnsi="Arial" w:cs="Arial"/>
            <w:noProof/>
            <w:lang w:val="es-MX"/>
          </w:rPr>
          <w:t>119</w:t>
        </w:r>
        <w:r w:rsidR="004A6821" w:rsidRPr="00285F36">
          <w:rPr>
            <w:rFonts w:ascii="Arial" w:hAnsi="Arial" w:cs="Arial"/>
          </w:rPr>
          <w:fldChar w:fldCharType="end"/>
        </w:r>
        <w:r w:rsidR="004A6821" w:rsidRPr="00285F36">
          <w:rPr>
            <w:rFonts w:ascii="Arial" w:hAnsi="Arial" w:cs="Arial"/>
            <w:lang w:val="es-MX"/>
          </w:rPr>
          <w:tab/>
          <w:t>Sección VII. Requisitos de las Obras</w:t>
        </w:r>
      </w:sdtContent>
    </w:sdt>
  </w:p>
  <w:p w14:paraId="03E64802" w14:textId="77777777" w:rsidR="004A6821" w:rsidRPr="009B6036" w:rsidRDefault="004A6821">
    <w:pPr>
      <w:pStyle w:val="Kopfzeile"/>
      <w:rPr>
        <w:lang w:val="es-MX"/>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73C4" w14:textId="6F74FE88" w:rsidR="004A6821" w:rsidRPr="000866A2" w:rsidRDefault="00FB5A44" w:rsidP="00852309">
    <w:pPr>
      <w:pStyle w:val="Kopfzeile"/>
      <w:pBdr>
        <w:bottom w:val="single" w:sz="4" w:space="1" w:color="auto"/>
      </w:pBdr>
      <w:tabs>
        <w:tab w:val="right" w:pos="9639"/>
      </w:tabs>
      <w:ind w:right="-279"/>
      <w:rPr>
        <w:lang w:val="es-ES"/>
      </w:rPr>
    </w:pPr>
    <w:sdt>
      <w:sdtPr>
        <w:id w:val="-1825884418"/>
        <w:docPartObj>
          <w:docPartGallery w:val="Page Numbers (Top of Page)"/>
          <w:docPartUnique/>
        </w:docPartObj>
      </w:sdtPr>
      <w:sdtEndPr/>
      <w:sdtContent>
        <w:r w:rsidR="004A6821" w:rsidRPr="000866A2">
          <w:rPr>
            <w:rFonts w:ascii="Arial" w:hAnsi="Arial" w:cs="Arial"/>
            <w:noProof/>
            <w:lang w:val="es-MX"/>
          </w:rPr>
          <w:t>Sección VIII. Condiciones Generales (CG)</w:t>
        </w:r>
        <w:r w:rsidR="004A6821">
          <w:rPr>
            <w:rFonts w:ascii="Arial" w:hAnsi="Arial" w:cs="Arial"/>
            <w:noProof/>
            <w:lang w:val="es-MX"/>
          </w:rPr>
          <w:tab/>
        </w:r>
        <w:r w:rsidR="004A6821" w:rsidRPr="000866A2">
          <w:rPr>
            <w:rFonts w:ascii="Arial" w:hAnsi="Arial" w:cs="Arial"/>
          </w:rPr>
          <w:fldChar w:fldCharType="begin"/>
        </w:r>
        <w:r w:rsidR="004A6821" w:rsidRPr="000866A2">
          <w:rPr>
            <w:rFonts w:ascii="Arial" w:hAnsi="Arial" w:cs="Arial"/>
            <w:lang w:val="es-ES"/>
          </w:rPr>
          <w:instrText>PAGE   \* MERGEFORMAT</w:instrText>
        </w:r>
        <w:r w:rsidR="004A6821" w:rsidRPr="000866A2">
          <w:rPr>
            <w:rFonts w:ascii="Arial" w:hAnsi="Arial" w:cs="Arial"/>
          </w:rPr>
          <w:fldChar w:fldCharType="separate"/>
        </w:r>
        <w:r w:rsidR="002A1431">
          <w:rPr>
            <w:rFonts w:ascii="Arial" w:hAnsi="Arial" w:cs="Arial"/>
            <w:noProof/>
            <w:lang w:val="es-ES"/>
          </w:rPr>
          <w:t>192</w:t>
        </w:r>
        <w:r w:rsidR="004A6821" w:rsidRPr="000866A2">
          <w:rPr>
            <w:rFonts w:ascii="Arial" w:hAnsi="Arial" w:cs="Arial"/>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527059"/>
      <w:docPartObj>
        <w:docPartGallery w:val="Page Numbers (Top of Page)"/>
        <w:docPartUnique/>
      </w:docPartObj>
    </w:sdtPr>
    <w:sdtEndPr/>
    <w:sdtContent>
      <w:p w14:paraId="770F8EC7" w14:textId="4F700F4C" w:rsidR="004A6821" w:rsidRPr="001447AF" w:rsidRDefault="004A6821" w:rsidP="001447AF">
        <w:pPr>
          <w:pStyle w:val="Kopfzeile"/>
          <w:pBdr>
            <w:bottom w:val="single" w:sz="4" w:space="1" w:color="auto"/>
          </w:pBdr>
          <w:tabs>
            <w:tab w:val="right" w:pos="9356"/>
          </w:tabs>
          <w:rPr>
            <w:lang w:val="es-MX"/>
          </w:rPr>
        </w:pPr>
        <w:r>
          <w:rPr>
            <w:lang w:val="es-MX"/>
          </w:rPr>
          <w:tab/>
        </w:r>
        <w:r w:rsidRPr="00272956">
          <w:rPr>
            <w:rFonts w:ascii="Arial" w:hAnsi="Arial" w:cs="Arial"/>
          </w:rPr>
          <w:fldChar w:fldCharType="begin"/>
        </w:r>
        <w:r w:rsidRPr="00272956">
          <w:rPr>
            <w:rFonts w:ascii="Arial" w:hAnsi="Arial" w:cs="Arial"/>
            <w:lang w:val="es-MX"/>
          </w:rPr>
          <w:instrText>PAGE   \* MERGEFORMAT</w:instrText>
        </w:r>
        <w:r w:rsidRPr="00272956">
          <w:rPr>
            <w:rFonts w:ascii="Arial" w:hAnsi="Arial" w:cs="Arial"/>
          </w:rPr>
          <w:fldChar w:fldCharType="separate"/>
        </w:r>
        <w:r>
          <w:rPr>
            <w:rFonts w:ascii="Arial" w:hAnsi="Arial" w:cs="Arial"/>
            <w:noProof/>
            <w:lang w:val="es-MX"/>
          </w:rPr>
          <w:t>3</w:t>
        </w:r>
        <w:r w:rsidRPr="00272956">
          <w:rPr>
            <w:rFonts w:ascii="Arial" w:hAnsi="Arial" w:cs="Arial"/>
          </w:rPr>
          <w:fldChar w:fldCharType="end"/>
        </w:r>
      </w:p>
    </w:sdtContent>
  </w:sdt>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A734" w14:textId="3760DE2B" w:rsidR="004A6821" w:rsidRPr="000866A2" w:rsidRDefault="004A6821" w:rsidP="00E77576">
    <w:pPr>
      <w:pStyle w:val="Kopfzeile"/>
      <w:pBdr>
        <w:bottom w:val="single" w:sz="4" w:space="1" w:color="auto"/>
      </w:pBdr>
      <w:tabs>
        <w:tab w:val="right" w:pos="9360"/>
      </w:tabs>
      <w:rPr>
        <w:rFonts w:ascii="Arial" w:hAnsi="Arial" w:cs="Arial"/>
        <w:lang w:val="es-MX"/>
      </w:rPr>
    </w:pPr>
    <w:r w:rsidRPr="000866A2">
      <w:rPr>
        <w:rStyle w:val="Seitenzahl"/>
        <w:rFonts w:ascii="Arial" w:hAnsi="Arial" w:cs="Arial"/>
      </w:rPr>
      <w:fldChar w:fldCharType="begin"/>
    </w:r>
    <w:r w:rsidRPr="000866A2">
      <w:rPr>
        <w:rStyle w:val="Seitenzahl"/>
        <w:rFonts w:ascii="Arial" w:hAnsi="Arial" w:cs="Arial"/>
        <w:lang w:val="es-MX"/>
      </w:rPr>
      <w:instrText xml:space="preserve"> PAGE </w:instrText>
    </w:r>
    <w:r w:rsidRPr="000866A2">
      <w:rPr>
        <w:rStyle w:val="Seitenzahl"/>
        <w:rFonts w:ascii="Arial" w:hAnsi="Arial" w:cs="Arial"/>
      </w:rPr>
      <w:fldChar w:fldCharType="separate"/>
    </w:r>
    <w:r w:rsidR="002A1431">
      <w:rPr>
        <w:rStyle w:val="Seitenzahl"/>
        <w:rFonts w:ascii="Arial" w:hAnsi="Arial" w:cs="Arial"/>
        <w:noProof/>
        <w:lang w:val="es-MX"/>
      </w:rPr>
      <w:t>196</w:t>
    </w:r>
    <w:r w:rsidRPr="000866A2">
      <w:rPr>
        <w:rStyle w:val="Seitenzahl"/>
        <w:rFonts w:ascii="Arial" w:hAnsi="Arial" w:cs="Arial"/>
      </w:rPr>
      <w:fldChar w:fldCharType="end"/>
    </w:r>
    <w:r w:rsidRPr="000866A2">
      <w:rPr>
        <w:rStyle w:val="Seitenzahl"/>
        <w:rFonts w:ascii="Arial" w:hAnsi="Arial" w:cs="Arial"/>
        <w:lang w:val="es-MX"/>
      </w:rPr>
      <w:tab/>
    </w:r>
    <w:r w:rsidRPr="000866A2">
      <w:rPr>
        <w:rFonts w:ascii="Arial" w:hAnsi="Arial" w:cs="Arial"/>
        <w:lang w:val="es-MX"/>
      </w:rPr>
      <w:t>Sección VIII. Condiciones Generales (CG)</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271E" w14:textId="36FD80F7" w:rsidR="004A6821" w:rsidRPr="000866A2" w:rsidRDefault="004A6821" w:rsidP="00107912">
    <w:pPr>
      <w:pStyle w:val="Kopfzeile"/>
      <w:pBdr>
        <w:bottom w:val="single" w:sz="4" w:space="1" w:color="auto"/>
      </w:pBdr>
      <w:tabs>
        <w:tab w:val="right" w:pos="9360"/>
      </w:tabs>
      <w:rPr>
        <w:rFonts w:ascii="Arial" w:hAnsi="Arial" w:cs="Arial"/>
      </w:rPr>
    </w:pPr>
    <w:r w:rsidRPr="000866A2">
      <w:rPr>
        <w:rFonts w:ascii="Arial" w:hAnsi="Arial" w:cs="Arial"/>
      </w:rPr>
      <w:t>Sección VIII. Condiciones Generales (CG)</w:t>
    </w:r>
    <w:r w:rsidRPr="000866A2">
      <w:rPr>
        <w:rStyle w:val="Seitenzahl"/>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2A1431">
      <w:rPr>
        <w:rStyle w:val="Seitenzahl"/>
        <w:rFonts w:ascii="Arial" w:hAnsi="Arial" w:cs="Arial"/>
        <w:noProof/>
      </w:rPr>
      <w:t>197</w:t>
    </w:r>
    <w:r w:rsidRPr="000866A2">
      <w:rPr>
        <w:rStyle w:val="Seitenzahl"/>
        <w:rFonts w:ascii="Arial" w:hAnsi="Arial" w:cs="Arial"/>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A9AC" w14:textId="7EEFDFC9" w:rsidR="004A6821" w:rsidRPr="000866A2" w:rsidRDefault="004A6821" w:rsidP="00287937">
    <w:pPr>
      <w:pStyle w:val="Kopfzeile"/>
      <w:pBdr>
        <w:bottom w:val="single" w:sz="4" w:space="1" w:color="auto"/>
      </w:pBdr>
      <w:tabs>
        <w:tab w:val="right" w:pos="9214"/>
      </w:tabs>
      <w:rPr>
        <w:rFonts w:ascii="Arial" w:hAnsi="Arial" w:cs="Arial"/>
        <w:lang w:val="es-MX"/>
      </w:rPr>
    </w:pP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sidR="002A1431">
      <w:rPr>
        <w:rFonts w:ascii="Arial" w:hAnsi="Arial" w:cs="Arial"/>
        <w:noProof/>
        <w:lang w:val="es-MX"/>
      </w:rPr>
      <w:t>193</w:t>
    </w:r>
    <w:r w:rsidRPr="000866A2">
      <w:rPr>
        <w:rFonts w:ascii="Arial" w:hAnsi="Arial" w:cs="Arial"/>
        <w:noProof/>
      </w:rPr>
      <w:fldChar w:fldCharType="end"/>
    </w:r>
    <w:r w:rsidRPr="000866A2">
      <w:rPr>
        <w:rFonts w:ascii="Arial" w:hAnsi="Arial" w:cs="Arial"/>
        <w:noProof/>
        <w:lang w:val="es-MX"/>
      </w:rPr>
      <w:tab/>
      <w:t>Sección VIII. Condiciones Generales (CG)</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4A20" w14:textId="2F16AD83" w:rsidR="004A6821" w:rsidRPr="000866A2" w:rsidRDefault="004A6821" w:rsidP="00852309">
    <w:pPr>
      <w:pStyle w:val="Kopfzeile"/>
      <w:pBdr>
        <w:bottom w:val="single" w:sz="4" w:space="1" w:color="auto"/>
      </w:pBdr>
      <w:tabs>
        <w:tab w:val="right" w:pos="9498"/>
      </w:tabs>
      <w:ind w:right="-138"/>
      <w:rPr>
        <w:rFonts w:ascii="Arial" w:hAnsi="Arial" w:cs="Arial"/>
        <w:lang w:val="es-MX"/>
      </w:rPr>
    </w:pPr>
    <w:r w:rsidRPr="000866A2">
      <w:rPr>
        <w:rFonts w:ascii="Arial" w:hAnsi="Arial" w:cs="Arial"/>
        <w:noProof/>
        <w:lang w:val="es-MX"/>
      </w:rPr>
      <w:t>Sección VIII. Condiciones Generales (CG)</w:t>
    </w:r>
    <w:r>
      <w:rPr>
        <w:rFonts w:ascii="Arial" w:hAnsi="Arial" w:cs="Arial"/>
      </w:rPr>
      <w:tab/>
    </w: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sidR="002A1431">
      <w:rPr>
        <w:rFonts w:ascii="Arial" w:hAnsi="Arial" w:cs="Arial"/>
        <w:noProof/>
        <w:lang w:val="es-MX"/>
      </w:rPr>
      <w:t>198</w:t>
    </w:r>
    <w:r w:rsidRPr="000866A2">
      <w:rPr>
        <w:rFonts w:ascii="Arial" w:hAnsi="Arial" w:cs="Arial"/>
        <w:noProof/>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C22D" w14:textId="77777777" w:rsidR="004A6821" w:rsidRPr="000866A2" w:rsidRDefault="004A6821" w:rsidP="00E77576">
    <w:pPr>
      <w:pStyle w:val="Kopfzeile"/>
      <w:pBdr>
        <w:bottom w:val="single" w:sz="4" w:space="1" w:color="auto"/>
      </w:pBdr>
      <w:tabs>
        <w:tab w:val="right" w:pos="9360"/>
      </w:tabs>
      <w:rPr>
        <w:rFonts w:ascii="Arial" w:hAnsi="Arial" w:cs="Arial"/>
        <w:lang w:val="es-MX"/>
      </w:rPr>
    </w:pPr>
    <w:r w:rsidRPr="000866A2">
      <w:rPr>
        <w:rStyle w:val="Seitenzahl"/>
        <w:rFonts w:ascii="Arial" w:hAnsi="Arial" w:cs="Arial"/>
      </w:rPr>
      <w:fldChar w:fldCharType="begin"/>
    </w:r>
    <w:r w:rsidRPr="000866A2">
      <w:rPr>
        <w:rStyle w:val="Seitenzahl"/>
        <w:rFonts w:ascii="Arial" w:hAnsi="Arial" w:cs="Arial"/>
        <w:lang w:val="es-MX"/>
      </w:rPr>
      <w:instrText xml:space="preserve"> PAGE </w:instrText>
    </w:r>
    <w:r w:rsidRPr="000866A2">
      <w:rPr>
        <w:rStyle w:val="Seitenzahl"/>
        <w:rFonts w:ascii="Arial" w:hAnsi="Arial" w:cs="Arial"/>
      </w:rPr>
      <w:fldChar w:fldCharType="separate"/>
    </w:r>
    <w:r w:rsidR="002A1431">
      <w:rPr>
        <w:rStyle w:val="Seitenzahl"/>
        <w:rFonts w:ascii="Arial" w:hAnsi="Arial" w:cs="Arial"/>
        <w:noProof/>
        <w:lang w:val="es-MX"/>
      </w:rPr>
      <w:t>258</w:t>
    </w:r>
    <w:r w:rsidRPr="000866A2">
      <w:rPr>
        <w:rStyle w:val="Seitenzahl"/>
        <w:rFonts w:ascii="Arial" w:hAnsi="Arial" w:cs="Arial"/>
      </w:rPr>
      <w:fldChar w:fldCharType="end"/>
    </w:r>
    <w:r w:rsidRPr="000866A2">
      <w:rPr>
        <w:rStyle w:val="Seitenzahl"/>
        <w:rFonts w:ascii="Arial" w:hAnsi="Arial" w:cs="Arial"/>
        <w:lang w:val="es-MX"/>
      </w:rPr>
      <w:tab/>
    </w:r>
    <w:r w:rsidRPr="000866A2">
      <w:rPr>
        <w:rFonts w:ascii="Arial" w:hAnsi="Arial" w:cs="Arial"/>
        <w:lang w:val="es-MX"/>
      </w:rPr>
      <w:t>Sección VIII. Condiciones Generales (CG)</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C44E" w14:textId="77777777" w:rsidR="004A6821" w:rsidRPr="000866A2" w:rsidRDefault="004A6821" w:rsidP="00107912">
    <w:pPr>
      <w:pStyle w:val="Kopfzeile"/>
      <w:pBdr>
        <w:bottom w:val="single" w:sz="4" w:space="1" w:color="auto"/>
      </w:pBdr>
      <w:tabs>
        <w:tab w:val="right" w:pos="9360"/>
      </w:tabs>
      <w:rPr>
        <w:rFonts w:ascii="Arial" w:hAnsi="Arial" w:cs="Arial"/>
      </w:rPr>
    </w:pPr>
    <w:r w:rsidRPr="000866A2">
      <w:rPr>
        <w:rFonts w:ascii="Arial" w:hAnsi="Arial" w:cs="Arial"/>
      </w:rPr>
      <w:t>Sección VIII. Condiciones Generales (CG)</w:t>
    </w:r>
    <w:r w:rsidRPr="000866A2">
      <w:rPr>
        <w:rStyle w:val="Seitenzahl"/>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2A1431">
      <w:rPr>
        <w:rStyle w:val="Seitenzahl"/>
        <w:rFonts w:ascii="Arial" w:hAnsi="Arial" w:cs="Arial"/>
        <w:noProof/>
      </w:rPr>
      <w:t>259</w:t>
    </w:r>
    <w:r w:rsidRPr="000866A2">
      <w:rPr>
        <w:rStyle w:val="Seitenzahl"/>
        <w:rFonts w:ascii="Arial" w:hAnsi="Arial" w:cs="Arial"/>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3EAF" w14:textId="77777777" w:rsidR="004A6821" w:rsidRPr="000866A2" w:rsidRDefault="004A6821" w:rsidP="00852309">
    <w:pPr>
      <w:pStyle w:val="Kopfzeile"/>
      <w:pBdr>
        <w:bottom w:val="single" w:sz="4" w:space="1" w:color="auto"/>
      </w:pBdr>
      <w:tabs>
        <w:tab w:val="right" w:pos="9356"/>
      </w:tabs>
      <w:rPr>
        <w:rFonts w:ascii="Arial" w:hAnsi="Arial" w:cs="Arial"/>
        <w:lang w:val="es-MX"/>
      </w:rPr>
    </w:pP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sidR="002A1431">
      <w:rPr>
        <w:rFonts w:ascii="Arial" w:hAnsi="Arial" w:cs="Arial"/>
        <w:noProof/>
        <w:lang w:val="es-MX"/>
      </w:rPr>
      <w:t>199</w:t>
    </w:r>
    <w:r w:rsidRPr="000866A2">
      <w:rPr>
        <w:rFonts w:ascii="Arial" w:hAnsi="Arial" w:cs="Arial"/>
        <w:noProof/>
      </w:rPr>
      <w:fldChar w:fldCharType="end"/>
    </w:r>
    <w:r w:rsidRPr="000866A2">
      <w:rPr>
        <w:rFonts w:ascii="Arial" w:hAnsi="Arial" w:cs="Arial"/>
        <w:noProof/>
        <w:lang w:val="es-MX"/>
      </w:rPr>
      <w:tab/>
      <w:t>Sección VIII. Condiciones Generales (CG)</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84F6" w14:textId="77777777" w:rsidR="004A6821" w:rsidRPr="000866A2" w:rsidRDefault="004A6821" w:rsidP="00E77576">
    <w:pPr>
      <w:pStyle w:val="Kopfzeile"/>
      <w:pBdr>
        <w:bottom w:val="single" w:sz="4" w:space="1" w:color="auto"/>
      </w:pBdr>
      <w:tabs>
        <w:tab w:val="right" w:pos="9360"/>
      </w:tabs>
      <w:rPr>
        <w:rFonts w:ascii="Arial" w:hAnsi="Arial" w:cs="Arial"/>
        <w:lang w:val="es-MX"/>
      </w:rPr>
    </w:pPr>
    <w:r w:rsidRPr="000866A2">
      <w:rPr>
        <w:rStyle w:val="Seitenzahl"/>
        <w:rFonts w:ascii="Arial" w:hAnsi="Arial" w:cs="Arial"/>
      </w:rPr>
      <w:fldChar w:fldCharType="begin"/>
    </w:r>
    <w:r w:rsidRPr="000866A2">
      <w:rPr>
        <w:rStyle w:val="Seitenzahl"/>
        <w:rFonts w:ascii="Arial" w:hAnsi="Arial" w:cs="Arial"/>
        <w:lang w:val="es-MX"/>
      </w:rPr>
      <w:instrText xml:space="preserve"> PAGE </w:instrText>
    </w:r>
    <w:r w:rsidRPr="000866A2">
      <w:rPr>
        <w:rStyle w:val="Seitenzahl"/>
        <w:rFonts w:ascii="Arial" w:hAnsi="Arial" w:cs="Arial"/>
      </w:rPr>
      <w:fldChar w:fldCharType="separate"/>
    </w:r>
    <w:r w:rsidR="002A1431">
      <w:rPr>
        <w:rStyle w:val="Seitenzahl"/>
        <w:rFonts w:ascii="Arial" w:hAnsi="Arial" w:cs="Arial"/>
        <w:noProof/>
        <w:lang w:val="es-MX"/>
      </w:rPr>
      <w:t>284</w:t>
    </w:r>
    <w:r w:rsidRPr="000866A2">
      <w:rPr>
        <w:rStyle w:val="Seitenzahl"/>
        <w:rFonts w:ascii="Arial" w:hAnsi="Arial" w:cs="Arial"/>
      </w:rPr>
      <w:fldChar w:fldCharType="end"/>
    </w:r>
    <w:r w:rsidRPr="000866A2">
      <w:rPr>
        <w:rStyle w:val="Seitenzahl"/>
        <w:rFonts w:ascii="Arial" w:hAnsi="Arial" w:cs="Arial"/>
        <w:lang w:val="es-MX"/>
      </w:rPr>
      <w:tab/>
    </w:r>
    <w:r w:rsidRPr="000866A2">
      <w:rPr>
        <w:rFonts w:ascii="Arial" w:hAnsi="Arial" w:cs="Arial"/>
        <w:lang w:val="es-MX"/>
      </w:rPr>
      <w:t>Sección VIII. Condiciones Generales (CG)</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81B6" w14:textId="77777777" w:rsidR="004A6821" w:rsidRPr="000866A2" w:rsidRDefault="004A6821" w:rsidP="00107912">
    <w:pPr>
      <w:pStyle w:val="Kopfzeile"/>
      <w:pBdr>
        <w:bottom w:val="single" w:sz="4" w:space="1" w:color="auto"/>
      </w:pBdr>
      <w:tabs>
        <w:tab w:val="right" w:pos="9360"/>
      </w:tabs>
      <w:rPr>
        <w:rFonts w:ascii="Arial" w:hAnsi="Arial" w:cs="Arial"/>
      </w:rPr>
    </w:pPr>
    <w:r w:rsidRPr="000866A2">
      <w:rPr>
        <w:rFonts w:ascii="Arial" w:hAnsi="Arial" w:cs="Arial"/>
      </w:rPr>
      <w:t>Sección VIII. Condiciones Generales (CG)</w:t>
    </w:r>
    <w:r w:rsidRPr="000866A2">
      <w:rPr>
        <w:rStyle w:val="Seitenzahl"/>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2A1431">
      <w:rPr>
        <w:rStyle w:val="Seitenzahl"/>
        <w:rFonts w:ascii="Arial" w:hAnsi="Arial" w:cs="Arial"/>
        <w:noProof/>
      </w:rPr>
      <w:t>283</w:t>
    </w:r>
    <w:r w:rsidRPr="000866A2">
      <w:rPr>
        <w:rStyle w:val="Seitenzahl"/>
        <w:rFonts w:ascii="Arial" w:hAnsi="Arial" w:cs="Arial"/>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1997" w14:textId="433F7C03" w:rsidR="004A6821" w:rsidRPr="000866A2" w:rsidRDefault="004A6821" w:rsidP="00B724A6">
    <w:pPr>
      <w:pStyle w:val="Kopfzeile"/>
      <w:pBdr>
        <w:bottom w:val="single" w:sz="4" w:space="1" w:color="auto"/>
      </w:pBdr>
      <w:tabs>
        <w:tab w:val="right" w:pos="9360"/>
      </w:tabs>
      <w:rPr>
        <w:rFonts w:ascii="Arial" w:hAnsi="Arial" w:cs="Arial"/>
      </w:rPr>
    </w:pPr>
    <w:r w:rsidRPr="000866A2">
      <w:rPr>
        <w:rStyle w:val="Seitenzahl"/>
        <w:rFonts w:ascii="Arial" w:hAnsi="Arial" w:cs="Arial"/>
      </w:rPr>
      <w:t>Sección IX. Condiciones Especiales (CE)</w:t>
    </w:r>
    <w:r w:rsidRPr="000866A2">
      <w:rPr>
        <w:rStyle w:val="Seitenzahl"/>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Pr>
        <w:rStyle w:val="Seitenzahl"/>
        <w:rFonts w:ascii="Arial" w:hAnsi="Arial" w:cs="Arial"/>
        <w:noProof/>
      </w:rPr>
      <w:t>288</w:t>
    </w:r>
    <w:r w:rsidRPr="000866A2">
      <w:rPr>
        <w:rStyle w:val="Seitenzahl"/>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0098" w14:textId="10A04A45" w:rsidR="004A6821" w:rsidRPr="009A35CE" w:rsidRDefault="004A6821" w:rsidP="009A35CE">
    <w:pPr>
      <w:pStyle w:val="Kopfzeile"/>
      <w:pBdr>
        <w:bottom w:val="single" w:sz="4" w:space="1" w:color="auto"/>
      </w:pBdr>
      <w:tabs>
        <w:tab w:val="left" w:pos="1942"/>
      </w:tabs>
      <w:rPr>
        <w:rFonts w:ascii="Arial" w:hAnsi="Arial"/>
        <w:lang w:val="en-US"/>
      </w:rPr>
    </w:pPr>
    <w:r w:rsidRPr="009A35CE">
      <w:rPr>
        <w:rStyle w:val="Seitenzahl"/>
        <w:rFonts w:ascii="Arial" w:hAnsi="Arial"/>
      </w:rPr>
      <w:fldChar w:fldCharType="begin"/>
    </w:r>
    <w:r w:rsidRPr="009A35CE">
      <w:rPr>
        <w:rStyle w:val="Seitenzahl"/>
        <w:rFonts w:ascii="Arial" w:hAnsi="Arial"/>
      </w:rPr>
      <w:instrText xml:space="preserve"> PAGE  \* Arabic </w:instrText>
    </w:r>
    <w:r w:rsidRPr="009A35CE">
      <w:rPr>
        <w:rStyle w:val="Seitenzahl"/>
        <w:rFonts w:ascii="Arial" w:hAnsi="Arial"/>
      </w:rPr>
      <w:fldChar w:fldCharType="separate"/>
    </w:r>
    <w:r w:rsidR="002A1431">
      <w:rPr>
        <w:rStyle w:val="Seitenzahl"/>
        <w:rFonts w:ascii="Arial" w:hAnsi="Arial"/>
        <w:noProof/>
      </w:rPr>
      <w:t>2</w:t>
    </w:r>
    <w:r w:rsidRPr="009A35CE">
      <w:rPr>
        <w:rStyle w:val="Seitenzahl"/>
        <w:rFonts w:ascii="Arial" w:hAnsi="Arial"/>
      </w:rPr>
      <w:fldChar w:fldCharType="end"/>
    </w:r>
    <w:r>
      <w:rPr>
        <w:rStyle w:val="Seitenzahl"/>
        <w:rFonts w:ascii="Arial" w:hAnsi="Arial"/>
      </w:rPr>
      <w:tab/>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1A81" w14:textId="1777F6B9" w:rsidR="004A6821" w:rsidRPr="000866A2" w:rsidRDefault="004A6821" w:rsidP="00B724A6">
    <w:pPr>
      <w:pStyle w:val="Kopfzeile"/>
      <w:pBdr>
        <w:bottom w:val="single" w:sz="4" w:space="1" w:color="auto"/>
      </w:pBdr>
      <w:tabs>
        <w:tab w:val="right" w:pos="9360"/>
      </w:tabs>
      <w:rPr>
        <w:rFonts w:ascii="Arial" w:hAnsi="Arial" w:cs="Arial"/>
      </w:rPr>
    </w:pPr>
    <w:r w:rsidRPr="000866A2">
      <w:rPr>
        <w:rFonts w:ascii="Arial" w:hAnsi="Arial" w:cs="Arial"/>
      </w:rPr>
      <w:t>Sección IX.  Condiciones Especiales (CE)</w:t>
    </w:r>
    <w:r w:rsidRPr="000866A2">
      <w:rPr>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Pr>
        <w:rStyle w:val="Seitenzahl"/>
        <w:rFonts w:ascii="Arial" w:hAnsi="Arial" w:cs="Arial"/>
        <w:noProof/>
      </w:rPr>
      <w:t>293</w:t>
    </w:r>
    <w:r w:rsidRPr="000866A2">
      <w:rPr>
        <w:rStyle w:val="Seitenzahl"/>
        <w:rFonts w:ascii="Arial" w:hAnsi="Arial" w:cs="Arial"/>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9C36" w14:textId="6637236D" w:rsidR="004A6821" w:rsidRPr="000866A2" w:rsidRDefault="004A6821" w:rsidP="00852309">
    <w:pPr>
      <w:pStyle w:val="Kopfzeile"/>
      <w:pBdr>
        <w:bottom w:val="single" w:sz="4" w:space="1" w:color="auto"/>
      </w:pBdr>
      <w:tabs>
        <w:tab w:val="right" w:pos="9356"/>
      </w:tabs>
      <w:rPr>
        <w:rFonts w:ascii="Arial" w:hAnsi="Arial" w:cs="Arial"/>
        <w:lang w:val="es-MX"/>
      </w:rPr>
    </w:pP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sidR="002A1431">
      <w:rPr>
        <w:rFonts w:ascii="Arial" w:hAnsi="Arial" w:cs="Arial"/>
        <w:noProof/>
        <w:lang w:val="es-MX"/>
      </w:rPr>
      <w:t>285</w:t>
    </w:r>
    <w:r w:rsidRPr="000866A2">
      <w:rPr>
        <w:rFonts w:ascii="Arial" w:hAnsi="Arial" w:cs="Arial"/>
        <w:noProof/>
      </w:rPr>
      <w:fldChar w:fldCharType="end"/>
    </w:r>
    <w:r w:rsidRPr="000866A2">
      <w:rPr>
        <w:rFonts w:ascii="Arial" w:hAnsi="Arial" w:cs="Arial"/>
        <w:lang w:val="es-MX"/>
      </w:rPr>
      <w:tab/>
    </w:r>
    <w:r w:rsidRPr="000866A2">
      <w:rPr>
        <w:rFonts w:ascii="Arial" w:hAnsi="Arial" w:cs="Arial"/>
        <w:noProof/>
        <w:lang w:val="es-MX"/>
      </w:rPr>
      <w:t>Sección IX. Condiciones Especiales (CE)</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837C" w14:textId="3A17471D" w:rsidR="004A6821" w:rsidRPr="00CB0565" w:rsidRDefault="004A6821" w:rsidP="00B724A6">
    <w:pPr>
      <w:pStyle w:val="Kopfzeile"/>
      <w:pBdr>
        <w:bottom w:val="single" w:sz="4" w:space="1" w:color="auto"/>
      </w:pBdr>
      <w:tabs>
        <w:tab w:val="right" w:pos="9360"/>
      </w:tabs>
      <w:rPr>
        <w:rFonts w:ascii="Arial" w:hAnsi="Arial" w:cs="Arial"/>
        <w:lang w:val="es-ES"/>
      </w:rPr>
    </w:pPr>
    <w:r w:rsidRPr="000866A2">
      <w:rPr>
        <w:rStyle w:val="Seitenzahl"/>
        <w:rFonts w:ascii="Arial" w:hAnsi="Arial" w:cs="Arial"/>
      </w:rPr>
      <w:fldChar w:fldCharType="begin"/>
    </w:r>
    <w:r w:rsidRPr="00CB0565">
      <w:rPr>
        <w:rStyle w:val="Seitenzahl"/>
        <w:rFonts w:ascii="Arial" w:hAnsi="Arial" w:cs="Arial"/>
        <w:lang w:val="es-ES"/>
      </w:rPr>
      <w:instrText xml:space="preserve"> PAGE </w:instrText>
    </w:r>
    <w:r w:rsidRPr="000866A2">
      <w:rPr>
        <w:rStyle w:val="Seitenzahl"/>
        <w:rFonts w:ascii="Arial" w:hAnsi="Arial" w:cs="Arial"/>
      </w:rPr>
      <w:fldChar w:fldCharType="separate"/>
    </w:r>
    <w:r w:rsidR="002A1431" w:rsidRPr="00CB0565">
      <w:rPr>
        <w:rStyle w:val="Seitenzahl"/>
        <w:rFonts w:ascii="Arial" w:hAnsi="Arial" w:cs="Arial"/>
        <w:noProof/>
        <w:lang w:val="es-ES"/>
      </w:rPr>
      <w:t>296</w:t>
    </w:r>
    <w:r w:rsidRPr="000866A2">
      <w:rPr>
        <w:rStyle w:val="Seitenzahl"/>
        <w:rFonts w:ascii="Arial" w:hAnsi="Arial" w:cs="Arial"/>
      </w:rPr>
      <w:fldChar w:fldCharType="end"/>
    </w:r>
    <w:r w:rsidRPr="00CB0565">
      <w:rPr>
        <w:rStyle w:val="Seitenzahl"/>
        <w:rFonts w:ascii="Arial" w:hAnsi="Arial" w:cs="Arial"/>
        <w:lang w:val="es-ES"/>
      </w:rPr>
      <w:tab/>
      <w:t>Sección IX. Condiciones Especiales (CE)</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EABF" w14:textId="77777777" w:rsidR="004A6821" w:rsidRPr="000866A2" w:rsidRDefault="004A6821" w:rsidP="00B724A6">
    <w:pPr>
      <w:pStyle w:val="Kopfzeile"/>
      <w:pBdr>
        <w:bottom w:val="single" w:sz="4" w:space="1" w:color="auto"/>
      </w:pBdr>
      <w:tabs>
        <w:tab w:val="right" w:pos="9360"/>
      </w:tabs>
      <w:rPr>
        <w:rFonts w:ascii="Arial" w:hAnsi="Arial" w:cs="Arial"/>
      </w:rPr>
    </w:pPr>
    <w:r w:rsidRPr="000866A2">
      <w:rPr>
        <w:rFonts w:ascii="Arial" w:hAnsi="Arial" w:cs="Arial"/>
      </w:rPr>
      <w:t>Sección IX.  Condiciones Especiales (CE)</w:t>
    </w:r>
    <w:r w:rsidRPr="000866A2">
      <w:rPr>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2A1431">
      <w:rPr>
        <w:rStyle w:val="Seitenzahl"/>
        <w:rFonts w:ascii="Arial" w:hAnsi="Arial" w:cs="Arial"/>
        <w:noProof/>
      </w:rPr>
      <w:t>293</w:t>
    </w:r>
    <w:r w:rsidRPr="000866A2">
      <w:rPr>
        <w:rStyle w:val="Seitenzahl"/>
        <w:rFonts w:ascii="Arial" w:hAnsi="Arial" w:cs="Arial"/>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DDEE" w14:textId="21F13DA9" w:rsidR="004A6821" w:rsidRPr="000866A2" w:rsidRDefault="004A6821" w:rsidP="00852309">
    <w:pPr>
      <w:pStyle w:val="Kopfzeile"/>
      <w:pBdr>
        <w:bottom w:val="single" w:sz="4" w:space="1" w:color="auto"/>
      </w:pBdr>
      <w:tabs>
        <w:tab w:val="right" w:pos="9356"/>
      </w:tabs>
      <w:rPr>
        <w:rFonts w:ascii="Arial" w:hAnsi="Arial" w:cs="Arial"/>
        <w:lang w:val="es-MX"/>
      </w:rPr>
    </w:pPr>
    <w:r w:rsidRPr="000866A2">
      <w:rPr>
        <w:rFonts w:ascii="Arial" w:hAnsi="Arial" w:cs="Arial"/>
        <w:noProof/>
        <w:lang w:val="es-MX"/>
      </w:rPr>
      <w:t>Sección IX. Condiciones Especiales (CE)</w:t>
    </w:r>
    <w:r>
      <w:rPr>
        <w:rFonts w:ascii="Arial" w:hAnsi="Arial" w:cs="Arial"/>
      </w:rPr>
      <w:tab/>
    </w: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sidR="002A1431">
      <w:rPr>
        <w:rFonts w:ascii="Arial" w:hAnsi="Arial" w:cs="Arial"/>
        <w:noProof/>
        <w:lang w:val="es-MX"/>
      </w:rPr>
      <w:t>286</w:t>
    </w:r>
    <w:r w:rsidRPr="000866A2">
      <w:rPr>
        <w:rFonts w:ascii="Arial" w:hAnsi="Arial" w:cs="Arial"/>
        <w:noProof/>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9B32" w14:textId="429FDC02" w:rsidR="004A6821" w:rsidRPr="000866A2" w:rsidRDefault="004A6821" w:rsidP="005D0B8F">
    <w:pPr>
      <w:pStyle w:val="Kopfzeile"/>
      <w:pBdr>
        <w:bottom w:val="single" w:sz="4" w:space="1" w:color="auto"/>
      </w:pBdr>
      <w:tabs>
        <w:tab w:val="right" w:pos="8931"/>
      </w:tabs>
      <w:rPr>
        <w:rFonts w:ascii="Arial" w:hAnsi="Arial" w:cs="Arial"/>
      </w:rPr>
    </w:pP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2A1431">
      <w:rPr>
        <w:rStyle w:val="Seitenzahl"/>
        <w:rFonts w:ascii="Arial" w:hAnsi="Arial" w:cs="Arial"/>
        <w:noProof/>
      </w:rPr>
      <w:t>306</w:t>
    </w:r>
    <w:r w:rsidRPr="000866A2">
      <w:rPr>
        <w:rStyle w:val="Seitenzahl"/>
        <w:rFonts w:ascii="Arial" w:hAnsi="Arial" w:cs="Arial"/>
      </w:rPr>
      <w:fldChar w:fldCharType="end"/>
    </w:r>
    <w:r w:rsidRPr="000866A2">
      <w:rPr>
        <w:rStyle w:val="Seitenzahl"/>
        <w:rFonts w:ascii="Arial" w:hAnsi="Arial" w:cs="Arial"/>
      </w:rPr>
      <w:tab/>
      <w:t>Sección X. Formularios del Contrato</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3979" w14:textId="12A65F83" w:rsidR="004A6821" w:rsidRPr="000866A2" w:rsidRDefault="004A6821" w:rsidP="005D0B8F">
    <w:pPr>
      <w:pStyle w:val="Kopfzeile"/>
      <w:pBdr>
        <w:bottom w:val="single" w:sz="4" w:space="1" w:color="auto"/>
      </w:pBdr>
      <w:tabs>
        <w:tab w:val="right" w:pos="8931"/>
      </w:tabs>
      <w:rPr>
        <w:rFonts w:ascii="Arial" w:hAnsi="Arial" w:cs="Arial"/>
      </w:rPr>
    </w:pPr>
    <w:r w:rsidRPr="000866A2">
      <w:rPr>
        <w:rFonts w:ascii="Arial" w:hAnsi="Arial" w:cs="Arial"/>
      </w:rPr>
      <w:t>Sección X. Formularios del Contrato</w:t>
    </w:r>
    <w:r w:rsidRPr="000866A2">
      <w:rPr>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2A1431">
      <w:rPr>
        <w:rStyle w:val="Seitenzahl"/>
        <w:rFonts w:ascii="Arial" w:hAnsi="Arial" w:cs="Arial"/>
        <w:noProof/>
      </w:rPr>
      <w:t>307</w:t>
    </w:r>
    <w:r w:rsidRPr="000866A2">
      <w:rPr>
        <w:rStyle w:val="Seitenzahl"/>
        <w:rFonts w:ascii="Arial" w:hAnsi="Arial" w:cs="Arial"/>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91CD" w14:textId="77777777" w:rsidR="004A6821" w:rsidRDefault="004A6821" w:rsidP="00F75C58">
    <w:pPr>
      <w:pStyle w:val="Kopfzeile"/>
      <w:pBdr>
        <w:bottom w:val="single" w:sz="4" w:space="1" w:color="auto"/>
      </w:pBdr>
    </w:pPr>
    <w:r>
      <w:t>Notes à l’utilisateur</w:t>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224</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EF0B" w14:textId="77777777" w:rsidR="004A6821" w:rsidRPr="009A35CE" w:rsidRDefault="004A6821" w:rsidP="009A35CE">
    <w:pPr>
      <w:pStyle w:val="Kopfzeile"/>
      <w:pBdr>
        <w:bottom w:val="single" w:sz="4" w:space="1" w:color="auto"/>
      </w:pBdr>
      <w:tabs>
        <w:tab w:val="left" w:pos="1942"/>
      </w:tabs>
      <w:rPr>
        <w:rFonts w:ascii="Arial" w:hAnsi="Arial"/>
        <w:lang w:val="en-US"/>
      </w:rPr>
    </w:pPr>
    <w:r w:rsidRPr="009A35CE">
      <w:rPr>
        <w:rStyle w:val="Seitenzahl"/>
        <w:rFonts w:ascii="Arial" w:hAnsi="Arial"/>
      </w:rPr>
      <w:fldChar w:fldCharType="begin"/>
    </w:r>
    <w:r w:rsidRPr="009A35CE">
      <w:rPr>
        <w:rStyle w:val="Seitenzahl"/>
        <w:rFonts w:ascii="Arial" w:hAnsi="Arial"/>
      </w:rPr>
      <w:instrText xml:space="preserve"> PAGE  \* Arabic </w:instrText>
    </w:r>
    <w:r w:rsidRPr="009A35CE">
      <w:rPr>
        <w:rStyle w:val="Seitenzahl"/>
        <w:rFonts w:ascii="Arial" w:hAnsi="Arial"/>
      </w:rPr>
      <w:fldChar w:fldCharType="separate"/>
    </w:r>
    <w:r w:rsidR="002A1431">
      <w:rPr>
        <w:rStyle w:val="Seitenzahl"/>
        <w:rFonts w:ascii="Arial" w:hAnsi="Arial"/>
        <w:noProof/>
      </w:rPr>
      <w:t>4</w:t>
    </w:r>
    <w:r w:rsidRPr="009A35CE">
      <w:rPr>
        <w:rStyle w:val="Seitenzahl"/>
        <w:rFonts w:ascii="Arial" w:hAnsi="Arial"/>
      </w:rPr>
      <w:fldChar w:fldCharType="end"/>
    </w:r>
    <w:r>
      <w:rPr>
        <w:rStyle w:val="Seitenzahl"/>
        <w:rFonts w:ascii="Arial" w:hAnsi="Arial"/>
      </w:rPr>
      <w:tab/>
    </w:r>
  </w:p>
  <w:p w14:paraId="0D515A7A" w14:textId="6A280C53" w:rsidR="004A6821" w:rsidRPr="009A35CE" w:rsidRDefault="004A6821" w:rsidP="009A35CE">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A690" w14:textId="4D0056F2" w:rsidR="004A6821" w:rsidRPr="009A35CE" w:rsidRDefault="004A6821" w:rsidP="009A35CE">
    <w:pPr>
      <w:pStyle w:val="Kopfzeile"/>
      <w:pBdr>
        <w:bottom w:val="single" w:sz="4" w:space="1" w:color="auto"/>
      </w:pBdr>
      <w:tabs>
        <w:tab w:val="left" w:pos="1942"/>
      </w:tabs>
      <w:jc w:val="right"/>
      <w:rPr>
        <w:rFonts w:ascii="Arial" w:hAnsi="Arial"/>
        <w:lang w:val="en-US"/>
      </w:rPr>
    </w:pPr>
    <w:r>
      <w:rPr>
        <w:rStyle w:val="Seitenzahl"/>
        <w:rFonts w:ascii="Arial" w:hAnsi="Arial"/>
      </w:rPr>
      <w:tab/>
    </w:r>
    <w:r w:rsidRPr="009A35CE">
      <w:rPr>
        <w:rStyle w:val="Seitenzahl"/>
        <w:rFonts w:ascii="Arial" w:hAnsi="Arial"/>
      </w:rPr>
      <w:fldChar w:fldCharType="begin"/>
    </w:r>
    <w:r w:rsidRPr="009A35CE">
      <w:rPr>
        <w:rStyle w:val="Seitenzahl"/>
        <w:rFonts w:ascii="Arial" w:hAnsi="Arial"/>
      </w:rPr>
      <w:instrText xml:space="preserve"> PAGE  \* Arabic </w:instrText>
    </w:r>
    <w:r w:rsidRPr="009A35CE">
      <w:rPr>
        <w:rStyle w:val="Seitenzahl"/>
        <w:rFonts w:ascii="Arial" w:hAnsi="Arial"/>
      </w:rPr>
      <w:fldChar w:fldCharType="separate"/>
    </w:r>
    <w:r w:rsidR="002A1431">
      <w:rPr>
        <w:rStyle w:val="Seitenzahl"/>
        <w:rFonts w:ascii="Arial" w:hAnsi="Arial"/>
        <w:noProof/>
      </w:rPr>
      <w:t>5</w:t>
    </w:r>
    <w:r w:rsidRPr="009A35CE">
      <w:rPr>
        <w:rStyle w:val="Seitenzahl"/>
        <w:rFonts w:ascii="Arial" w:hAnsi="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EC83" w14:textId="77777777" w:rsidR="004A6821" w:rsidRDefault="004A68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3CC371E"/>
    <w:lvl w:ilvl="0">
      <w:start w:val="1"/>
      <w:numFmt w:val="decimal"/>
      <w:pStyle w:val="Listennummer"/>
      <w:lvlText w:val="%1."/>
      <w:lvlJc w:val="left"/>
      <w:pPr>
        <w:tabs>
          <w:tab w:val="num" w:pos="360"/>
        </w:tabs>
        <w:ind w:left="360" w:hanging="360"/>
      </w:pPr>
    </w:lvl>
  </w:abstractNum>
  <w:abstractNum w:abstractNumId="1"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berschrift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berschrift6"/>
      <w:lvlText w:val=".%6"/>
      <w:legacy w:legacy="1" w:legacySpace="120" w:legacyIndent="1152"/>
      <w:lvlJc w:val="left"/>
      <w:pPr>
        <w:ind w:left="1152" w:hanging="1152"/>
      </w:pPr>
      <w:rPr>
        <w:rFonts w:cs="Times New Roman"/>
      </w:rPr>
    </w:lvl>
    <w:lvl w:ilvl="6">
      <w:start w:val="1"/>
      <w:numFmt w:val="decimal"/>
      <w:pStyle w:val="berschrift7"/>
      <w:lvlText w:val=".%6.%7"/>
      <w:legacy w:legacy="1" w:legacySpace="120" w:legacyIndent="1296"/>
      <w:lvlJc w:val="left"/>
      <w:pPr>
        <w:ind w:left="1296" w:hanging="1296"/>
      </w:pPr>
      <w:rPr>
        <w:rFonts w:cs="Times New Roman"/>
      </w:rPr>
    </w:lvl>
    <w:lvl w:ilvl="7">
      <w:start w:val="1"/>
      <w:numFmt w:val="decimal"/>
      <w:pStyle w:val="berschrift8"/>
      <w:lvlText w:val=".%6.%7.%8"/>
      <w:legacy w:legacy="1" w:legacySpace="120" w:legacyIndent="1440"/>
      <w:lvlJc w:val="left"/>
      <w:pPr>
        <w:ind w:left="1440" w:hanging="1440"/>
      </w:pPr>
      <w:rPr>
        <w:rFonts w:cs="Times New Roman"/>
      </w:rPr>
    </w:lvl>
    <w:lvl w:ilvl="8">
      <w:start w:val="1"/>
      <w:numFmt w:val="decimal"/>
      <w:pStyle w:val="berschrift9"/>
      <w:lvlText w:val=".%6.%7.%8.%9"/>
      <w:legacy w:legacy="1" w:legacySpace="120" w:legacyIndent="1584"/>
      <w:lvlJc w:val="left"/>
      <w:pPr>
        <w:ind w:left="1584" w:hanging="1584"/>
      </w:pPr>
      <w:rPr>
        <w:rFonts w:cs="Times New Roman"/>
      </w:rPr>
    </w:lvl>
  </w:abstractNum>
  <w:abstractNum w:abstractNumId="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4" w15:restartNumberingAfterBreak="0">
    <w:nsid w:val="004D297E"/>
    <w:multiLevelType w:val="multilevel"/>
    <w:tmpl w:val="CA80058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01536D9E"/>
    <w:multiLevelType w:val="hybridMultilevel"/>
    <w:tmpl w:val="21AC466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1F41BBF"/>
    <w:multiLevelType w:val="hybridMultilevel"/>
    <w:tmpl w:val="664627AE"/>
    <w:lvl w:ilvl="0" w:tplc="04070017">
      <w:start w:val="1"/>
      <w:numFmt w:val="lowerLetter"/>
      <w:lvlText w:val="%1)"/>
      <w:lvlJc w:val="left"/>
      <w:pPr>
        <w:ind w:left="1680" w:hanging="360"/>
      </w:pPr>
    </w:lvl>
    <w:lvl w:ilvl="1" w:tplc="04070017">
      <w:start w:val="1"/>
      <w:numFmt w:val="lowerLetter"/>
      <w:lvlText w:val="%2)"/>
      <w:lvlJc w:val="left"/>
      <w:pPr>
        <w:ind w:left="2400" w:hanging="360"/>
      </w:pPr>
    </w:lvl>
    <w:lvl w:ilvl="2" w:tplc="0407001B">
      <w:start w:val="1"/>
      <w:numFmt w:val="lowerRoman"/>
      <w:lvlText w:val="%3."/>
      <w:lvlJc w:val="right"/>
      <w:pPr>
        <w:ind w:left="3120" w:hanging="180"/>
      </w:pPr>
    </w:lvl>
    <w:lvl w:ilvl="3" w:tplc="0407000F" w:tentative="1">
      <w:start w:val="1"/>
      <w:numFmt w:val="decimal"/>
      <w:lvlText w:val="%4."/>
      <w:lvlJc w:val="left"/>
      <w:pPr>
        <w:ind w:left="3840" w:hanging="360"/>
      </w:pPr>
    </w:lvl>
    <w:lvl w:ilvl="4" w:tplc="04070019" w:tentative="1">
      <w:start w:val="1"/>
      <w:numFmt w:val="lowerLetter"/>
      <w:lvlText w:val="%5."/>
      <w:lvlJc w:val="left"/>
      <w:pPr>
        <w:ind w:left="4560" w:hanging="360"/>
      </w:pPr>
    </w:lvl>
    <w:lvl w:ilvl="5" w:tplc="0407001B" w:tentative="1">
      <w:start w:val="1"/>
      <w:numFmt w:val="lowerRoman"/>
      <w:lvlText w:val="%6."/>
      <w:lvlJc w:val="right"/>
      <w:pPr>
        <w:ind w:left="5280" w:hanging="180"/>
      </w:pPr>
    </w:lvl>
    <w:lvl w:ilvl="6" w:tplc="0407000F" w:tentative="1">
      <w:start w:val="1"/>
      <w:numFmt w:val="decimal"/>
      <w:lvlText w:val="%7."/>
      <w:lvlJc w:val="left"/>
      <w:pPr>
        <w:ind w:left="6000" w:hanging="360"/>
      </w:pPr>
    </w:lvl>
    <w:lvl w:ilvl="7" w:tplc="04070019" w:tentative="1">
      <w:start w:val="1"/>
      <w:numFmt w:val="lowerLetter"/>
      <w:lvlText w:val="%8."/>
      <w:lvlJc w:val="left"/>
      <w:pPr>
        <w:ind w:left="6720" w:hanging="360"/>
      </w:pPr>
    </w:lvl>
    <w:lvl w:ilvl="8" w:tplc="0407001B" w:tentative="1">
      <w:start w:val="1"/>
      <w:numFmt w:val="lowerRoman"/>
      <w:lvlText w:val="%9."/>
      <w:lvlJc w:val="right"/>
      <w:pPr>
        <w:ind w:left="7440" w:hanging="180"/>
      </w:pPr>
    </w:lvl>
  </w:abstractNum>
  <w:abstractNum w:abstractNumId="7" w15:restartNumberingAfterBreak="0">
    <w:nsid w:val="026519D2"/>
    <w:multiLevelType w:val="hybridMultilevel"/>
    <w:tmpl w:val="69D473A8"/>
    <w:lvl w:ilvl="0" w:tplc="040C0017">
      <w:start w:val="1"/>
      <w:numFmt w:val="lowerLetter"/>
      <w:lvlText w:val="%1)"/>
      <w:lvlJc w:val="left"/>
      <w:pPr>
        <w:ind w:left="394" w:hanging="360"/>
      </w:pPr>
    </w:lvl>
    <w:lvl w:ilvl="1" w:tplc="040C0019">
      <w:start w:val="1"/>
      <w:numFmt w:val="lowerLetter"/>
      <w:lvlText w:val="%2."/>
      <w:lvlJc w:val="left"/>
      <w:pPr>
        <w:ind w:left="1114" w:hanging="360"/>
      </w:pPr>
    </w:lvl>
    <w:lvl w:ilvl="2" w:tplc="040C0017">
      <w:start w:val="1"/>
      <w:numFmt w:val="lowerLetter"/>
      <w:lvlText w:val="%3)"/>
      <w:lvlJc w:val="lef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8" w15:restartNumberingAfterBreak="0">
    <w:nsid w:val="032D7C8A"/>
    <w:multiLevelType w:val="hybridMultilevel"/>
    <w:tmpl w:val="1CAA040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 w15:restartNumberingAfterBreak="0">
    <w:nsid w:val="03D816D3"/>
    <w:multiLevelType w:val="multilevel"/>
    <w:tmpl w:val="DDDA86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4492467"/>
    <w:multiLevelType w:val="hybridMultilevel"/>
    <w:tmpl w:val="9C308B3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 w15:restartNumberingAfterBreak="0">
    <w:nsid w:val="055947B1"/>
    <w:multiLevelType w:val="hybridMultilevel"/>
    <w:tmpl w:val="18ACF1A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 w15:restartNumberingAfterBreak="0">
    <w:nsid w:val="05CD46F8"/>
    <w:multiLevelType w:val="hybridMultilevel"/>
    <w:tmpl w:val="9878AF4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 w15:restartNumberingAfterBreak="0">
    <w:nsid w:val="06D537A1"/>
    <w:multiLevelType w:val="hybridMultilevel"/>
    <w:tmpl w:val="76EA6F18"/>
    <w:lvl w:ilvl="0" w:tplc="040C0017">
      <w:start w:val="1"/>
      <w:numFmt w:val="lowerLetter"/>
      <w:lvlText w:val="%1)"/>
      <w:lvlJc w:val="left"/>
      <w:pPr>
        <w:tabs>
          <w:tab w:val="num" w:pos="1174"/>
        </w:tabs>
        <w:ind w:left="1174" w:hanging="454"/>
      </w:pPr>
      <w:rPr>
        <w:rFonts w:hint="default"/>
        <w:b w:val="0"/>
        <w:i w:val="0"/>
      </w:rPr>
    </w:lvl>
    <w:lvl w:ilvl="1" w:tplc="040C0019">
      <w:start w:val="1"/>
      <w:numFmt w:val="lowerLetter"/>
      <w:lvlText w:val="%2."/>
      <w:lvlJc w:val="left"/>
      <w:pPr>
        <w:tabs>
          <w:tab w:val="num" w:pos="2047"/>
        </w:tabs>
        <w:ind w:left="2047" w:hanging="360"/>
      </w:pPr>
      <w:rPr>
        <w:rFonts w:cs="Times New Roman"/>
      </w:rPr>
    </w:lvl>
    <w:lvl w:ilvl="2" w:tplc="040C001B" w:tentative="1">
      <w:start w:val="1"/>
      <w:numFmt w:val="lowerRoman"/>
      <w:lvlText w:val="%3."/>
      <w:lvlJc w:val="right"/>
      <w:pPr>
        <w:tabs>
          <w:tab w:val="num" w:pos="2767"/>
        </w:tabs>
        <w:ind w:left="2767" w:hanging="180"/>
      </w:pPr>
      <w:rPr>
        <w:rFonts w:cs="Times New Roman"/>
      </w:rPr>
    </w:lvl>
    <w:lvl w:ilvl="3" w:tplc="040C000F" w:tentative="1">
      <w:start w:val="1"/>
      <w:numFmt w:val="decimal"/>
      <w:lvlText w:val="%4."/>
      <w:lvlJc w:val="left"/>
      <w:pPr>
        <w:tabs>
          <w:tab w:val="num" w:pos="3487"/>
        </w:tabs>
        <w:ind w:left="3487" w:hanging="360"/>
      </w:pPr>
      <w:rPr>
        <w:rFonts w:cs="Times New Roman"/>
      </w:rPr>
    </w:lvl>
    <w:lvl w:ilvl="4" w:tplc="040C0019" w:tentative="1">
      <w:start w:val="1"/>
      <w:numFmt w:val="lowerLetter"/>
      <w:lvlText w:val="%5."/>
      <w:lvlJc w:val="left"/>
      <w:pPr>
        <w:tabs>
          <w:tab w:val="num" w:pos="4207"/>
        </w:tabs>
        <w:ind w:left="4207" w:hanging="360"/>
      </w:pPr>
      <w:rPr>
        <w:rFonts w:cs="Times New Roman"/>
      </w:rPr>
    </w:lvl>
    <w:lvl w:ilvl="5" w:tplc="040C001B" w:tentative="1">
      <w:start w:val="1"/>
      <w:numFmt w:val="lowerRoman"/>
      <w:lvlText w:val="%6."/>
      <w:lvlJc w:val="right"/>
      <w:pPr>
        <w:tabs>
          <w:tab w:val="num" w:pos="4927"/>
        </w:tabs>
        <w:ind w:left="4927" w:hanging="180"/>
      </w:pPr>
      <w:rPr>
        <w:rFonts w:cs="Times New Roman"/>
      </w:rPr>
    </w:lvl>
    <w:lvl w:ilvl="6" w:tplc="040C000F" w:tentative="1">
      <w:start w:val="1"/>
      <w:numFmt w:val="decimal"/>
      <w:lvlText w:val="%7."/>
      <w:lvlJc w:val="left"/>
      <w:pPr>
        <w:tabs>
          <w:tab w:val="num" w:pos="5647"/>
        </w:tabs>
        <w:ind w:left="5647" w:hanging="360"/>
      </w:pPr>
      <w:rPr>
        <w:rFonts w:cs="Times New Roman"/>
      </w:rPr>
    </w:lvl>
    <w:lvl w:ilvl="7" w:tplc="040C0019" w:tentative="1">
      <w:start w:val="1"/>
      <w:numFmt w:val="lowerLetter"/>
      <w:lvlText w:val="%8."/>
      <w:lvlJc w:val="left"/>
      <w:pPr>
        <w:tabs>
          <w:tab w:val="num" w:pos="6367"/>
        </w:tabs>
        <w:ind w:left="6367" w:hanging="360"/>
      </w:pPr>
      <w:rPr>
        <w:rFonts w:cs="Times New Roman"/>
      </w:rPr>
    </w:lvl>
    <w:lvl w:ilvl="8" w:tplc="040C001B" w:tentative="1">
      <w:start w:val="1"/>
      <w:numFmt w:val="lowerRoman"/>
      <w:lvlText w:val="%9."/>
      <w:lvlJc w:val="right"/>
      <w:pPr>
        <w:tabs>
          <w:tab w:val="num" w:pos="7087"/>
        </w:tabs>
        <w:ind w:left="7087" w:hanging="180"/>
      </w:pPr>
      <w:rPr>
        <w:rFonts w:cs="Times New Roman"/>
      </w:rPr>
    </w:lvl>
  </w:abstractNum>
  <w:abstractNum w:abstractNumId="1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079F0E26"/>
    <w:multiLevelType w:val="hybridMultilevel"/>
    <w:tmpl w:val="1702FAC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BE31B4"/>
    <w:multiLevelType w:val="hybridMultilevel"/>
    <w:tmpl w:val="11AC4BA0"/>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 w15:restartNumberingAfterBreak="0">
    <w:nsid w:val="09466B7C"/>
    <w:multiLevelType w:val="hybridMultilevel"/>
    <w:tmpl w:val="79E48A86"/>
    <w:lvl w:ilvl="0" w:tplc="24AE94F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ABD276D"/>
    <w:multiLevelType w:val="hybridMultilevel"/>
    <w:tmpl w:val="54CC93AE"/>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0BA97EAF"/>
    <w:multiLevelType w:val="hybridMultilevel"/>
    <w:tmpl w:val="9912CE30"/>
    <w:lvl w:ilvl="0" w:tplc="40706926">
      <w:start w:val="1"/>
      <w:numFmt w:val="lowerLetter"/>
      <w:lvlText w:val="(%1)"/>
      <w:lvlJc w:val="left"/>
      <w:pPr>
        <w:ind w:left="720" w:hanging="360"/>
      </w:pPr>
      <w:rPr>
        <w:rFonts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CA13951"/>
    <w:multiLevelType w:val="hybridMultilevel"/>
    <w:tmpl w:val="2BF82F6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1"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2" w15:restartNumberingAfterBreak="0">
    <w:nsid w:val="0D0656DC"/>
    <w:multiLevelType w:val="hybridMultilevel"/>
    <w:tmpl w:val="EB4A287C"/>
    <w:lvl w:ilvl="0" w:tplc="D930ACDC">
      <w:numFmt w:val="bullet"/>
      <w:lvlText w:val=""/>
      <w:lvlJc w:val="left"/>
      <w:pPr>
        <w:ind w:left="1440" w:hanging="360"/>
      </w:pPr>
      <w:rPr>
        <w:rFonts w:ascii="Wingdings" w:eastAsia="MS Mincho" w:hAnsi="Wingdings"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0D3738D7"/>
    <w:multiLevelType w:val="hybridMultilevel"/>
    <w:tmpl w:val="C4D80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D5B7F18"/>
    <w:multiLevelType w:val="hybridMultilevel"/>
    <w:tmpl w:val="023C02DA"/>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5" w15:restartNumberingAfterBreak="0">
    <w:nsid w:val="0DA40FDE"/>
    <w:multiLevelType w:val="hybridMultilevel"/>
    <w:tmpl w:val="C24EA264"/>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6" w15:restartNumberingAfterBreak="0">
    <w:nsid w:val="0DAD57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DC457C9"/>
    <w:multiLevelType w:val="hybridMultilevel"/>
    <w:tmpl w:val="1B420A7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8" w15:restartNumberingAfterBreak="0">
    <w:nsid w:val="0E5C18B7"/>
    <w:multiLevelType w:val="hybridMultilevel"/>
    <w:tmpl w:val="9132A828"/>
    <w:lvl w:ilvl="0" w:tplc="3CD65D8A">
      <w:start w:val="1"/>
      <w:numFmt w:val="lowerRoman"/>
      <w:lvlText w:val="(%1)"/>
      <w:lvlJc w:val="left"/>
      <w:pPr>
        <w:ind w:left="1080" w:hanging="360"/>
      </w:pPr>
      <w:rPr>
        <w:rFonts w:cs="Times New Roman" w:hint="default"/>
        <w:b w:val="0"/>
        <w:i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0E841383"/>
    <w:multiLevelType w:val="hybridMultilevel"/>
    <w:tmpl w:val="5AB2C0A2"/>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30" w15:restartNumberingAfterBreak="0">
    <w:nsid w:val="0E852C63"/>
    <w:multiLevelType w:val="hybridMultilevel"/>
    <w:tmpl w:val="02164C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0EA165F3"/>
    <w:multiLevelType w:val="multilevel"/>
    <w:tmpl w:val="F31E702A"/>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1584" w:hanging="504"/>
      </w:pPr>
      <w:rPr>
        <w:rFonts w:ascii="Arial" w:eastAsia="Times New Roman" w:hAnsi="Arial" w:cs="Times New Roman"/>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0EF17653"/>
    <w:multiLevelType w:val="hybridMultilevel"/>
    <w:tmpl w:val="1D943B8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33" w15:restartNumberingAfterBreak="0">
    <w:nsid w:val="0F321773"/>
    <w:multiLevelType w:val="hybridMultilevel"/>
    <w:tmpl w:val="83E68B9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34" w15:restartNumberingAfterBreak="0">
    <w:nsid w:val="104D7F5B"/>
    <w:multiLevelType w:val="hybridMultilevel"/>
    <w:tmpl w:val="1952B340"/>
    <w:lvl w:ilvl="0" w:tplc="46AA5B48">
      <w:start w:val="1"/>
      <w:numFmt w:val="lowerRoman"/>
      <w:lvlText w:val="(%1)"/>
      <w:lvlJc w:val="left"/>
      <w:pPr>
        <w:ind w:left="754" w:hanging="360"/>
      </w:pPr>
      <w:rPr>
        <w:rFonts w:hint="default"/>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35" w15:restartNumberingAfterBreak="0">
    <w:nsid w:val="106A7885"/>
    <w:multiLevelType w:val="multilevel"/>
    <w:tmpl w:val="A378D72E"/>
    <w:lvl w:ilvl="0">
      <w:start w:val="1"/>
      <w:numFmt w:val="decimal"/>
      <w:lvlText w:val="%1."/>
      <w:lvlJc w:val="left"/>
      <w:pPr>
        <w:ind w:left="360" w:hanging="360"/>
      </w:pPr>
    </w:lvl>
    <w:lvl w:ilvl="1">
      <w:start w:val="1"/>
      <w:numFmt w:val="decimal"/>
      <w:lvlText w:val="%1.%2."/>
      <w:lvlJc w:val="left"/>
      <w:pPr>
        <w:ind w:left="1140" w:hanging="432"/>
      </w:pPr>
    </w:lvl>
    <w:lvl w:ilvl="2">
      <w:start w:val="1"/>
      <w:numFmt w:val="lowerLetter"/>
      <w:lvlText w:val="%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6" w15:restartNumberingAfterBreak="0">
    <w:nsid w:val="10B0591C"/>
    <w:multiLevelType w:val="hybridMultilevel"/>
    <w:tmpl w:val="CE24C12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118D70FA"/>
    <w:multiLevelType w:val="hybridMultilevel"/>
    <w:tmpl w:val="F716B83E"/>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39" w15:restartNumberingAfterBreak="0">
    <w:nsid w:val="127C41A9"/>
    <w:multiLevelType w:val="hybridMultilevel"/>
    <w:tmpl w:val="4EAEB8B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40" w15:restartNumberingAfterBreak="0">
    <w:nsid w:val="12A20010"/>
    <w:multiLevelType w:val="hybridMultilevel"/>
    <w:tmpl w:val="3A6E054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12F608A1"/>
    <w:multiLevelType w:val="multilevel"/>
    <w:tmpl w:val="0AA8480E"/>
    <w:lvl w:ilvl="0">
      <w:start w:val="32"/>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3195B63"/>
    <w:multiLevelType w:val="hybridMultilevel"/>
    <w:tmpl w:val="581EED92"/>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43" w15:restartNumberingAfterBreak="0">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44" w15:restartNumberingAfterBreak="0">
    <w:nsid w:val="137F2267"/>
    <w:multiLevelType w:val="hybridMultilevel"/>
    <w:tmpl w:val="E8EE97A8"/>
    <w:lvl w:ilvl="0" w:tplc="040C0017">
      <w:start w:val="1"/>
      <w:numFmt w:val="lowerLetter"/>
      <w:lvlText w:val="%1)"/>
      <w:lvlJc w:val="left"/>
      <w:pPr>
        <w:ind w:left="754" w:hanging="360"/>
      </w:pPr>
      <w:rPr>
        <w:rFonts w:hint="default"/>
        <w:b w:val="0"/>
        <w:i w:val="0"/>
      </w:r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45"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13E91566"/>
    <w:multiLevelType w:val="hybridMultilevel"/>
    <w:tmpl w:val="45E6E6D8"/>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47" w15:restartNumberingAfterBreak="0">
    <w:nsid w:val="14F23E98"/>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5145311"/>
    <w:multiLevelType w:val="hybridMultilevel"/>
    <w:tmpl w:val="F6C6C88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49" w15:restartNumberingAfterBreak="0">
    <w:nsid w:val="15411122"/>
    <w:multiLevelType w:val="hybridMultilevel"/>
    <w:tmpl w:val="DF94C7F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50" w15:restartNumberingAfterBreak="0">
    <w:nsid w:val="15D70653"/>
    <w:multiLevelType w:val="hybridMultilevel"/>
    <w:tmpl w:val="56A0BC58"/>
    <w:lvl w:ilvl="0" w:tplc="040C0017">
      <w:start w:val="1"/>
      <w:numFmt w:val="lowerLetter"/>
      <w:lvlText w:val="%1)"/>
      <w:lvlJc w:val="left"/>
      <w:pPr>
        <w:ind w:left="752" w:hanging="360"/>
      </w:pPr>
    </w:lvl>
    <w:lvl w:ilvl="1" w:tplc="46AA5B48">
      <w:start w:val="1"/>
      <w:numFmt w:val="lowerRoman"/>
      <w:lvlText w:val="(%2)"/>
      <w:lvlJc w:val="left"/>
      <w:pPr>
        <w:ind w:left="1472" w:hanging="360"/>
      </w:pPr>
      <w:rPr>
        <w:rFonts w:hint="default"/>
      </w:r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51" w15:restartNumberingAfterBreak="0">
    <w:nsid w:val="15E10E08"/>
    <w:multiLevelType w:val="multilevel"/>
    <w:tmpl w:val="0C0A001D"/>
    <w:styleLink w:val="Estilo1"/>
    <w:lvl w:ilvl="0">
      <w:start w:val="1"/>
      <w:numFmt w:val="bullet"/>
      <w:lvlText w:val="O"/>
      <w:lvlJc w:val="left"/>
      <w:pPr>
        <w:ind w:left="360" w:hanging="360"/>
      </w:pPr>
      <w:rPr>
        <w:rFonts w:ascii="Optima" w:hAnsi="Optima"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6270111"/>
    <w:multiLevelType w:val="hybridMultilevel"/>
    <w:tmpl w:val="0E8426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16E91A22"/>
    <w:multiLevelType w:val="multilevel"/>
    <w:tmpl w:val="5FB067BE"/>
    <w:lvl w:ilvl="0">
      <w:start w:val="23"/>
      <w:numFmt w:val="decimal"/>
      <w:lvlText w:val="%1."/>
      <w:lvlJc w:val="left"/>
      <w:pPr>
        <w:ind w:left="785" w:hanging="360"/>
      </w:pPr>
      <w:rPr>
        <w:rFonts w:hint="default"/>
      </w:rPr>
    </w:lvl>
    <w:lvl w:ilvl="1">
      <w:start w:val="1"/>
      <w:numFmt w:val="lowerLetter"/>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6FC65C5"/>
    <w:multiLevelType w:val="multilevel"/>
    <w:tmpl w:val="114AC6B4"/>
    <w:lvl w:ilvl="0">
      <w:start w:val="13"/>
      <w:numFmt w:val="decimal"/>
      <w:lvlText w:val="%1"/>
      <w:lvlJc w:val="left"/>
      <w:pPr>
        <w:ind w:left="720" w:hanging="720"/>
      </w:pPr>
      <w:rPr>
        <w:rFonts w:hint="default"/>
      </w:rPr>
    </w:lvl>
    <w:lvl w:ilvl="1">
      <w:start w:val="10"/>
      <w:numFmt w:val="decimal"/>
      <w:lvlText w:val="%1.%2"/>
      <w:lvlJc w:val="left"/>
      <w:pPr>
        <w:ind w:left="1539" w:hanging="72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56" w15:restartNumberingAfterBreak="0">
    <w:nsid w:val="171949FB"/>
    <w:multiLevelType w:val="hybridMultilevel"/>
    <w:tmpl w:val="ECDEA25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57" w15:restartNumberingAfterBreak="0">
    <w:nsid w:val="181D3CCB"/>
    <w:multiLevelType w:val="hybridMultilevel"/>
    <w:tmpl w:val="BFBE769C"/>
    <w:lvl w:ilvl="0" w:tplc="040C0017">
      <w:start w:val="1"/>
      <w:numFmt w:val="lowerLetter"/>
      <w:lvlText w:val="%1)"/>
      <w:lvlJc w:val="left"/>
      <w:pPr>
        <w:ind w:left="754" w:hanging="360"/>
      </w:pPr>
    </w:lvl>
    <w:lvl w:ilvl="1" w:tplc="A0CE77B8">
      <w:start w:val="1"/>
      <w:numFmt w:val="lowerLetter"/>
      <w:lvlText w:val="(%2)"/>
      <w:lvlJc w:val="left"/>
      <w:pPr>
        <w:ind w:left="1804" w:hanging="690"/>
      </w:pPr>
      <w:rPr>
        <w:rFonts w:hint="default"/>
      </w:r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58" w15:restartNumberingAfterBreak="0">
    <w:nsid w:val="187F7E71"/>
    <w:multiLevelType w:val="multilevel"/>
    <w:tmpl w:val="571A1BE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1938268C"/>
    <w:multiLevelType w:val="hybridMultilevel"/>
    <w:tmpl w:val="F22E87F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19630F8D"/>
    <w:multiLevelType w:val="multilevel"/>
    <w:tmpl w:val="99000FA2"/>
    <w:lvl w:ilvl="0">
      <w:start w:val="14"/>
      <w:numFmt w:val="decimal"/>
      <w:lvlText w:val="%1."/>
      <w:lvlJc w:val="left"/>
      <w:pPr>
        <w:ind w:left="360" w:hanging="360"/>
      </w:pPr>
      <w:rPr>
        <w:rFonts w:hint="default"/>
      </w:rPr>
    </w:lvl>
    <w:lvl w:ilvl="1">
      <w:start w:val="1"/>
      <w:numFmt w:val="lowerLetter"/>
      <w:lvlText w:val="%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1994766F"/>
    <w:multiLevelType w:val="hybridMultilevel"/>
    <w:tmpl w:val="C7B4F77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62" w15:restartNumberingAfterBreak="0">
    <w:nsid w:val="1AC47E36"/>
    <w:multiLevelType w:val="hybridMultilevel"/>
    <w:tmpl w:val="172C3A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3"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64" w15:restartNumberingAfterBreak="0">
    <w:nsid w:val="1B8A25F7"/>
    <w:multiLevelType w:val="hybridMultilevel"/>
    <w:tmpl w:val="6B18E59A"/>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5" w15:restartNumberingAfterBreak="0">
    <w:nsid w:val="1C536215"/>
    <w:multiLevelType w:val="hybridMultilevel"/>
    <w:tmpl w:val="10B420A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66" w15:restartNumberingAfterBreak="0">
    <w:nsid w:val="1CA05409"/>
    <w:multiLevelType w:val="hybridMultilevel"/>
    <w:tmpl w:val="388000F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67" w15:restartNumberingAfterBreak="0">
    <w:nsid w:val="1ECD476F"/>
    <w:multiLevelType w:val="hybridMultilevel"/>
    <w:tmpl w:val="74CE96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1F94343A"/>
    <w:multiLevelType w:val="hybridMultilevel"/>
    <w:tmpl w:val="853A60C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69" w15:restartNumberingAfterBreak="0">
    <w:nsid w:val="1FF95B10"/>
    <w:multiLevelType w:val="hybridMultilevel"/>
    <w:tmpl w:val="5D0E40E6"/>
    <w:lvl w:ilvl="0" w:tplc="F732F63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0BD3919"/>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20E80C49"/>
    <w:multiLevelType w:val="hybridMultilevel"/>
    <w:tmpl w:val="FC5CD77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23553344"/>
    <w:multiLevelType w:val="hybridMultilevel"/>
    <w:tmpl w:val="FB22D586"/>
    <w:lvl w:ilvl="0" w:tplc="46AA5B4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23C14E19"/>
    <w:multiLevelType w:val="hybridMultilevel"/>
    <w:tmpl w:val="97E6FDC0"/>
    <w:lvl w:ilvl="0" w:tplc="040C0017">
      <w:start w:val="1"/>
      <w:numFmt w:val="lowerLetter"/>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74" w15:restartNumberingAfterBreak="0">
    <w:nsid w:val="25684F11"/>
    <w:multiLevelType w:val="hybridMultilevel"/>
    <w:tmpl w:val="2D8802CC"/>
    <w:lvl w:ilvl="0" w:tplc="040C0017">
      <w:start w:val="1"/>
      <w:numFmt w:val="lowerLetter"/>
      <w:lvlText w:val="%1)"/>
      <w:lvlJc w:val="left"/>
      <w:pPr>
        <w:ind w:left="394" w:hanging="360"/>
      </w:pPr>
    </w:lvl>
    <w:lvl w:ilvl="1" w:tplc="040C0019">
      <w:start w:val="1"/>
      <w:numFmt w:val="lowerLetter"/>
      <w:lvlText w:val="%2."/>
      <w:lvlJc w:val="left"/>
      <w:pPr>
        <w:ind w:left="1114" w:hanging="360"/>
      </w:pPr>
    </w:lvl>
    <w:lvl w:ilvl="2" w:tplc="040C001B">
      <w:start w:val="1"/>
      <w:numFmt w:val="lowerRoman"/>
      <w:lvlText w:val="%3."/>
      <w:lvlJc w:val="right"/>
      <w:pPr>
        <w:ind w:left="1834" w:hanging="180"/>
      </w:pPr>
    </w:lvl>
    <w:lvl w:ilvl="3" w:tplc="040C000F">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75"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76" w15:restartNumberingAfterBreak="0">
    <w:nsid w:val="257E181B"/>
    <w:multiLevelType w:val="hybridMultilevel"/>
    <w:tmpl w:val="E6084FD0"/>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77" w15:restartNumberingAfterBreak="0">
    <w:nsid w:val="278B2900"/>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27EE17B9"/>
    <w:multiLevelType w:val="hybridMultilevel"/>
    <w:tmpl w:val="775095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288F26C8"/>
    <w:multiLevelType w:val="hybridMultilevel"/>
    <w:tmpl w:val="4A167BBE"/>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28E87765"/>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28FE6498"/>
    <w:multiLevelType w:val="multilevel"/>
    <w:tmpl w:val="9D02D1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83" w15:restartNumberingAfterBreak="0">
    <w:nsid w:val="29DA540E"/>
    <w:multiLevelType w:val="hybridMultilevel"/>
    <w:tmpl w:val="B9961E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2A0E218D"/>
    <w:multiLevelType w:val="hybridMultilevel"/>
    <w:tmpl w:val="CDC45A3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85" w15:restartNumberingAfterBreak="0">
    <w:nsid w:val="2BB03B3D"/>
    <w:multiLevelType w:val="hybridMultilevel"/>
    <w:tmpl w:val="BBA41C4E"/>
    <w:lvl w:ilvl="0" w:tplc="3AD2FEF8">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D694162"/>
    <w:multiLevelType w:val="hybridMultilevel"/>
    <w:tmpl w:val="019628A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87"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88" w15:restartNumberingAfterBreak="0">
    <w:nsid w:val="2E61041A"/>
    <w:multiLevelType w:val="hybridMultilevel"/>
    <w:tmpl w:val="521A457C"/>
    <w:lvl w:ilvl="0" w:tplc="040C0017">
      <w:start w:val="1"/>
      <w:numFmt w:val="lowerLetter"/>
      <w:lvlText w:val="%1)"/>
      <w:lvlJc w:val="left"/>
      <w:pPr>
        <w:ind w:left="1287" w:hanging="360"/>
      </w:pPr>
    </w:lvl>
    <w:lvl w:ilvl="1" w:tplc="3CD65D8A">
      <w:start w:val="1"/>
      <w:numFmt w:val="lowerRoman"/>
      <w:lvlText w:val="(%2)"/>
      <w:lvlJc w:val="left"/>
      <w:pPr>
        <w:ind w:left="2007" w:hanging="360"/>
      </w:pPr>
      <w:rPr>
        <w:rFonts w:cs="Times New Roman" w:hint="default"/>
        <w:b w:val="0"/>
        <w:i w:val="0"/>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9" w15:restartNumberingAfterBreak="0">
    <w:nsid w:val="2E913559"/>
    <w:multiLevelType w:val="multilevel"/>
    <w:tmpl w:val="92CC04E6"/>
    <w:lvl w:ilvl="0">
      <w:start w:val="11"/>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2F28542B"/>
    <w:multiLevelType w:val="hybridMultilevel"/>
    <w:tmpl w:val="961C16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300A3B11"/>
    <w:multiLevelType w:val="hybridMultilevel"/>
    <w:tmpl w:val="56C07BB2"/>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92" w15:restartNumberingAfterBreak="0">
    <w:nsid w:val="307B2135"/>
    <w:multiLevelType w:val="hybridMultilevel"/>
    <w:tmpl w:val="63A2A600"/>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93" w15:restartNumberingAfterBreak="0">
    <w:nsid w:val="30CB0E96"/>
    <w:multiLevelType w:val="hybridMultilevel"/>
    <w:tmpl w:val="93E2B93C"/>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4" w15:restartNumberingAfterBreak="0">
    <w:nsid w:val="311D50BD"/>
    <w:multiLevelType w:val="hybridMultilevel"/>
    <w:tmpl w:val="3A7033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313D34FA"/>
    <w:multiLevelType w:val="hybridMultilevel"/>
    <w:tmpl w:val="530C708E"/>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6" w15:restartNumberingAfterBreak="0">
    <w:nsid w:val="33D07853"/>
    <w:multiLevelType w:val="hybridMultilevel"/>
    <w:tmpl w:val="DA4E9EE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7"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98"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99" w15:restartNumberingAfterBreak="0">
    <w:nsid w:val="34A9679E"/>
    <w:multiLevelType w:val="hybridMultilevel"/>
    <w:tmpl w:val="04EAC352"/>
    <w:lvl w:ilvl="0" w:tplc="CF4E6164">
      <w:start w:val="1"/>
      <w:numFmt w:val="lowerLetter"/>
      <w:lvlText w:val="(%1)"/>
      <w:lvlJc w:val="left"/>
      <w:pPr>
        <w:ind w:left="720" w:hanging="360"/>
      </w:pPr>
      <w:rPr>
        <w:rFonts w:cs="Times New Roman" w:hint="default"/>
      </w:rPr>
    </w:lvl>
    <w:lvl w:ilvl="1" w:tplc="CF4E6164">
      <w:start w:val="1"/>
      <w:numFmt w:val="lowerLetter"/>
      <w:lvlText w:val="(%2)"/>
      <w:lvlJc w:val="left"/>
      <w:pPr>
        <w:ind w:left="644" w:hanging="360"/>
      </w:pPr>
      <w:rPr>
        <w:rFonts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353501D6"/>
    <w:multiLevelType w:val="hybridMultilevel"/>
    <w:tmpl w:val="3D4C09D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01" w15:restartNumberingAfterBreak="0">
    <w:nsid w:val="35D57900"/>
    <w:multiLevelType w:val="hybridMultilevel"/>
    <w:tmpl w:val="832245B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36785164"/>
    <w:multiLevelType w:val="hybridMultilevel"/>
    <w:tmpl w:val="7A661A90"/>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03" w15:restartNumberingAfterBreak="0">
    <w:nsid w:val="37131631"/>
    <w:multiLevelType w:val="hybridMultilevel"/>
    <w:tmpl w:val="3ABE033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04" w15:restartNumberingAfterBreak="0">
    <w:nsid w:val="37224CE7"/>
    <w:multiLevelType w:val="hybridMultilevel"/>
    <w:tmpl w:val="F0EAF91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05" w15:restartNumberingAfterBreak="0">
    <w:nsid w:val="37B96DE7"/>
    <w:multiLevelType w:val="multilevel"/>
    <w:tmpl w:val="2A78B8F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37BC53B8"/>
    <w:multiLevelType w:val="hybridMultilevel"/>
    <w:tmpl w:val="E4C028D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07" w15:restartNumberingAfterBreak="0">
    <w:nsid w:val="381D66DD"/>
    <w:multiLevelType w:val="hybridMultilevel"/>
    <w:tmpl w:val="F9FE2A7A"/>
    <w:lvl w:ilvl="0" w:tplc="DB46CD6E">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3A9940C1"/>
    <w:multiLevelType w:val="hybridMultilevel"/>
    <w:tmpl w:val="EBDE61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3B2A0394"/>
    <w:multiLevelType w:val="hybridMultilevel"/>
    <w:tmpl w:val="0DF8576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0"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1" w15:restartNumberingAfterBreak="0">
    <w:nsid w:val="3B3A716C"/>
    <w:multiLevelType w:val="hybridMultilevel"/>
    <w:tmpl w:val="1430E64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2" w15:restartNumberingAfterBreak="0">
    <w:nsid w:val="3B823003"/>
    <w:multiLevelType w:val="hybridMultilevel"/>
    <w:tmpl w:val="477CEA4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75BC3B5A">
      <w:start w:val="1"/>
      <w:numFmt w:val="decimal"/>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3C0B334E"/>
    <w:multiLevelType w:val="hybridMultilevel"/>
    <w:tmpl w:val="DA58EF1A"/>
    <w:lvl w:ilvl="0" w:tplc="AE5C9A9A">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4" w15:restartNumberingAfterBreak="0">
    <w:nsid w:val="3D0C3DDD"/>
    <w:multiLevelType w:val="hybridMultilevel"/>
    <w:tmpl w:val="0A5A83E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5" w15:restartNumberingAfterBreak="0">
    <w:nsid w:val="3D286C1A"/>
    <w:multiLevelType w:val="hybridMultilevel"/>
    <w:tmpl w:val="01E05898"/>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6" w15:restartNumberingAfterBreak="0">
    <w:nsid w:val="3DA829D6"/>
    <w:multiLevelType w:val="hybridMultilevel"/>
    <w:tmpl w:val="5F12C4EA"/>
    <w:lvl w:ilvl="0" w:tplc="48B4987C">
      <w:start w:val="1"/>
      <w:numFmt w:val="upperLetter"/>
      <w:pStyle w:val="Header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3DFF1D44"/>
    <w:multiLevelType w:val="hybridMultilevel"/>
    <w:tmpl w:val="F54632F2"/>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8" w15:restartNumberingAfterBreak="0">
    <w:nsid w:val="3E132827"/>
    <w:multiLevelType w:val="hybridMultilevel"/>
    <w:tmpl w:val="1D406154"/>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3E3C4EDD"/>
    <w:multiLevelType w:val="hybridMultilevel"/>
    <w:tmpl w:val="EC065EC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C39CD8A0">
      <w:start w:val="1"/>
      <w:numFmt w:val="lowerLetter"/>
      <w:lvlText w:val="(%4)"/>
      <w:lvlJc w:val="left"/>
      <w:pPr>
        <w:ind w:left="3244" w:hanging="690"/>
      </w:pPr>
      <w:rPr>
        <w:rFonts w:hint="default"/>
      </w:r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0" w15:restartNumberingAfterBreak="0">
    <w:nsid w:val="3E8F40B1"/>
    <w:multiLevelType w:val="hybridMultilevel"/>
    <w:tmpl w:val="1BD89AE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21" w15:restartNumberingAfterBreak="0">
    <w:nsid w:val="3EA27AEC"/>
    <w:multiLevelType w:val="hybridMultilevel"/>
    <w:tmpl w:val="24F2AC0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2" w15:restartNumberingAfterBreak="0">
    <w:nsid w:val="3ED10A5F"/>
    <w:multiLevelType w:val="multilevel"/>
    <w:tmpl w:val="C1962FC6"/>
    <w:lvl w:ilvl="0">
      <w:start w:val="1"/>
      <w:numFmt w:val="decimal"/>
      <w:isLgl/>
      <w:lvlText w:val="%1."/>
      <w:lvlJc w:val="left"/>
      <w:pPr>
        <w:tabs>
          <w:tab w:val="num" w:pos="432"/>
        </w:tabs>
        <w:ind w:left="432" w:hanging="432"/>
      </w:pPr>
      <w:rPr>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lang w:val="es-CO"/>
      </w:rPr>
    </w:lvl>
    <w:lvl w:ilvl="2">
      <w:start w:val="1"/>
      <w:numFmt w:val="lowerLetter"/>
      <w:lvlText w:val="(%3)"/>
      <w:lvlJc w:val="left"/>
      <w:pPr>
        <w:tabs>
          <w:tab w:val="num" w:pos="864"/>
        </w:tabs>
        <w:ind w:left="864" w:hanging="432"/>
      </w:pPr>
      <w:rPr>
        <w:rFonts w:ascii="Times New Roman" w:hAnsi="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4111678B"/>
    <w:multiLevelType w:val="hybridMultilevel"/>
    <w:tmpl w:val="3DEAC186"/>
    <w:lvl w:ilvl="0" w:tplc="3CD65D8A">
      <w:start w:val="1"/>
      <w:numFmt w:val="lowerRoman"/>
      <w:lvlText w:val="(%1)"/>
      <w:lvlJc w:val="left"/>
      <w:pPr>
        <w:ind w:left="1080" w:hanging="360"/>
      </w:pPr>
      <w:rPr>
        <w:rFonts w:cs="Times New Roman" w:hint="default"/>
        <w:b w:val="0"/>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4" w15:restartNumberingAfterBreak="0">
    <w:nsid w:val="41494659"/>
    <w:multiLevelType w:val="hybridMultilevel"/>
    <w:tmpl w:val="1D9A007A"/>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125" w15:restartNumberingAfterBreak="0">
    <w:nsid w:val="417D2B8F"/>
    <w:multiLevelType w:val="hybridMultilevel"/>
    <w:tmpl w:val="AB64BDD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6" w15:restartNumberingAfterBreak="0">
    <w:nsid w:val="41C26309"/>
    <w:multiLevelType w:val="hybridMultilevel"/>
    <w:tmpl w:val="3626A804"/>
    <w:lvl w:ilvl="0" w:tplc="3CD65D8A">
      <w:start w:val="1"/>
      <w:numFmt w:val="lowerRoman"/>
      <w:lvlText w:val="(%1)"/>
      <w:lvlJc w:val="left"/>
      <w:pPr>
        <w:ind w:left="1287" w:hanging="360"/>
      </w:pPr>
      <w:rPr>
        <w:rFonts w:cs="Times New Roman" w:hint="default"/>
        <w:b w:val="0"/>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7" w15:restartNumberingAfterBreak="0">
    <w:nsid w:val="42C014D3"/>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436245D0"/>
    <w:multiLevelType w:val="hybridMultilevel"/>
    <w:tmpl w:val="FFC6F908"/>
    <w:lvl w:ilvl="0" w:tplc="46AA5B4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43A60CDA"/>
    <w:multiLevelType w:val="hybridMultilevel"/>
    <w:tmpl w:val="66D09AB0"/>
    <w:lvl w:ilvl="0" w:tplc="ED5EEA92">
      <w:start w:val="1"/>
      <w:numFmt w:val="decimal"/>
      <w:lvlText w:val="%1)"/>
      <w:lvlJc w:val="left"/>
      <w:pPr>
        <w:ind w:left="9291"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0" w15:restartNumberingAfterBreak="0">
    <w:nsid w:val="4459498B"/>
    <w:multiLevelType w:val="hybridMultilevel"/>
    <w:tmpl w:val="49469190"/>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1" w15:restartNumberingAfterBreak="0">
    <w:nsid w:val="447217C9"/>
    <w:multiLevelType w:val="hybridMultilevel"/>
    <w:tmpl w:val="5C78CC0A"/>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2" w15:restartNumberingAfterBreak="0">
    <w:nsid w:val="44B10C60"/>
    <w:multiLevelType w:val="hybridMultilevel"/>
    <w:tmpl w:val="72082CA0"/>
    <w:lvl w:ilvl="0" w:tplc="3CBA2C6C">
      <w:start w:val="1"/>
      <w:numFmt w:val="lowerRoman"/>
      <w:lvlText w:val="%1)"/>
      <w:lvlJc w:val="left"/>
      <w:pPr>
        <w:ind w:left="754" w:hanging="360"/>
      </w:pPr>
      <w:rPr>
        <w:rFonts w:ascii="Arial" w:eastAsia="Times New Roman" w:hAnsi="Arial" w:cs="Arial"/>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3" w15:restartNumberingAfterBreak="0">
    <w:nsid w:val="44C3267D"/>
    <w:multiLevelType w:val="hybridMultilevel"/>
    <w:tmpl w:val="A30E020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4" w15:restartNumberingAfterBreak="0">
    <w:nsid w:val="459537BC"/>
    <w:multiLevelType w:val="hybridMultilevel"/>
    <w:tmpl w:val="6EEAAAAE"/>
    <w:lvl w:ilvl="0" w:tplc="7C040164">
      <w:start w:val="1"/>
      <w:numFmt w:val="upperLetter"/>
      <w:pStyle w:val="Formatvorlag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45FA556A"/>
    <w:multiLevelType w:val="hybridMultilevel"/>
    <w:tmpl w:val="2F24FC60"/>
    <w:lvl w:ilvl="0" w:tplc="04070017">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136" w15:restartNumberingAfterBreak="0">
    <w:nsid w:val="473A4960"/>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7"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38" w15:restartNumberingAfterBreak="0">
    <w:nsid w:val="48187C5F"/>
    <w:multiLevelType w:val="hybridMultilevel"/>
    <w:tmpl w:val="54DE5FF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9" w15:restartNumberingAfterBreak="0">
    <w:nsid w:val="484E254E"/>
    <w:multiLevelType w:val="multilevel"/>
    <w:tmpl w:val="D7B612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487201E6"/>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48DB3A6B"/>
    <w:multiLevelType w:val="hybridMultilevel"/>
    <w:tmpl w:val="984074F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42" w15:restartNumberingAfterBreak="0">
    <w:nsid w:val="48EB1FD1"/>
    <w:multiLevelType w:val="hybridMultilevel"/>
    <w:tmpl w:val="3DEAC186"/>
    <w:lvl w:ilvl="0" w:tplc="3CD65D8A">
      <w:start w:val="1"/>
      <w:numFmt w:val="lowerRoman"/>
      <w:lvlText w:val="(%1)"/>
      <w:lvlJc w:val="left"/>
      <w:pPr>
        <w:ind w:left="1080" w:hanging="360"/>
      </w:pPr>
      <w:rPr>
        <w:rFonts w:cs="Times New Roman" w:hint="default"/>
        <w:b w:val="0"/>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3" w15:restartNumberingAfterBreak="0">
    <w:nsid w:val="49062673"/>
    <w:multiLevelType w:val="hybridMultilevel"/>
    <w:tmpl w:val="7D0EEDAC"/>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4" w15:restartNumberingAfterBreak="0">
    <w:nsid w:val="49EB0547"/>
    <w:multiLevelType w:val="hybridMultilevel"/>
    <w:tmpl w:val="36A8585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45" w15:restartNumberingAfterBreak="0">
    <w:nsid w:val="4A0D273E"/>
    <w:multiLevelType w:val="hybridMultilevel"/>
    <w:tmpl w:val="BBFA00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4A630F8B"/>
    <w:multiLevelType w:val="multilevel"/>
    <w:tmpl w:val="37E01D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A9462BA"/>
    <w:multiLevelType w:val="hybridMultilevel"/>
    <w:tmpl w:val="42F03C8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8" w15:restartNumberingAfterBreak="0">
    <w:nsid w:val="4AA96764"/>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150" w15:restartNumberingAfterBreak="0">
    <w:nsid w:val="4BBB0F9F"/>
    <w:multiLevelType w:val="multilevel"/>
    <w:tmpl w:val="B9602E38"/>
    <w:lvl w:ilvl="0">
      <w:start w:val="1"/>
      <w:numFmt w:val="decimal"/>
      <w:lvlText w:val="%1."/>
      <w:lvlJc w:val="left"/>
      <w:pPr>
        <w:ind w:left="29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1" w15:restartNumberingAfterBreak="0">
    <w:nsid w:val="4C27335A"/>
    <w:multiLevelType w:val="hybridMultilevel"/>
    <w:tmpl w:val="6B6ED738"/>
    <w:lvl w:ilvl="0" w:tplc="040C0017">
      <w:start w:val="1"/>
      <w:numFmt w:val="lowerLetter"/>
      <w:lvlText w:val="%1)"/>
      <w:lvlJc w:val="left"/>
      <w:pPr>
        <w:ind w:left="720" w:hanging="360"/>
      </w:pPr>
    </w:lvl>
    <w:lvl w:ilvl="1" w:tplc="46AA5B48">
      <w:start w:val="1"/>
      <w:numFmt w:val="lowerRoman"/>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2" w15:restartNumberingAfterBreak="0">
    <w:nsid w:val="4C66216D"/>
    <w:multiLevelType w:val="hybridMultilevel"/>
    <w:tmpl w:val="39445F9C"/>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53" w15:restartNumberingAfterBreak="0">
    <w:nsid w:val="4C6C12BC"/>
    <w:multiLevelType w:val="hybridMultilevel"/>
    <w:tmpl w:val="BC2ED53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4" w15:restartNumberingAfterBreak="0">
    <w:nsid w:val="4C79020C"/>
    <w:multiLevelType w:val="hybridMultilevel"/>
    <w:tmpl w:val="900ECACE"/>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155" w15:restartNumberingAfterBreak="0">
    <w:nsid w:val="4C837D1A"/>
    <w:multiLevelType w:val="hybridMultilevel"/>
    <w:tmpl w:val="3D86A5B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6" w15:restartNumberingAfterBreak="0">
    <w:nsid w:val="4CBC0B70"/>
    <w:multiLevelType w:val="hybridMultilevel"/>
    <w:tmpl w:val="D02A665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7" w15:restartNumberingAfterBreak="0">
    <w:nsid w:val="4D9B029F"/>
    <w:multiLevelType w:val="hybridMultilevel"/>
    <w:tmpl w:val="6096EB7C"/>
    <w:lvl w:ilvl="0" w:tplc="326A5BC2">
      <w:start w:val="6"/>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8" w15:restartNumberingAfterBreak="0">
    <w:nsid w:val="4DAA2A20"/>
    <w:multiLevelType w:val="hybridMultilevel"/>
    <w:tmpl w:val="B68CC96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9" w15:restartNumberingAfterBreak="0">
    <w:nsid w:val="4DB96C60"/>
    <w:multiLevelType w:val="hybridMultilevel"/>
    <w:tmpl w:val="D670FF4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0" w15:restartNumberingAfterBreak="0">
    <w:nsid w:val="4DF03268"/>
    <w:multiLevelType w:val="hybridMultilevel"/>
    <w:tmpl w:val="1E26175A"/>
    <w:lvl w:ilvl="0" w:tplc="040C0017">
      <w:start w:val="1"/>
      <w:numFmt w:val="lowerLetter"/>
      <w:lvlText w:val="%1)"/>
      <w:lvlJc w:val="left"/>
      <w:pPr>
        <w:ind w:left="394" w:hanging="360"/>
      </w:pPr>
      <w:rPr>
        <w:rFonts w:hint="default"/>
        <w:b w:val="0"/>
        <w:i w:val="0"/>
      </w:rPr>
    </w:lvl>
    <w:lvl w:ilvl="1" w:tplc="040C0019">
      <w:start w:val="1"/>
      <w:numFmt w:val="lowerLetter"/>
      <w:lvlText w:val="%2."/>
      <w:lvlJc w:val="left"/>
      <w:pPr>
        <w:ind w:left="1114" w:hanging="360"/>
      </w:pPr>
    </w:lvl>
    <w:lvl w:ilvl="2" w:tplc="3CD65D8A">
      <w:start w:val="1"/>
      <w:numFmt w:val="lowerRoman"/>
      <w:lvlText w:val="(%3)"/>
      <w:lvlJc w:val="left"/>
      <w:pPr>
        <w:ind w:left="1834" w:hanging="180"/>
      </w:pPr>
      <w:rPr>
        <w:rFonts w:cs="Times New Roman" w:hint="default"/>
        <w:b w:val="0"/>
        <w:i w:val="0"/>
      </w:r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61" w15:restartNumberingAfterBreak="0">
    <w:nsid w:val="4E0961D5"/>
    <w:multiLevelType w:val="hybridMultilevel"/>
    <w:tmpl w:val="D3B6830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2" w15:restartNumberingAfterBreak="0">
    <w:nsid w:val="4F8D1133"/>
    <w:multiLevelType w:val="hybridMultilevel"/>
    <w:tmpl w:val="2AC65E24"/>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3" w15:restartNumberingAfterBreak="0">
    <w:nsid w:val="4F9416E4"/>
    <w:multiLevelType w:val="hybridMultilevel"/>
    <w:tmpl w:val="DD70994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4" w15:restartNumberingAfterBreak="0">
    <w:nsid w:val="50010A9D"/>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5" w15:restartNumberingAfterBreak="0">
    <w:nsid w:val="52751719"/>
    <w:multiLevelType w:val="hybridMultilevel"/>
    <w:tmpl w:val="BDFAA422"/>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6" w15:restartNumberingAfterBreak="0">
    <w:nsid w:val="52A120DE"/>
    <w:multiLevelType w:val="hybridMultilevel"/>
    <w:tmpl w:val="26980826"/>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67"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8" w15:restartNumberingAfterBreak="0">
    <w:nsid w:val="534B3AC1"/>
    <w:multiLevelType w:val="hybridMultilevel"/>
    <w:tmpl w:val="7548D62C"/>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9" w15:restartNumberingAfterBreak="0">
    <w:nsid w:val="53B3373D"/>
    <w:multiLevelType w:val="hybridMultilevel"/>
    <w:tmpl w:val="DA96249C"/>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0" w15:restartNumberingAfterBreak="0">
    <w:nsid w:val="53D96F6D"/>
    <w:multiLevelType w:val="hybridMultilevel"/>
    <w:tmpl w:val="FB962D9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1" w15:restartNumberingAfterBreak="0">
    <w:nsid w:val="55F149B0"/>
    <w:multiLevelType w:val="hybridMultilevel"/>
    <w:tmpl w:val="68448FCE"/>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2" w15:restartNumberingAfterBreak="0">
    <w:nsid w:val="564E322C"/>
    <w:multiLevelType w:val="hybridMultilevel"/>
    <w:tmpl w:val="FBD264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3" w15:restartNumberingAfterBreak="0">
    <w:nsid w:val="5944519E"/>
    <w:multiLevelType w:val="hybridMultilevel"/>
    <w:tmpl w:val="A4166A8C"/>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4" w15:restartNumberingAfterBreak="0">
    <w:nsid w:val="5A386D3F"/>
    <w:multiLevelType w:val="hybridMultilevel"/>
    <w:tmpl w:val="9C944E84"/>
    <w:lvl w:ilvl="0" w:tplc="40706926">
      <w:start w:val="1"/>
      <w:numFmt w:val="lowerLetter"/>
      <w:lvlText w:val="(%1)"/>
      <w:lvlJc w:val="left"/>
      <w:pPr>
        <w:ind w:left="720" w:hanging="360"/>
      </w:pPr>
      <w:rPr>
        <w:rFonts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5A9C5DAD"/>
    <w:multiLevelType w:val="hybridMultilevel"/>
    <w:tmpl w:val="0A92F77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6" w15:restartNumberingAfterBreak="0">
    <w:nsid w:val="5AF24FFF"/>
    <w:multiLevelType w:val="hybridMultilevel"/>
    <w:tmpl w:val="653AE5B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7"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C30788D"/>
    <w:multiLevelType w:val="hybridMultilevel"/>
    <w:tmpl w:val="16449A3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9" w15:restartNumberingAfterBreak="0">
    <w:nsid w:val="5C5A3F27"/>
    <w:multiLevelType w:val="hybridMultilevel"/>
    <w:tmpl w:val="026AE52A"/>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0" w15:restartNumberingAfterBreak="0">
    <w:nsid w:val="5CB9637C"/>
    <w:multiLevelType w:val="hybridMultilevel"/>
    <w:tmpl w:val="3EBE7DD2"/>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7">
      <w:start w:val="1"/>
      <w:numFmt w:val="lowerLetter"/>
      <w:lvlText w:val="%3)"/>
      <w:lvlJc w:val="left"/>
      <w:pPr>
        <w:ind w:left="1173" w:hanging="180"/>
      </w:pPr>
    </w:lvl>
    <w:lvl w:ilvl="3" w:tplc="9A541A68">
      <w:start w:val="1"/>
      <w:numFmt w:val="decimal"/>
      <w:lvlText w:val="%4"/>
      <w:lvlJc w:val="left"/>
      <w:pPr>
        <w:ind w:left="4320" w:hanging="1800"/>
      </w:pPr>
      <w:rPr>
        <w:rFonts w:hint="default"/>
        <w:sz w:val="22"/>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1" w15:restartNumberingAfterBreak="0">
    <w:nsid w:val="5CBE31EA"/>
    <w:multiLevelType w:val="hybridMultilevel"/>
    <w:tmpl w:val="1148453C"/>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2" w15:restartNumberingAfterBreak="0">
    <w:nsid w:val="5CCD77D2"/>
    <w:multiLevelType w:val="hybridMultilevel"/>
    <w:tmpl w:val="FA9E1B8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83" w15:restartNumberingAfterBreak="0">
    <w:nsid w:val="5CF15324"/>
    <w:multiLevelType w:val="hybridMultilevel"/>
    <w:tmpl w:val="8BF4825A"/>
    <w:lvl w:ilvl="0" w:tplc="040C0017">
      <w:start w:val="1"/>
      <w:numFmt w:val="lowerLetter"/>
      <w:lvlText w:val="%1)"/>
      <w:lvlJc w:val="left"/>
      <w:pPr>
        <w:ind w:left="720" w:hanging="360"/>
      </w:pPr>
      <w:rPr>
        <w:rFonts w:hint="default"/>
      </w:rPr>
    </w:lvl>
    <w:lvl w:ilvl="1" w:tplc="04070017">
      <w:start w:val="1"/>
      <w:numFmt w:val="lowerLetter"/>
      <w:lvlText w:val="%2)"/>
      <w:lvlJc w:val="left"/>
      <w:pPr>
        <w:ind w:left="20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4"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5D5F4CED"/>
    <w:multiLevelType w:val="hybridMultilevel"/>
    <w:tmpl w:val="AE20A9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6"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7"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15:restartNumberingAfterBreak="0">
    <w:nsid w:val="5EE826A3"/>
    <w:multiLevelType w:val="hybridMultilevel"/>
    <w:tmpl w:val="E584B4E8"/>
    <w:lvl w:ilvl="0" w:tplc="3CD65D8A">
      <w:start w:val="1"/>
      <w:numFmt w:val="lowerRoman"/>
      <w:lvlText w:val="(%1)"/>
      <w:lvlJc w:val="left"/>
      <w:pPr>
        <w:ind w:left="1800" w:hanging="360"/>
      </w:pPr>
      <w:rPr>
        <w:rFonts w:cs="Times New Roman" w:hint="default"/>
        <w:b w:val="0"/>
        <w:i w:val="0"/>
      </w:rPr>
    </w:lvl>
    <w:lvl w:ilvl="1" w:tplc="3CD65D8A">
      <w:start w:val="1"/>
      <w:numFmt w:val="lowerRoman"/>
      <w:lvlText w:val="(%2)"/>
      <w:lvlJc w:val="left"/>
      <w:pPr>
        <w:ind w:left="2520" w:hanging="360"/>
      </w:pPr>
      <w:rPr>
        <w:rFonts w:cs="Times New Roman" w:hint="default"/>
        <w:b w:val="0"/>
        <w:i w:val="0"/>
      </w:r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9" w15:restartNumberingAfterBreak="0">
    <w:nsid w:val="5F7311E0"/>
    <w:multiLevelType w:val="hybridMultilevel"/>
    <w:tmpl w:val="CE761D9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15:restartNumberingAfterBreak="0">
    <w:nsid w:val="5FF74A03"/>
    <w:multiLevelType w:val="hybridMultilevel"/>
    <w:tmpl w:val="3E90A41E"/>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91" w15:restartNumberingAfterBreak="0">
    <w:nsid w:val="6055796A"/>
    <w:multiLevelType w:val="hybridMultilevel"/>
    <w:tmpl w:val="64BE523E"/>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620B0B6E"/>
    <w:multiLevelType w:val="hybridMultilevel"/>
    <w:tmpl w:val="71C4C7F6"/>
    <w:lvl w:ilvl="0" w:tplc="040C0017">
      <w:start w:val="1"/>
      <w:numFmt w:val="lowerLetter"/>
      <w:lvlText w:val="%1)"/>
      <w:lvlJc w:val="left"/>
      <w:pPr>
        <w:ind w:left="1463" w:hanging="360"/>
      </w:pPr>
    </w:lvl>
    <w:lvl w:ilvl="1" w:tplc="040C0019" w:tentative="1">
      <w:start w:val="1"/>
      <w:numFmt w:val="lowerLetter"/>
      <w:lvlText w:val="%2."/>
      <w:lvlJc w:val="left"/>
      <w:pPr>
        <w:ind w:left="2183" w:hanging="360"/>
      </w:pPr>
    </w:lvl>
    <w:lvl w:ilvl="2" w:tplc="040C001B" w:tentative="1">
      <w:start w:val="1"/>
      <w:numFmt w:val="lowerRoman"/>
      <w:lvlText w:val="%3."/>
      <w:lvlJc w:val="right"/>
      <w:pPr>
        <w:ind w:left="2903" w:hanging="180"/>
      </w:pPr>
    </w:lvl>
    <w:lvl w:ilvl="3" w:tplc="040C000F" w:tentative="1">
      <w:start w:val="1"/>
      <w:numFmt w:val="decimal"/>
      <w:lvlText w:val="%4."/>
      <w:lvlJc w:val="left"/>
      <w:pPr>
        <w:ind w:left="3623" w:hanging="360"/>
      </w:pPr>
    </w:lvl>
    <w:lvl w:ilvl="4" w:tplc="040C0019" w:tentative="1">
      <w:start w:val="1"/>
      <w:numFmt w:val="lowerLetter"/>
      <w:lvlText w:val="%5."/>
      <w:lvlJc w:val="left"/>
      <w:pPr>
        <w:ind w:left="4343" w:hanging="360"/>
      </w:pPr>
    </w:lvl>
    <w:lvl w:ilvl="5" w:tplc="040C001B" w:tentative="1">
      <w:start w:val="1"/>
      <w:numFmt w:val="lowerRoman"/>
      <w:lvlText w:val="%6."/>
      <w:lvlJc w:val="right"/>
      <w:pPr>
        <w:ind w:left="5063" w:hanging="180"/>
      </w:pPr>
    </w:lvl>
    <w:lvl w:ilvl="6" w:tplc="040C000F" w:tentative="1">
      <w:start w:val="1"/>
      <w:numFmt w:val="decimal"/>
      <w:lvlText w:val="%7."/>
      <w:lvlJc w:val="left"/>
      <w:pPr>
        <w:ind w:left="5783" w:hanging="360"/>
      </w:pPr>
    </w:lvl>
    <w:lvl w:ilvl="7" w:tplc="040C0019" w:tentative="1">
      <w:start w:val="1"/>
      <w:numFmt w:val="lowerLetter"/>
      <w:lvlText w:val="%8."/>
      <w:lvlJc w:val="left"/>
      <w:pPr>
        <w:ind w:left="6503" w:hanging="360"/>
      </w:pPr>
    </w:lvl>
    <w:lvl w:ilvl="8" w:tplc="040C001B" w:tentative="1">
      <w:start w:val="1"/>
      <w:numFmt w:val="lowerRoman"/>
      <w:lvlText w:val="%9."/>
      <w:lvlJc w:val="right"/>
      <w:pPr>
        <w:ind w:left="7223" w:hanging="180"/>
      </w:pPr>
    </w:lvl>
  </w:abstractNum>
  <w:abstractNum w:abstractNumId="193" w15:restartNumberingAfterBreak="0">
    <w:nsid w:val="62372C94"/>
    <w:multiLevelType w:val="multilevel"/>
    <w:tmpl w:val="A2F8A96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4" w15:restartNumberingAfterBreak="0">
    <w:nsid w:val="6296679F"/>
    <w:multiLevelType w:val="hybridMultilevel"/>
    <w:tmpl w:val="1E0C0B6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95" w15:restartNumberingAfterBreak="0">
    <w:nsid w:val="632D6F63"/>
    <w:multiLevelType w:val="hybridMultilevel"/>
    <w:tmpl w:val="2F9E1A9C"/>
    <w:lvl w:ilvl="0" w:tplc="0C0A0017">
      <w:start w:val="1"/>
      <w:numFmt w:val="lowerLetter"/>
      <w:lvlText w:val="%1)"/>
      <w:lvlJc w:val="left"/>
      <w:pPr>
        <w:ind w:left="861" w:hanging="360"/>
      </w:pPr>
    </w:lvl>
    <w:lvl w:ilvl="1" w:tplc="4E904632">
      <w:start w:val="1"/>
      <w:numFmt w:val="lowerLetter"/>
      <w:lvlText w:val="(%2)"/>
      <w:lvlJc w:val="left"/>
      <w:pPr>
        <w:ind w:left="1626" w:hanging="405"/>
      </w:pPr>
      <w:rPr>
        <w:rFonts w:hint="default"/>
      </w:r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196" w15:restartNumberingAfterBreak="0">
    <w:nsid w:val="633C4C29"/>
    <w:multiLevelType w:val="hybridMultilevel"/>
    <w:tmpl w:val="09BA834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97" w15:restartNumberingAfterBreak="0">
    <w:nsid w:val="63451F86"/>
    <w:multiLevelType w:val="hybridMultilevel"/>
    <w:tmpl w:val="2F8A468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98" w15:restartNumberingAfterBreak="0">
    <w:nsid w:val="642533B1"/>
    <w:multiLevelType w:val="hybridMultilevel"/>
    <w:tmpl w:val="8C96BDC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9" w15:restartNumberingAfterBreak="0">
    <w:nsid w:val="64AC6321"/>
    <w:multiLevelType w:val="hybridMultilevel"/>
    <w:tmpl w:val="65C6BE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0" w15:restartNumberingAfterBreak="0">
    <w:nsid w:val="65B7721F"/>
    <w:multiLevelType w:val="hybridMultilevel"/>
    <w:tmpl w:val="9A4011A4"/>
    <w:lvl w:ilvl="0" w:tplc="AE5C9A9A">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1" w15:restartNumberingAfterBreak="0">
    <w:nsid w:val="667B3B92"/>
    <w:multiLevelType w:val="hybridMultilevel"/>
    <w:tmpl w:val="10BEC3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2" w15:restartNumberingAfterBreak="0">
    <w:nsid w:val="669701B8"/>
    <w:multiLevelType w:val="hybridMultilevel"/>
    <w:tmpl w:val="4D3A20F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3" w15:restartNumberingAfterBreak="0">
    <w:nsid w:val="67322349"/>
    <w:multiLevelType w:val="hybridMultilevel"/>
    <w:tmpl w:val="DE0C1F1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4" w15:restartNumberingAfterBreak="0">
    <w:nsid w:val="676B3764"/>
    <w:multiLevelType w:val="hybridMultilevel"/>
    <w:tmpl w:val="8D846C5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5" w15:restartNumberingAfterBreak="0">
    <w:nsid w:val="67EE6928"/>
    <w:multiLevelType w:val="hybridMultilevel"/>
    <w:tmpl w:val="DF5C6218"/>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06" w15:restartNumberingAfterBreak="0">
    <w:nsid w:val="69C90C00"/>
    <w:multiLevelType w:val="multilevel"/>
    <w:tmpl w:val="F8FECF1E"/>
    <w:lvl w:ilvl="0">
      <w:start w:val="3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7" w15:restartNumberingAfterBreak="0">
    <w:nsid w:val="69F64CF0"/>
    <w:multiLevelType w:val="hybridMultilevel"/>
    <w:tmpl w:val="D49E71C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8" w15:restartNumberingAfterBreak="0">
    <w:nsid w:val="6A574F65"/>
    <w:multiLevelType w:val="hybridMultilevel"/>
    <w:tmpl w:val="2A02F106"/>
    <w:lvl w:ilvl="0" w:tplc="3CD65D8A">
      <w:start w:val="1"/>
      <w:numFmt w:val="lowerRoman"/>
      <w:lvlText w:val="(%1)"/>
      <w:lvlJc w:val="left"/>
      <w:pPr>
        <w:ind w:left="720" w:hanging="360"/>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9" w15:restartNumberingAfterBreak="0">
    <w:nsid w:val="6A883770"/>
    <w:multiLevelType w:val="hybridMultilevel"/>
    <w:tmpl w:val="FBBAB8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0" w15:restartNumberingAfterBreak="0">
    <w:nsid w:val="6ACB4146"/>
    <w:multiLevelType w:val="hybridMultilevel"/>
    <w:tmpl w:val="D8F0312E"/>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11" w15:restartNumberingAfterBreak="0">
    <w:nsid w:val="6BA5679B"/>
    <w:multiLevelType w:val="hybridMultilevel"/>
    <w:tmpl w:val="EF9000A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12" w15:restartNumberingAfterBreak="0">
    <w:nsid w:val="6BBE3108"/>
    <w:multiLevelType w:val="multilevel"/>
    <w:tmpl w:val="FBA448E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2"/>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3" w15:restartNumberingAfterBreak="0">
    <w:nsid w:val="6C927DE2"/>
    <w:multiLevelType w:val="hybridMultilevel"/>
    <w:tmpl w:val="382AEE5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14" w15:restartNumberingAfterBreak="0">
    <w:nsid w:val="6CBF2348"/>
    <w:multiLevelType w:val="hybridMultilevel"/>
    <w:tmpl w:val="85E06A8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15"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6E574D37"/>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7" w15:restartNumberingAfterBreak="0">
    <w:nsid w:val="6E601A93"/>
    <w:multiLevelType w:val="hybridMultilevel"/>
    <w:tmpl w:val="5B8EF44E"/>
    <w:lvl w:ilvl="0" w:tplc="9FB6B28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6E601CBB"/>
    <w:multiLevelType w:val="hybridMultilevel"/>
    <w:tmpl w:val="D8B66D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9" w15:restartNumberingAfterBreak="0">
    <w:nsid w:val="6E8B2039"/>
    <w:multiLevelType w:val="hybridMultilevel"/>
    <w:tmpl w:val="A05EB68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20" w15:restartNumberingAfterBreak="0">
    <w:nsid w:val="6ED41B93"/>
    <w:multiLevelType w:val="hybridMultilevel"/>
    <w:tmpl w:val="366894DC"/>
    <w:lvl w:ilvl="0" w:tplc="2A36AE4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1" w15:restartNumberingAfterBreak="0">
    <w:nsid w:val="6F31031E"/>
    <w:multiLevelType w:val="hybridMultilevel"/>
    <w:tmpl w:val="649A0804"/>
    <w:lvl w:ilvl="0" w:tplc="46AA5B4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2" w15:restartNumberingAfterBreak="0">
    <w:nsid w:val="70815356"/>
    <w:multiLevelType w:val="multilevel"/>
    <w:tmpl w:val="E9F641B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3" w15:restartNumberingAfterBreak="0">
    <w:nsid w:val="719543B2"/>
    <w:multiLevelType w:val="hybridMultilevel"/>
    <w:tmpl w:val="790EA4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4" w15:restartNumberingAfterBreak="0">
    <w:nsid w:val="71C565A6"/>
    <w:multiLevelType w:val="hybridMultilevel"/>
    <w:tmpl w:val="C6FEA40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25" w15:restartNumberingAfterBreak="0">
    <w:nsid w:val="7208677D"/>
    <w:multiLevelType w:val="hybridMultilevel"/>
    <w:tmpl w:val="527E25FC"/>
    <w:lvl w:ilvl="0" w:tplc="040C0017">
      <w:start w:val="1"/>
      <w:numFmt w:val="lowerLetter"/>
      <w:lvlText w:val="%1)"/>
      <w:lvlJc w:val="left"/>
      <w:pPr>
        <w:ind w:left="-1083" w:hanging="360"/>
      </w:pPr>
    </w:lvl>
    <w:lvl w:ilvl="1" w:tplc="040C0019" w:tentative="1">
      <w:start w:val="1"/>
      <w:numFmt w:val="lowerLetter"/>
      <w:lvlText w:val="%2."/>
      <w:lvlJc w:val="left"/>
      <w:pPr>
        <w:ind w:left="-363" w:hanging="360"/>
      </w:pPr>
    </w:lvl>
    <w:lvl w:ilvl="2" w:tplc="040C001B" w:tentative="1">
      <w:start w:val="1"/>
      <w:numFmt w:val="lowerRoman"/>
      <w:lvlText w:val="%3."/>
      <w:lvlJc w:val="right"/>
      <w:pPr>
        <w:ind w:left="357" w:hanging="180"/>
      </w:pPr>
    </w:lvl>
    <w:lvl w:ilvl="3" w:tplc="040C000F" w:tentative="1">
      <w:start w:val="1"/>
      <w:numFmt w:val="decimal"/>
      <w:lvlText w:val="%4."/>
      <w:lvlJc w:val="left"/>
      <w:pPr>
        <w:ind w:left="1077" w:hanging="360"/>
      </w:pPr>
    </w:lvl>
    <w:lvl w:ilvl="4" w:tplc="040C0019" w:tentative="1">
      <w:start w:val="1"/>
      <w:numFmt w:val="lowerLetter"/>
      <w:lvlText w:val="%5."/>
      <w:lvlJc w:val="left"/>
      <w:pPr>
        <w:ind w:left="1797" w:hanging="360"/>
      </w:pPr>
    </w:lvl>
    <w:lvl w:ilvl="5" w:tplc="040C001B" w:tentative="1">
      <w:start w:val="1"/>
      <w:numFmt w:val="lowerRoman"/>
      <w:lvlText w:val="%6."/>
      <w:lvlJc w:val="right"/>
      <w:pPr>
        <w:ind w:left="2517" w:hanging="180"/>
      </w:pPr>
    </w:lvl>
    <w:lvl w:ilvl="6" w:tplc="040C000F" w:tentative="1">
      <w:start w:val="1"/>
      <w:numFmt w:val="decimal"/>
      <w:lvlText w:val="%7."/>
      <w:lvlJc w:val="left"/>
      <w:pPr>
        <w:ind w:left="3237" w:hanging="360"/>
      </w:pPr>
    </w:lvl>
    <w:lvl w:ilvl="7" w:tplc="040C0019" w:tentative="1">
      <w:start w:val="1"/>
      <w:numFmt w:val="lowerLetter"/>
      <w:lvlText w:val="%8."/>
      <w:lvlJc w:val="left"/>
      <w:pPr>
        <w:ind w:left="3957" w:hanging="360"/>
      </w:pPr>
    </w:lvl>
    <w:lvl w:ilvl="8" w:tplc="040C001B" w:tentative="1">
      <w:start w:val="1"/>
      <w:numFmt w:val="lowerRoman"/>
      <w:lvlText w:val="%9."/>
      <w:lvlJc w:val="right"/>
      <w:pPr>
        <w:ind w:left="4677" w:hanging="180"/>
      </w:pPr>
    </w:lvl>
  </w:abstractNum>
  <w:abstractNum w:abstractNumId="226" w15:restartNumberingAfterBreak="0">
    <w:nsid w:val="720B6820"/>
    <w:multiLevelType w:val="hybridMultilevel"/>
    <w:tmpl w:val="BBA2B52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27" w15:restartNumberingAfterBreak="0">
    <w:nsid w:val="72B607D6"/>
    <w:multiLevelType w:val="multilevel"/>
    <w:tmpl w:val="FF6468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74EA1824"/>
    <w:multiLevelType w:val="hybridMultilevel"/>
    <w:tmpl w:val="9956E994"/>
    <w:lvl w:ilvl="0" w:tplc="01BCF9AA">
      <w:start w:val="1"/>
      <w:numFmt w:val="lowerLetter"/>
      <w:lvlText w:val="%1)"/>
      <w:lvlJc w:val="left"/>
      <w:pPr>
        <w:ind w:left="720" w:hanging="360"/>
      </w:pPr>
      <w:rPr>
        <w:rFonts w:cs="Times New Roman"/>
      </w:rPr>
    </w:lvl>
    <w:lvl w:ilvl="1" w:tplc="AA9CB91E" w:tentative="1">
      <w:start w:val="1"/>
      <w:numFmt w:val="lowerLetter"/>
      <w:lvlText w:val="%2."/>
      <w:lvlJc w:val="left"/>
      <w:pPr>
        <w:ind w:left="1440" w:hanging="360"/>
      </w:pPr>
      <w:rPr>
        <w:rFonts w:cs="Times New Roman"/>
      </w:rPr>
    </w:lvl>
    <w:lvl w:ilvl="2" w:tplc="6C7EB02A" w:tentative="1">
      <w:start w:val="1"/>
      <w:numFmt w:val="lowerRoman"/>
      <w:lvlText w:val="%3."/>
      <w:lvlJc w:val="right"/>
      <w:pPr>
        <w:ind w:left="2160" w:hanging="180"/>
      </w:pPr>
      <w:rPr>
        <w:rFonts w:cs="Times New Roman"/>
      </w:rPr>
    </w:lvl>
    <w:lvl w:ilvl="3" w:tplc="D9D682DC" w:tentative="1">
      <w:start w:val="1"/>
      <w:numFmt w:val="decimal"/>
      <w:lvlText w:val="%4."/>
      <w:lvlJc w:val="left"/>
      <w:pPr>
        <w:ind w:left="2880" w:hanging="360"/>
      </w:pPr>
      <w:rPr>
        <w:rFonts w:cs="Times New Roman"/>
      </w:rPr>
    </w:lvl>
    <w:lvl w:ilvl="4" w:tplc="D7D6B378" w:tentative="1">
      <w:start w:val="1"/>
      <w:numFmt w:val="lowerLetter"/>
      <w:lvlText w:val="%5."/>
      <w:lvlJc w:val="left"/>
      <w:pPr>
        <w:ind w:left="3600" w:hanging="360"/>
      </w:pPr>
      <w:rPr>
        <w:rFonts w:cs="Times New Roman"/>
      </w:rPr>
    </w:lvl>
    <w:lvl w:ilvl="5" w:tplc="7A38389A" w:tentative="1">
      <w:start w:val="1"/>
      <w:numFmt w:val="lowerRoman"/>
      <w:lvlText w:val="%6."/>
      <w:lvlJc w:val="right"/>
      <w:pPr>
        <w:ind w:left="4320" w:hanging="180"/>
      </w:pPr>
      <w:rPr>
        <w:rFonts w:cs="Times New Roman"/>
      </w:rPr>
    </w:lvl>
    <w:lvl w:ilvl="6" w:tplc="ECFC2C88" w:tentative="1">
      <w:start w:val="1"/>
      <w:numFmt w:val="decimal"/>
      <w:lvlText w:val="%7."/>
      <w:lvlJc w:val="left"/>
      <w:pPr>
        <w:ind w:left="5040" w:hanging="360"/>
      </w:pPr>
      <w:rPr>
        <w:rFonts w:cs="Times New Roman"/>
      </w:rPr>
    </w:lvl>
    <w:lvl w:ilvl="7" w:tplc="DBBAE922" w:tentative="1">
      <w:start w:val="1"/>
      <w:numFmt w:val="lowerLetter"/>
      <w:lvlText w:val="%8."/>
      <w:lvlJc w:val="left"/>
      <w:pPr>
        <w:ind w:left="5760" w:hanging="360"/>
      </w:pPr>
      <w:rPr>
        <w:rFonts w:cs="Times New Roman"/>
      </w:rPr>
    </w:lvl>
    <w:lvl w:ilvl="8" w:tplc="646050CC" w:tentative="1">
      <w:start w:val="1"/>
      <w:numFmt w:val="lowerRoman"/>
      <w:lvlText w:val="%9."/>
      <w:lvlJc w:val="right"/>
      <w:pPr>
        <w:ind w:left="6480" w:hanging="180"/>
      </w:pPr>
      <w:rPr>
        <w:rFonts w:cs="Times New Roman"/>
      </w:rPr>
    </w:lvl>
  </w:abstractNum>
  <w:abstractNum w:abstractNumId="229" w15:restartNumberingAfterBreak="0">
    <w:nsid w:val="75E22038"/>
    <w:multiLevelType w:val="hybridMultilevel"/>
    <w:tmpl w:val="5CAEEE3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0" w15:restartNumberingAfterBreak="0">
    <w:nsid w:val="76A84DBF"/>
    <w:multiLevelType w:val="hybridMultilevel"/>
    <w:tmpl w:val="C146193E"/>
    <w:lvl w:ilvl="0" w:tplc="04070001">
      <w:start w:val="1"/>
      <w:numFmt w:val="bullet"/>
      <w:lvlText w:val=""/>
      <w:lvlJc w:val="left"/>
      <w:pPr>
        <w:ind w:left="689" w:hanging="360"/>
      </w:pPr>
      <w:rPr>
        <w:rFonts w:ascii="Symbol" w:hAnsi="Symbol" w:hint="default"/>
      </w:rPr>
    </w:lvl>
    <w:lvl w:ilvl="1" w:tplc="04070003" w:tentative="1">
      <w:start w:val="1"/>
      <w:numFmt w:val="bullet"/>
      <w:lvlText w:val="o"/>
      <w:lvlJc w:val="left"/>
      <w:pPr>
        <w:ind w:left="1409" w:hanging="360"/>
      </w:pPr>
      <w:rPr>
        <w:rFonts w:ascii="Courier New" w:hAnsi="Courier New" w:cs="Courier New" w:hint="default"/>
      </w:rPr>
    </w:lvl>
    <w:lvl w:ilvl="2" w:tplc="04070005" w:tentative="1">
      <w:start w:val="1"/>
      <w:numFmt w:val="bullet"/>
      <w:lvlText w:val=""/>
      <w:lvlJc w:val="left"/>
      <w:pPr>
        <w:ind w:left="2129" w:hanging="360"/>
      </w:pPr>
      <w:rPr>
        <w:rFonts w:ascii="Wingdings" w:hAnsi="Wingdings" w:hint="default"/>
      </w:rPr>
    </w:lvl>
    <w:lvl w:ilvl="3" w:tplc="04070001" w:tentative="1">
      <w:start w:val="1"/>
      <w:numFmt w:val="bullet"/>
      <w:lvlText w:val=""/>
      <w:lvlJc w:val="left"/>
      <w:pPr>
        <w:ind w:left="2849" w:hanging="360"/>
      </w:pPr>
      <w:rPr>
        <w:rFonts w:ascii="Symbol" w:hAnsi="Symbol" w:hint="default"/>
      </w:rPr>
    </w:lvl>
    <w:lvl w:ilvl="4" w:tplc="04070003" w:tentative="1">
      <w:start w:val="1"/>
      <w:numFmt w:val="bullet"/>
      <w:lvlText w:val="o"/>
      <w:lvlJc w:val="left"/>
      <w:pPr>
        <w:ind w:left="3569" w:hanging="360"/>
      </w:pPr>
      <w:rPr>
        <w:rFonts w:ascii="Courier New" w:hAnsi="Courier New" w:cs="Courier New" w:hint="default"/>
      </w:rPr>
    </w:lvl>
    <w:lvl w:ilvl="5" w:tplc="04070005" w:tentative="1">
      <w:start w:val="1"/>
      <w:numFmt w:val="bullet"/>
      <w:lvlText w:val=""/>
      <w:lvlJc w:val="left"/>
      <w:pPr>
        <w:ind w:left="4289" w:hanging="360"/>
      </w:pPr>
      <w:rPr>
        <w:rFonts w:ascii="Wingdings" w:hAnsi="Wingdings" w:hint="default"/>
      </w:rPr>
    </w:lvl>
    <w:lvl w:ilvl="6" w:tplc="04070001" w:tentative="1">
      <w:start w:val="1"/>
      <w:numFmt w:val="bullet"/>
      <w:lvlText w:val=""/>
      <w:lvlJc w:val="left"/>
      <w:pPr>
        <w:ind w:left="5009" w:hanging="360"/>
      </w:pPr>
      <w:rPr>
        <w:rFonts w:ascii="Symbol" w:hAnsi="Symbol" w:hint="default"/>
      </w:rPr>
    </w:lvl>
    <w:lvl w:ilvl="7" w:tplc="04070003" w:tentative="1">
      <w:start w:val="1"/>
      <w:numFmt w:val="bullet"/>
      <w:lvlText w:val="o"/>
      <w:lvlJc w:val="left"/>
      <w:pPr>
        <w:ind w:left="5729" w:hanging="360"/>
      </w:pPr>
      <w:rPr>
        <w:rFonts w:ascii="Courier New" w:hAnsi="Courier New" w:cs="Courier New" w:hint="default"/>
      </w:rPr>
    </w:lvl>
    <w:lvl w:ilvl="8" w:tplc="04070005" w:tentative="1">
      <w:start w:val="1"/>
      <w:numFmt w:val="bullet"/>
      <w:lvlText w:val=""/>
      <w:lvlJc w:val="left"/>
      <w:pPr>
        <w:ind w:left="6449" w:hanging="360"/>
      </w:pPr>
      <w:rPr>
        <w:rFonts w:ascii="Wingdings" w:hAnsi="Wingdings" w:hint="default"/>
      </w:rPr>
    </w:lvl>
  </w:abstractNum>
  <w:abstractNum w:abstractNumId="231" w15:restartNumberingAfterBreak="0">
    <w:nsid w:val="76C11839"/>
    <w:multiLevelType w:val="hybridMultilevel"/>
    <w:tmpl w:val="2DCEC2B4"/>
    <w:lvl w:ilvl="0" w:tplc="AF4C712C">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232" w15:restartNumberingAfterBreak="0">
    <w:nsid w:val="76F6171A"/>
    <w:multiLevelType w:val="hybridMultilevel"/>
    <w:tmpl w:val="DA207864"/>
    <w:lvl w:ilvl="0" w:tplc="3CD65D8A">
      <w:start w:val="1"/>
      <w:numFmt w:val="lowerRoman"/>
      <w:lvlText w:val="(%1)"/>
      <w:lvlJc w:val="left"/>
      <w:pPr>
        <w:ind w:left="1080" w:hanging="360"/>
      </w:pPr>
      <w:rPr>
        <w:rFonts w:cs="Times New Roman" w:hint="default"/>
        <w:b w:val="0"/>
        <w:i w:val="0"/>
      </w:rPr>
    </w:lvl>
    <w:lvl w:ilvl="1" w:tplc="040C0019">
      <w:start w:val="1"/>
      <w:numFmt w:val="lowerLetter"/>
      <w:lvlText w:val="%2."/>
      <w:lvlJc w:val="left"/>
      <w:pPr>
        <w:ind w:left="1800" w:hanging="360"/>
      </w:pPr>
    </w:lvl>
    <w:lvl w:ilvl="2" w:tplc="EF088A04">
      <w:start w:val="1"/>
      <w:numFmt w:val="lowerLetter"/>
      <w:lvlText w:val="%3)"/>
      <w:lvlJc w:val="left"/>
      <w:pPr>
        <w:ind w:left="3210" w:hanging="87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3" w15:restartNumberingAfterBreak="0">
    <w:nsid w:val="77CC314F"/>
    <w:multiLevelType w:val="hybridMultilevel"/>
    <w:tmpl w:val="B93EF186"/>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34" w15:restartNumberingAfterBreak="0">
    <w:nsid w:val="77E9083B"/>
    <w:multiLevelType w:val="hybridMultilevel"/>
    <w:tmpl w:val="EF4A94DE"/>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5" w15:restartNumberingAfterBreak="0">
    <w:nsid w:val="780B07FC"/>
    <w:multiLevelType w:val="hybridMultilevel"/>
    <w:tmpl w:val="FA1A47EE"/>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36"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237" w15:restartNumberingAfterBreak="0">
    <w:nsid w:val="78743BC5"/>
    <w:multiLevelType w:val="hybridMultilevel"/>
    <w:tmpl w:val="77E070E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8" w15:restartNumberingAfterBreak="0">
    <w:nsid w:val="788426E2"/>
    <w:multiLevelType w:val="multilevel"/>
    <w:tmpl w:val="ECB44C10"/>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8924B3A"/>
    <w:multiLevelType w:val="hybridMultilevel"/>
    <w:tmpl w:val="5756D8C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40" w15:restartNumberingAfterBreak="0">
    <w:nsid w:val="78CC6A78"/>
    <w:multiLevelType w:val="hybridMultilevel"/>
    <w:tmpl w:val="912A95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1" w15:restartNumberingAfterBreak="0">
    <w:nsid w:val="794C1A8E"/>
    <w:multiLevelType w:val="multilevel"/>
    <w:tmpl w:val="C0BC639A"/>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2" w15:restartNumberingAfterBreak="0">
    <w:nsid w:val="795D388B"/>
    <w:multiLevelType w:val="hybridMultilevel"/>
    <w:tmpl w:val="C5607688"/>
    <w:lvl w:ilvl="0" w:tplc="8F3C652C">
      <w:start w:val="1"/>
      <w:numFmt w:val="decimal"/>
      <w:lvlText w:val="%1."/>
      <w:lvlJc w:val="left"/>
      <w:pPr>
        <w:ind w:left="734" w:hanging="360"/>
      </w:pPr>
      <w:rPr>
        <w:rFonts w:hint="default"/>
      </w:rPr>
    </w:lvl>
    <w:lvl w:ilvl="1" w:tplc="040C0019" w:tentative="1">
      <w:start w:val="1"/>
      <w:numFmt w:val="lowerLetter"/>
      <w:lvlText w:val="%2."/>
      <w:lvlJc w:val="left"/>
      <w:pPr>
        <w:ind w:left="1454" w:hanging="360"/>
      </w:pPr>
    </w:lvl>
    <w:lvl w:ilvl="2" w:tplc="040C001B" w:tentative="1">
      <w:start w:val="1"/>
      <w:numFmt w:val="lowerRoman"/>
      <w:lvlText w:val="%3."/>
      <w:lvlJc w:val="right"/>
      <w:pPr>
        <w:ind w:left="2174" w:hanging="180"/>
      </w:pPr>
    </w:lvl>
    <w:lvl w:ilvl="3" w:tplc="040C000F" w:tentative="1">
      <w:start w:val="1"/>
      <w:numFmt w:val="decimal"/>
      <w:lvlText w:val="%4."/>
      <w:lvlJc w:val="left"/>
      <w:pPr>
        <w:ind w:left="2894" w:hanging="360"/>
      </w:pPr>
    </w:lvl>
    <w:lvl w:ilvl="4" w:tplc="040C0019" w:tentative="1">
      <w:start w:val="1"/>
      <w:numFmt w:val="lowerLetter"/>
      <w:lvlText w:val="%5."/>
      <w:lvlJc w:val="left"/>
      <w:pPr>
        <w:ind w:left="3614" w:hanging="360"/>
      </w:pPr>
    </w:lvl>
    <w:lvl w:ilvl="5" w:tplc="040C001B" w:tentative="1">
      <w:start w:val="1"/>
      <w:numFmt w:val="lowerRoman"/>
      <w:lvlText w:val="%6."/>
      <w:lvlJc w:val="right"/>
      <w:pPr>
        <w:ind w:left="4334" w:hanging="180"/>
      </w:pPr>
    </w:lvl>
    <w:lvl w:ilvl="6" w:tplc="040C000F" w:tentative="1">
      <w:start w:val="1"/>
      <w:numFmt w:val="decimal"/>
      <w:lvlText w:val="%7."/>
      <w:lvlJc w:val="left"/>
      <w:pPr>
        <w:ind w:left="5054" w:hanging="360"/>
      </w:pPr>
    </w:lvl>
    <w:lvl w:ilvl="7" w:tplc="040C0019" w:tentative="1">
      <w:start w:val="1"/>
      <w:numFmt w:val="lowerLetter"/>
      <w:lvlText w:val="%8."/>
      <w:lvlJc w:val="left"/>
      <w:pPr>
        <w:ind w:left="5774" w:hanging="360"/>
      </w:pPr>
    </w:lvl>
    <w:lvl w:ilvl="8" w:tplc="040C001B" w:tentative="1">
      <w:start w:val="1"/>
      <w:numFmt w:val="lowerRoman"/>
      <w:lvlText w:val="%9."/>
      <w:lvlJc w:val="right"/>
      <w:pPr>
        <w:ind w:left="6494" w:hanging="180"/>
      </w:pPr>
    </w:lvl>
  </w:abstractNum>
  <w:abstractNum w:abstractNumId="243" w15:restartNumberingAfterBreak="0">
    <w:nsid w:val="79D3664B"/>
    <w:multiLevelType w:val="hybridMultilevel"/>
    <w:tmpl w:val="4648CD1A"/>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44" w15:restartNumberingAfterBreak="0">
    <w:nsid w:val="7A12635F"/>
    <w:multiLevelType w:val="hybridMultilevel"/>
    <w:tmpl w:val="1D8A9D7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45" w15:restartNumberingAfterBreak="0">
    <w:nsid w:val="7A8E73C5"/>
    <w:multiLevelType w:val="hybridMultilevel"/>
    <w:tmpl w:val="250E04F2"/>
    <w:lvl w:ilvl="0" w:tplc="040C0017">
      <w:start w:val="1"/>
      <w:numFmt w:val="lowerLetter"/>
      <w:lvlText w:val="%1)"/>
      <w:lvlJc w:val="left"/>
      <w:pPr>
        <w:ind w:left="394" w:hanging="360"/>
      </w:pPr>
      <w:rPr>
        <w:rFonts w:hint="default"/>
        <w:b w:val="0"/>
        <w:i w:val="0"/>
      </w:rPr>
    </w:lvl>
    <w:lvl w:ilvl="1" w:tplc="040C0019">
      <w:start w:val="1"/>
      <w:numFmt w:val="lowerLetter"/>
      <w:lvlText w:val="%2."/>
      <w:lvlJc w:val="left"/>
      <w:pPr>
        <w:ind w:left="1114" w:hanging="360"/>
      </w:pPr>
    </w:lvl>
    <w:lvl w:ilvl="2" w:tplc="040C001B">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46" w15:restartNumberingAfterBreak="0">
    <w:nsid w:val="7A991B52"/>
    <w:multiLevelType w:val="hybridMultilevel"/>
    <w:tmpl w:val="AE2ED0EC"/>
    <w:lvl w:ilvl="0" w:tplc="040C0003">
      <w:start w:val="1"/>
      <w:numFmt w:val="lowerLetter"/>
      <w:lvlText w:val="%1)"/>
      <w:lvlJc w:val="left"/>
      <w:pPr>
        <w:ind w:left="24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7" w15:restartNumberingAfterBreak="0">
    <w:nsid w:val="7AF84B07"/>
    <w:multiLevelType w:val="hybridMultilevel"/>
    <w:tmpl w:val="1DCC9E4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48" w15:restartNumberingAfterBreak="0">
    <w:nsid w:val="7B42568D"/>
    <w:multiLevelType w:val="hybridMultilevel"/>
    <w:tmpl w:val="6EB8165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9" w15:restartNumberingAfterBreak="0">
    <w:nsid w:val="7BA41613"/>
    <w:multiLevelType w:val="multilevel"/>
    <w:tmpl w:val="16A051DE"/>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0" w15:restartNumberingAfterBreak="0">
    <w:nsid w:val="7C4A68B3"/>
    <w:multiLevelType w:val="hybridMultilevel"/>
    <w:tmpl w:val="CA22F79C"/>
    <w:lvl w:ilvl="0" w:tplc="040C0017">
      <w:start w:val="1"/>
      <w:numFmt w:val="lowerLetter"/>
      <w:lvlText w:val="%1)"/>
      <w:lvlJc w:val="left"/>
      <w:pPr>
        <w:ind w:left="1440" w:hanging="360"/>
      </w:pPr>
      <w:rPr>
        <w:rFonts w:hint="default"/>
        <w:b w:val="0"/>
        <w:i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1" w15:restartNumberingAfterBreak="0">
    <w:nsid w:val="7D0339AB"/>
    <w:multiLevelType w:val="hybridMultilevel"/>
    <w:tmpl w:val="2710D7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7E3B61F9"/>
    <w:multiLevelType w:val="hybridMultilevel"/>
    <w:tmpl w:val="9D02F3F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53" w15:restartNumberingAfterBreak="0">
    <w:nsid w:val="7E3B6F10"/>
    <w:multiLevelType w:val="multilevel"/>
    <w:tmpl w:val="2F9A7F90"/>
    <w:lvl w:ilvl="0">
      <w:start w:val="1"/>
      <w:numFmt w:val="lowerLetter"/>
      <w:lvlText w:val="%1)"/>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254"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255" w15:restartNumberingAfterBreak="0">
    <w:nsid w:val="7F9A0964"/>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6" w15:restartNumberingAfterBreak="0">
    <w:nsid w:val="7FA93D9C"/>
    <w:multiLevelType w:val="hybridMultilevel"/>
    <w:tmpl w:val="740A3D9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num w:numId="1" w16cid:durableId="1562445271">
    <w:abstractNumId w:val="1"/>
  </w:num>
  <w:num w:numId="2" w16cid:durableId="40173576">
    <w:abstractNumId w:val="254"/>
  </w:num>
  <w:num w:numId="3" w16cid:durableId="1765685451">
    <w:abstractNumId w:val="82"/>
  </w:num>
  <w:num w:numId="4" w16cid:durableId="1502116103">
    <w:abstractNumId w:val="63"/>
  </w:num>
  <w:num w:numId="5" w16cid:durableId="1324315915">
    <w:abstractNumId w:val="137"/>
  </w:num>
  <w:num w:numId="6" w16cid:durableId="930163697">
    <w:abstractNumId w:val="236"/>
  </w:num>
  <w:num w:numId="7" w16cid:durableId="1727534863">
    <w:abstractNumId w:val="149"/>
  </w:num>
  <w:num w:numId="8" w16cid:durableId="1444376775">
    <w:abstractNumId w:val="14"/>
  </w:num>
  <w:num w:numId="9" w16cid:durableId="1169446628">
    <w:abstractNumId w:val="53"/>
  </w:num>
  <w:num w:numId="10" w16cid:durableId="1282152253">
    <w:abstractNumId w:val="21"/>
  </w:num>
  <w:num w:numId="11" w16cid:durableId="836580760">
    <w:abstractNumId w:val="43"/>
  </w:num>
  <w:num w:numId="12" w16cid:durableId="491677490">
    <w:abstractNumId w:val="228"/>
  </w:num>
  <w:num w:numId="13" w16cid:durableId="898705783">
    <w:abstractNumId w:val="2"/>
  </w:num>
  <w:num w:numId="14" w16cid:durableId="24915093">
    <w:abstractNumId w:val="222"/>
  </w:num>
  <w:num w:numId="15" w16cid:durableId="464544349">
    <w:abstractNumId w:val="94"/>
  </w:num>
  <w:num w:numId="16" w16cid:durableId="2014910156">
    <w:abstractNumId w:val="148"/>
  </w:num>
  <w:num w:numId="17" w16cid:durableId="737635521">
    <w:abstractNumId w:val="31"/>
  </w:num>
  <w:num w:numId="18" w16cid:durableId="446319340">
    <w:abstractNumId w:val="81"/>
  </w:num>
  <w:num w:numId="19" w16cid:durableId="620651658">
    <w:abstractNumId w:val="139"/>
  </w:num>
  <w:num w:numId="20" w16cid:durableId="1714034147">
    <w:abstractNumId w:val="227"/>
  </w:num>
  <w:num w:numId="21" w16cid:durableId="539437007">
    <w:abstractNumId w:val="70"/>
  </w:num>
  <w:num w:numId="22" w16cid:durableId="6253499">
    <w:abstractNumId w:val="9"/>
  </w:num>
  <w:num w:numId="23" w16cid:durableId="162206002">
    <w:abstractNumId w:val="80"/>
  </w:num>
  <w:num w:numId="24" w16cid:durableId="910240521">
    <w:abstractNumId w:val="199"/>
  </w:num>
  <w:num w:numId="25" w16cid:durableId="2079547524">
    <w:abstractNumId w:val="58"/>
  </w:num>
  <w:num w:numId="26" w16cid:durableId="1958487610">
    <w:abstractNumId w:val="146"/>
  </w:num>
  <w:num w:numId="27" w16cid:durableId="543448117">
    <w:abstractNumId w:val="89"/>
  </w:num>
  <w:num w:numId="28" w16cid:durableId="410780466">
    <w:abstractNumId w:val="215"/>
  </w:num>
  <w:num w:numId="29" w16cid:durableId="2139568953">
    <w:abstractNumId w:val="187"/>
  </w:num>
  <w:num w:numId="30" w16cid:durableId="802580307">
    <w:abstractNumId w:val="37"/>
  </w:num>
  <w:num w:numId="31" w16cid:durableId="488401698">
    <w:abstractNumId w:val="198"/>
  </w:num>
  <w:num w:numId="32" w16cid:durableId="2087456524">
    <w:abstractNumId w:val="185"/>
  </w:num>
  <w:num w:numId="33" w16cid:durableId="437064892">
    <w:abstractNumId w:val="77"/>
  </w:num>
  <w:num w:numId="34" w16cid:durableId="14977">
    <w:abstractNumId w:val="88"/>
  </w:num>
  <w:num w:numId="35" w16cid:durableId="1113357860">
    <w:abstractNumId w:val="123"/>
  </w:num>
  <w:num w:numId="36" w16cid:durableId="855538910">
    <w:abstractNumId w:val="142"/>
  </w:num>
  <w:num w:numId="37" w16cid:durableId="764500664">
    <w:abstractNumId w:val="217"/>
  </w:num>
  <w:num w:numId="38" w16cid:durableId="1215124268">
    <w:abstractNumId w:val="248"/>
  </w:num>
  <w:num w:numId="39" w16cid:durableId="1951352190">
    <w:abstractNumId w:val="191"/>
  </w:num>
  <w:num w:numId="40" w16cid:durableId="1747529848">
    <w:abstractNumId w:val="161"/>
  </w:num>
  <w:num w:numId="41" w16cid:durableId="278151029">
    <w:abstractNumId w:val="200"/>
  </w:num>
  <w:num w:numId="42" w16cid:durableId="1027367203">
    <w:abstractNumId w:val="173"/>
  </w:num>
  <w:num w:numId="43" w16cid:durableId="726145641">
    <w:abstractNumId w:val="118"/>
  </w:num>
  <w:num w:numId="44" w16cid:durableId="1072040536">
    <w:abstractNumId w:val="73"/>
  </w:num>
  <w:num w:numId="45" w16cid:durableId="2027249223">
    <w:abstractNumId w:val="130"/>
  </w:num>
  <w:num w:numId="46" w16cid:durableId="1723400766">
    <w:abstractNumId w:val="72"/>
  </w:num>
  <w:num w:numId="47" w16cid:durableId="1966307553">
    <w:abstractNumId w:val="172"/>
  </w:num>
  <w:num w:numId="48" w16cid:durableId="59066136">
    <w:abstractNumId w:val="189"/>
  </w:num>
  <w:num w:numId="49" w16cid:durableId="1309942835">
    <w:abstractNumId w:val="42"/>
  </w:num>
  <w:num w:numId="50" w16cid:durableId="1490827732">
    <w:abstractNumId w:val="168"/>
  </w:num>
  <w:num w:numId="51" w16cid:durableId="1672833025">
    <w:abstractNumId w:val="165"/>
  </w:num>
  <w:num w:numId="52" w16cid:durableId="1451435989">
    <w:abstractNumId w:val="24"/>
  </w:num>
  <w:num w:numId="53" w16cid:durableId="1682462810">
    <w:abstractNumId w:val="243"/>
  </w:num>
  <w:num w:numId="54" w16cid:durableId="1149715447">
    <w:abstractNumId w:val="52"/>
  </w:num>
  <w:num w:numId="55" w16cid:durableId="1953124370">
    <w:abstractNumId w:val="128"/>
  </w:num>
  <w:num w:numId="56" w16cid:durableId="513955867">
    <w:abstractNumId w:val="150"/>
  </w:num>
  <w:num w:numId="57" w16cid:durableId="319580071">
    <w:abstractNumId w:val="216"/>
  </w:num>
  <w:num w:numId="58" w16cid:durableId="1109547241">
    <w:abstractNumId w:val="71"/>
  </w:num>
  <w:num w:numId="59" w16cid:durableId="1822622125">
    <w:abstractNumId w:val="166"/>
  </w:num>
  <w:num w:numId="60" w16cid:durableId="923339209">
    <w:abstractNumId w:val="218"/>
  </w:num>
  <w:num w:numId="61" w16cid:durableId="609557152">
    <w:abstractNumId w:val="221"/>
  </w:num>
  <w:num w:numId="62" w16cid:durableId="88431807">
    <w:abstractNumId w:val="76"/>
  </w:num>
  <w:num w:numId="63" w16cid:durableId="144978391">
    <w:abstractNumId w:val="233"/>
  </w:num>
  <w:num w:numId="64" w16cid:durableId="738945842">
    <w:abstractNumId w:val="38"/>
  </w:num>
  <w:num w:numId="65" w16cid:durableId="593125200">
    <w:abstractNumId w:val="29"/>
  </w:num>
  <w:num w:numId="66" w16cid:durableId="593978558">
    <w:abstractNumId w:val="46"/>
  </w:num>
  <w:num w:numId="67" w16cid:durableId="1612972471">
    <w:abstractNumId w:val="205"/>
  </w:num>
  <w:num w:numId="68" w16cid:durableId="461458571">
    <w:abstractNumId w:val="152"/>
  </w:num>
  <w:num w:numId="69" w16cid:durableId="1661149984">
    <w:abstractNumId w:val="91"/>
  </w:num>
  <w:num w:numId="70" w16cid:durableId="2045249740">
    <w:abstractNumId w:val="196"/>
  </w:num>
  <w:num w:numId="71" w16cid:durableId="130750075">
    <w:abstractNumId w:val="235"/>
  </w:num>
  <w:num w:numId="72" w16cid:durableId="1208227458">
    <w:abstractNumId w:val="27"/>
  </w:num>
  <w:num w:numId="73" w16cid:durableId="1225288290">
    <w:abstractNumId w:val="20"/>
  </w:num>
  <w:num w:numId="74" w16cid:durableId="245841883">
    <w:abstractNumId w:val="100"/>
  </w:num>
  <w:num w:numId="75" w16cid:durableId="784883808">
    <w:abstractNumId w:val="103"/>
  </w:num>
  <w:num w:numId="76" w16cid:durableId="2003387831">
    <w:abstractNumId w:val="50"/>
  </w:num>
  <w:num w:numId="77" w16cid:durableId="1817262440">
    <w:abstractNumId w:val="102"/>
  </w:num>
  <w:num w:numId="78" w16cid:durableId="1330912080">
    <w:abstractNumId w:val="120"/>
  </w:num>
  <w:num w:numId="79" w16cid:durableId="31000699">
    <w:abstractNumId w:val="192"/>
  </w:num>
  <w:num w:numId="80" w16cid:durableId="109477488">
    <w:abstractNumId w:val="151"/>
  </w:num>
  <w:num w:numId="81" w16cid:durableId="2140757182">
    <w:abstractNumId w:val="92"/>
  </w:num>
  <w:num w:numId="82" w16cid:durableId="498472596">
    <w:abstractNumId w:val="61"/>
  </w:num>
  <w:num w:numId="83" w16cid:durableId="2031681915">
    <w:abstractNumId w:val="144"/>
  </w:num>
  <w:num w:numId="84" w16cid:durableId="1155562127">
    <w:abstractNumId w:val="256"/>
  </w:num>
  <w:num w:numId="85" w16cid:durableId="823476614">
    <w:abstractNumId w:val="96"/>
  </w:num>
  <w:num w:numId="86" w16cid:durableId="1772504218">
    <w:abstractNumId w:val="95"/>
  </w:num>
  <w:num w:numId="87" w16cid:durableId="1013073043">
    <w:abstractNumId w:val="178"/>
  </w:num>
  <w:num w:numId="88" w16cid:durableId="1877085980">
    <w:abstractNumId w:val="239"/>
  </w:num>
  <w:num w:numId="89" w16cid:durableId="794448387">
    <w:abstractNumId w:val="214"/>
  </w:num>
  <w:num w:numId="90" w16cid:durableId="100493836">
    <w:abstractNumId w:val="176"/>
  </w:num>
  <w:num w:numId="91" w16cid:durableId="885147000">
    <w:abstractNumId w:val="33"/>
  </w:num>
  <w:num w:numId="92" w16cid:durableId="1070031978">
    <w:abstractNumId w:val="10"/>
  </w:num>
  <w:num w:numId="93" w16cid:durableId="1835488411">
    <w:abstractNumId w:val="163"/>
  </w:num>
  <w:num w:numId="94" w16cid:durableId="1514224662">
    <w:abstractNumId w:val="34"/>
  </w:num>
  <w:num w:numId="95" w16cid:durableId="691882304">
    <w:abstractNumId w:val="247"/>
  </w:num>
  <w:num w:numId="96" w16cid:durableId="863715332">
    <w:abstractNumId w:val="229"/>
  </w:num>
  <w:num w:numId="97" w16cid:durableId="3094357">
    <w:abstractNumId w:val="86"/>
  </w:num>
  <w:num w:numId="98" w16cid:durableId="248081596">
    <w:abstractNumId w:val="84"/>
  </w:num>
  <w:num w:numId="99" w16cid:durableId="1577280472">
    <w:abstractNumId w:val="203"/>
  </w:num>
  <w:num w:numId="100" w16cid:durableId="1917477434">
    <w:abstractNumId w:val="114"/>
  </w:num>
  <w:num w:numId="101" w16cid:durableId="934675577">
    <w:abstractNumId w:val="234"/>
  </w:num>
  <w:num w:numId="102" w16cid:durableId="861817064">
    <w:abstractNumId w:val="194"/>
  </w:num>
  <w:num w:numId="103" w16cid:durableId="1387603081">
    <w:abstractNumId w:val="138"/>
  </w:num>
  <w:num w:numId="104" w16cid:durableId="824905249">
    <w:abstractNumId w:val="190"/>
  </w:num>
  <w:num w:numId="105" w16cid:durableId="1375229122">
    <w:abstractNumId w:val="237"/>
  </w:num>
  <w:num w:numId="106" w16cid:durableId="607351186">
    <w:abstractNumId w:val="210"/>
  </w:num>
  <w:num w:numId="107" w16cid:durableId="1376546732">
    <w:abstractNumId w:val="7"/>
  </w:num>
  <w:num w:numId="108" w16cid:durableId="669412462">
    <w:abstractNumId w:val="8"/>
  </w:num>
  <w:num w:numId="109" w16cid:durableId="1066958479">
    <w:abstractNumId w:val="57"/>
  </w:num>
  <w:num w:numId="110" w16cid:durableId="122578148">
    <w:abstractNumId w:val="16"/>
  </w:num>
  <w:num w:numId="111" w16cid:durableId="1473058402">
    <w:abstractNumId w:val="181"/>
  </w:num>
  <w:num w:numId="112" w16cid:durableId="948857845">
    <w:abstractNumId w:val="119"/>
  </w:num>
  <w:num w:numId="113" w16cid:durableId="232205153">
    <w:abstractNumId w:val="74"/>
  </w:num>
  <w:num w:numId="114" w16cid:durableId="923606941">
    <w:abstractNumId w:val="182"/>
  </w:num>
  <w:num w:numId="115" w16cid:durableId="929236138">
    <w:abstractNumId w:val="162"/>
  </w:num>
  <w:num w:numId="116" w16cid:durableId="1902209479">
    <w:abstractNumId w:val="11"/>
  </w:num>
  <w:num w:numId="117" w16cid:durableId="1385249083">
    <w:abstractNumId w:val="39"/>
  </w:num>
  <w:num w:numId="118" w16cid:durableId="1105345200">
    <w:abstractNumId w:val="93"/>
  </w:num>
  <w:num w:numId="119" w16cid:durableId="654839166">
    <w:abstractNumId w:val="133"/>
  </w:num>
  <w:num w:numId="120" w16cid:durableId="963539810">
    <w:abstractNumId w:val="44"/>
  </w:num>
  <w:num w:numId="121" w16cid:durableId="384452324">
    <w:abstractNumId w:val="32"/>
  </w:num>
  <w:num w:numId="122" w16cid:durableId="914783559">
    <w:abstractNumId w:val="188"/>
  </w:num>
  <w:num w:numId="123" w16cid:durableId="343097757">
    <w:abstractNumId w:val="153"/>
  </w:num>
  <w:num w:numId="124" w16cid:durableId="84572199">
    <w:abstractNumId w:val="56"/>
  </w:num>
  <w:num w:numId="125" w16cid:durableId="1520898008">
    <w:abstractNumId w:val="121"/>
  </w:num>
  <w:num w:numId="126" w16cid:durableId="1508324722">
    <w:abstractNumId w:val="219"/>
  </w:num>
  <w:num w:numId="127" w16cid:durableId="236522566">
    <w:abstractNumId w:val="18"/>
  </w:num>
  <w:num w:numId="128" w16cid:durableId="1305619995">
    <w:abstractNumId w:val="143"/>
  </w:num>
  <w:num w:numId="129" w16cid:durableId="1806507216">
    <w:abstractNumId w:val="171"/>
  </w:num>
  <w:num w:numId="130" w16cid:durableId="471874087">
    <w:abstractNumId w:val="111"/>
  </w:num>
  <w:num w:numId="131" w16cid:durableId="1282953613">
    <w:abstractNumId w:val="65"/>
  </w:num>
  <w:num w:numId="132" w16cid:durableId="2062241787">
    <w:abstractNumId w:val="159"/>
  </w:num>
  <w:num w:numId="133" w16cid:durableId="1427115563">
    <w:abstractNumId w:val="252"/>
  </w:num>
  <w:num w:numId="134" w16cid:durableId="1514301239">
    <w:abstractNumId w:val="202"/>
  </w:num>
  <w:num w:numId="135" w16cid:durableId="68843063">
    <w:abstractNumId w:val="224"/>
  </w:num>
  <w:num w:numId="136" w16cid:durableId="1152792356">
    <w:abstractNumId w:val="175"/>
  </w:num>
  <w:num w:numId="137" w16cid:durableId="425073723">
    <w:abstractNumId w:val="117"/>
  </w:num>
  <w:num w:numId="138" w16cid:durableId="1623809298">
    <w:abstractNumId w:val="226"/>
  </w:num>
  <w:num w:numId="139" w16cid:durableId="177622039">
    <w:abstractNumId w:val="179"/>
  </w:num>
  <w:num w:numId="140" w16cid:durableId="1870219810">
    <w:abstractNumId w:val="115"/>
  </w:num>
  <w:num w:numId="141" w16cid:durableId="1241056998">
    <w:abstractNumId w:val="125"/>
  </w:num>
  <w:num w:numId="142" w16cid:durableId="325285346">
    <w:abstractNumId w:val="245"/>
  </w:num>
  <w:num w:numId="143" w16cid:durableId="392043882">
    <w:abstractNumId w:val="160"/>
  </w:num>
  <w:num w:numId="144" w16cid:durableId="1956788039">
    <w:abstractNumId w:val="204"/>
  </w:num>
  <w:num w:numId="145" w16cid:durableId="2034767569">
    <w:abstractNumId w:val="48"/>
  </w:num>
  <w:num w:numId="146" w16cid:durableId="1634484954">
    <w:abstractNumId w:val="155"/>
  </w:num>
  <w:num w:numId="147" w16cid:durableId="1690134533">
    <w:abstractNumId w:val="141"/>
  </w:num>
  <w:num w:numId="148" w16cid:durableId="1735011349">
    <w:abstractNumId w:val="68"/>
  </w:num>
  <w:num w:numId="149" w16cid:durableId="1871186611">
    <w:abstractNumId w:val="66"/>
  </w:num>
  <w:num w:numId="150" w16cid:durableId="1119684531">
    <w:abstractNumId w:val="211"/>
  </w:num>
  <w:num w:numId="151" w16cid:durableId="1293291051">
    <w:abstractNumId w:val="170"/>
  </w:num>
  <w:num w:numId="152" w16cid:durableId="1239746785">
    <w:abstractNumId w:val="64"/>
  </w:num>
  <w:num w:numId="153" w16cid:durableId="1933200987">
    <w:abstractNumId w:val="49"/>
  </w:num>
  <w:num w:numId="154" w16cid:durableId="1847472694">
    <w:abstractNumId w:val="104"/>
  </w:num>
  <w:num w:numId="155" w16cid:durableId="503980986">
    <w:abstractNumId w:val="169"/>
  </w:num>
  <w:num w:numId="156" w16cid:durableId="821385795">
    <w:abstractNumId w:val="106"/>
  </w:num>
  <w:num w:numId="157" w16cid:durableId="137654799">
    <w:abstractNumId w:val="131"/>
  </w:num>
  <w:num w:numId="158" w16cid:durableId="1100756840">
    <w:abstractNumId w:val="109"/>
  </w:num>
  <w:num w:numId="159" w16cid:durableId="1616207043">
    <w:abstractNumId w:val="132"/>
  </w:num>
  <w:num w:numId="160" w16cid:durableId="423958149">
    <w:abstractNumId w:val="158"/>
  </w:num>
  <w:num w:numId="161" w16cid:durableId="1374427433">
    <w:abstractNumId w:val="213"/>
  </w:num>
  <w:num w:numId="162" w16cid:durableId="667444794">
    <w:abstractNumId w:val="197"/>
  </w:num>
  <w:num w:numId="163" w16cid:durableId="670570603">
    <w:abstractNumId w:val="207"/>
  </w:num>
  <w:num w:numId="164" w16cid:durableId="1328631282">
    <w:abstractNumId w:val="156"/>
  </w:num>
  <w:num w:numId="165" w16cid:durableId="1798453610">
    <w:abstractNumId w:val="12"/>
  </w:num>
  <w:num w:numId="166" w16cid:durableId="866676062">
    <w:abstractNumId w:val="244"/>
  </w:num>
  <w:num w:numId="167" w16cid:durableId="1335062126">
    <w:abstractNumId w:val="36"/>
  </w:num>
  <w:num w:numId="168" w16cid:durableId="1346515165">
    <w:abstractNumId w:val="240"/>
  </w:num>
  <w:num w:numId="169" w16cid:durableId="1817331747">
    <w:abstractNumId w:val="25"/>
  </w:num>
  <w:num w:numId="170" w16cid:durableId="1539927255">
    <w:abstractNumId w:val="101"/>
  </w:num>
  <w:num w:numId="171" w16cid:durableId="711920935">
    <w:abstractNumId w:val="59"/>
  </w:num>
  <w:num w:numId="172" w16cid:durableId="147940158">
    <w:abstractNumId w:val="67"/>
  </w:num>
  <w:num w:numId="173" w16cid:durableId="1316757896">
    <w:abstractNumId w:val="201"/>
  </w:num>
  <w:num w:numId="174" w16cid:durableId="2047831401">
    <w:abstractNumId w:val="15"/>
  </w:num>
  <w:num w:numId="175" w16cid:durableId="828862461">
    <w:abstractNumId w:val="28"/>
  </w:num>
  <w:num w:numId="176" w16cid:durableId="163594943">
    <w:abstractNumId w:val="232"/>
  </w:num>
  <w:num w:numId="177" w16cid:durableId="1615675766">
    <w:abstractNumId w:val="5"/>
  </w:num>
  <w:num w:numId="178" w16cid:durableId="884830168">
    <w:abstractNumId w:val="251"/>
  </w:num>
  <w:num w:numId="179" w16cid:durableId="714042998">
    <w:abstractNumId w:val="223"/>
  </w:num>
  <w:num w:numId="180" w16cid:durableId="1121610853">
    <w:abstractNumId w:val="126"/>
  </w:num>
  <w:num w:numId="181" w16cid:durableId="1854873957">
    <w:abstractNumId w:val="167"/>
  </w:num>
  <w:num w:numId="182" w16cid:durableId="1040856580">
    <w:abstractNumId w:val="0"/>
  </w:num>
  <w:num w:numId="183" w16cid:durableId="1568498082">
    <w:abstractNumId w:val="184"/>
  </w:num>
  <w:num w:numId="184" w16cid:durableId="1866287971">
    <w:abstractNumId w:val="83"/>
  </w:num>
  <w:num w:numId="185" w16cid:durableId="770705636">
    <w:abstractNumId w:val="78"/>
  </w:num>
  <w:num w:numId="186" w16cid:durableId="984355242">
    <w:abstractNumId w:val="112"/>
  </w:num>
  <w:num w:numId="187" w16cid:durableId="172426455">
    <w:abstractNumId w:val="26"/>
  </w:num>
  <w:num w:numId="188" w16cid:durableId="1532910561">
    <w:abstractNumId w:val="195"/>
  </w:num>
  <w:num w:numId="189" w16cid:durableId="174196456">
    <w:abstractNumId w:val="147"/>
  </w:num>
  <w:num w:numId="190" w16cid:durableId="151913435">
    <w:abstractNumId w:val="51"/>
  </w:num>
  <w:num w:numId="191" w16cid:durableId="1856964022">
    <w:abstractNumId w:val="79"/>
  </w:num>
  <w:num w:numId="192" w16cid:durableId="1556426139">
    <w:abstractNumId w:val="19"/>
  </w:num>
  <w:num w:numId="193" w16cid:durableId="1681927619">
    <w:abstractNumId w:val="62"/>
  </w:num>
  <w:num w:numId="194" w16cid:durableId="2082865250">
    <w:abstractNumId w:val="174"/>
  </w:num>
  <w:num w:numId="195" w16cid:durableId="955871338">
    <w:abstractNumId w:val="85"/>
  </w:num>
  <w:num w:numId="196" w16cid:durableId="2127774070">
    <w:abstractNumId w:val="116"/>
  </w:num>
  <w:num w:numId="197" w16cid:durableId="231737789">
    <w:abstractNumId w:val="90"/>
  </w:num>
  <w:num w:numId="198" w16cid:durableId="1526823209">
    <w:abstractNumId w:val="13"/>
  </w:num>
  <w:num w:numId="199" w16cid:durableId="298920408">
    <w:abstractNumId w:val="225"/>
  </w:num>
  <w:num w:numId="200" w16cid:durableId="1862357161">
    <w:abstractNumId w:val="127"/>
  </w:num>
  <w:num w:numId="201" w16cid:durableId="1279678509">
    <w:abstractNumId w:val="136"/>
  </w:num>
  <w:num w:numId="202" w16cid:durableId="1023284093">
    <w:abstractNumId w:val="255"/>
  </w:num>
  <w:num w:numId="203" w16cid:durableId="176778434">
    <w:abstractNumId w:val="164"/>
  </w:num>
  <w:num w:numId="204" w16cid:durableId="1100293922">
    <w:abstractNumId w:val="145"/>
  </w:num>
  <w:num w:numId="205" w16cid:durableId="1171792117">
    <w:abstractNumId w:val="253"/>
  </w:num>
  <w:num w:numId="206" w16cid:durableId="356391408">
    <w:abstractNumId w:val="47"/>
  </w:num>
  <w:num w:numId="207" w16cid:durableId="1125274657">
    <w:abstractNumId w:val="180"/>
  </w:num>
  <w:num w:numId="208" w16cid:durableId="786390245">
    <w:abstractNumId w:val="134"/>
  </w:num>
  <w:num w:numId="209" w16cid:durableId="834223666">
    <w:abstractNumId w:val="98"/>
  </w:num>
  <w:num w:numId="210" w16cid:durableId="2131363345">
    <w:abstractNumId w:val="3"/>
  </w:num>
  <w:num w:numId="211" w16cid:durableId="195194715">
    <w:abstractNumId w:val="108"/>
  </w:num>
  <w:num w:numId="212" w16cid:durableId="420950455">
    <w:abstractNumId w:val="60"/>
  </w:num>
  <w:num w:numId="213" w16cid:durableId="1047527738">
    <w:abstractNumId w:val="54"/>
  </w:num>
  <w:num w:numId="214" w16cid:durableId="1384912691">
    <w:abstractNumId w:val="124"/>
  </w:num>
  <w:num w:numId="215" w16cid:durableId="616331412">
    <w:abstractNumId w:val="75"/>
  </w:num>
  <w:num w:numId="216" w16cid:durableId="560754694">
    <w:abstractNumId w:val="69"/>
  </w:num>
  <w:num w:numId="217" w16cid:durableId="1599678731">
    <w:abstractNumId w:val="35"/>
  </w:num>
  <w:num w:numId="218" w16cid:durableId="628626847">
    <w:abstractNumId w:val="154"/>
  </w:num>
  <w:num w:numId="219" w16cid:durableId="295331669">
    <w:abstractNumId w:val="6"/>
  </w:num>
  <w:num w:numId="220" w16cid:durableId="481965964">
    <w:abstractNumId w:val="4"/>
  </w:num>
  <w:num w:numId="221" w16cid:durableId="1373850377">
    <w:abstractNumId w:val="230"/>
  </w:num>
  <w:num w:numId="222" w16cid:durableId="422651880">
    <w:abstractNumId w:val="30"/>
  </w:num>
  <w:num w:numId="223" w16cid:durableId="312607218">
    <w:abstractNumId w:val="183"/>
  </w:num>
  <w:num w:numId="224" w16cid:durableId="1325741134">
    <w:abstractNumId w:val="105"/>
  </w:num>
  <w:num w:numId="225" w16cid:durableId="1765880376">
    <w:abstractNumId w:val="249"/>
  </w:num>
  <w:num w:numId="226" w16cid:durableId="1682511074">
    <w:abstractNumId w:val="238"/>
  </w:num>
  <w:num w:numId="227" w16cid:durableId="388581362">
    <w:abstractNumId w:val="231"/>
  </w:num>
  <w:num w:numId="228" w16cid:durableId="1284271161">
    <w:abstractNumId w:val="135"/>
  </w:num>
  <w:num w:numId="229" w16cid:durableId="195898274">
    <w:abstractNumId w:val="241"/>
  </w:num>
  <w:num w:numId="230" w16cid:durableId="964772049">
    <w:abstractNumId w:val="41"/>
  </w:num>
  <w:num w:numId="231" w16cid:durableId="1598051427">
    <w:abstractNumId w:val="206"/>
  </w:num>
  <w:num w:numId="232" w16cid:durableId="1729573325">
    <w:abstractNumId w:val="23"/>
  </w:num>
  <w:num w:numId="233" w16cid:durableId="961110827">
    <w:abstractNumId w:val="140"/>
  </w:num>
  <w:num w:numId="234" w16cid:durableId="1931964780">
    <w:abstractNumId w:val="40"/>
  </w:num>
  <w:num w:numId="235" w16cid:durableId="112598386">
    <w:abstractNumId w:val="99"/>
  </w:num>
  <w:num w:numId="236" w16cid:durableId="2064525525">
    <w:abstractNumId w:val="208"/>
  </w:num>
  <w:num w:numId="237" w16cid:durableId="204685358">
    <w:abstractNumId w:val="55"/>
  </w:num>
  <w:num w:numId="238" w16cid:durableId="1207983588">
    <w:abstractNumId w:val="193"/>
  </w:num>
  <w:num w:numId="239" w16cid:durableId="1100374612">
    <w:abstractNumId w:val="250"/>
  </w:num>
  <w:num w:numId="240" w16cid:durableId="1501043865">
    <w:abstractNumId w:val="113"/>
  </w:num>
  <w:num w:numId="241" w16cid:durableId="903642333">
    <w:abstractNumId w:val="209"/>
  </w:num>
  <w:num w:numId="242" w16cid:durableId="42442545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325328567">
    <w:abstractNumId w:val="242"/>
  </w:num>
  <w:num w:numId="244" w16cid:durableId="423039144">
    <w:abstractNumId w:val="22"/>
  </w:num>
  <w:num w:numId="245" w16cid:durableId="1814911633">
    <w:abstractNumId w:val="246"/>
  </w:num>
  <w:num w:numId="246" w16cid:durableId="1560898415">
    <w:abstractNumId w:val="212"/>
  </w:num>
  <w:num w:numId="247" w16cid:durableId="2085059857">
    <w:abstractNumId w:val="220"/>
  </w:num>
  <w:num w:numId="248" w16cid:durableId="63308154">
    <w:abstractNumId w:val="17"/>
  </w:num>
  <w:num w:numId="249" w16cid:durableId="903443922">
    <w:abstractNumId w:val="157"/>
  </w:num>
  <w:num w:numId="250" w16cid:durableId="1503083692">
    <w:abstractNumId w:val="87"/>
  </w:num>
  <w:num w:numId="251" w16cid:durableId="510950959">
    <w:abstractNumId w:val="177"/>
  </w:num>
  <w:num w:numId="252" w16cid:durableId="383649791">
    <w:abstractNumId w:val="110"/>
  </w:num>
  <w:num w:numId="253" w16cid:durableId="1146970573">
    <w:abstractNumId w:val="97"/>
    <w:lvlOverride w:ilvl="0">
      <w:startOverride w:val="1"/>
    </w:lvlOverride>
    <w:lvlOverride w:ilvl="1"/>
    <w:lvlOverride w:ilvl="2"/>
    <w:lvlOverride w:ilvl="3"/>
    <w:lvlOverride w:ilvl="4"/>
    <w:lvlOverride w:ilvl="5"/>
    <w:lvlOverride w:ilvl="6"/>
    <w:lvlOverride w:ilvl="7"/>
    <w:lvlOverride w:ilvl="8"/>
  </w:num>
  <w:num w:numId="254" w16cid:durableId="132333448">
    <w:abstractNumId w:val="129"/>
  </w:num>
  <w:num w:numId="255" w16cid:durableId="801925020">
    <w:abstractNumId w:val="107"/>
  </w:num>
  <w:num w:numId="256" w16cid:durableId="375471041">
    <w:abstractNumId w:val="45"/>
  </w:num>
  <w:num w:numId="257" w16cid:durableId="1248153296">
    <w:abstractNumId w:val="186"/>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55297"/>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54E"/>
    <w:rsid w:val="000002EF"/>
    <w:rsid w:val="000002F2"/>
    <w:rsid w:val="000010BC"/>
    <w:rsid w:val="00001289"/>
    <w:rsid w:val="00001B4B"/>
    <w:rsid w:val="00001E62"/>
    <w:rsid w:val="0000296E"/>
    <w:rsid w:val="00003A80"/>
    <w:rsid w:val="000040D7"/>
    <w:rsid w:val="00004837"/>
    <w:rsid w:val="000048D3"/>
    <w:rsid w:val="00004A89"/>
    <w:rsid w:val="00005F0D"/>
    <w:rsid w:val="000064C5"/>
    <w:rsid w:val="00006AC2"/>
    <w:rsid w:val="00006E9A"/>
    <w:rsid w:val="000101EE"/>
    <w:rsid w:val="00010921"/>
    <w:rsid w:val="00011C67"/>
    <w:rsid w:val="00011DB9"/>
    <w:rsid w:val="000120E1"/>
    <w:rsid w:val="00012208"/>
    <w:rsid w:val="00013DB4"/>
    <w:rsid w:val="000140F3"/>
    <w:rsid w:val="00015B5C"/>
    <w:rsid w:val="00016FEF"/>
    <w:rsid w:val="00020975"/>
    <w:rsid w:val="00020D51"/>
    <w:rsid w:val="00021BD8"/>
    <w:rsid w:val="00022081"/>
    <w:rsid w:val="0002241A"/>
    <w:rsid w:val="000238CA"/>
    <w:rsid w:val="00024794"/>
    <w:rsid w:val="00024EA3"/>
    <w:rsid w:val="00024F5E"/>
    <w:rsid w:val="000259DA"/>
    <w:rsid w:val="00025E06"/>
    <w:rsid w:val="0002622F"/>
    <w:rsid w:val="00026817"/>
    <w:rsid w:val="000269DA"/>
    <w:rsid w:val="00026E0D"/>
    <w:rsid w:val="00027991"/>
    <w:rsid w:val="000279F9"/>
    <w:rsid w:val="00030815"/>
    <w:rsid w:val="00031E88"/>
    <w:rsid w:val="0003289E"/>
    <w:rsid w:val="00032D91"/>
    <w:rsid w:val="0003317C"/>
    <w:rsid w:val="00033DEA"/>
    <w:rsid w:val="00034EEA"/>
    <w:rsid w:val="00035A23"/>
    <w:rsid w:val="00036763"/>
    <w:rsid w:val="0003699A"/>
    <w:rsid w:val="00037168"/>
    <w:rsid w:val="00037573"/>
    <w:rsid w:val="000379AB"/>
    <w:rsid w:val="00040172"/>
    <w:rsid w:val="00042009"/>
    <w:rsid w:val="0004229B"/>
    <w:rsid w:val="000434D1"/>
    <w:rsid w:val="00043A84"/>
    <w:rsid w:val="00043E49"/>
    <w:rsid w:val="0004424A"/>
    <w:rsid w:val="00045076"/>
    <w:rsid w:val="000456C1"/>
    <w:rsid w:val="000466FB"/>
    <w:rsid w:val="0004680B"/>
    <w:rsid w:val="000478CA"/>
    <w:rsid w:val="000502FA"/>
    <w:rsid w:val="00050351"/>
    <w:rsid w:val="00051391"/>
    <w:rsid w:val="000516A7"/>
    <w:rsid w:val="00051E21"/>
    <w:rsid w:val="00052F2C"/>
    <w:rsid w:val="00053D40"/>
    <w:rsid w:val="0005466D"/>
    <w:rsid w:val="00054ED1"/>
    <w:rsid w:val="0005534C"/>
    <w:rsid w:val="00055876"/>
    <w:rsid w:val="00055879"/>
    <w:rsid w:val="0005607C"/>
    <w:rsid w:val="00056346"/>
    <w:rsid w:val="000566B3"/>
    <w:rsid w:val="00056853"/>
    <w:rsid w:val="00057184"/>
    <w:rsid w:val="00057D32"/>
    <w:rsid w:val="00057E0C"/>
    <w:rsid w:val="00057EC9"/>
    <w:rsid w:val="0006041E"/>
    <w:rsid w:val="0006101E"/>
    <w:rsid w:val="000615F1"/>
    <w:rsid w:val="00061807"/>
    <w:rsid w:val="0006277A"/>
    <w:rsid w:val="000646CB"/>
    <w:rsid w:val="00064755"/>
    <w:rsid w:val="000648AA"/>
    <w:rsid w:val="00064D22"/>
    <w:rsid w:val="00064E39"/>
    <w:rsid w:val="0006565C"/>
    <w:rsid w:val="0006566C"/>
    <w:rsid w:val="00065741"/>
    <w:rsid w:val="000660AB"/>
    <w:rsid w:val="000660DE"/>
    <w:rsid w:val="00066644"/>
    <w:rsid w:val="0006673E"/>
    <w:rsid w:val="00066924"/>
    <w:rsid w:val="00066D3D"/>
    <w:rsid w:val="000670F9"/>
    <w:rsid w:val="000675DF"/>
    <w:rsid w:val="000700AD"/>
    <w:rsid w:val="000705EE"/>
    <w:rsid w:val="00071BA6"/>
    <w:rsid w:val="00072C24"/>
    <w:rsid w:val="00072FF8"/>
    <w:rsid w:val="00073834"/>
    <w:rsid w:val="00073951"/>
    <w:rsid w:val="00073D6C"/>
    <w:rsid w:val="0007427F"/>
    <w:rsid w:val="000745D4"/>
    <w:rsid w:val="00075629"/>
    <w:rsid w:val="00075F48"/>
    <w:rsid w:val="00075F7A"/>
    <w:rsid w:val="00076390"/>
    <w:rsid w:val="00077072"/>
    <w:rsid w:val="00077568"/>
    <w:rsid w:val="00077724"/>
    <w:rsid w:val="0007795F"/>
    <w:rsid w:val="0008053E"/>
    <w:rsid w:val="00080B61"/>
    <w:rsid w:val="00080F5D"/>
    <w:rsid w:val="00080F94"/>
    <w:rsid w:val="00081443"/>
    <w:rsid w:val="00081B89"/>
    <w:rsid w:val="00081F1C"/>
    <w:rsid w:val="0008205F"/>
    <w:rsid w:val="0008234E"/>
    <w:rsid w:val="00082481"/>
    <w:rsid w:val="00083E20"/>
    <w:rsid w:val="00084254"/>
    <w:rsid w:val="00084778"/>
    <w:rsid w:val="00084E4D"/>
    <w:rsid w:val="00085017"/>
    <w:rsid w:val="00085318"/>
    <w:rsid w:val="000857A5"/>
    <w:rsid w:val="00085B1C"/>
    <w:rsid w:val="00085B3C"/>
    <w:rsid w:val="0008621B"/>
    <w:rsid w:val="0008623C"/>
    <w:rsid w:val="00086341"/>
    <w:rsid w:val="000866A2"/>
    <w:rsid w:val="00086D14"/>
    <w:rsid w:val="00087813"/>
    <w:rsid w:val="00090AD8"/>
    <w:rsid w:val="00090C5C"/>
    <w:rsid w:val="000917B9"/>
    <w:rsid w:val="000919CF"/>
    <w:rsid w:val="00091B1D"/>
    <w:rsid w:val="00091B7B"/>
    <w:rsid w:val="00094B65"/>
    <w:rsid w:val="00094E0C"/>
    <w:rsid w:val="00095F3D"/>
    <w:rsid w:val="00095F57"/>
    <w:rsid w:val="00096886"/>
    <w:rsid w:val="00097D7C"/>
    <w:rsid w:val="00097ED0"/>
    <w:rsid w:val="000A0D93"/>
    <w:rsid w:val="000A0F74"/>
    <w:rsid w:val="000A136B"/>
    <w:rsid w:val="000A22AF"/>
    <w:rsid w:val="000A38E4"/>
    <w:rsid w:val="000A3C52"/>
    <w:rsid w:val="000A3E86"/>
    <w:rsid w:val="000A408C"/>
    <w:rsid w:val="000A450A"/>
    <w:rsid w:val="000A5C1A"/>
    <w:rsid w:val="000A69AE"/>
    <w:rsid w:val="000A7AC1"/>
    <w:rsid w:val="000B0403"/>
    <w:rsid w:val="000B143A"/>
    <w:rsid w:val="000B21B7"/>
    <w:rsid w:val="000B2A22"/>
    <w:rsid w:val="000B32EE"/>
    <w:rsid w:val="000B4127"/>
    <w:rsid w:val="000B4638"/>
    <w:rsid w:val="000B47B6"/>
    <w:rsid w:val="000B4812"/>
    <w:rsid w:val="000B6810"/>
    <w:rsid w:val="000B6849"/>
    <w:rsid w:val="000B69A1"/>
    <w:rsid w:val="000B7062"/>
    <w:rsid w:val="000B70E4"/>
    <w:rsid w:val="000B78FC"/>
    <w:rsid w:val="000B79C2"/>
    <w:rsid w:val="000C0A83"/>
    <w:rsid w:val="000C0FE9"/>
    <w:rsid w:val="000C2331"/>
    <w:rsid w:val="000C23A0"/>
    <w:rsid w:val="000C28C6"/>
    <w:rsid w:val="000C321F"/>
    <w:rsid w:val="000C3652"/>
    <w:rsid w:val="000C42CA"/>
    <w:rsid w:val="000C4751"/>
    <w:rsid w:val="000C55FA"/>
    <w:rsid w:val="000C6752"/>
    <w:rsid w:val="000C7FA8"/>
    <w:rsid w:val="000D03DC"/>
    <w:rsid w:val="000D0698"/>
    <w:rsid w:val="000D193F"/>
    <w:rsid w:val="000D19A6"/>
    <w:rsid w:val="000D1F81"/>
    <w:rsid w:val="000D2065"/>
    <w:rsid w:val="000D377A"/>
    <w:rsid w:val="000D3927"/>
    <w:rsid w:val="000D432F"/>
    <w:rsid w:val="000D50DD"/>
    <w:rsid w:val="000D51DF"/>
    <w:rsid w:val="000D606A"/>
    <w:rsid w:val="000D6A29"/>
    <w:rsid w:val="000D6EAF"/>
    <w:rsid w:val="000D709B"/>
    <w:rsid w:val="000E03F3"/>
    <w:rsid w:val="000E0699"/>
    <w:rsid w:val="000E1C9C"/>
    <w:rsid w:val="000E1E08"/>
    <w:rsid w:val="000E2158"/>
    <w:rsid w:val="000E2198"/>
    <w:rsid w:val="000E22AA"/>
    <w:rsid w:val="000E26AE"/>
    <w:rsid w:val="000E3451"/>
    <w:rsid w:val="000E46C2"/>
    <w:rsid w:val="000E46C4"/>
    <w:rsid w:val="000E5473"/>
    <w:rsid w:val="000E56F7"/>
    <w:rsid w:val="000E59C6"/>
    <w:rsid w:val="000E5DD3"/>
    <w:rsid w:val="000E6237"/>
    <w:rsid w:val="000E6785"/>
    <w:rsid w:val="000E6ADA"/>
    <w:rsid w:val="000E6E46"/>
    <w:rsid w:val="000F02D3"/>
    <w:rsid w:val="000F05CA"/>
    <w:rsid w:val="000F0869"/>
    <w:rsid w:val="000F297A"/>
    <w:rsid w:val="000F399E"/>
    <w:rsid w:val="000F3C97"/>
    <w:rsid w:val="000F4EED"/>
    <w:rsid w:val="000F4F85"/>
    <w:rsid w:val="000F50F9"/>
    <w:rsid w:val="000F578B"/>
    <w:rsid w:val="000F5909"/>
    <w:rsid w:val="000F59E2"/>
    <w:rsid w:val="000F5C2F"/>
    <w:rsid w:val="000F73AF"/>
    <w:rsid w:val="00100912"/>
    <w:rsid w:val="00100BD1"/>
    <w:rsid w:val="00100CA7"/>
    <w:rsid w:val="00100DE6"/>
    <w:rsid w:val="00101FFF"/>
    <w:rsid w:val="0010273B"/>
    <w:rsid w:val="00102928"/>
    <w:rsid w:val="00102E09"/>
    <w:rsid w:val="0010302A"/>
    <w:rsid w:val="0010333F"/>
    <w:rsid w:val="0010338A"/>
    <w:rsid w:val="00103391"/>
    <w:rsid w:val="00103503"/>
    <w:rsid w:val="001035A3"/>
    <w:rsid w:val="00103CCE"/>
    <w:rsid w:val="00104003"/>
    <w:rsid w:val="00104064"/>
    <w:rsid w:val="001045FA"/>
    <w:rsid w:val="00104644"/>
    <w:rsid w:val="00104866"/>
    <w:rsid w:val="00104F78"/>
    <w:rsid w:val="0010514E"/>
    <w:rsid w:val="00105307"/>
    <w:rsid w:val="00106B52"/>
    <w:rsid w:val="00107912"/>
    <w:rsid w:val="0010797D"/>
    <w:rsid w:val="00107F11"/>
    <w:rsid w:val="0011170C"/>
    <w:rsid w:val="00111E51"/>
    <w:rsid w:val="001127A3"/>
    <w:rsid w:val="001136F6"/>
    <w:rsid w:val="0011417E"/>
    <w:rsid w:val="00114B52"/>
    <w:rsid w:val="00115435"/>
    <w:rsid w:val="00115C37"/>
    <w:rsid w:val="00117010"/>
    <w:rsid w:val="001175B7"/>
    <w:rsid w:val="00117BE8"/>
    <w:rsid w:val="00120CDA"/>
    <w:rsid w:val="001217A9"/>
    <w:rsid w:val="00122D40"/>
    <w:rsid w:val="00122D67"/>
    <w:rsid w:val="00122F1D"/>
    <w:rsid w:val="00123D98"/>
    <w:rsid w:val="00124F5E"/>
    <w:rsid w:val="00125079"/>
    <w:rsid w:val="00126165"/>
    <w:rsid w:val="001266E5"/>
    <w:rsid w:val="001271F2"/>
    <w:rsid w:val="00127345"/>
    <w:rsid w:val="00127A8F"/>
    <w:rsid w:val="00127ED9"/>
    <w:rsid w:val="0013165E"/>
    <w:rsid w:val="00132F5A"/>
    <w:rsid w:val="00132FA7"/>
    <w:rsid w:val="0013352C"/>
    <w:rsid w:val="00133DC6"/>
    <w:rsid w:val="00135100"/>
    <w:rsid w:val="0013518C"/>
    <w:rsid w:val="00135FA9"/>
    <w:rsid w:val="00136018"/>
    <w:rsid w:val="001366EB"/>
    <w:rsid w:val="001367A3"/>
    <w:rsid w:val="00137139"/>
    <w:rsid w:val="00137664"/>
    <w:rsid w:val="00140555"/>
    <w:rsid w:val="00140573"/>
    <w:rsid w:val="00140A17"/>
    <w:rsid w:val="001411D4"/>
    <w:rsid w:val="00142CB3"/>
    <w:rsid w:val="0014378B"/>
    <w:rsid w:val="001447AF"/>
    <w:rsid w:val="00144C2B"/>
    <w:rsid w:val="0014503A"/>
    <w:rsid w:val="001454CF"/>
    <w:rsid w:val="0014550F"/>
    <w:rsid w:val="00145637"/>
    <w:rsid w:val="00145A7B"/>
    <w:rsid w:val="0014669A"/>
    <w:rsid w:val="00147291"/>
    <w:rsid w:val="00147ABB"/>
    <w:rsid w:val="00147CAF"/>
    <w:rsid w:val="00150638"/>
    <w:rsid w:val="0015112D"/>
    <w:rsid w:val="0015164D"/>
    <w:rsid w:val="00152D08"/>
    <w:rsid w:val="00152D50"/>
    <w:rsid w:val="00153528"/>
    <w:rsid w:val="00153B93"/>
    <w:rsid w:val="00154346"/>
    <w:rsid w:val="00154B3C"/>
    <w:rsid w:val="00154C2E"/>
    <w:rsid w:val="00155516"/>
    <w:rsid w:val="0015586F"/>
    <w:rsid w:val="0015591B"/>
    <w:rsid w:val="00156E8A"/>
    <w:rsid w:val="00156E9B"/>
    <w:rsid w:val="00157CC4"/>
    <w:rsid w:val="00160015"/>
    <w:rsid w:val="0016005A"/>
    <w:rsid w:val="00161C7C"/>
    <w:rsid w:val="001644FD"/>
    <w:rsid w:val="00164E90"/>
    <w:rsid w:val="001652FE"/>
    <w:rsid w:val="00165806"/>
    <w:rsid w:val="001658DD"/>
    <w:rsid w:val="00166137"/>
    <w:rsid w:val="00166E85"/>
    <w:rsid w:val="00167231"/>
    <w:rsid w:val="0016724D"/>
    <w:rsid w:val="00167DE7"/>
    <w:rsid w:val="001702F4"/>
    <w:rsid w:val="00170CF1"/>
    <w:rsid w:val="00171731"/>
    <w:rsid w:val="001731F4"/>
    <w:rsid w:val="00173997"/>
    <w:rsid w:val="00173D6A"/>
    <w:rsid w:val="00175394"/>
    <w:rsid w:val="001756D3"/>
    <w:rsid w:val="00175853"/>
    <w:rsid w:val="00175B77"/>
    <w:rsid w:val="00176D7A"/>
    <w:rsid w:val="001772D6"/>
    <w:rsid w:val="001806AD"/>
    <w:rsid w:val="001807D5"/>
    <w:rsid w:val="00180CE6"/>
    <w:rsid w:val="0018116E"/>
    <w:rsid w:val="00181447"/>
    <w:rsid w:val="001814EC"/>
    <w:rsid w:val="00181D39"/>
    <w:rsid w:val="00181F42"/>
    <w:rsid w:val="0018278B"/>
    <w:rsid w:val="00183B77"/>
    <w:rsid w:val="00184656"/>
    <w:rsid w:val="001847A4"/>
    <w:rsid w:val="00184F0A"/>
    <w:rsid w:val="00184F35"/>
    <w:rsid w:val="00185346"/>
    <w:rsid w:val="00185860"/>
    <w:rsid w:val="00185EF4"/>
    <w:rsid w:val="00187398"/>
    <w:rsid w:val="001875D3"/>
    <w:rsid w:val="00187EB0"/>
    <w:rsid w:val="00190650"/>
    <w:rsid w:val="001908F8"/>
    <w:rsid w:val="00191F59"/>
    <w:rsid w:val="00192CBF"/>
    <w:rsid w:val="00192E32"/>
    <w:rsid w:val="00193CDA"/>
    <w:rsid w:val="001943E8"/>
    <w:rsid w:val="0019481A"/>
    <w:rsid w:val="00194DF5"/>
    <w:rsid w:val="00194E34"/>
    <w:rsid w:val="001950E7"/>
    <w:rsid w:val="001963AA"/>
    <w:rsid w:val="001963EC"/>
    <w:rsid w:val="001971DE"/>
    <w:rsid w:val="0019777B"/>
    <w:rsid w:val="00197987"/>
    <w:rsid w:val="00197C4B"/>
    <w:rsid w:val="001A0540"/>
    <w:rsid w:val="001A0888"/>
    <w:rsid w:val="001A180D"/>
    <w:rsid w:val="001A1994"/>
    <w:rsid w:val="001A206C"/>
    <w:rsid w:val="001A23B9"/>
    <w:rsid w:val="001A24D6"/>
    <w:rsid w:val="001A2C2B"/>
    <w:rsid w:val="001A2FAB"/>
    <w:rsid w:val="001A32A4"/>
    <w:rsid w:val="001A3C45"/>
    <w:rsid w:val="001A48FB"/>
    <w:rsid w:val="001A4DE8"/>
    <w:rsid w:val="001A505E"/>
    <w:rsid w:val="001A506D"/>
    <w:rsid w:val="001A5AC5"/>
    <w:rsid w:val="001A6507"/>
    <w:rsid w:val="001A7662"/>
    <w:rsid w:val="001A7811"/>
    <w:rsid w:val="001B0237"/>
    <w:rsid w:val="001B0C1B"/>
    <w:rsid w:val="001B17AC"/>
    <w:rsid w:val="001B1A07"/>
    <w:rsid w:val="001B2180"/>
    <w:rsid w:val="001B251E"/>
    <w:rsid w:val="001B2E4C"/>
    <w:rsid w:val="001B3600"/>
    <w:rsid w:val="001B68CE"/>
    <w:rsid w:val="001B7543"/>
    <w:rsid w:val="001B7997"/>
    <w:rsid w:val="001B79BE"/>
    <w:rsid w:val="001B7B2D"/>
    <w:rsid w:val="001B7F48"/>
    <w:rsid w:val="001C0B64"/>
    <w:rsid w:val="001C1491"/>
    <w:rsid w:val="001C224C"/>
    <w:rsid w:val="001C31F8"/>
    <w:rsid w:val="001C3636"/>
    <w:rsid w:val="001C415A"/>
    <w:rsid w:val="001C4587"/>
    <w:rsid w:val="001C4B40"/>
    <w:rsid w:val="001C5A1D"/>
    <w:rsid w:val="001C5B01"/>
    <w:rsid w:val="001C5E50"/>
    <w:rsid w:val="001C72F7"/>
    <w:rsid w:val="001C75DD"/>
    <w:rsid w:val="001C773B"/>
    <w:rsid w:val="001C7864"/>
    <w:rsid w:val="001C7A1A"/>
    <w:rsid w:val="001D248A"/>
    <w:rsid w:val="001D2A0C"/>
    <w:rsid w:val="001D2FF4"/>
    <w:rsid w:val="001D3C14"/>
    <w:rsid w:val="001D3FC4"/>
    <w:rsid w:val="001D40BE"/>
    <w:rsid w:val="001D468B"/>
    <w:rsid w:val="001D474A"/>
    <w:rsid w:val="001D4E91"/>
    <w:rsid w:val="001D5A5A"/>
    <w:rsid w:val="001D645F"/>
    <w:rsid w:val="001D66B2"/>
    <w:rsid w:val="001D6D8C"/>
    <w:rsid w:val="001D736C"/>
    <w:rsid w:val="001D7869"/>
    <w:rsid w:val="001D7994"/>
    <w:rsid w:val="001E045F"/>
    <w:rsid w:val="001E22AE"/>
    <w:rsid w:val="001E31D4"/>
    <w:rsid w:val="001E377F"/>
    <w:rsid w:val="001E53DC"/>
    <w:rsid w:val="001E54C4"/>
    <w:rsid w:val="001E54EB"/>
    <w:rsid w:val="001E57FE"/>
    <w:rsid w:val="001E5CBC"/>
    <w:rsid w:val="001E5FB8"/>
    <w:rsid w:val="001E60F7"/>
    <w:rsid w:val="001E6235"/>
    <w:rsid w:val="001E6587"/>
    <w:rsid w:val="001E6E4D"/>
    <w:rsid w:val="001E6ED6"/>
    <w:rsid w:val="001E6F55"/>
    <w:rsid w:val="001E77AB"/>
    <w:rsid w:val="001F041B"/>
    <w:rsid w:val="001F15E8"/>
    <w:rsid w:val="001F2740"/>
    <w:rsid w:val="001F311F"/>
    <w:rsid w:val="001F3268"/>
    <w:rsid w:val="001F34FE"/>
    <w:rsid w:val="001F36BC"/>
    <w:rsid w:val="001F3D02"/>
    <w:rsid w:val="001F3DDF"/>
    <w:rsid w:val="001F462E"/>
    <w:rsid w:val="001F4F57"/>
    <w:rsid w:val="001F63B4"/>
    <w:rsid w:val="001F6EB6"/>
    <w:rsid w:val="001F70F6"/>
    <w:rsid w:val="001F7CBA"/>
    <w:rsid w:val="002010B2"/>
    <w:rsid w:val="002014F8"/>
    <w:rsid w:val="00201A7D"/>
    <w:rsid w:val="002029E8"/>
    <w:rsid w:val="00202F73"/>
    <w:rsid w:val="00203157"/>
    <w:rsid w:val="00203B5A"/>
    <w:rsid w:val="00204557"/>
    <w:rsid w:val="002045D2"/>
    <w:rsid w:val="0020528B"/>
    <w:rsid w:val="002058F2"/>
    <w:rsid w:val="00206057"/>
    <w:rsid w:val="002064F2"/>
    <w:rsid w:val="002068D4"/>
    <w:rsid w:val="00210350"/>
    <w:rsid w:val="00210C13"/>
    <w:rsid w:val="00210DF9"/>
    <w:rsid w:val="00210EA8"/>
    <w:rsid w:val="002112D8"/>
    <w:rsid w:val="0021138B"/>
    <w:rsid w:val="00212043"/>
    <w:rsid w:val="00212238"/>
    <w:rsid w:val="0021249F"/>
    <w:rsid w:val="00213AC3"/>
    <w:rsid w:val="00213B24"/>
    <w:rsid w:val="0021404E"/>
    <w:rsid w:val="002142E7"/>
    <w:rsid w:val="00216B9D"/>
    <w:rsid w:val="00216F4A"/>
    <w:rsid w:val="00217118"/>
    <w:rsid w:val="0021731B"/>
    <w:rsid w:val="00217712"/>
    <w:rsid w:val="00217F52"/>
    <w:rsid w:val="00217F9F"/>
    <w:rsid w:val="00220B03"/>
    <w:rsid w:val="00220F16"/>
    <w:rsid w:val="002217F2"/>
    <w:rsid w:val="002224D4"/>
    <w:rsid w:val="002231EB"/>
    <w:rsid w:val="00223802"/>
    <w:rsid w:val="0022431D"/>
    <w:rsid w:val="002249AB"/>
    <w:rsid w:val="00224C19"/>
    <w:rsid w:val="00224FA8"/>
    <w:rsid w:val="00225790"/>
    <w:rsid w:val="00225ABB"/>
    <w:rsid w:val="00225B4F"/>
    <w:rsid w:val="00225C0A"/>
    <w:rsid w:val="00226C78"/>
    <w:rsid w:val="00227344"/>
    <w:rsid w:val="002275EE"/>
    <w:rsid w:val="00227ADD"/>
    <w:rsid w:val="00231B9F"/>
    <w:rsid w:val="002321BF"/>
    <w:rsid w:val="00232B0F"/>
    <w:rsid w:val="00233946"/>
    <w:rsid w:val="00234E73"/>
    <w:rsid w:val="002350CD"/>
    <w:rsid w:val="00235DE3"/>
    <w:rsid w:val="00236296"/>
    <w:rsid w:val="002362A6"/>
    <w:rsid w:val="00236400"/>
    <w:rsid w:val="002368E7"/>
    <w:rsid w:val="00236BDE"/>
    <w:rsid w:val="00236D62"/>
    <w:rsid w:val="002379FC"/>
    <w:rsid w:val="00237B4E"/>
    <w:rsid w:val="00241057"/>
    <w:rsid w:val="00241896"/>
    <w:rsid w:val="00242264"/>
    <w:rsid w:val="002425A3"/>
    <w:rsid w:val="00242A5A"/>
    <w:rsid w:val="002449AC"/>
    <w:rsid w:val="00244D94"/>
    <w:rsid w:val="002450E6"/>
    <w:rsid w:val="00245A22"/>
    <w:rsid w:val="00246854"/>
    <w:rsid w:val="00246C13"/>
    <w:rsid w:val="00246E80"/>
    <w:rsid w:val="002472DB"/>
    <w:rsid w:val="002476D3"/>
    <w:rsid w:val="00247888"/>
    <w:rsid w:val="002478AA"/>
    <w:rsid w:val="00250454"/>
    <w:rsid w:val="00250AE4"/>
    <w:rsid w:val="00251173"/>
    <w:rsid w:val="002516FD"/>
    <w:rsid w:val="00251800"/>
    <w:rsid w:val="00251F98"/>
    <w:rsid w:val="00252297"/>
    <w:rsid w:val="00253241"/>
    <w:rsid w:val="00253A46"/>
    <w:rsid w:val="00254E04"/>
    <w:rsid w:val="0025689F"/>
    <w:rsid w:val="00257102"/>
    <w:rsid w:val="002577E1"/>
    <w:rsid w:val="002579E7"/>
    <w:rsid w:val="00257BFA"/>
    <w:rsid w:val="00260CE8"/>
    <w:rsid w:val="00261C68"/>
    <w:rsid w:val="0026203C"/>
    <w:rsid w:val="00263D65"/>
    <w:rsid w:val="00263DB8"/>
    <w:rsid w:val="0026424E"/>
    <w:rsid w:val="002642EF"/>
    <w:rsid w:val="00264FCE"/>
    <w:rsid w:val="00265266"/>
    <w:rsid w:val="00265FB5"/>
    <w:rsid w:val="00267373"/>
    <w:rsid w:val="002675C7"/>
    <w:rsid w:val="00267E08"/>
    <w:rsid w:val="0027066A"/>
    <w:rsid w:val="002710AA"/>
    <w:rsid w:val="00271D15"/>
    <w:rsid w:val="0027212A"/>
    <w:rsid w:val="00272956"/>
    <w:rsid w:val="00272D0F"/>
    <w:rsid w:val="0027416F"/>
    <w:rsid w:val="00274731"/>
    <w:rsid w:val="00274CF6"/>
    <w:rsid w:val="0027531D"/>
    <w:rsid w:val="00275A83"/>
    <w:rsid w:val="00275FF8"/>
    <w:rsid w:val="0027694B"/>
    <w:rsid w:val="00276B6B"/>
    <w:rsid w:val="00277283"/>
    <w:rsid w:val="00277E14"/>
    <w:rsid w:val="00280136"/>
    <w:rsid w:val="0028053C"/>
    <w:rsid w:val="0028087D"/>
    <w:rsid w:val="00280D66"/>
    <w:rsid w:val="00280E5A"/>
    <w:rsid w:val="002815C2"/>
    <w:rsid w:val="00281802"/>
    <w:rsid w:val="00281959"/>
    <w:rsid w:val="00281FE6"/>
    <w:rsid w:val="002828AB"/>
    <w:rsid w:val="00282A67"/>
    <w:rsid w:val="00282E73"/>
    <w:rsid w:val="00283075"/>
    <w:rsid w:val="002832C8"/>
    <w:rsid w:val="00283CB7"/>
    <w:rsid w:val="00285579"/>
    <w:rsid w:val="00285A55"/>
    <w:rsid w:val="00285CD4"/>
    <w:rsid w:val="00285D6A"/>
    <w:rsid w:val="00285DA2"/>
    <w:rsid w:val="00285E88"/>
    <w:rsid w:val="00285F36"/>
    <w:rsid w:val="002860F9"/>
    <w:rsid w:val="002866F0"/>
    <w:rsid w:val="0028687F"/>
    <w:rsid w:val="00287937"/>
    <w:rsid w:val="0028797A"/>
    <w:rsid w:val="00287C10"/>
    <w:rsid w:val="002901A4"/>
    <w:rsid w:val="002916F1"/>
    <w:rsid w:val="00291A23"/>
    <w:rsid w:val="00291A25"/>
    <w:rsid w:val="00292862"/>
    <w:rsid w:val="00292EC0"/>
    <w:rsid w:val="002930FA"/>
    <w:rsid w:val="002935C5"/>
    <w:rsid w:val="00293946"/>
    <w:rsid w:val="0029437D"/>
    <w:rsid w:val="002944EF"/>
    <w:rsid w:val="00294B37"/>
    <w:rsid w:val="00294BAD"/>
    <w:rsid w:val="0029510A"/>
    <w:rsid w:val="0029595F"/>
    <w:rsid w:val="002959A1"/>
    <w:rsid w:val="00296433"/>
    <w:rsid w:val="00296E7E"/>
    <w:rsid w:val="002979E6"/>
    <w:rsid w:val="00297A2E"/>
    <w:rsid w:val="00297AD0"/>
    <w:rsid w:val="002A1431"/>
    <w:rsid w:val="002A1811"/>
    <w:rsid w:val="002A207F"/>
    <w:rsid w:val="002A2B9E"/>
    <w:rsid w:val="002A5B08"/>
    <w:rsid w:val="002A5EE5"/>
    <w:rsid w:val="002A64E7"/>
    <w:rsid w:val="002A77E8"/>
    <w:rsid w:val="002A7AFC"/>
    <w:rsid w:val="002B0023"/>
    <w:rsid w:val="002B00F1"/>
    <w:rsid w:val="002B04A8"/>
    <w:rsid w:val="002B05BC"/>
    <w:rsid w:val="002B0D03"/>
    <w:rsid w:val="002B1454"/>
    <w:rsid w:val="002B14B2"/>
    <w:rsid w:val="002B1A0F"/>
    <w:rsid w:val="002B1CA9"/>
    <w:rsid w:val="002B2388"/>
    <w:rsid w:val="002B36DF"/>
    <w:rsid w:val="002B446C"/>
    <w:rsid w:val="002B4C11"/>
    <w:rsid w:val="002B4C44"/>
    <w:rsid w:val="002B4EA7"/>
    <w:rsid w:val="002B4F56"/>
    <w:rsid w:val="002B6189"/>
    <w:rsid w:val="002C0830"/>
    <w:rsid w:val="002C0CFD"/>
    <w:rsid w:val="002C1545"/>
    <w:rsid w:val="002C26D0"/>
    <w:rsid w:val="002C282F"/>
    <w:rsid w:val="002C2BE7"/>
    <w:rsid w:val="002C2FB9"/>
    <w:rsid w:val="002C3100"/>
    <w:rsid w:val="002C41B0"/>
    <w:rsid w:val="002C60EC"/>
    <w:rsid w:val="002C67C1"/>
    <w:rsid w:val="002C6827"/>
    <w:rsid w:val="002C7295"/>
    <w:rsid w:val="002C7E8E"/>
    <w:rsid w:val="002D0886"/>
    <w:rsid w:val="002D0BC7"/>
    <w:rsid w:val="002D0C4A"/>
    <w:rsid w:val="002D2FAC"/>
    <w:rsid w:val="002D3CCB"/>
    <w:rsid w:val="002D3F4F"/>
    <w:rsid w:val="002D4038"/>
    <w:rsid w:val="002D4F93"/>
    <w:rsid w:val="002D5038"/>
    <w:rsid w:val="002D5ABA"/>
    <w:rsid w:val="002D6799"/>
    <w:rsid w:val="002D7657"/>
    <w:rsid w:val="002E0F5D"/>
    <w:rsid w:val="002E1335"/>
    <w:rsid w:val="002E1656"/>
    <w:rsid w:val="002E2F5E"/>
    <w:rsid w:val="002E3305"/>
    <w:rsid w:val="002E3776"/>
    <w:rsid w:val="002E38FA"/>
    <w:rsid w:val="002E3CC6"/>
    <w:rsid w:val="002E43F0"/>
    <w:rsid w:val="002E4E8A"/>
    <w:rsid w:val="002E60A9"/>
    <w:rsid w:val="002E64DA"/>
    <w:rsid w:val="002E6A55"/>
    <w:rsid w:val="002E785F"/>
    <w:rsid w:val="002E7F74"/>
    <w:rsid w:val="002F0574"/>
    <w:rsid w:val="002F1446"/>
    <w:rsid w:val="002F14DB"/>
    <w:rsid w:val="002F2454"/>
    <w:rsid w:val="002F2E72"/>
    <w:rsid w:val="002F3AFE"/>
    <w:rsid w:val="002F433B"/>
    <w:rsid w:val="002F44D1"/>
    <w:rsid w:val="002F45F1"/>
    <w:rsid w:val="002F498A"/>
    <w:rsid w:val="002F4F4F"/>
    <w:rsid w:val="002F53D7"/>
    <w:rsid w:val="002F54F9"/>
    <w:rsid w:val="002F5C63"/>
    <w:rsid w:val="002F628E"/>
    <w:rsid w:val="002F6928"/>
    <w:rsid w:val="002F6A16"/>
    <w:rsid w:val="002F7247"/>
    <w:rsid w:val="002F782C"/>
    <w:rsid w:val="002F7900"/>
    <w:rsid w:val="002F7AFE"/>
    <w:rsid w:val="002F7E7A"/>
    <w:rsid w:val="00300978"/>
    <w:rsid w:val="003018F8"/>
    <w:rsid w:val="00302AA5"/>
    <w:rsid w:val="003037F7"/>
    <w:rsid w:val="00303A31"/>
    <w:rsid w:val="00304C67"/>
    <w:rsid w:val="0030564C"/>
    <w:rsid w:val="00305AFF"/>
    <w:rsid w:val="00305F8F"/>
    <w:rsid w:val="003061BE"/>
    <w:rsid w:val="0030651F"/>
    <w:rsid w:val="00306BBA"/>
    <w:rsid w:val="00306FDF"/>
    <w:rsid w:val="0030729A"/>
    <w:rsid w:val="00307C03"/>
    <w:rsid w:val="00307E3A"/>
    <w:rsid w:val="003106D4"/>
    <w:rsid w:val="00310808"/>
    <w:rsid w:val="00310A64"/>
    <w:rsid w:val="003112D8"/>
    <w:rsid w:val="0031171E"/>
    <w:rsid w:val="00311904"/>
    <w:rsid w:val="003125C9"/>
    <w:rsid w:val="0031361F"/>
    <w:rsid w:val="00313725"/>
    <w:rsid w:val="00313C78"/>
    <w:rsid w:val="00314D5C"/>
    <w:rsid w:val="00315135"/>
    <w:rsid w:val="00315B1D"/>
    <w:rsid w:val="00315B9D"/>
    <w:rsid w:val="00315C42"/>
    <w:rsid w:val="00317066"/>
    <w:rsid w:val="00317234"/>
    <w:rsid w:val="00317889"/>
    <w:rsid w:val="003178EF"/>
    <w:rsid w:val="00320791"/>
    <w:rsid w:val="00321070"/>
    <w:rsid w:val="0032149A"/>
    <w:rsid w:val="003224CD"/>
    <w:rsid w:val="00323156"/>
    <w:rsid w:val="00323AEA"/>
    <w:rsid w:val="00324E11"/>
    <w:rsid w:val="003251DF"/>
    <w:rsid w:val="00325C78"/>
    <w:rsid w:val="003267CC"/>
    <w:rsid w:val="00326D62"/>
    <w:rsid w:val="00326FFE"/>
    <w:rsid w:val="00327038"/>
    <w:rsid w:val="003277BC"/>
    <w:rsid w:val="00331363"/>
    <w:rsid w:val="00331E5D"/>
    <w:rsid w:val="00331F81"/>
    <w:rsid w:val="00332671"/>
    <w:rsid w:val="00333F12"/>
    <w:rsid w:val="0033487B"/>
    <w:rsid w:val="003350E6"/>
    <w:rsid w:val="00335D60"/>
    <w:rsid w:val="00335F4C"/>
    <w:rsid w:val="00336119"/>
    <w:rsid w:val="003369C2"/>
    <w:rsid w:val="00336A9D"/>
    <w:rsid w:val="00336ABB"/>
    <w:rsid w:val="00336D45"/>
    <w:rsid w:val="00337031"/>
    <w:rsid w:val="003370B4"/>
    <w:rsid w:val="00337164"/>
    <w:rsid w:val="00337194"/>
    <w:rsid w:val="0033725E"/>
    <w:rsid w:val="003376D2"/>
    <w:rsid w:val="00337B88"/>
    <w:rsid w:val="00340FD4"/>
    <w:rsid w:val="00341522"/>
    <w:rsid w:val="00341D5D"/>
    <w:rsid w:val="0034241D"/>
    <w:rsid w:val="003429C4"/>
    <w:rsid w:val="00342A34"/>
    <w:rsid w:val="00344A6A"/>
    <w:rsid w:val="003458C1"/>
    <w:rsid w:val="003459C5"/>
    <w:rsid w:val="00346DD5"/>
    <w:rsid w:val="00347B54"/>
    <w:rsid w:val="00347DA9"/>
    <w:rsid w:val="003501BB"/>
    <w:rsid w:val="00350A14"/>
    <w:rsid w:val="0035374E"/>
    <w:rsid w:val="0035381A"/>
    <w:rsid w:val="00353CA6"/>
    <w:rsid w:val="00353E02"/>
    <w:rsid w:val="00354793"/>
    <w:rsid w:val="00354CCC"/>
    <w:rsid w:val="00355515"/>
    <w:rsid w:val="00355519"/>
    <w:rsid w:val="00355DC9"/>
    <w:rsid w:val="003571D3"/>
    <w:rsid w:val="00357855"/>
    <w:rsid w:val="0036015B"/>
    <w:rsid w:val="00361239"/>
    <w:rsid w:val="00361A99"/>
    <w:rsid w:val="00361AC4"/>
    <w:rsid w:val="00361DA8"/>
    <w:rsid w:val="00362495"/>
    <w:rsid w:val="00363F46"/>
    <w:rsid w:val="00363F54"/>
    <w:rsid w:val="003643A1"/>
    <w:rsid w:val="003651A5"/>
    <w:rsid w:val="003651F7"/>
    <w:rsid w:val="003654BA"/>
    <w:rsid w:val="0036618E"/>
    <w:rsid w:val="00366670"/>
    <w:rsid w:val="00366775"/>
    <w:rsid w:val="003667B3"/>
    <w:rsid w:val="00367571"/>
    <w:rsid w:val="00367914"/>
    <w:rsid w:val="00367963"/>
    <w:rsid w:val="00371189"/>
    <w:rsid w:val="00371A00"/>
    <w:rsid w:val="00371E3E"/>
    <w:rsid w:val="00372B1C"/>
    <w:rsid w:val="00373D8C"/>
    <w:rsid w:val="0037420A"/>
    <w:rsid w:val="00374B9A"/>
    <w:rsid w:val="00375724"/>
    <w:rsid w:val="003758F0"/>
    <w:rsid w:val="0037619A"/>
    <w:rsid w:val="003765F5"/>
    <w:rsid w:val="0037680B"/>
    <w:rsid w:val="00376981"/>
    <w:rsid w:val="00376F83"/>
    <w:rsid w:val="003771CA"/>
    <w:rsid w:val="003776F4"/>
    <w:rsid w:val="00377705"/>
    <w:rsid w:val="00377D76"/>
    <w:rsid w:val="00377EF3"/>
    <w:rsid w:val="00377F1D"/>
    <w:rsid w:val="00380144"/>
    <w:rsid w:val="003801DB"/>
    <w:rsid w:val="00381F43"/>
    <w:rsid w:val="00381F44"/>
    <w:rsid w:val="003820C2"/>
    <w:rsid w:val="00382BD5"/>
    <w:rsid w:val="003834A0"/>
    <w:rsid w:val="00383A8B"/>
    <w:rsid w:val="00384051"/>
    <w:rsid w:val="00385AD9"/>
    <w:rsid w:val="00385B1D"/>
    <w:rsid w:val="00386958"/>
    <w:rsid w:val="00386F04"/>
    <w:rsid w:val="00387540"/>
    <w:rsid w:val="00390207"/>
    <w:rsid w:val="00390441"/>
    <w:rsid w:val="00390C21"/>
    <w:rsid w:val="00391C8E"/>
    <w:rsid w:val="00393C4D"/>
    <w:rsid w:val="00393F02"/>
    <w:rsid w:val="003943C7"/>
    <w:rsid w:val="003950F6"/>
    <w:rsid w:val="00395784"/>
    <w:rsid w:val="00395E9B"/>
    <w:rsid w:val="003960A0"/>
    <w:rsid w:val="003A05A9"/>
    <w:rsid w:val="003A0968"/>
    <w:rsid w:val="003A0E00"/>
    <w:rsid w:val="003A126B"/>
    <w:rsid w:val="003A1807"/>
    <w:rsid w:val="003A1872"/>
    <w:rsid w:val="003A19A6"/>
    <w:rsid w:val="003A1B9A"/>
    <w:rsid w:val="003A22F4"/>
    <w:rsid w:val="003A26DD"/>
    <w:rsid w:val="003A27C6"/>
    <w:rsid w:val="003A2C44"/>
    <w:rsid w:val="003A36B3"/>
    <w:rsid w:val="003A39F6"/>
    <w:rsid w:val="003A3CCF"/>
    <w:rsid w:val="003A41AE"/>
    <w:rsid w:val="003A46D0"/>
    <w:rsid w:val="003A4807"/>
    <w:rsid w:val="003A4837"/>
    <w:rsid w:val="003A55D4"/>
    <w:rsid w:val="003A5638"/>
    <w:rsid w:val="003A6BF8"/>
    <w:rsid w:val="003A7808"/>
    <w:rsid w:val="003B021A"/>
    <w:rsid w:val="003B0B15"/>
    <w:rsid w:val="003B13C0"/>
    <w:rsid w:val="003B1EBE"/>
    <w:rsid w:val="003B237A"/>
    <w:rsid w:val="003B2B05"/>
    <w:rsid w:val="003B303A"/>
    <w:rsid w:val="003B392F"/>
    <w:rsid w:val="003B4696"/>
    <w:rsid w:val="003B4782"/>
    <w:rsid w:val="003B4CED"/>
    <w:rsid w:val="003B5222"/>
    <w:rsid w:val="003B7140"/>
    <w:rsid w:val="003C0B30"/>
    <w:rsid w:val="003C0EEC"/>
    <w:rsid w:val="003C1CB0"/>
    <w:rsid w:val="003C1E00"/>
    <w:rsid w:val="003C214A"/>
    <w:rsid w:val="003C2219"/>
    <w:rsid w:val="003C2ACE"/>
    <w:rsid w:val="003C36A3"/>
    <w:rsid w:val="003C37C5"/>
    <w:rsid w:val="003C3AD5"/>
    <w:rsid w:val="003C46C0"/>
    <w:rsid w:val="003C4BF4"/>
    <w:rsid w:val="003C551B"/>
    <w:rsid w:val="003C5B16"/>
    <w:rsid w:val="003C5F5F"/>
    <w:rsid w:val="003C63D5"/>
    <w:rsid w:val="003C645D"/>
    <w:rsid w:val="003C6746"/>
    <w:rsid w:val="003C730D"/>
    <w:rsid w:val="003D0DF2"/>
    <w:rsid w:val="003D11EC"/>
    <w:rsid w:val="003D1652"/>
    <w:rsid w:val="003D1B34"/>
    <w:rsid w:val="003D399E"/>
    <w:rsid w:val="003D4685"/>
    <w:rsid w:val="003D4E86"/>
    <w:rsid w:val="003D530B"/>
    <w:rsid w:val="003D6439"/>
    <w:rsid w:val="003D6518"/>
    <w:rsid w:val="003D7376"/>
    <w:rsid w:val="003D790D"/>
    <w:rsid w:val="003D79AF"/>
    <w:rsid w:val="003D7D03"/>
    <w:rsid w:val="003E26B2"/>
    <w:rsid w:val="003E2C5C"/>
    <w:rsid w:val="003E427B"/>
    <w:rsid w:val="003E4DC1"/>
    <w:rsid w:val="003E59CB"/>
    <w:rsid w:val="003E6132"/>
    <w:rsid w:val="003E7C20"/>
    <w:rsid w:val="003F0E1B"/>
    <w:rsid w:val="003F105D"/>
    <w:rsid w:val="003F10D0"/>
    <w:rsid w:val="003F18BE"/>
    <w:rsid w:val="003F1D35"/>
    <w:rsid w:val="003F2F8D"/>
    <w:rsid w:val="003F33AD"/>
    <w:rsid w:val="003F398D"/>
    <w:rsid w:val="003F3D17"/>
    <w:rsid w:val="003F495D"/>
    <w:rsid w:val="003F5795"/>
    <w:rsid w:val="003F5889"/>
    <w:rsid w:val="003F69A1"/>
    <w:rsid w:val="003F7C7E"/>
    <w:rsid w:val="0040016C"/>
    <w:rsid w:val="00400F64"/>
    <w:rsid w:val="00401A75"/>
    <w:rsid w:val="0040247B"/>
    <w:rsid w:val="004027C4"/>
    <w:rsid w:val="004031ED"/>
    <w:rsid w:val="0040328A"/>
    <w:rsid w:val="00403561"/>
    <w:rsid w:val="00403983"/>
    <w:rsid w:val="004043C8"/>
    <w:rsid w:val="004046F7"/>
    <w:rsid w:val="004054C3"/>
    <w:rsid w:val="00406337"/>
    <w:rsid w:val="00406AD5"/>
    <w:rsid w:val="00406AEB"/>
    <w:rsid w:val="00410275"/>
    <w:rsid w:val="00411E48"/>
    <w:rsid w:val="00412055"/>
    <w:rsid w:val="00412177"/>
    <w:rsid w:val="004127EC"/>
    <w:rsid w:val="00412BB8"/>
    <w:rsid w:val="0041319B"/>
    <w:rsid w:val="004137D8"/>
    <w:rsid w:val="00413E9F"/>
    <w:rsid w:val="004140D2"/>
    <w:rsid w:val="004144EE"/>
    <w:rsid w:val="0041481C"/>
    <w:rsid w:val="00414C38"/>
    <w:rsid w:val="00414FAF"/>
    <w:rsid w:val="00415E33"/>
    <w:rsid w:val="00416ECB"/>
    <w:rsid w:val="00416F87"/>
    <w:rsid w:val="004207FB"/>
    <w:rsid w:val="004212AA"/>
    <w:rsid w:val="00422109"/>
    <w:rsid w:val="00422665"/>
    <w:rsid w:val="004236FD"/>
    <w:rsid w:val="00423A9C"/>
    <w:rsid w:val="00423AC6"/>
    <w:rsid w:val="00423F57"/>
    <w:rsid w:val="00424B4A"/>
    <w:rsid w:val="00425075"/>
    <w:rsid w:val="00425492"/>
    <w:rsid w:val="004265FF"/>
    <w:rsid w:val="004271AB"/>
    <w:rsid w:val="004271CC"/>
    <w:rsid w:val="00427307"/>
    <w:rsid w:val="004303A4"/>
    <w:rsid w:val="00430B22"/>
    <w:rsid w:val="0043181B"/>
    <w:rsid w:val="00432349"/>
    <w:rsid w:val="00432428"/>
    <w:rsid w:val="004325F6"/>
    <w:rsid w:val="0043298B"/>
    <w:rsid w:val="004333A4"/>
    <w:rsid w:val="00434742"/>
    <w:rsid w:val="00434A8C"/>
    <w:rsid w:val="004355C9"/>
    <w:rsid w:val="004361C5"/>
    <w:rsid w:val="0043627B"/>
    <w:rsid w:val="00436685"/>
    <w:rsid w:val="0043683B"/>
    <w:rsid w:val="004372DF"/>
    <w:rsid w:val="004373F8"/>
    <w:rsid w:val="0044007C"/>
    <w:rsid w:val="00440106"/>
    <w:rsid w:val="0044020B"/>
    <w:rsid w:val="004412E2"/>
    <w:rsid w:val="00441938"/>
    <w:rsid w:val="00441AE3"/>
    <w:rsid w:val="00442005"/>
    <w:rsid w:val="004423D7"/>
    <w:rsid w:val="00442586"/>
    <w:rsid w:val="0044269B"/>
    <w:rsid w:val="00442AE3"/>
    <w:rsid w:val="00443164"/>
    <w:rsid w:val="0044407F"/>
    <w:rsid w:val="00444637"/>
    <w:rsid w:val="004446C6"/>
    <w:rsid w:val="00444BDD"/>
    <w:rsid w:val="004450FD"/>
    <w:rsid w:val="00445673"/>
    <w:rsid w:val="004463E8"/>
    <w:rsid w:val="00446BF8"/>
    <w:rsid w:val="00446ECF"/>
    <w:rsid w:val="00447232"/>
    <w:rsid w:val="00447611"/>
    <w:rsid w:val="004479C8"/>
    <w:rsid w:val="004502F8"/>
    <w:rsid w:val="0045138B"/>
    <w:rsid w:val="00451621"/>
    <w:rsid w:val="00451ACF"/>
    <w:rsid w:val="00451EAE"/>
    <w:rsid w:val="0045246C"/>
    <w:rsid w:val="00452780"/>
    <w:rsid w:val="00452E81"/>
    <w:rsid w:val="00453093"/>
    <w:rsid w:val="00454105"/>
    <w:rsid w:val="00454139"/>
    <w:rsid w:val="004544BC"/>
    <w:rsid w:val="004545E9"/>
    <w:rsid w:val="0045485F"/>
    <w:rsid w:val="004548BB"/>
    <w:rsid w:val="00455276"/>
    <w:rsid w:val="004554B9"/>
    <w:rsid w:val="004558C7"/>
    <w:rsid w:val="00455AC6"/>
    <w:rsid w:val="00455C2A"/>
    <w:rsid w:val="00455C9B"/>
    <w:rsid w:val="00456BF9"/>
    <w:rsid w:val="00456C43"/>
    <w:rsid w:val="00456CD9"/>
    <w:rsid w:val="00457320"/>
    <w:rsid w:val="00460109"/>
    <w:rsid w:val="004609B5"/>
    <w:rsid w:val="00460ECE"/>
    <w:rsid w:val="0046193E"/>
    <w:rsid w:val="00461EFD"/>
    <w:rsid w:val="00462284"/>
    <w:rsid w:val="0046236D"/>
    <w:rsid w:val="00462660"/>
    <w:rsid w:val="0046390F"/>
    <w:rsid w:val="00463F32"/>
    <w:rsid w:val="00464CD4"/>
    <w:rsid w:val="004659C7"/>
    <w:rsid w:val="004668D1"/>
    <w:rsid w:val="004675AD"/>
    <w:rsid w:val="00467A8E"/>
    <w:rsid w:val="00467FEB"/>
    <w:rsid w:val="00470A06"/>
    <w:rsid w:val="00471444"/>
    <w:rsid w:val="00472645"/>
    <w:rsid w:val="004730EE"/>
    <w:rsid w:val="004731F6"/>
    <w:rsid w:val="004735F6"/>
    <w:rsid w:val="00473EAF"/>
    <w:rsid w:val="00474AC4"/>
    <w:rsid w:val="004750E4"/>
    <w:rsid w:val="004753E0"/>
    <w:rsid w:val="00475764"/>
    <w:rsid w:val="004757F6"/>
    <w:rsid w:val="00475A3A"/>
    <w:rsid w:val="004761BA"/>
    <w:rsid w:val="0047664D"/>
    <w:rsid w:val="00476815"/>
    <w:rsid w:val="00476B4C"/>
    <w:rsid w:val="00476E8D"/>
    <w:rsid w:val="00477410"/>
    <w:rsid w:val="00477D30"/>
    <w:rsid w:val="00480020"/>
    <w:rsid w:val="0048034F"/>
    <w:rsid w:val="004808E9"/>
    <w:rsid w:val="00480A49"/>
    <w:rsid w:val="00480F02"/>
    <w:rsid w:val="00481315"/>
    <w:rsid w:val="004813C8"/>
    <w:rsid w:val="004818F5"/>
    <w:rsid w:val="00481927"/>
    <w:rsid w:val="00482A86"/>
    <w:rsid w:val="00482C6D"/>
    <w:rsid w:val="0048658F"/>
    <w:rsid w:val="0048755C"/>
    <w:rsid w:val="004908BC"/>
    <w:rsid w:val="004908FB"/>
    <w:rsid w:val="0049109C"/>
    <w:rsid w:val="004915AA"/>
    <w:rsid w:val="00491CBA"/>
    <w:rsid w:val="0049244B"/>
    <w:rsid w:val="0049298B"/>
    <w:rsid w:val="00492A25"/>
    <w:rsid w:val="00493675"/>
    <w:rsid w:val="0049551C"/>
    <w:rsid w:val="004966C3"/>
    <w:rsid w:val="00497F4F"/>
    <w:rsid w:val="004A09B7"/>
    <w:rsid w:val="004A1D58"/>
    <w:rsid w:val="004A28C6"/>
    <w:rsid w:val="004A2B87"/>
    <w:rsid w:val="004A2D62"/>
    <w:rsid w:val="004A311E"/>
    <w:rsid w:val="004A3A02"/>
    <w:rsid w:val="004A484B"/>
    <w:rsid w:val="004A4AA3"/>
    <w:rsid w:val="004A4C5E"/>
    <w:rsid w:val="004A5A8C"/>
    <w:rsid w:val="004A63C7"/>
    <w:rsid w:val="004A6821"/>
    <w:rsid w:val="004A7322"/>
    <w:rsid w:val="004A7B35"/>
    <w:rsid w:val="004A7EFE"/>
    <w:rsid w:val="004B0518"/>
    <w:rsid w:val="004B089C"/>
    <w:rsid w:val="004B09A4"/>
    <w:rsid w:val="004B09AA"/>
    <w:rsid w:val="004B0C45"/>
    <w:rsid w:val="004B0F62"/>
    <w:rsid w:val="004B11F5"/>
    <w:rsid w:val="004B211A"/>
    <w:rsid w:val="004B225F"/>
    <w:rsid w:val="004B35F8"/>
    <w:rsid w:val="004B3B25"/>
    <w:rsid w:val="004B3E07"/>
    <w:rsid w:val="004B46A2"/>
    <w:rsid w:val="004B46DD"/>
    <w:rsid w:val="004B56DB"/>
    <w:rsid w:val="004B5A6C"/>
    <w:rsid w:val="004B61AD"/>
    <w:rsid w:val="004B6C0E"/>
    <w:rsid w:val="004B727A"/>
    <w:rsid w:val="004B7D70"/>
    <w:rsid w:val="004C1929"/>
    <w:rsid w:val="004C259D"/>
    <w:rsid w:val="004C266C"/>
    <w:rsid w:val="004C2D42"/>
    <w:rsid w:val="004C435D"/>
    <w:rsid w:val="004C4610"/>
    <w:rsid w:val="004C59DE"/>
    <w:rsid w:val="004C5A43"/>
    <w:rsid w:val="004C6051"/>
    <w:rsid w:val="004C618A"/>
    <w:rsid w:val="004C64C7"/>
    <w:rsid w:val="004C75F4"/>
    <w:rsid w:val="004C7753"/>
    <w:rsid w:val="004C7849"/>
    <w:rsid w:val="004C7D02"/>
    <w:rsid w:val="004C7FD5"/>
    <w:rsid w:val="004D07D4"/>
    <w:rsid w:val="004D0EE5"/>
    <w:rsid w:val="004D1396"/>
    <w:rsid w:val="004D1430"/>
    <w:rsid w:val="004D219E"/>
    <w:rsid w:val="004D377E"/>
    <w:rsid w:val="004D3BA3"/>
    <w:rsid w:val="004D4447"/>
    <w:rsid w:val="004D4C4D"/>
    <w:rsid w:val="004D4CA0"/>
    <w:rsid w:val="004D542A"/>
    <w:rsid w:val="004D5B61"/>
    <w:rsid w:val="004D5EDE"/>
    <w:rsid w:val="004D5F87"/>
    <w:rsid w:val="004D6368"/>
    <w:rsid w:val="004D7A14"/>
    <w:rsid w:val="004E0156"/>
    <w:rsid w:val="004E0251"/>
    <w:rsid w:val="004E06CE"/>
    <w:rsid w:val="004E0850"/>
    <w:rsid w:val="004E2577"/>
    <w:rsid w:val="004E2851"/>
    <w:rsid w:val="004E2E40"/>
    <w:rsid w:val="004E329E"/>
    <w:rsid w:val="004E3673"/>
    <w:rsid w:val="004E38AA"/>
    <w:rsid w:val="004E44AB"/>
    <w:rsid w:val="004E4625"/>
    <w:rsid w:val="004E4953"/>
    <w:rsid w:val="004E4C1D"/>
    <w:rsid w:val="004E4EBF"/>
    <w:rsid w:val="004E5D60"/>
    <w:rsid w:val="004E5FEC"/>
    <w:rsid w:val="004E6643"/>
    <w:rsid w:val="004E673C"/>
    <w:rsid w:val="004E6989"/>
    <w:rsid w:val="004E6D6E"/>
    <w:rsid w:val="004E73E2"/>
    <w:rsid w:val="004E7BC4"/>
    <w:rsid w:val="004F023B"/>
    <w:rsid w:val="004F02F9"/>
    <w:rsid w:val="004F05A5"/>
    <w:rsid w:val="004F08AB"/>
    <w:rsid w:val="004F08E5"/>
    <w:rsid w:val="004F19AE"/>
    <w:rsid w:val="004F258B"/>
    <w:rsid w:val="004F2F00"/>
    <w:rsid w:val="004F31D7"/>
    <w:rsid w:val="004F3888"/>
    <w:rsid w:val="004F3C9A"/>
    <w:rsid w:val="004F3FBF"/>
    <w:rsid w:val="004F40E0"/>
    <w:rsid w:val="004F4959"/>
    <w:rsid w:val="004F4F29"/>
    <w:rsid w:val="004F5456"/>
    <w:rsid w:val="004F6272"/>
    <w:rsid w:val="004F67E3"/>
    <w:rsid w:val="004F7630"/>
    <w:rsid w:val="004F7685"/>
    <w:rsid w:val="004F7A44"/>
    <w:rsid w:val="004F7E2A"/>
    <w:rsid w:val="005001E0"/>
    <w:rsid w:val="005005E6"/>
    <w:rsid w:val="00500D40"/>
    <w:rsid w:val="00501688"/>
    <w:rsid w:val="00501922"/>
    <w:rsid w:val="00501A57"/>
    <w:rsid w:val="00501C1D"/>
    <w:rsid w:val="0050205A"/>
    <w:rsid w:val="0050208C"/>
    <w:rsid w:val="005029DA"/>
    <w:rsid w:val="00503649"/>
    <w:rsid w:val="0050389B"/>
    <w:rsid w:val="005047EB"/>
    <w:rsid w:val="0050496B"/>
    <w:rsid w:val="00504D92"/>
    <w:rsid w:val="005064A0"/>
    <w:rsid w:val="00506915"/>
    <w:rsid w:val="00506D9B"/>
    <w:rsid w:val="00506F87"/>
    <w:rsid w:val="00507627"/>
    <w:rsid w:val="00507875"/>
    <w:rsid w:val="00507C23"/>
    <w:rsid w:val="00510479"/>
    <w:rsid w:val="00510FC6"/>
    <w:rsid w:val="00511232"/>
    <w:rsid w:val="00512600"/>
    <w:rsid w:val="005129CF"/>
    <w:rsid w:val="005131B1"/>
    <w:rsid w:val="00513451"/>
    <w:rsid w:val="0051421D"/>
    <w:rsid w:val="005148C7"/>
    <w:rsid w:val="005149B6"/>
    <w:rsid w:val="005166D9"/>
    <w:rsid w:val="0051680A"/>
    <w:rsid w:val="00516E79"/>
    <w:rsid w:val="00517206"/>
    <w:rsid w:val="00517803"/>
    <w:rsid w:val="005202DB"/>
    <w:rsid w:val="00520AAA"/>
    <w:rsid w:val="00520D96"/>
    <w:rsid w:val="00521333"/>
    <w:rsid w:val="0052139D"/>
    <w:rsid w:val="00521EC7"/>
    <w:rsid w:val="005230EC"/>
    <w:rsid w:val="00523FED"/>
    <w:rsid w:val="00524424"/>
    <w:rsid w:val="00524A24"/>
    <w:rsid w:val="00525675"/>
    <w:rsid w:val="00525EB6"/>
    <w:rsid w:val="00527C50"/>
    <w:rsid w:val="00527E37"/>
    <w:rsid w:val="005307B7"/>
    <w:rsid w:val="00531337"/>
    <w:rsid w:val="00532FBC"/>
    <w:rsid w:val="00534CF7"/>
    <w:rsid w:val="005358C9"/>
    <w:rsid w:val="00536D1E"/>
    <w:rsid w:val="00536F4F"/>
    <w:rsid w:val="005377DF"/>
    <w:rsid w:val="005379D3"/>
    <w:rsid w:val="00537B00"/>
    <w:rsid w:val="00540E9E"/>
    <w:rsid w:val="00540F7E"/>
    <w:rsid w:val="00541532"/>
    <w:rsid w:val="00541982"/>
    <w:rsid w:val="00541AE1"/>
    <w:rsid w:val="00542612"/>
    <w:rsid w:val="00542939"/>
    <w:rsid w:val="00542A1C"/>
    <w:rsid w:val="00542D8E"/>
    <w:rsid w:val="00543B2A"/>
    <w:rsid w:val="00543ED0"/>
    <w:rsid w:val="0054446D"/>
    <w:rsid w:val="00544FA4"/>
    <w:rsid w:val="00545402"/>
    <w:rsid w:val="0054591D"/>
    <w:rsid w:val="00546145"/>
    <w:rsid w:val="00546FEC"/>
    <w:rsid w:val="00550906"/>
    <w:rsid w:val="00550EF0"/>
    <w:rsid w:val="00551B88"/>
    <w:rsid w:val="005520B0"/>
    <w:rsid w:val="00552424"/>
    <w:rsid w:val="00552F3A"/>
    <w:rsid w:val="005535F8"/>
    <w:rsid w:val="005536D4"/>
    <w:rsid w:val="00553AE0"/>
    <w:rsid w:val="00553FC4"/>
    <w:rsid w:val="00554319"/>
    <w:rsid w:val="005546E4"/>
    <w:rsid w:val="00555312"/>
    <w:rsid w:val="005553B1"/>
    <w:rsid w:val="00555B76"/>
    <w:rsid w:val="00555CB7"/>
    <w:rsid w:val="005561DF"/>
    <w:rsid w:val="005566B9"/>
    <w:rsid w:val="005570F5"/>
    <w:rsid w:val="00557527"/>
    <w:rsid w:val="00557672"/>
    <w:rsid w:val="0056006A"/>
    <w:rsid w:val="00560848"/>
    <w:rsid w:val="00560EB2"/>
    <w:rsid w:val="00561315"/>
    <w:rsid w:val="0056244F"/>
    <w:rsid w:val="00562E85"/>
    <w:rsid w:val="0056347F"/>
    <w:rsid w:val="005657DD"/>
    <w:rsid w:val="00565BBC"/>
    <w:rsid w:val="00566B27"/>
    <w:rsid w:val="00566B51"/>
    <w:rsid w:val="00570033"/>
    <w:rsid w:val="00570D96"/>
    <w:rsid w:val="00570F9F"/>
    <w:rsid w:val="0057111C"/>
    <w:rsid w:val="00571F27"/>
    <w:rsid w:val="005723F6"/>
    <w:rsid w:val="005725AC"/>
    <w:rsid w:val="00572F7C"/>
    <w:rsid w:val="00573A46"/>
    <w:rsid w:val="00573CCE"/>
    <w:rsid w:val="00573D49"/>
    <w:rsid w:val="00574B29"/>
    <w:rsid w:val="00574B9A"/>
    <w:rsid w:val="00574D0B"/>
    <w:rsid w:val="0057585A"/>
    <w:rsid w:val="00575E69"/>
    <w:rsid w:val="005763A3"/>
    <w:rsid w:val="0057641C"/>
    <w:rsid w:val="00576FC9"/>
    <w:rsid w:val="005776B1"/>
    <w:rsid w:val="005776C7"/>
    <w:rsid w:val="00577C68"/>
    <w:rsid w:val="00577F99"/>
    <w:rsid w:val="005821A1"/>
    <w:rsid w:val="005822EC"/>
    <w:rsid w:val="00582AF5"/>
    <w:rsid w:val="00582B47"/>
    <w:rsid w:val="00583812"/>
    <w:rsid w:val="005842D1"/>
    <w:rsid w:val="00584556"/>
    <w:rsid w:val="00584806"/>
    <w:rsid w:val="00585191"/>
    <w:rsid w:val="00585A90"/>
    <w:rsid w:val="00585E1E"/>
    <w:rsid w:val="005866D0"/>
    <w:rsid w:val="00586AC7"/>
    <w:rsid w:val="005872EE"/>
    <w:rsid w:val="00587776"/>
    <w:rsid w:val="0058788C"/>
    <w:rsid w:val="00590C25"/>
    <w:rsid w:val="00591DF3"/>
    <w:rsid w:val="00591E39"/>
    <w:rsid w:val="00592D0F"/>
    <w:rsid w:val="00592E11"/>
    <w:rsid w:val="0059397A"/>
    <w:rsid w:val="00593B45"/>
    <w:rsid w:val="00594521"/>
    <w:rsid w:val="005950D1"/>
    <w:rsid w:val="00595270"/>
    <w:rsid w:val="005A0AC2"/>
    <w:rsid w:val="005A0BDD"/>
    <w:rsid w:val="005A0D62"/>
    <w:rsid w:val="005A14FC"/>
    <w:rsid w:val="005A1599"/>
    <w:rsid w:val="005A1989"/>
    <w:rsid w:val="005A1B68"/>
    <w:rsid w:val="005A28AA"/>
    <w:rsid w:val="005A2DA7"/>
    <w:rsid w:val="005A3153"/>
    <w:rsid w:val="005A33DE"/>
    <w:rsid w:val="005A3423"/>
    <w:rsid w:val="005A428D"/>
    <w:rsid w:val="005A4C5A"/>
    <w:rsid w:val="005A4F21"/>
    <w:rsid w:val="005A626A"/>
    <w:rsid w:val="005A75D2"/>
    <w:rsid w:val="005B00AE"/>
    <w:rsid w:val="005B0D5F"/>
    <w:rsid w:val="005B1F3D"/>
    <w:rsid w:val="005B2A87"/>
    <w:rsid w:val="005B4452"/>
    <w:rsid w:val="005B44F6"/>
    <w:rsid w:val="005B5C5E"/>
    <w:rsid w:val="005B5CB7"/>
    <w:rsid w:val="005B6170"/>
    <w:rsid w:val="005B7638"/>
    <w:rsid w:val="005B7751"/>
    <w:rsid w:val="005B7ED6"/>
    <w:rsid w:val="005C046D"/>
    <w:rsid w:val="005C060D"/>
    <w:rsid w:val="005C06D8"/>
    <w:rsid w:val="005C0E8F"/>
    <w:rsid w:val="005C0EBE"/>
    <w:rsid w:val="005C136C"/>
    <w:rsid w:val="005C2269"/>
    <w:rsid w:val="005C2AB4"/>
    <w:rsid w:val="005C3633"/>
    <w:rsid w:val="005C3B60"/>
    <w:rsid w:val="005C4311"/>
    <w:rsid w:val="005C4707"/>
    <w:rsid w:val="005C4A65"/>
    <w:rsid w:val="005C54EA"/>
    <w:rsid w:val="005C579C"/>
    <w:rsid w:val="005C5C1D"/>
    <w:rsid w:val="005C7475"/>
    <w:rsid w:val="005C76B4"/>
    <w:rsid w:val="005C774A"/>
    <w:rsid w:val="005C7750"/>
    <w:rsid w:val="005C7E71"/>
    <w:rsid w:val="005D0428"/>
    <w:rsid w:val="005D092D"/>
    <w:rsid w:val="005D0B8F"/>
    <w:rsid w:val="005D0F87"/>
    <w:rsid w:val="005D1356"/>
    <w:rsid w:val="005D1F0A"/>
    <w:rsid w:val="005D33F0"/>
    <w:rsid w:val="005D3706"/>
    <w:rsid w:val="005D4546"/>
    <w:rsid w:val="005D55BE"/>
    <w:rsid w:val="005D67B6"/>
    <w:rsid w:val="005D6D9F"/>
    <w:rsid w:val="005D790A"/>
    <w:rsid w:val="005D79D3"/>
    <w:rsid w:val="005D7ADB"/>
    <w:rsid w:val="005E00D2"/>
    <w:rsid w:val="005E0C82"/>
    <w:rsid w:val="005E1782"/>
    <w:rsid w:val="005E184E"/>
    <w:rsid w:val="005E1F97"/>
    <w:rsid w:val="005E3177"/>
    <w:rsid w:val="005E36BA"/>
    <w:rsid w:val="005E3814"/>
    <w:rsid w:val="005E3867"/>
    <w:rsid w:val="005E3E21"/>
    <w:rsid w:val="005E3F78"/>
    <w:rsid w:val="005E46B5"/>
    <w:rsid w:val="005E4832"/>
    <w:rsid w:val="005E54CC"/>
    <w:rsid w:val="005E54FE"/>
    <w:rsid w:val="005E6AAC"/>
    <w:rsid w:val="005E7569"/>
    <w:rsid w:val="005F0A5A"/>
    <w:rsid w:val="005F0DE3"/>
    <w:rsid w:val="005F1320"/>
    <w:rsid w:val="005F2074"/>
    <w:rsid w:val="005F207F"/>
    <w:rsid w:val="005F253F"/>
    <w:rsid w:val="005F2BDB"/>
    <w:rsid w:val="005F30DE"/>
    <w:rsid w:val="005F3313"/>
    <w:rsid w:val="005F3457"/>
    <w:rsid w:val="005F39DE"/>
    <w:rsid w:val="005F40E7"/>
    <w:rsid w:val="005F4350"/>
    <w:rsid w:val="005F460F"/>
    <w:rsid w:val="005F464E"/>
    <w:rsid w:val="005F4A81"/>
    <w:rsid w:val="005F4D29"/>
    <w:rsid w:val="005F50EE"/>
    <w:rsid w:val="005F58A2"/>
    <w:rsid w:val="005F58AD"/>
    <w:rsid w:val="005F58B5"/>
    <w:rsid w:val="005F65CE"/>
    <w:rsid w:val="005F6646"/>
    <w:rsid w:val="005F67D6"/>
    <w:rsid w:val="006001A0"/>
    <w:rsid w:val="0060021D"/>
    <w:rsid w:val="006004EA"/>
    <w:rsid w:val="006007A6"/>
    <w:rsid w:val="00600825"/>
    <w:rsid w:val="0060090E"/>
    <w:rsid w:val="0060188E"/>
    <w:rsid w:val="00601F3F"/>
    <w:rsid w:val="00601F6D"/>
    <w:rsid w:val="00602368"/>
    <w:rsid w:val="006025E9"/>
    <w:rsid w:val="006026E3"/>
    <w:rsid w:val="00602EA6"/>
    <w:rsid w:val="00603148"/>
    <w:rsid w:val="00603D0D"/>
    <w:rsid w:val="0060462D"/>
    <w:rsid w:val="00604F68"/>
    <w:rsid w:val="00605605"/>
    <w:rsid w:val="00605C79"/>
    <w:rsid w:val="00605D0F"/>
    <w:rsid w:val="00605D26"/>
    <w:rsid w:val="006062F5"/>
    <w:rsid w:val="006067DF"/>
    <w:rsid w:val="006075BF"/>
    <w:rsid w:val="00607FE6"/>
    <w:rsid w:val="00610AF8"/>
    <w:rsid w:val="00610B36"/>
    <w:rsid w:val="00610DEE"/>
    <w:rsid w:val="006114CE"/>
    <w:rsid w:val="006117D0"/>
    <w:rsid w:val="0061243B"/>
    <w:rsid w:val="0061265A"/>
    <w:rsid w:val="00613313"/>
    <w:rsid w:val="00613B09"/>
    <w:rsid w:val="00613CE0"/>
    <w:rsid w:val="0061406B"/>
    <w:rsid w:val="0061467A"/>
    <w:rsid w:val="006146B7"/>
    <w:rsid w:val="00614755"/>
    <w:rsid w:val="006147BA"/>
    <w:rsid w:val="00615C2B"/>
    <w:rsid w:val="0061619E"/>
    <w:rsid w:val="00616777"/>
    <w:rsid w:val="00616843"/>
    <w:rsid w:val="00616A1D"/>
    <w:rsid w:val="00617877"/>
    <w:rsid w:val="00617BAF"/>
    <w:rsid w:val="00620245"/>
    <w:rsid w:val="0062050D"/>
    <w:rsid w:val="00620673"/>
    <w:rsid w:val="00620856"/>
    <w:rsid w:val="00620FAD"/>
    <w:rsid w:val="00620FCD"/>
    <w:rsid w:val="006222AE"/>
    <w:rsid w:val="00623767"/>
    <w:rsid w:val="00623E45"/>
    <w:rsid w:val="00623F28"/>
    <w:rsid w:val="00624E76"/>
    <w:rsid w:val="00625665"/>
    <w:rsid w:val="00626475"/>
    <w:rsid w:val="006265FB"/>
    <w:rsid w:val="006270C6"/>
    <w:rsid w:val="006271EE"/>
    <w:rsid w:val="00627375"/>
    <w:rsid w:val="00627F19"/>
    <w:rsid w:val="00630368"/>
    <w:rsid w:val="00630AF6"/>
    <w:rsid w:val="00631215"/>
    <w:rsid w:val="00631E43"/>
    <w:rsid w:val="0063216E"/>
    <w:rsid w:val="006324EE"/>
    <w:rsid w:val="006328D2"/>
    <w:rsid w:val="00632E07"/>
    <w:rsid w:val="00632EC6"/>
    <w:rsid w:val="00633571"/>
    <w:rsid w:val="00633695"/>
    <w:rsid w:val="006336EC"/>
    <w:rsid w:val="00633C54"/>
    <w:rsid w:val="00633FA0"/>
    <w:rsid w:val="006344B4"/>
    <w:rsid w:val="00634729"/>
    <w:rsid w:val="00635F22"/>
    <w:rsid w:val="006368D7"/>
    <w:rsid w:val="00636D0B"/>
    <w:rsid w:val="00637C9C"/>
    <w:rsid w:val="00640626"/>
    <w:rsid w:val="00640785"/>
    <w:rsid w:val="00640C7D"/>
    <w:rsid w:val="00641964"/>
    <w:rsid w:val="00641A0F"/>
    <w:rsid w:val="006421B7"/>
    <w:rsid w:val="00642524"/>
    <w:rsid w:val="0064254B"/>
    <w:rsid w:val="00642596"/>
    <w:rsid w:val="00643C1C"/>
    <w:rsid w:val="006467E0"/>
    <w:rsid w:val="0064693C"/>
    <w:rsid w:val="0064781F"/>
    <w:rsid w:val="006504C7"/>
    <w:rsid w:val="00650AFF"/>
    <w:rsid w:val="00651A22"/>
    <w:rsid w:val="00651E90"/>
    <w:rsid w:val="00652826"/>
    <w:rsid w:val="00652AC8"/>
    <w:rsid w:val="00652DE0"/>
    <w:rsid w:val="006532E5"/>
    <w:rsid w:val="0065330E"/>
    <w:rsid w:val="0065372A"/>
    <w:rsid w:val="0065397B"/>
    <w:rsid w:val="00654457"/>
    <w:rsid w:val="00654868"/>
    <w:rsid w:val="00654BDC"/>
    <w:rsid w:val="006555C1"/>
    <w:rsid w:val="00655EAA"/>
    <w:rsid w:val="006573B5"/>
    <w:rsid w:val="00657A74"/>
    <w:rsid w:val="00657EE1"/>
    <w:rsid w:val="0066025D"/>
    <w:rsid w:val="00661992"/>
    <w:rsid w:val="00661A7B"/>
    <w:rsid w:val="00661D04"/>
    <w:rsid w:val="00662067"/>
    <w:rsid w:val="006625C2"/>
    <w:rsid w:val="0066280F"/>
    <w:rsid w:val="0066284B"/>
    <w:rsid w:val="006631A6"/>
    <w:rsid w:val="00663ED0"/>
    <w:rsid w:val="00663F8B"/>
    <w:rsid w:val="00664147"/>
    <w:rsid w:val="006649FD"/>
    <w:rsid w:val="0066564D"/>
    <w:rsid w:val="006659C3"/>
    <w:rsid w:val="00666198"/>
    <w:rsid w:val="00666983"/>
    <w:rsid w:val="00666B4C"/>
    <w:rsid w:val="006671F1"/>
    <w:rsid w:val="00667289"/>
    <w:rsid w:val="006676D9"/>
    <w:rsid w:val="00667F37"/>
    <w:rsid w:val="00670B77"/>
    <w:rsid w:val="00672117"/>
    <w:rsid w:val="0067261C"/>
    <w:rsid w:val="006728B4"/>
    <w:rsid w:val="0067395D"/>
    <w:rsid w:val="00673BF6"/>
    <w:rsid w:val="006742D0"/>
    <w:rsid w:val="0067474C"/>
    <w:rsid w:val="00674918"/>
    <w:rsid w:val="00675159"/>
    <w:rsid w:val="00675BD8"/>
    <w:rsid w:val="00675C32"/>
    <w:rsid w:val="006762B1"/>
    <w:rsid w:val="006764A7"/>
    <w:rsid w:val="00677272"/>
    <w:rsid w:val="006778EA"/>
    <w:rsid w:val="00677CB8"/>
    <w:rsid w:val="00680FAE"/>
    <w:rsid w:val="0068153C"/>
    <w:rsid w:val="00681615"/>
    <w:rsid w:val="00682367"/>
    <w:rsid w:val="00682701"/>
    <w:rsid w:val="0068362F"/>
    <w:rsid w:val="0068540A"/>
    <w:rsid w:val="0068584B"/>
    <w:rsid w:val="006858F0"/>
    <w:rsid w:val="006865E6"/>
    <w:rsid w:val="0068668B"/>
    <w:rsid w:val="00686A37"/>
    <w:rsid w:val="00686AFD"/>
    <w:rsid w:val="00686F3D"/>
    <w:rsid w:val="00687C4D"/>
    <w:rsid w:val="00687EDB"/>
    <w:rsid w:val="00690168"/>
    <w:rsid w:val="0069082D"/>
    <w:rsid w:val="00690C71"/>
    <w:rsid w:val="00691368"/>
    <w:rsid w:val="00691D11"/>
    <w:rsid w:val="00691D47"/>
    <w:rsid w:val="00691F69"/>
    <w:rsid w:val="00693605"/>
    <w:rsid w:val="00694325"/>
    <w:rsid w:val="00694A46"/>
    <w:rsid w:val="00695264"/>
    <w:rsid w:val="0069545D"/>
    <w:rsid w:val="006956B7"/>
    <w:rsid w:val="006956C6"/>
    <w:rsid w:val="00695832"/>
    <w:rsid w:val="006958AE"/>
    <w:rsid w:val="00695CD8"/>
    <w:rsid w:val="0069647C"/>
    <w:rsid w:val="006965D9"/>
    <w:rsid w:val="00696A75"/>
    <w:rsid w:val="006971A7"/>
    <w:rsid w:val="006A1522"/>
    <w:rsid w:val="006A1D32"/>
    <w:rsid w:val="006A25AA"/>
    <w:rsid w:val="006A3097"/>
    <w:rsid w:val="006A3C1A"/>
    <w:rsid w:val="006A45BE"/>
    <w:rsid w:val="006A4812"/>
    <w:rsid w:val="006A4EE5"/>
    <w:rsid w:val="006A5420"/>
    <w:rsid w:val="006A69AF"/>
    <w:rsid w:val="006B0436"/>
    <w:rsid w:val="006B1163"/>
    <w:rsid w:val="006B168A"/>
    <w:rsid w:val="006B1782"/>
    <w:rsid w:val="006B1C38"/>
    <w:rsid w:val="006B241D"/>
    <w:rsid w:val="006B2D29"/>
    <w:rsid w:val="006B2F06"/>
    <w:rsid w:val="006B33F2"/>
    <w:rsid w:val="006B35C5"/>
    <w:rsid w:val="006B3DF6"/>
    <w:rsid w:val="006B478E"/>
    <w:rsid w:val="006B48AE"/>
    <w:rsid w:val="006B4C4B"/>
    <w:rsid w:val="006B6066"/>
    <w:rsid w:val="006B63A5"/>
    <w:rsid w:val="006B6670"/>
    <w:rsid w:val="006B77BE"/>
    <w:rsid w:val="006B7906"/>
    <w:rsid w:val="006B7A9E"/>
    <w:rsid w:val="006B7AAC"/>
    <w:rsid w:val="006B7B95"/>
    <w:rsid w:val="006C0518"/>
    <w:rsid w:val="006C070D"/>
    <w:rsid w:val="006C0D0E"/>
    <w:rsid w:val="006C0D10"/>
    <w:rsid w:val="006C14F5"/>
    <w:rsid w:val="006C268D"/>
    <w:rsid w:val="006C3064"/>
    <w:rsid w:val="006C32DC"/>
    <w:rsid w:val="006C3635"/>
    <w:rsid w:val="006C3B6B"/>
    <w:rsid w:val="006C3CCB"/>
    <w:rsid w:val="006C40EE"/>
    <w:rsid w:val="006C41D1"/>
    <w:rsid w:val="006C4316"/>
    <w:rsid w:val="006C64BA"/>
    <w:rsid w:val="006C6620"/>
    <w:rsid w:val="006C7FBF"/>
    <w:rsid w:val="006D00D9"/>
    <w:rsid w:val="006D07E1"/>
    <w:rsid w:val="006D0EC4"/>
    <w:rsid w:val="006D1CC8"/>
    <w:rsid w:val="006D1DD9"/>
    <w:rsid w:val="006D1E27"/>
    <w:rsid w:val="006D22C1"/>
    <w:rsid w:val="006D2302"/>
    <w:rsid w:val="006D2ADB"/>
    <w:rsid w:val="006D3DF4"/>
    <w:rsid w:val="006D4416"/>
    <w:rsid w:val="006D4950"/>
    <w:rsid w:val="006D7379"/>
    <w:rsid w:val="006E01C4"/>
    <w:rsid w:val="006E0BB1"/>
    <w:rsid w:val="006E0F05"/>
    <w:rsid w:val="006E1252"/>
    <w:rsid w:val="006E1C1F"/>
    <w:rsid w:val="006E1D89"/>
    <w:rsid w:val="006E2044"/>
    <w:rsid w:val="006E311B"/>
    <w:rsid w:val="006E3B4F"/>
    <w:rsid w:val="006E3BF7"/>
    <w:rsid w:val="006E4483"/>
    <w:rsid w:val="006E4B4A"/>
    <w:rsid w:val="006E5257"/>
    <w:rsid w:val="006E5DD5"/>
    <w:rsid w:val="006E70FE"/>
    <w:rsid w:val="006E7180"/>
    <w:rsid w:val="006E78F7"/>
    <w:rsid w:val="006F09EB"/>
    <w:rsid w:val="006F1B18"/>
    <w:rsid w:val="006F1C10"/>
    <w:rsid w:val="006F1C77"/>
    <w:rsid w:val="006F2267"/>
    <w:rsid w:val="006F228E"/>
    <w:rsid w:val="006F2973"/>
    <w:rsid w:val="006F2AC4"/>
    <w:rsid w:val="006F2B50"/>
    <w:rsid w:val="006F402F"/>
    <w:rsid w:val="006F4031"/>
    <w:rsid w:val="006F413E"/>
    <w:rsid w:val="006F5BB1"/>
    <w:rsid w:val="006F6332"/>
    <w:rsid w:val="006F74F3"/>
    <w:rsid w:val="00700534"/>
    <w:rsid w:val="00700663"/>
    <w:rsid w:val="007007D0"/>
    <w:rsid w:val="00700F38"/>
    <w:rsid w:val="0070121F"/>
    <w:rsid w:val="007019B9"/>
    <w:rsid w:val="0070213A"/>
    <w:rsid w:val="007022FC"/>
    <w:rsid w:val="00702AAA"/>
    <w:rsid w:val="00703408"/>
    <w:rsid w:val="0070466C"/>
    <w:rsid w:val="00705221"/>
    <w:rsid w:val="007068FA"/>
    <w:rsid w:val="00707268"/>
    <w:rsid w:val="00707A05"/>
    <w:rsid w:val="00707BDF"/>
    <w:rsid w:val="00707C80"/>
    <w:rsid w:val="00707F2C"/>
    <w:rsid w:val="00707F60"/>
    <w:rsid w:val="0071101A"/>
    <w:rsid w:val="007116BD"/>
    <w:rsid w:val="00712771"/>
    <w:rsid w:val="00712C37"/>
    <w:rsid w:val="00713767"/>
    <w:rsid w:val="00713BF0"/>
    <w:rsid w:val="00713EBF"/>
    <w:rsid w:val="0071452F"/>
    <w:rsid w:val="00714BE5"/>
    <w:rsid w:val="00714E6E"/>
    <w:rsid w:val="00715AC7"/>
    <w:rsid w:val="00715ACB"/>
    <w:rsid w:val="00715ECC"/>
    <w:rsid w:val="0071615A"/>
    <w:rsid w:val="00716221"/>
    <w:rsid w:val="00716BA6"/>
    <w:rsid w:val="0071761A"/>
    <w:rsid w:val="00720081"/>
    <w:rsid w:val="00720E07"/>
    <w:rsid w:val="00721290"/>
    <w:rsid w:val="00722A89"/>
    <w:rsid w:val="00723460"/>
    <w:rsid w:val="00723AD0"/>
    <w:rsid w:val="00723B35"/>
    <w:rsid w:val="00723EDD"/>
    <w:rsid w:val="007245D4"/>
    <w:rsid w:val="00724CEE"/>
    <w:rsid w:val="00724D55"/>
    <w:rsid w:val="00724FDB"/>
    <w:rsid w:val="00725659"/>
    <w:rsid w:val="007256E6"/>
    <w:rsid w:val="00725B89"/>
    <w:rsid w:val="007268EE"/>
    <w:rsid w:val="00726F28"/>
    <w:rsid w:val="007272B4"/>
    <w:rsid w:val="007274C4"/>
    <w:rsid w:val="007278B4"/>
    <w:rsid w:val="00727A73"/>
    <w:rsid w:val="007301CA"/>
    <w:rsid w:val="00730735"/>
    <w:rsid w:val="007307A0"/>
    <w:rsid w:val="007307CB"/>
    <w:rsid w:val="00732AF7"/>
    <w:rsid w:val="00733B64"/>
    <w:rsid w:val="007342F9"/>
    <w:rsid w:val="00734555"/>
    <w:rsid w:val="0073463C"/>
    <w:rsid w:val="00735C49"/>
    <w:rsid w:val="00736279"/>
    <w:rsid w:val="007364F2"/>
    <w:rsid w:val="00736B0C"/>
    <w:rsid w:val="00737728"/>
    <w:rsid w:val="00737BB2"/>
    <w:rsid w:val="00740B46"/>
    <w:rsid w:val="00741BC2"/>
    <w:rsid w:val="00741E39"/>
    <w:rsid w:val="007425C3"/>
    <w:rsid w:val="00742F8E"/>
    <w:rsid w:val="00743463"/>
    <w:rsid w:val="00743764"/>
    <w:rsid w:val="0074387F"/>
    <w:rsid w:val="007439EF"/>
    <w:rsid w:val="007441CE"/>
    <w:rsid w:val="00744432"/>
    <w:rsid w:val="007450F2"/>
    <w:rsid w:val="0074586E"/>
    <w:rsid w:val="00745FD7"/>
    <w:rsid w:val="007465E7"/>
    <w:rsid w:val="00746DF9"/>
    <w:rsid w:val="00746F31"/>
    <w:rsid w:val="00746F8E"/>
    <w:rsid w:val="007476DB"/>
    <w:rsid w:val="00747A5F"/>
    <w:rsid w:val="00747D32"/>
    <w:rsid w:val="00750739"/>
    <w:rsid w:val="00750779"/>
    <w:rsid w:val="00751077"/>
    <w:rsid w:val="00753695"/>
    <w:rsid w:val="00753C91"/>
    <w:rsid w:val="007549B5"/>
    <w:rsid w:val="00754ABD"/>
    <w:rsid w:val="00755961"/>
    <w:rsid w:val="007563DB"/>
    <w:rsid w:val="00757621"/>
    <w:rsid w:val="00757974"/>
    <w:rsid w:val="00760A8A"/>
    <w:rsid w:val="00761507"/>
    <w:rsid w:val="007618D9"/>
    <w:rsid w:val="00762872"/>
    <w:rsid w:val="007648D5"/>
    <w:rsid w:val="007652B1"/>
    <w:rsid w:val="00765539"/>
    <w:rsid w:val="0076753D"/>
    <w:rsid w:val="00767BE1"/>
    <w:rsid w:val="00767E61"/>
    <w:rsid w:val="00772845"/>
    <w:rsid w:val="00772B98"/>
    <w:rsid w:val="00774026"/>
    <w:rsid w:val="00774371"/>
    <w:rsid w:val="007747AA"/>
    <w:rsid w:val="00774F49"/>
    <w:rsid w:val="0077563C"/>
    <w:rsid w:val="00775AC2"/>
    <w:rsid w:val="00775C99"/>
    <w:rsid w:val="007761FF"/>
    <w:rsid w:val="00776A93"/>
    <w:rsid w:val="00776EB8"/>
    <w:rsid w:val="00777917"/>
    <w:rsid w:val="00780429"/>
    <w:rsid w:val="00780485"/>
    <w:rsid w:val="007804CB"/>
    <w:rsid w:val="00780DCA"/>
    <w:rsid w:val="007816E9"/>
    <w:rsid w:val="00781955"/>
    <w:rsid w:val="00781BA9"/>
    <w:rsid w:val="00781D4A"/>
    <w:rsid w:val="007831C9"/>
    <w:rsid w:val="00783412"/>
    <w:rsid w:val="007847C0"/>
    <w:rsid w:val="007852DA"/>
    <w:rsid w:val="007852FB"/>
    <w:rsid w:val="00785503"/>
    <w:rsid w:val="007856F6"/>
    <w:rsid w:val="00785798"/>
    <w:rsid w:val="00785B63"/>
    <w:rsid w:val="00787C0B"/>
    <w:rsid w:val="00787D5F"/>
    <w:rsid w:val="0079054E"/>
    <w:rsid w:val="00790AC1"/>
    <w:rsid w:val="00791169"/>
    <w:rsid w:val="00792633"/>
    <w:rsid w:val="007930D8"/>
    <w:rsid w:val="0079328A"/>
    <w:rsid w:val="007936B7"/>
    <w:rsid w:val="0079387B"/>
    <w:rsid w:val="00794D45"/>
    <w:rsid w:val="00794D6D"/>
    <w:rsid w:val="007950BE"/>
    <w:rsid w:val="0079607E"/>
    <w:rsid w:val="00796953"/>
    <w:rsid w:val="007A1B71"/>
    <w:rsid w:val="007A1B76"/>
    <w:rsid w:val="007A24DA"/>
    <w:rsid w:val="007A3559"/>
    <w:rsid w:val="007A4091"/>
    <w:rsid w:val="007A41F8"/>
    <w:rsid w:val="007A4C6C"/>
    <w:rsid w:val="007A6BFC"/>
    <w:rsid w:val="007A6F7A"/>
    <w:rsid w:val="007A71FF"/>
    <w:rsid w:val="007A7911"/>
    <w:rsid w:val="007B0BC6"/>
    <w:rsid w:val="007B11ED"/>
    <w:rsid w:val="007B1B8C"/>
    <w:rsid w:val="007B20AF"/>
    <w:rsid w:val="007B2824"/>
    <w:rsid w:val="007B42B5"/>
    <w:rsid w:val="007B4C85"/>
    <w:rsid w:val="007B5975"/>
    <w:rsid w:val="007B5D0B"/>
    <w:rsid w:val="007B6715"/>
    <w:rsid w:val="007B6EEF"/>
    <w:rsid w:val="007B72A8"/>
    <w:rsid w:val="007B7365"/>
    <w:rsid w:val="007B79E4"/>
    <w:rsid w:val="007B7BBB"/>
    <w:rsid w:val="007C011D"/>
    <w:rsid w:val="007C052D"/>
    <w:rsid w:val="007C0AA7"/>
    <w:rsid w:val="007C1914"/>
    <w:rsid w:val="007C1AD0"/>
    <w:rsid w:val="007C3F62"/>
    <w:rsid w:val="007C41B1"/>
    <w:rsid w:val="007C5B15"/>
    <w:rsid w:val="007C6072"/>
    <w:rsid w:val="007C651D"/>
    <w:rsid w:val="007C6A13"/>
    <w:rsid w:val="007C7747"/>
    <w:rsid w:val="007D0A5E"/>
    <w:rsid w:val="007D1234"/>
    <w:rsid w:val="007D1340"/>
    <w:rsid w:val="007D2FB4"/>
    <w:rsid w:val="007D41D6"/>
    <w:rsid w:val="007D41E4"/>
    <w:rsid w:val="007D41F8"/>
    <w:rsid w:val="007D4214"/>
    <w:rsid w:val="007D494E"/>
    <w:rsid w:val="007D4E66"/>
    <w:rsid w:val="007D4E81"/>
    <w:rsid w:val="007D56B1"/>
    <w:rsid w:val="007D580C"/>
    <w:rsid w:val="007D6A12"/>
    <w:rsid w:val="007D7B24"/>
    <w:rsid w:val="007D7C5C"/>
    <w:rsid w:val="007D7CA7"/>
    <w:rsid w:val="007E0122"/>
    <w:rsid w:val="007E02AA"/>
    <w:rsid w:val="007E075B"/>
    <w:rsid w:val="007E0DA5"/>
    <w:rsid w:val="007E1145"/>
    <w:rsid w:val="007E2F15"/>
    <w:rsid w:val="007E3621"/>
    <w:rsid w:val="007E367A"/>
    <w:rsid w:val="007E3768"/>
    <w:rsid w:val="007E37E5"/>
    <w:rsid w:val="007E3A7F"/>
    <w:rsid w:val="007E3B16"/>
    <w:rsid w:val="007E3E4A"/>
    <w:rsid w:val="007E5A4E"/>
    <w:rsid w:val="007E5BA2"/>
    <w:rsid w:val="007E5BE5"/>
    <w:rsid w:val="007E5FC8"/>
    <w:rsid w:val="007E624A"/>
    <w:rsid w:val="007E6499"/>
    <w:rsid w:val="007E6AD8"/>
    <w:rsid w:val="007E79BC"/>
    <w:rsid w:val="007E7CE5"/>
    <w:rsid w:val="007F0190"/>
    <w:rsid w:val="007F040C"/>
    <w:rsid w:val="007F0896"/>
    <w:rsid w:val="007F0E07"/>
    <w:rsid w:val="007F1115"/>
    <w:rsid w:val="007F131E"/>
    <w:rsid w:val="007F1C94"/>
    <w:rsid w:val="007F2262"/>
    <w:rsid w:val="007F2A1F"/>
    <w:rsid w:val="007F2ACF"/>
    <w:rsid w:val="007F3147"/>
    <w:rsid w:val="007F4A7C"/>
    <w:rsid w:val="007F5B9B"/>
    <w:rsid w:val="007F6171"/>
    <w:rsid w:val="007F76E6"/>
    <w:rsid w:val="00800059"/>
    <w:rsid w:val="00800B75"/>
    <w:rsid w:val="0080110F"/>
    <w:rsid w:val="008011B2"/>
    <w:rsid w:val="00802E03"/>
    <w:rsid w:val="00803276"/>
    <w:rsid w:val="0080338A"/>
    <w:rsid w:val="00804061"/>
    <w:rsid w:val="00804CAD"/>
    <w:rsid w:val="008051F2"/>
    <w:rsid w:val="008052A4"/>
    <w:rsid w:val="00805557"/>
    <w:rsid w:val="0080697C"/>
    <w:rsid w:val="008069A4"/>
    <w:rsid w:val="00806C1E"/>
    <w:rsid w:val="00807561"/>
    <w:rsid w:val="00807AFD"/>
    <w:rsid w:val="0081013A"/>
    <w:rsid w:val="00810172"/>
    <w:rsid w:val="008108BE"/>
    <w:rsid w:val="00811B3E"/>
    <w:rsid w:val="0081256B"/>
    <w:rsid w:val="00812947"/>
    <w:rsid w:val="008136D7"/>
    <w:rsid w:val="008136FC"/>
    <w:rsid w:val="00813DC4"/>
    <w:rsid w:val="00814CF8"/>
    <w:rsid w:val="00814E7E"/>
    <w:rsid w:val="0081569F"/>
    <w:rsid w:val="00815DD1"/>
    <w:rsid w:val="00816780"/>
    <w:rsid w:val="008170F8"/>
    <w:rsid w:val="00820C44"/>
    <w:rsid w:val="00820F30"/>
    <w:rsid w:val="00821193"/>
    <w:rsid w:val="00821228"/>
    <w:rsid w:val="00821590"/>
    <w:rsid w:val="008220B9"/>
    <w:rsid w:val="00822FD9"/>
    <w:rsid w:val="008230AB"/>
    <w:rsid w:val="0082360F"/>
    <w:rsid w:val="008236DA"/>
    <w:rsid w:val="00823A5F"/>
    <w:rsid w:val="00823D6B"/>
    <w:rsid w:val="00824CB8"/>
    <w:rsid w:val="00825529"/>
    <w:rsid w:val="00825E6C"/>
    <w:rsid w:val="008266F3"/>
    <w:rsid w:val="0082671B"/>
    <w:rsid w:val="008268EA"/>
    <w:rsid w:val="00826A1B"/>
    <w:rsid w:val="00827AC8"/>
    <w:rsid w:val="00827EB9"/>
    <w:rsid w:val="0083010F"/>
    <w:rsid w:val="00830BC8"/>
    <w:rsid w:val="00830F7D"/>
    <w:rsid w:val="00831040"/>
    <w:rsid w:val="008314C8"/>
    <w:rsid w:val="0083159F"/>
    <w:rsid w:val="00831951"/>
    <w:rsid w:val="008320A6"/>
    <w:rsid w:val="008320FB"/>
    <w:rsid w:val="008321CB"/>
    <w:rsid w:val="008343C4"/>
    <w:rsid w:val="00834DB2"/>
    <w:rsid w:val="008350F2"/>
    <w:rsid w:val="00835DF3"/>
    <w:rsid w:val="00835FC5"/>
    <w:rsid w:val="00836538"/>
    <w:rsid w:val="00836C4D"/>
    <w:rsid w:val="00836E57"/>
    <w:rsid w:val="00840673"/>
    <w:rsid w:val="0084072D"/>
    <w:rsid w:val="00840804"/>
    <w:rsid w:val="00840F41"/>
    <w:rsid w:val="00841289"/>
    <w:rsid w:val="008412DC"/>
    <w:rsid w:val="0084141C"/>
    <w:rsid w:val="00841B1E"/>
    <w:rsid w:val="00841CD3"/>
    <w:rsid w:val="0084226F"/>
    <w:rsid w:val="00842F79"/>
    <w:rsid w:val="00843439"/>
    <w:rsid w:val="00843B36"/>
    <w:rsid w:val="00843F70"/>
    <w:rsid w:val="00845855"/>
    <w:rsid w:val="00847AE8"/>
    <w:rsid w:val="00847F5E"/>
    <w:rsid w:val="008503EC"/>
    <w:rsid w:val="008509FB"/>
    <w:rsid w:val="00850A6F"/>
    <w:rsid w:val="00850AF3"/>
    <w:rsid w:val="00850C17"/>
    <w:rsid w:val="0085143B"/>
    <w:rsid w:val="008516CF"/>
    <w:rsid w:val="00852309"/>
    <w:rsid w:val="00852625"/>
    <w:rsid w:val="00853189"/>
    <w:rsid w:val="00853389"/>
    <w:rsid w:val="0085397F"/>
    <w:rsid w:val="00854192"/>
    <w:rsid w:val="00854A10"/>
    <w:rsid w:val="00855E7D"/>
    <w:rsid w:val="0085632F"/>
    <w:rsid w:val="008576EB"/>
    <w:rsid w:val="00857EAF"/>
    <w:rsid w:val="00857F39"/>
    <w:rsid w:val="00860267"/>
    <w:rsid w:val="008604C2"/>
    <w:rsid w:val="00860956"/>
    <w:rsid w:val="00861448"/>
    <w:rsid w:val="00863401"/>
    <w:rsid w:val="0086340E"/>
    <w:rsid w:val="00863915"/>
    <w:rsid w:val="00864419"/>
    <w:rsid w:val="008648AF"/>
    <w:rsid w:val="00865167"/>
    <w:rsid w:val="008656B7"/>
    <w:rsid w:val="00865A43"/>
    <w:rsid w:val="00865B9A"/>
    <w:rsid w:val="00866285"/>
    <w:rsid w:val="00866299"/>
    <w:rsid w:val="00866C43"/>
    <w:rsid w:val="00866E97"/>
    <w:rsid w:val="00866F17"/>
    <w:rsid w:val="008675E6"/>
    <w:rsid w:val="00870159"/>
    <w:rsid w:val="00870730"/>
    <w:rsid w:val="00871377"/>
    <w:rsid w:val="0087156B"/>
    <w:rsid w:val="00872C39"/>
    <w:rsid w:val="008739FD"/>
    <w:rsid w:val="00874032"/>
    <w:rsid w:val="00874263"/>
    <w:rsid w:val="00874888"/>
    <w:rsid w:val="008749E2"/>
    <w:rsid w:val="00876FE6"/>
    <w:rsid w:val="0087717B"/>
    <w:rsid w:val="00880C8E"/>
    <w:rsid w:val="00881A19"/>
    <w:rsid w:val="00881AB0"/>
    <w:rsid w:val="00881C02"/>
    <w:rsid w:val="008824B0"/>
    <w:rsid w:val="0088257C"/>
    <w:rsid w:val="00882C97"/>
    <w:rsid w:val="008832FF"/>
    <w:rsid w:val="008833D4"/>
    <w:rsid w:val="00883D81"/>
    <w:rsid w:val="00884AAA"/>
    <w:rsid w:val="0088514A"/>
    <w:rsid w:val="008852EC"/>
    <w:rsid w:val="00885CA4"/>
    <w:rsid w:val="00887FCA"/>
    <w:rsid w:val="00892390"/>
    <w:rsid w:val="00892AE7"/>
    <w:rsid w:val="00892DB8"/>
    <w:rsid w:val="00894099"/>
    <w:rsid w:val="0089437D"/>
    <w:rsid w:val="0089496D"/>
    <w:rsid w:val="00894FF3"/>
    <w:rsid w:val="0089567D"/>
    <w:rsid w:val="0089597E"/>
    <w:rsid w:val="00895CA6"/>
    <w:rsid w:val="00895D01"/>
    <w:rsid w:val="008962F0"/>
    <w:rsid w:val="0089631D"/>
    <w:rsid w:val="008971D7"/>
    <w:rsid w:val="00897CDD"/>
    <w:rsid w:val="008A002F"/>
    <w:rsid w:val="008A06CD"/>
    <w:rsid w:val="008A09CF"/>
    <w:rsid w:val="008A0C47"/>
    <w:rsid w:val="008A0F8C"/>
    <w:rsid w:val="008A1130"/>
    <w:rsid w:val="008A1DFA"/>
    <w:rsid w:val="008A1E30"/>
    <w:rsid w:val="008A249F"/>
    <w:rsid w:val="008A2EA1"/>
    <w:rsid w:val="008A347E"/>
    <w:rsid w:val="008A3564"/>
    <w:rsid w:val="008A3FCB"/>
    <w:rsid w:val="008A41C7"/>
    <w:rsid w:val="008A52B7"/>
    <w:rsid w:val="008A5522"/>
    <w:rsid w:val="008A5806"/>
    <w:rsid w:val="008A58AB"/>
    <w:rsid w:val="008A618F"/>
    <w:rsid w:val="008A64C4"/>
    <w:rsid w:val="008A726C"/>
    <w:rsid w:val="008A744A"/>
    <w:rsid w:val="008A755A"/>
    <w:rsid w:val="008A7A56"/>
    <w:rsid w:val="008B033F"/>
    <w:rsid w:val="008B1049"/>
    <w:rsid w:val="008B10DB"/>
    <w:rsid w:val="008B1192"/>
    <w:rsid w:val="008B1A11"/>
    <w:rsid w:val="008B1CE2"/>
    <w:rsid w:val="008B2A39"/>
    <w:rsid w:val="008B2DFE"/>
    <w:rsid w:val="008B2E58"/>
    <w:rsid w:val="008B2F06"/>
    <w:rsid w:val="008B331C"/>
    <w:rsid w:val="008B35E7"/>
    <w:rsid w:val="008B3E2F"/>
    <w:rsid w:val="008B3FE6"/>
    <w:rsid w:val="008B5148"/>
    <w:rsid w:val="008B554D"/>
    <w:rsid w:val="008B6383"/>
    <w:rsid w:val="008B6AC5"/>
    <w:rsid w:val="008B6E61"/>
    <w:rsid w:val="008C0EFE"/>
    <w:rsid w:val="008C13D1"/>
    <w:rsid w:val="008C18EE"/>
    <w:rsid w:val="008C2278"/>
    <w:rsid w:val="008C31C2"/>
    <w:rsid w:val="008C43FA"/>
    <w:rsid w:val="008C4D61"/>
    <w:rsid w:val="008C4EB8"/>
    <w:rsid w:val="008C5405"/>
    <w:rsid w:val="008C55C8"/>
    <w:rsid w:val="008C59F8"/>
    <w:rsid w:val="008C603D"/>
    <w:rsid w:val="008D0258"/>
    <w:rsid w:val="008D0EE9"/>
    <w:rsid w:val="008D12D5"/>
    <w:rsid w:val="008D1A81"/>
    <w:rsid w:val="008D29D3"/>
    <w:rsid w:val="008D2FEC"/>
    <w:rsid w:val="008D3809"/>
    <w:rsid w:val="008D3CD0"/>
    <w:rsid w:val="008D3D74"/>
    <w:rsid w:val="008D4A44"/>
    <w:rsid w:val="008D55A2"/>
    <w:rsid w:val="008D5B17"/>
    <w:rsid w:val="008D64FA"/>
    <w:rsid w:val="008D733A"/>
    <w:rsid w:val="008D7D79"/>
    <w:rsid w:val="008E0DC1"/>
    <w:rsid w:val="008E1B7F"/>
    <w:rsid w:val="008E1F84"/>
    <w:rsid w:val="008E2CA5"/>
    <w:rsid w:val="008E3018"/>
    <w:rsid w:val="008E5923"/>
    <w:rsid w:val="008E5FD0"/>
    <w:rsid w:val="008E7108"/>
    <w:rsid w:val="008E7B0C"/>
    <w:rsid w:val="008F057D"/>
    <w:rsid w:val="008F081D"/>
    <w:rsid w:val="008F14BF"/>
    <w:rsid w:val="008F19AA"/>
    <w:rsid w:val="008F24D6"/>
    <w:rsid w:val="008F26F7"/>
    <w:rsid w:val="008F2AC7"/>
    <w:rsid w:val="008F325D"/>
    <w:rsid w:val="008F33A4"/>
    <w:rsid w:val="008F3578"/>
    <w:rsid w:val="008F3625"/>
    <w:rsid w:val="008F3BEE"/>
    <w:rsid w:val="008F3F95"/>
    <w:rsid w:val="008F55F3"/>
    <w:rsid w:val="008F56CF"/>
    <w:rsid w:val="008F594E"/>
    <w:rsid w:val="008F5EF1"/>
    <w:rsid w:val="008F6577"/>
    <w:rsid w:val="008F659D"/>
    <w:rsid w:val="0090017D"/>
    <w:rsid w:val="00901975"/>
    <w:rsid w:val="009025DB"/>
    <w:rsid w:val="00902FAA"/>
    <w:rsid w:val="00903672"/>
    <w:rsid w:val="00903673"/>
    <w:rsid w:val="0090383E"/>
    <w:rsid w:val="00905004"/>
    <w:rsid w:val="00905247"/>
    <w:rsid w:val="009052DA"/>
    <w:rsid w:val="00905C50"/>
    <w:rsid w:val="00906A40"/>
    <w:rsid w:val="00906E2A"/>
    <w:rsid w:val="00906F3A"/>
    <w:rsid w:val="009070A7"/>
    <w:rsid w:val="00907361"/>
    <w:rsid w:val="00907591"/>
    <w:rsid w:val="00907609"/>
    <w:rsid w:val="009109C3"/>
    <w:rsid w:val="009128BE"/>
    <w:rsid w:val="00912FA0"/>
    <w:rsid w:val="009141CB"/>
    <w:rsid w:val="009151D3"/>
    <w:rsid w:val="009153C8"/>
    <w:rsid w:val="00915F43"/>
    <w:rsid w:val="00916561"/>
    <w:rsid w:val="009167CD"/>
    <w:rsid w:val="00916F94"/>
    <w:rsid w:val="0091721F"/>
    <w:rsid w:val="009174DD"/>
    <w:rsid w:val="00917E3C"/>
    <w:rsid w:val="00920783"/>
    <w:rsid w:val="00920C92"/>
    <w:rsid w:val="00920E1D"/>
    <w:rsid w:val="00921053"/>
    <w:rsid w:val="00921681"/>
    <w:rsid w:val="00922064"/>
    <w:rsid w:val="0092229D"/>
    <w:rsid w:val="00923389"/>
    <w:rsid w:val="00924DC6"/>
    <w:rsid w:val="0092508F"/>
    <w:rsid w:val="009256B2"/>
    <w:rsid w:val="0092588D"/>
    <w:rsid w:val="00925B34"/>
    <w:rsid w:val="00926A73"/>
    <w:rsid w:val="0092744E"/>
    <w:rsid w:val="009278E5"/>
    <w:rsid w:val="00930840"/>
    <w:rsid w:val="00930BE9"/>
    <w:rsid w:val="00930E50"/>
    <w:rsid w:val="00931497"/>
    <w:rsid w:val="009328C7"/>
    <w:rsid w:val="00932F30"/>
    <w:rsid w:val="00933A1C"/>
    <w:rsid w:val="00934B83"/>
    <w:rsid w:val="00934DEF"/>
    <w:rsid w:val="00935565"/>
    <w:rsid w:val="00935A0B"/>
    <w:rsid w:val="00936BAF"/>
    <w:rsid w:val="00937304"/>
    <w:rsid w:val="00937423"/>
    <w:rsid w:val="00940352"/>
    <w:rsid w:val="009405DD"/>
    <w:rsid w:val="00940617"/>
    <w:rsid w:val="0094158B"/>
    <w:rsid w:val="0094199B"/>
    <w:rsid w:val="00941FC8"/>
    <w:rsid w:val="00942016"/>
    <w:rsid w:val="009430EE"/>
    <w:rsid w:val="00943D01"/>
    <w:rsid w:val="00944566"/>
    <w:rsid w:val="00944BBF"/>
    <w:rsid w:val="00944FEC"/>
    <w:rsid w:val="0094516F"/>
    <w:rsid w:val="00945208"/>
    <w:rsid w:val="0094591E"/>
    <w:rsid w:val="00946F14"/>
    <w:rsid w:val="00946F3B"/>
    <w:rsid w:val="00947299"/>
    <w:rsid w:val="00947372"/>
    <w:rsid w:val="00947AD8"/>
    <w:rsid w:val="00950204"/>
    <w:rsid w:val="00950A87"/>
    <w:rsid w:val="00951CDE"/>
    <w:rsid w:val="009532BA"/>
    <w:rsid w:val="009533A8"/>
    <w:rsid w:val="009538A0"/>
    <w:rsid w:val="0095400A"/>
    <w:rsid w:val="009544F1"/>
    <w:rsid w:val="00954B7A"/>
    <w:rsid w:val="00954F17"/>
    <w:rsid w:val="00955291"/>
    <w:rsid w:val="00956352"/>
    <w:rsid w:val="00956F97"/>
    <w:rsid w:val="009572FD"/>
    <w:rsid w:val="00957E93"/>
    <w:rsid w:val="00957EDC"/>
    <w:rsid w:val="0096117A"/>
    <w:rsid w:val="00961428"/>
    <w:rsid w:val="00961D92"/>
    <w:rsid w:val="00962889"/>
    <w:rsid w:val="00962972"/>
    <w:rsid w:val="00963A97"/>
    <w:rsid w:val="00963D80"/>
    <w:rsid w:val="00963EF4"/>
    <w:rsid w:val="00964009"/>
    <w:rsid w:val="00964599"/>
    <w:rsid w:val="00964788"/>
    <w:rsid w:val="0096680C"/>
    <w:rsid w:val="009674C0"/>
    <w:rsid w:val="00967773"/>
    <w:rsid w:val="009677C3"/>
    <w:rsid w:val="00967C22"/>
    <w:rsid w:val="00971A38"/>
    <w:rsid w:val="00971A5B"/>
    <w:rsid w:val="00971D57"/>
    <w:rsid w:val="009728FF"/>
    <w:rsid w:val="00973AF7"/>
    <w:rsid w:val="00973C8A"/>
    <w:rsid w:val="0097417B"/>
    <w:rsid w:val="00974CD3"/>
    <w:rsid w:val="00974ED8"/>
    <w:rsid w:val="00975031"/>
    <w:rsid w:val="009759DB"/>
    <w:rsid w:val="00976211"/>
    <w:rsid w:val="009762E4"/>
    <w:rsid w:val="00976347"/>
    <w:rsid w:val="0097715F"/>
    <w:rsid w:val="0097777F"/>
    <w:rsid w:val="00977AAC"/>
    <w:rsid w:val="009813EA"/>
    <w:rsid w:val="009814CD"/>
    <w:rsid w:val="0098162E"/>
    <w:rsid w:val="00981AC8"/>
    <w:rsid w:val="00982607"/>
    <w:rsid w:val="0098270D"/>
    <w:rsid w:val="0098296B"/>
    <w:rsid w:val="00985F85"/>
    <w:rsid w:val="0098623F"/>
    <w:rsid w:val="00986BB6"/>
    <w:rsid w:val="00986DFE"/>
    <w:rsid w:val="00986E71"/>
    <w:rsid w:val="00986FAD"/>
    <w:rsid w:val="0098788B"/>
    <w:rsid w:val="00991180"/>
    <w:rsid w:val="00992562"/>
    <w:rsid w:val="00993267"/>
    <w:rsid w:val="00993A15"/>
    <w:rsid w:val="009944BE"/>
    <w:rsid w:val="00994F19"/>
    <w:rsid w:val="009951C5"/>
    <w:rsid w:val="00995278"/>
    <w:rsid w:val="00995688"/>
    <w:rsid w:val="00995A60"/>
    <w:rsid w:val="0099617C"/>
    <w:rsid w:val="009964E4"/>
    <w:rsid w:val="00996546"/>
    <w:rsid w:val="009A04BA"/>
    <w:rsid w:val="009A09D5"/>
    <w:rsid w:val="009A1151"/>
    <w:rsid w:val="009A1A05"/>
    <w:rsid w:val="009A1C55"/>
    <w:rsid w:val="009A1DE5"/>
    <w:rsid w:val="009A35BB"/>
    <w:rsid w:val="009A35CE"/>
    <w:rsid w:val="009A6423"/>
    <w:rsid w:val="009A6697"/>
    <w:rsid w:val="009A69B2"/>
    <w:rsid w:val="009A71E5"/>
    <w:rsid w:val="009A7336"/>
    <w:rsid w:val="009A75C9"/>
    <w:rsid w:val="009A7D91"/>
    <w:rsid w:val="009B091F"/>
    <w:rsid w:val="009B1FBD"/>
    <w:rsid w:val="009B27EB"/>
    <w:rsid w:val="009B2D42"/>
    <w:rsid w:val="009B3085"/>
    <w:rsid w:val="009B33AA"/>
    <w:rsid w:val="009B3916"/>
    <w:rsid w:val="009B3B41"/>
    <w:rsid w:val="009B3BE1"/>
    <w:rsid w:val="009B41DB"/>
    <w:rsid w:val="009B464A"/>
    <w:rsid w:val="009B5508"/>
    <w:rsid w:val="009B57B5"/>
    <w:rsid w:val="009B5C81"/>
    <w:rsid w:val="009B6036"/>
    <w:rsid w:val="009B634C"/>
    <w:rsid w:val="009B7A9A"/>
    <w:rsid w:val="009C1844"/>
    <w:rsid w:val="009C2019"/>
    <w:rsid w:val="009C3916"/>
    <w:rsid w:val="009C4300"/>
    <w:rsid w:val="009C4B11"/>
    <w:rsid w:val="009C4E54"/>
    <w:rsid w:val="009C5905"/>
    <w:rsid w:val="009C5D52"/>
    <w:rsid w:val="009C6D42"/>
    <w:rsid w:val="009C7143"/>
    <w:rsid w:val="009C7B88"/>
    <w:rsid w:val="009C7C3E"/>
    <w:rsid w:val="009D03BB"/>
    <w:rsid w:val="009D053F"/>
    <w:rsid w:val="009D18AE"/>
    <w:rsid w:val="009D2799"/>
    <w:rsid w:val="009D2D8F"/>
    <w:rsid w:val="009D2E8A"/>
    <w:rsid w:val="009D33A5"/>
    <w:rsid w:val="009D4724"/>
    <w:rsid w:val="009D5B93"/>
    <w:rsid w:val="009D5F9E"/>
    <w:rsid w:val="009D6F83"/>
    <w:rsid w:val="009E0F8C"/>
    <w:rsid w:val="009E10B0"/>
    <w:rsid w:val="009E1B0F"/>
    <w:rsid w:val="009E1F87"/>
    <w:rsid w:val="009E2522"/>
    <w:rsid w:val="009E25D1"/>
    <w:rsid w:val="009E2DB1"/>
    <w:rsid w:val="009E31D4"/>
    <w:rsid w:val="009E3354"/>
    <w:rsid w:val="009E5296"/>
    <w:rsid w:val="009E5549"/>
    <w:rsid w:val="009E5DC6"/>
    <w:rsid w:val="009E62CA"/>
    <w:rsid w:val="009E65EF"/>
    <w:rsid w:val="009E67F7"/>
    <w:rsid w:val="009E6CE1"/>
    <w:rsid w:val="009E7274"/>
    <w:rsid w:val="009E730A"/>
    <w:rsid w:val="009F16F5"/>
    <w:rsid w:val="009F1937"/>
    <w:rsid w:val="009F1EB1"/>
    <w:rsid w:val="009F20D8"/>
    <w:rsid w:val="009F25CF"/>
    <w:rsid w:val="009F2D69"/>
    <w:rsid w:val="009F47F7"/>
    <w:rsid w:val="009F4CC3"/>
    <w:rsid w:val="009F58DA"/>
    <w:rsid w:val="009F6666"/>
    <w:rsid w:val="009F6F1F"/>
    <w:rsid w:val="009F74E6"/>
    <w:rsid w:val="00A00B01"/>
    <w:rsid w:val="00A00C03"/>
    <w:rsid w:val="00A00E6B"/>
    <w:rsid w:val="00A01ECF"/>
    <w:rsid w:val="00A01EFD"/>
    <w:rsid w:val="00A025D0"/>
    <w:rsid w:val="00A02AB2"/>
    <w:rsid w:val="00A0349B"/>
    <w:rsid w:val="00A03E74"/>
    <w:rsid w:val="00A03FE5"/>
    <w:rsid w:val="00A04375"/>
    <w:rsid w:val="00A057B2"/>
    <w:rsid w:val="00A07063"/>
    <w:rsid w:val="00A07445"/>
    <w:rsid w:val="00A074A4"/>
    <w:rsid w:val="00A079E0"/>
    <w:rsid w:val="00A07BBE"/>
    <w:rsid w:val="00A07F59"/>
    <w:rsid w:val="00A10794"/>
    <w:rsid w:val="00A10F50"/>
    <w:rsid w:val="00A118B6"/>
    <w:rsid w:val="00A11B52"/>
    <w:rsid w:val="00A11C07"/>
    <w:rsid w:val="00A11E22"/>
    <w:rsid w:val="00A123C5"/>
    <w:rsid w:val="00A127CF"/>
    <w:rsid w:val="00A128C2"/>
    <w:rsid w:val="00A12DA7"/>
    <w:rsid w:val="00A12EA8"/>
    <w:rsid w:val="00A12EF0"/>
    <w:rsid w:val="00A137F4"/>
    <w:rsid w:val="00A13BAF"/>
    <w:rsid w:val="00A13C0F"/>
    <w:rsid w:val="00A13CEE"/>
    <w:rsid w:val="00A13E42"/>
    <w:rsid w:val="00A1494B"/>
    <w:rsid w:val="00A151B6"/>
    <w:rsid w:val="00A1524A"/>
    <w:rsid w:val="00A15B4F"/>
    <w:rsid w:val="00A15EC7"/>
    <w:rsid w:val="00A16452"/>
    <w:rsid w:val="00A17344"/>
    <w:rsid w:val="00A177B7"/>
    <w:rsid w:val="00A17D46"/>
    <w:rsid w:val="00A20594"/>
    <w:rsid w:val="00A205D0"/>
    <w:rsid w:val="00A20B49"/>
    <w:rsid w:val="00A21182"/>
    <w:rsid w:val="00A21205"/>
    <w:rsid w:val="00A215D1"/>
    <w:rsid w:val="00A21957"/>
    <w:rsid w:val="00A22469"/>
    <w:rsid w:val="00A228DB"/>
    <w:rsid w:val="00A22A0B"/>
    <w:rsid w:val="00A22B9A"/>
    <w:rsid w:val="00A22F90"/>
    <w:rsid w:val="00A23005"/>
    <w:rsid w:val="00A232C3"/>
    <w:rsid w:val="00A23D89"/>
    <w:rsid w:val="00A24AFA"/>
    <w:rsid w:val="00A25380"/>
    <w:rsid w:val="00A25532"/>
    <w:rsid w:val="00A256A1"/>
    <w:rsid w:val="00A264AD"/>
    <w:rsid w:val="00A266D6"/>
    <w:rsid w:val="00A26A34"/>
    <w:rsid w:val="00A2761B"/>
    <w:rsid w:val="00A276E9"/>
    <w:rsid w:val="00A2775D"/>
    <w:rsid w:val="00A323E4"/>
    <w:rsid w:val="00A32921"/>
    <w:rsid w:val="00A359A9"/>
    <w:rsid w:val="00A36015"/>
    <w:rsid w:val="00A3618B"/>
    <w:rsid w:val="00A3698C"/>
    <w:rsid w:val="00A36D5A"/>
    <w:rsid w:val="00A36F3A"/>
    <w:rsid w:val="00A37503"/>
    <w:rsid w:val="00A377C6"/>
    <w:rsid w:val="00A3798C"/>
    <w:rsid w:val="00A37A6C"/>
    <w:rsid w:val="00A37BB6"/>
    <w:rsid w:val="00A37D6F"/>
    <w:rsid w:val="00A40663"/>
    <w:rsid w:val="00A40A13"/>
    <w:rsid w:val="00A40D69"/>
    <w:rsid w:val="00A4228D"/>
    <w:rsid w:val="00A42400"/>
    <w:rsid w:val="00A43193"/>
    <w:rsid w:val="00A433C2"/>
    <w:rsid w:val="00A43D4C"/>
    <w:rsid w:val="00A4514D"/>
    <w:rsid w:val="00A45E48"/>
    <w:rsid w:val="00A47236"/>
    <w:rsid w:val="00A50916"/>
    <w:rsid w:val="00A51203"/>
    <w:rsid w:val="00A52897"/>
    <w:rsid w:val="00A52A44"/>
    <w:rsid w:val="00A52A68"/>
    <w:rsid w:val="00A52E3B"/>
    <w:rsid w:val="00A5313B"/>
    <w:rsid w:val="00A53A49"/>
    <w:rsid w:val="00A53DC9"/>
    <w:rsid w:val="00A55F84"/>
    <w:rsid w:val="00A560B5"/>
    <w:rsid w:val="00A56B32"/>
    <w:rsid w:val="00A5715B"/>
    <w:rsid w:val="00A57669"/>
    <w:rsid w:val="00A57DCC"/>
    <w:rsid w:val="00A57E06"/>
    <w:rsid w:val="00A6019E"/>
    <w:rsid w:val="00A61544"/>
    <w:rsid w:val="00A61549"/>
    <w:rsid w:val="00A62660"/>
    <w:rsid w:val="00A6272C"/>
    <w:rsid w:val="00A62B53"/>
    <w:rsid w:val="00A64D36"/>
    <w:rsid w:val="00A65494"/>
    <w:rsid w:val="00A65501"/>
    <w:rsid w:val="00A66859"/>
    <w:rsid w:val="00A671C7"/>
    <w:rsid w:val="00A6727A"/>
    <w:rsid w:val="00A675D9"/>
    <w:rsid w:val="00A6777C"/>
    <w:rsid w:val="00A67B6C"/>
    <w:rsid w:val="00A7071A"/>
    <w:rsid w:val="00A7071E"/>
    <w:rsid w:val="00A708A2"/>
    <w:rsid w:val="00A70A19"/>
    <w:rsid w:val="00A70A20"/>
    <w:rsid w:val="00A716B4"/>
    <w:rsid w:val="00A71CD7"/>
    <w:rsid w:val="00A71D3E"/>
    <w:rsid w:val="00A71D50"/>
    <w:rsid w:val="00A72001"/>
    <w:rsid w:val="00A7267B"/>
    <w:rsid w:val="00A733CC"/>
    <w:rsid w:val="00A73407"/>
    <w:rsid w:val="00A738E0"/>
    <w:rsid w:val="00A745B5"/>
    <w:rsid w:val="00A746D4"/>
    <w:rsid w:val="00A7519D"/>
    <w:rsid w:val="00A75FB3"/>
    <w:rsid w:val="00A76078"/>
    <w:rsid w:val="00A76299"/>
    <w:rsid w:val="00A7662A"/>
    <w:rsid w:val="00A801AA"/>
    <w:rsid w:val="00A81956"/>
    <w:rsid w:val="00A81CFB"/>
    <w:rsid w:val="00A81D14"/>
    <w:rsid w:val="00A81F28"/>
    <w:rsid w:val="00A825B0"/>
    <w:rsid w:val="00A82771"/>
    <w:rsid w:val="00A82980"/>
    <w:rsid w:val="00A82DAC"/>
    <w:rsid w:val="00A83A47"/>
    <w:rsid w:val="00A8502C"/>
    <w:rsid w:val="00A85B96"/>
    <w:rsid w:val="00A863BB"/>
    <w:rsid w:val="00A86F2B"/>
    <w:rsid w:val="00A9013C"/>
    <w:rsid w:val="00A91EA9"/>
    <w:rsid w:val="00A9202C"/>
    <w:rsid w:val="00A921D6"/>
    <w:rsid w:val="00A9290A"/>
    <w:rsid w:val="00A92C4B"/>
    <w:rsid w:val="00A931EC"/>
    <w:rsid w:val="00A932F2"/>
    <w:rsid w:val="00A93C70"/>
    <w:rsid w:val="00A94374"/>
    <w:rsid w:val="00A94552"/>
    <w:rsid w:val="00A94FF8"/>
    <w:rsid w:val="00A95B1B"/>
    <w:rsid w:val="00A962C5"/>
    <w:rsid w:val="00A962FD"/>
    <w:rsid w:val="00A96D0D"/>
    <w:rsid w:val="00A96E35"/>
    <w:rsid w:val="00A96FB8"/>
    <w:rsid w:val="00A97356"/>
    <w:rsid w:val="00A9773D"/>
    <w:rsid w:val="00A97BCF"/>
    <w:rsid w:val="00A97EC1"/>
    <w:rsid w:val="00AA00AE"/>
    <w:rsid w:val="00AA0274"/>
    <w:rsid w:val="00AA07F6"/>
    <w:rsid w:val="00AA11C2"/>
    <w:rsid w:val="00AA13D0"/>
    <w:rsid w:val="00AA13E2"/>
    <w:rsid w:val="00AA1D6F"/>
    <w:rsid w:val="00AA2455"/>
    <w:rsid w:val="00AA293F"/>
    <w:rsid w:val="00AA3A33"/>
    <w:rsid w:val="00AA4000"/>
    <w:rsid w:val="00AA502F"/>
    <w:rsid w:val="00AA68DE"/>
    <w:rsid w:val="00AA694D"/>
    <w:rsid w:val="00AA6AB4"/>
    <w:rsid w:val="00AA7290"/>
    <w:rsid w:val="00AB06E5"/>
    <w:rsid w:val="00AB1577"/>
    <w:rsid w:val="00AB19E6"/>
    <w:rsid w:val="00AB1E7C"/>
    <w:rsid w:val="00AB2771"/>
    <w:rsid w:val="00AB331B"/>
    <w:rsid w:val="00AB3551"/>
    <w:rsid w:val="00AB3EA6"/>
    <w:rsid w:val="00AB4349"/>
    <w:rsid w:val="00AB4746"/>
    <w:rsid w:val="00AB5776"/>
    <w:rsid w:val="00AB5E41"/>
    <w:rsid w:val="00AB609D"/>
    <w:rsid w:val="00AB65C6"/>
    <w:rsid w:val="00AB65CA"/>
    <w:rsid w:val="00AB6AEF"/>
    <w:rsid w:val="00AB6B6F"/>
    <w:rsid w:val="00AB72E2"/>
    <w:rsid w:val="00AB7314"/>
    <w:rsid w:val="00AB735F"/>
    <w:rsid w:val="00AB79AF"/>
    <w:rsid w:val="00AB7EEC"/>
    <w:rsid w:val="00AC070F"/>
    <w:rsid w:val="00AC0DF5"/>
    <w:rsid w:val="00AC2E12"/>
    <w:rsid w:val="00AC3592"/>
    <w:rsid w:val="00AC3EE9"/>
    <w:rsid w:val="00AC3FFF"/>
    <w:rsid w:val="00AC48B8"/>
    <w:rsid w:val="00AC4F31"/>
    <w:rsid w:val="00AC648F"/>
    <w:rsid w:val="00AC6E88"/>
    <w:rsid w:val="00AC7B9F"/>
    <w:rsid w:val="00AD03E2"/>
    <w:rsid w:val="00AD198D"/>
    <w:rsid w:val="00AD206F"/>
    <w:rsid w:val="00AD2537"/>
    <w:rsid w:val="00AD34A3"/>
    <w:rsid w:val="00AD41E9"/>
    <w:rsid w:val="00AD4E5D"/>
    <w:rsid w:val="00AD4E5F"/>
    <w:rsid w:val="00AD6B59"/>
    <w:rsid w:val="00AD73FD"/>
    <w:rsid w:val="00AE044B"/>
    <w:rsid w:val="00AE17C0"/>
    <w:rsid w:val="00AE1908"/>
    <w:rsid w:val="00AE1923"/>
    <w:rsid w:val="00AE1D46"/>
    <w:rsid w:val="00AE1EAC"/>
    <w:rsid w:val="00AE1F74"/>
    <w:rsid w:val="00AE2257"/>
    <w:rsid w:val="00AE2498"/>
    <w:rsid w:val="00AE2659"/>
    <w:rsid w:val="00AE2A8D"/>
    <w:rsid w:val="00AE3131"/>
    <w:rsid w:val="00AE366F"/>
    <w:rsid w:val="00AE428E"/>
    <w:rsid w:val="00AE486F"/>
    <w:rsid w:val="00AE4EA2"/>
    <w:rsid w:val="00AE4EED"/>
    <w:rsid w:val="00AE51C9"/>
    <w:rsid w:val="00AE5232"/>
    <w:rsid w:val="00AE534B"/>
    <w:rsid w:val="00AE60B5"/>
    <w:rsid w:val="00AE6BD6"/>
    <w:rsid w:val="00AE6FDE"/>
    <w:rsid w:val="00AF200A"/>
    <w:rsid w:val="00AF3B81"/>
    <w:rsid w:val="00AF43D6"/>
    <w:rsid w:val="00AF60E9"/>
    <w:rsid w:val="00AF636F"/>
    <w:rsid w:val="00AF74F7"/>
    <w:rsid w:val="00B002FF"/>
    <w:rsid w:val="00B007BA"/>
    <w:rsid w:val="00B01019"/>
    <w:rsid w:val="00B01CE4"/>
    <w:rsid w:val="00B01DA0"/>
    <w:rsid w:val="00B0222D"/>
    <w:rsid w:val="00B02F05"/>
    <w:rsid w:val="00B03133"/>
    <w:rsid w:val="00B032A5"/>
    <w:rsid w:val="00B03C6C"/>
    <w:rsid w:val="00B0520A"/>
    <w:rsid w:val="00B0601F"/>
    <w:rsid w:val="00B06B6E"/>
    <w:rsid w:val="00B072D2"/>
    <w:rsid w:val="00B07EA5"/>
    <w:rsid w:val="00B1001C"/>
    <w:rsid w:val="00B1003D"/>
    <w:rsid w:val="00B113C0"/>
    <w:rsid w:val="00B114B4"/>
    <w:rsid w:val="00B11D4C"/>
    <w:rsid w:val="00B1235A"/>
    <w:rsid w:val="00B125FF"/>
    <w:rsid w:val="00B12944"/>
    <w:rsid w:val="00B14E19"/>
    <w:rsid w:val="00B151F1"/>
    <w:rsid w:val="00B15D95"/>
    <w:rsid w:val="00B1704F"/>
    <w:rsid w:val="00B17AA2"/>
    <w:rsid w:val="00B17C55"/>
    <w:rsid w:val="00B200AB"/>
    <w:rsid w:val="00B209B6"/>
    <w:rsid w:val="00B20B99"/>
    <w:rsid w:val="00B21138"/>
    <w:rsid w:val="00B22A61"/>
    <w:rsid w:val="00B22BB0"/>
    <w:rsid w:val="00B22E74"/>
    <w:rsid w:val="00B22F16"/>
    <w:rsid w:val="00B24750"/>
    <w:rsid w:val="00B2577C"/>
    <w:rsid w:val="00B25868"/>
    <w:rsid w:val="00B25E43"/>
    <w:rsid w:val="00B26153"/>
    <w:rsid w:val="00B26B6C"/>
    <w:rsid w:val="00B26C7A"/>
    <w:rsid w:val="00B27412"/>
    <w:rsid w:val="00B27ED1"/>
    <w:rsid w:val="00B31353"/>
    <w:rsid w:val="00B332A1"/>
    <w:rsid w:val="00B33890"/>
    <w:rsid w:val="00B3397D"/>
    <w:rsid w:val="00B33E09"/>
    <w:rsid w:val="00B344C3"/>
    <w:rsid w:val="00B3485F"/>
    <w:rsid w:val="00B35B76"/>
    <w:rsid w:val="00B35BEC"/>
    <w:rsid w:val="00B35D2E"/>
    <w:rsid w:val="00B36232"/>
    <w:rsid w:val="00B36535"/>
    <w:rsid w:val="00B36CDE"/>
    <w:rsid w:val="00B37629"/>
    <w:rsid w:val="00B3765A"/>
    <w:rsid w:val="00B3793C"/>
    <w:rsid w:val="00B40536"/>
    <w:rsid w:val="00B40CBA"/>
    <w:rsid w:val="00B41CCE"/>
    <w:rsid w:val="00B4202A"/>
    <w:rsid w:val="00B42080"/>
    <w:rsid w:val="00B42BD7"/>
    <w:rsid w:val="00B4319E"/>
    <w:rsid w:val="00B44825"/>
    <w:rsid w:val="00B44BE5"/>
    <w:rsid w:val="00B44FB7"/>
    <w:rsid w:val="00B450E5"/>
    <w:rsid w:val="00B4632D"/>
    <w:rsid w:val="00B46368"/>
    <w:rsid w:val="00B46F6A"/>
    <w:rsid w:val="00B46F9B"/>
    <w:rsid w:val="00B476B3"/>
    <w:rsid w:val="00B47EE3"/>
    <w:rsid w:val="00B5027C"/>
    <w:rsid w:val="00B503CE"/>
    <w:rsid w:val="00B50C25"/>
    <w:rsid w:val="00B513DA"/>
    <w:rsid w:val="00B51E34"/>
    <w:rsid w:val="00B52A75"/>
    <w:rsid w:val="00B53CEF"/>
    <w:rsid w:val="00B5416C"/>
    <w:rsid w:val="00B5523D"/>
    <w:rsid w:val="00B5535E"/>
    <w:rsid w:val="00B5575C"/>
    <w:rsid w:val="00B562BF"/>
    <w:rsid w:val="00B5723D"/>
    <w:rsid w:val="00B57C97"/>
    <w:rsid w:val="00B57CDE"/>
    <w:rsid w:val="00B6074F"/>
    <w:rsid w:val="00B60944"/>
    <w:rsid w:val="00B60B01"/>
    <w:rsid w:val="00B60DD9"/>
    <w:rsid w:val="00B61145"/>
    <w:rsid w:val="00B61993"/>
    <w:rsid w:val="00B61C2B"/>
    <w:rsid w:val="00B61F81"/>
    <w:rsid w:val="00B6272D"/>
    <w:rsid w:val="00B639B8"/>
    <w:rsid w:val="00B6417A"/>
    <w:rsid w:val="00B647E9"/>
    <w:rsid w:val="00B6484D"/>
    <w:rsid w:val="00B64D9B"/>
    <w:rsid w:val="00B653B7"/>
    <w:rsid w:val="00B66ECC"/>
    <w:rsid w:val="00B672D9"/>
    <w:rsid w:val="00B67F80"/>
    <w:rsid w:val="00B70120"/>
    <w:rsid w:val="00B70529"/>
    <w:rsid w:val="00B70ED2"/>
    <w:rsid w:val="00B71BFB"/>
    <w:rsid w:val="00B724A6"/>
    <w:rsid w:val="00B731FF"/>
    <w:rsid w:val="00B734E5"/>
    <w:rsid w:val="00B74012"/>
    <w:rsid w:val="00B75DE2"/>
    <w:rsid w:val="00B76D25"/>
    <w:rsid w:val="00B76DF1"/>
    <w:rsid w:val="00B7724A"/>
    <w:rsid w:val="00B7725C"/>
    <w:rsid w:val="00B77B61"/>
    <w:rsid w:val="00B80485"/>
    <w:rsid w:val="00B807BA"/>
    <w:rsid w:val="00B81B9C"/>
    <w:rsid w:val="00B81E70"/>
    <w:rsid w:val="00B82F3C"/>
    <w:rsid w:val="00B82F6D"/>
    <w:rsid w:val="00B8319B"/>
    <w:rsid w:val="00B84387"/>
    <w:rsid w:val="00B850CB"/>
    <w:rsid w:val="00B85187"/>
    <w:rsid w:val="00B85305"/>
    <w:rsid w:val="00B85909"/>
    <w:rsid w:val="00B85C2B"/>
    <w:rsid w:val="00B86235"/>
    <w:rsid w:val="00B865D2"/>
    <w:rsid w:val="00B87364"/>
    <w:rsid w:val="00B87501"/>
    <w:rsid w:val="00B875D1"/>
    <w:rsid w:val="00B905AA"/>
    <w:rsid w:val="00B9098D"/>
    <w:rsid w:val="00B90C41"/>
    <w:rsid w:val="00B90DC5"/>
    <w:rsid w:val="00B923FF"/>
    <w:rsid w:val="00B924D9"/>
    <w:rsid w:val="00B93703"/>
    <w:rsid w:val="00B93830"/>
    <w:rsid w:val="00B94775"/>
    <w:rsid w:val="00B94F31"/>
    <w:rsid w:val="00B94FB2"/>
    <w:rsid w:val="00B96501"/>
    <w:rsid w:val="00B9743A"/>
    <w:rsid w:val="00B975CB"/>
    <w:rsid w:val="00B97E23"/>
    <w:rsid w:val="00B97E81"/>
    <w:rsid w:val="00BA10B7"/>
    <w:rsid w:val="00BA1320"/>
    <w:rsid w:val="00BA1F5C"/>
    <w:rsid w:val="00BA1FEB"/>
    <w:rsid w:val="00BA2082"/>
    <w:rsid w:val="00BA2935"/>
    <w:rsid w:val="00BA3AF2"/>
    <w:rsid w:val="00BA4EDC"/>
    <w:rsid w:val="00BA526F"/>
    <w:rsid w:val="00BA539A"/>
    <w:rsid w:val="00BA6C41"/>
    <w:rsid w:val="00BA75DF"/>
    <w:rsid w:val="00BA7A53"/>
    <w:rsid w:val="00BA7A94"/>
    <w:rsid w:val="00BB064E"/>
    <w:rsid w:val="00BB081B"/>
    <w:rsid w:val="00BB09E4"/>
    <w:rsid w:val="00BB1B0E"/>
    <w:rsid w:val="00BB1ECB"/>
    <w:rsid w:val="00BB2C09"/>
    <w:rsid w:val="00BB2D12"/>
    <w:rsid w:val="00BB32FB"/>
    <w:rsid w:val="00BB397E"/>
    <w:rsid w:val="00BB5645"/>
    <w:rsid w:val="00BB5B30"/>
    <w:rsid w:val="00BB5F04"/>
    <w:rsid w:val="00BB6969"/>
    <w:rsid w:val="00BB6BA7"/>
    <w:rsid w:val="00BB6DDB"/>
    <w:rsid w:val="00BB7380"/>
    <w:rsid w:val="00BB7B3B"/>
    <w:rsid w:val="00BC0190"/>
    <w:rsid w:val="00BC0361"/>
    <w:rsid w:val="00BC125F"/>
    <w:rsid w:val="00BC12B8"/>
    <w:rsid w:val="00BC179C"/>
    <w:rsid w:val="00BC1B40"/>
    <w:rsid w:val="00BC1E6B"/>
    <w:rsid w:val="00BC2E6F"/>
    <w:rsid w:val="00BC3774"/>
    <w:rsid w:val="00BC3F09"/>
    <w:rsid w:val="00BC4397"/>
    <w:rsid w:val="00BC461D"/>
    <w:rsid w:val="00BC54C9"/>
    <w:rsid w:val="00BC5D5C"/>
    <w:rsid w:val="00BC68F0"/>
    <w:rsid w:val="00BC693B"/>
    <w:rsid w:val="00BC6FEE"/>
    <w:rsid w:val="00BC740A"/>
    <w:rsid w:val="00BC7477"/>
    <w:rsid w:val="00BC7A84"/>
    <w:rsid w:val="00BD041C"/>
    <w:rsid w:val="00BD09BF"/>
    <w:rsid w:val="00BD142F"/>
    <w:rsid w:val="00BD174B"/>
    <w:rsid w:val="00BD2B60"/>
    <w:rsid w:val="00BD3066"/>
    <w:rsid w:val="00BD4AA4"/>
    <w:rsid w:val="00BD4B68"/>
    <w:rsid w:val="00BD5243"/>
    <w:rsid w:val="00BD5472"/>
    <w:rsid w:val="00BD54DC"/>
    <w:rsid w:val="00BD57DD"/>
    <w:rsid w:val="00BD5927"/>
    <w:rsid w:val="00BD60C3"/>
    <w:rsid w:val="00BD6A26"/>
    <w:rsid w:val="00BD6D38"/>
    <w:rsid w:val="00BD7CA1"/>
    <w:rsid w:val="00BD7DA0"/>
    <w:rsid w:val="00BD7F5E"/>
    <w:rsid w:val="00BE04A2"/>
    <w:rsid w:val="00BE1618"/>
    <w:rsid w:val="00BE2B96"/>
    <w:rsid w:val="00BE3042"/>
    <w:rsid w:val="00BE33B4"/>
    <w:rsid w:val="00BE3924"/>
    <w:rsid w:val="00BE44D0"/>
    <w:rsid w:val="00BE497B"/>
    <w:rsid w:val="00BE560B"/>
    <w:rsid w:val="00BE655C"/>
    <w:rsid w:val="00BE669A"/>
    <w:rsid w:val="00BE6728"/>
    <w:rsid w:val="00BE7126"/>
    <w:rsid w:val="00BE777F"/>
    <w:rsid w:val="00BE7C02"/>
    <w:rsid w:val="00BF05E5"/>
    <w:rsid w:val="00BF083B"/>
    <w:rsid w:val="00BF0899"/>
    <w:rsid w:val="00BF0E89"/>
    <w:rsid w:val="00BF133C"/>
    <w:rsid w:val="00BF19CF"/>
    <w:rsid w:val="00BF1F8F"/>
    <w:rsid w:val="00BF3274"/>
    <w:rsid w:val="00BF3450"/>
    <w:rsid w:val="00BF37A4"/>
    <w:rsid w:val="00BF46CD"/>
    <w:rsid w:val="00BF4866"/>
    <w:rsid w:val="00BF5581"/>
    <w:rsid w:val="00BF5816"/>
    <w:rsid w:val="00BF5A8B"/>
    <w:rsid w:val="00BF66CB"/>
    <w:rsid w:val="00BF68F1"/>
    <w:rsid w:val="00BF6C3B"/>
    <w:rsid w:val="00BF6F93"/>
    <w:rsid w:val="00BF76BE"/>
    <w:rsid w:val="00C0034E"/>
    <w:rsid w:val="00C00543"/>
    <w:rsid w:val="00C00EBD"/>
    <w:rsid w:val="00C024EB"/>
    <w:rsid w:val="00C02C92"/>
    <w:rsid w:val="00C03476"/>
    <w:rsid w:val="00C03AA9"/>
    <w:rsid w:val="00C03B1C"/>
    <w:rsid w:val="00C043B6"/>
    <w:rsid w:val="00C04764"/>
    <w:rsid w:val="00C04CA0"/>
    <w:rsid w:val="00C04E27"/>
    <w:rsid w:val="00C0595C"/>
    <w:rsid w:val="00C067E3"/>
    <w:rsid w:val="00C06D14"/>
    <w:rsid w:val="00C06F83"/>
    <w:rsid w:val="00C072D2"/>
    <w:rsid w:val="00C07F03"/>
    <w:rsid w:val="00C1054E"/>
    <w:rsid w:val="00C11072"/>
    <w:rsid w:val="00C116C2"/>
    <w:rsid w:val="00C123A5"/>
    <w:rsid w:val="00C12848"/>
    <w:rsid w:val="00C13237"/>
    <w:rsid w:val="00C13426"/>
    <w:rsid w:val="00C1350F"/>
    <w:rsid w:val="00C147BA"/>
    <w:rsid w:val="00C15208"/>
    <w:rsid w:val="00C15E33"/>
    <w:rsid w:val="00C166D8"/>
    <w:rsid w:val="00C16B8A"/>
    <w:rsid w:val="00C17084"/>
    <w:rsid w:val="00C1763C"/>
    <w:rsid w:val="00C178AD"/>
    <w:rsid w:val="00C17AA0"/>
    <w:rsid w:val="00C17F0B"/>
    <w:rsid w:val="00C200BC"/>
    <w:rsid w:val="00C204E6"/>
    <w:rsid w:val="00C20AB4"/>
    <w:rsid w:val="00C2157E"/>
    <w:rsid w:val="00C217F7"/>
    <w:rsid w:val="00C21A5C"/>
    <w:rsid w:val="00C21AD7"/>
    <w:rsid w:val="00C21E25"/>
    <w:rsid w:val="00C231B6"/>
    <w:rsid w:val="00C233AD"/>
    <w:rsid w:val="00C239FB"/>
    <w:rsid w:val="00C23D2B"/>
    <w:rsid w:val="00C23D98"/>
    <w:rsid w:val="00C240AC"/>
    <w:rsid w:val="00C242BB"/>
    <w:rsid w:val="00C24D17"/>
    <w:rsid w:val="00C25DA4"/>
    <w:rsid w:val="00C2749F"/>
    <w:rsid w:val="00C27951"/>
    <w:rsid w:val="00C30551"/>
    <w:rsid w:val="00C3058D"/>
    <w:rsid w:val="00C309D2"/>
    <w:rsid w:val="00C30F34"/>
    <w:rsid w:val="00C31717"/>
    <w:rsid w:val="00C317CD"/>
    <w:rsid w:val="00C3201D"/>
    <w:rsid w:val="00C3246B"/>
    <w:rsid w:val="00C32F21"/>
    <w:rsid w:val="00C34247"/>
    <w:rsid w:val="00C34C62"/>
    <w:rsid w:val="00C34C6C"/>
    <w:rsid w:val="00C3597B"/>
    <w:rsid w:val="00C35DE7"/>
    <w:rsid w:val="00C364B1"/>
    <w:rsid w:val="00C367E2"/>
    <w:rsid w:val="00C36848"/>
    <w:rsid w:val="00C36D13"/>
    <w:rsid w:val="00C37519"/>
    <w:rsid w:val="00C40508"/>
    <w:rsid w:val="00C40789"/>
    <w:rsid w:val="00C415B5"/>
    <w:rsid w:val="00C41B16"/>
    <w:rsid w:val="00C42763"/>
    <w:rsid w:val="00C443BE"/>
    <w:rsid w:val="00C4481A"/>
    <w:rsid w:val="00C456A1"/>
    <w:rsid w:val="00C457EE"/>
    <w:rsid w:val="00C45C80"/>
    <w:rsid w:val="00C45EC0"/>
    <w:rsid w:val="00C46017"/>
    <w:rsid w:val="00C46B80"/>
    <w:rsid w:val="00C46CC6"/>
    <w:rsid w:val="00C47131"/>
    <w:rsid w:val="00C4766F"/>
    <w:rsid w:val="00C506D6"/>
    <w:rsid w:val="00C50A24"/>
    <w:rsid w:val="00C51071"/>
    <w:rsid w:val="00C51AC8"/>
    <w:rsid w:val="00C51ADE"/>
    <w:rsid w:val="00C53623"/>
    <w:rsid w:val="00C5401B"/>
    <w:rsid w:val="00C5449F"/>
    <w:rsid w:val="00C544E2"/>
    <w:rsid w:val="00C54A94"/>
    <w:rsid w:val="00C54FA4"/>
    <w:rsid w:val="00C55288"/>
    <w:rsid w:val="00C558BB"/>
    <w:rsid w:val="00C558EB"/>
    <w:rsid w:val="00C5595E"/>
    <w:rsid w:val="00C559A3"/>
    <w:rsid w:val="00C561B9"/>
    <w:rsid w:val="00C563B1"/>
    <w:rsid w:val="00C56F94"/>
    <w:rsid w:val="00C5762B"/>
    <w:rsid w:val="00C600A5"/>
    <w:rsid w:val="00C60558"/>
    <w:rsid w:val="00C60EBB"/>
    <w:rsid w:val="00C611B7"/>
    <w:rsid w:val="00C61993"/>
    <w:rsid w:val="00C619D8"/>
    <w:rsid w:val="00C62080"/>
    <w:rsid w:val="00C623ED"/>
    <w:rsid w:val="00C62979"/>
    <w:rsid w:val="00C636E6"/>
    <w:rsid w:val="00C6376D"/>
    <w:rsid w:val="00C637B5"/>
    <w:rsid w:val="00C63A63"/>
    <w:rsid w:val="00C64BDB"/>
    <w:rsid w:val="00C64C77"/>
    <w:rsid w:val="00C64CFF"/>
    <w:rsid w:val="00C6500F"/>
    <w:rsid w:val="00C650E4"/>
    <w:rsid w:val="00C66695"/>
    <w:rsid w:val="00C66A03"/>
    <w:rsid w:val="00C66B42"/>
    <w:rsid w:val="00C6710C"/>
    <w:rsid w:val="00C6729A"/>
    <w:rsid w:val="00C674A0"/>
    <w:rsid w:val="00C6771F"/>
    <w:rsid w:val="00C70453"/>
    <w:rsid w:val="00C7099E"/>
    <w:rsid w:val="00C71765"/>
    <w:rsid w:val="00C72E05"/>
    <w:rsid w:val="00C737DD"/>
    <w:rsid w:val="00C73E1C"/>
    <w:rsid w:val="00C742FC"/>
    <w:rsid w:val="00C753BD"/>
    <w:rsid w:val="00C7554E"/>
    <w:rsid w:val="00C7597C"/>
    <w:rsid w:val="00C76CCF"/>
    <w:rsid w:val="00C77650"/>
    <w:rsid w:val="00C77895"/>
    <w:rsid w:val="00C80A2C"/>
    <w:rsid w:val="00C80BBE"/>
    <w:rsid w:val="00C80ED9"/>
    <w:rsid w:val="00C81353"/>
    <w:rsid w:val="00C81365"/>
    <w:rsid w:val="00C83285"/>
    <w:rsid w:val="00C8482C"/>
    <w:rsid w:val="00C84ED9"/>
    <w:rsid w:val="00C860ED"/>
    <w:rsid w:val="00C866F3"/>
    <w:rsid w:val="00C86B0A"/>
    <w:rsid w:val="00C86C88"/>
    <w:rsid w:val="00C876AD"/>
    <w:rsid w:val="00C878EC"/>
    <w:rsid w:val="00C8797A"/>
    <w:rsid w:val="00C90612"/>
    <w:rsid w:val="00C90C08"/>
    <w:rsid w:val="00C90F5C"/>
    <w:rsid w:val="00C917B2"/>
    <w:rsid w:val="00C919F7"/>
    <w:rsid w:val="00C91AFF"/>
    <w:rsid w:val="00C9298D"/>
    <w:rsid w:val="00C92A95"/>
    <w:rsid w:val="00C944EF"/>
    <w:rsid w:val="00C94873"/>
    <w:rsid w:val="00C95059"/>
    <w:rsid w:val="00C95195"/>
    <w:rsid w:val="00C95529"/>
    <w:rsid w:val="00C957F2"/>
    <w:rsid w:val="00C96D62"/>
    <w:rsid w:val="00C973AB"/>
    <w:rsid w:val="00C97640"/>
    <w:rsid w:val="00C97825"/>
    <w:rsid w:val="00C97D4B"/>
    <w:rsid w:val="00CA1448"/>
    <w:rsid w:val="00CA1D30"/>
    <w:rsid w:val="00CA1F26"/>
    <w:rsid w:val="00CA2FAE"/>
    <w:rsid w:val="00CA3635"/>
    <w:rsid w:val="00CA4214"/>
    <w:rsid w:val="00CA4A3A"/>
    <w:rsid w:val="00CA4CED"/>
    <w:rsid w:val="00CA551F"/>
    <w:rsid w:val="00CA57DC"/>
    <w:rsid w:val="00CA7963"/>
    <w:rsid w:val="00CB0406"/>
    <w:rsid w:val="00CB0565"/>
    <w:rsid w:val="00CB0E8E"/>
    <w:rsid w:val="00CB1E73"/>
    <w:rsid w:val="00CB2D66"/>
    <w:rsid w:val="00CB3817"/>
    <w:rsid w:val="00CB39DD"/>
    <w:rsid w:val="00CB4931"/>
    <w:rsid w:val="00CB4A7B"/>
    <w:rsid w:val="00CB4DC2"/>
    <w:rsid w:val="00CB5D8F"/>
    <w:rsid w:val="00CB5EA7"/>
    <w:rsid w:val="00CB5F85"/>
    <w:rsid w:val="00CB682A"/>
    <w:rsid w:val="00CB6B02"/>
    <w:rsid w:val="00CB6EB6"/>
    <w:rsid w:val="00CB7ABC"/>
    <w:rsid w:val="00CB7DD6"/>
    <w:rsid w:val="00CC063C"/>
    <w:rsid w:val="00CC13BD"/>
    <w:rsid w:val="00CC1A34"/>
    <w:rsid w:val="00CC2279"/>
    <w:rsid w:val="00CC235E"/>
    <w:rsid w:val="00CC24CD"/>
    <w:rsid w:val="00CC27F8"/>
    <w:rsid w:val="00CC3576"/>
    <w:rsid w:val="00CC37A5"/>
    <w:rsid w:val="00CC40EA"/>
    <w:rsid w:val="00CC45AE"/>
    <w:rsid w:val="00CC4B14"/>
    <w:rsid w:val="00CC4B46"/>
    <w:rsid w:val="00CC4D4E"/>
    <w:rsid w:val="00CC502B"/>
    <w:rsid w:val="00CC5167"/>
    <w:rsid w:val="00CC52C5"/>
    <w:rsid w:val="00CC5E44"/>
    <w:rsid w:val="00CC6140"/>
    <w:rsid w:val="00CC6244"/>
    <w:rsid w:val="00CC6A8F"/>
    <w:rsid w:val="00CC73F1"/>
    <w:rsid w:val="00CC7C43"/>
    <w:rsid w:val="00CD08F5"/>
    <w:rsid w:val="00CD178C"/>
    <w:rsid w:val="00CD2414"/>
    <w:rsid w:val="00CD26C7"/>
    <w:rsid w:val="00CD2FD0"/>
    <w:rsid w:val="00CD606E"/>
    <w:rsid w:val="00CD67BE"/>
    <w:rsid w:val="00CD6893"/>
    <w:rsid w:val="00CD6E72"/>
    <w:rsid w:val="00CD704C"/>
    <w:rsid w:val="00CD7C36"/>
    <w:rsid w:val="00CE10F8"/>
    <w:rsid w:val="00CE140C"/>
    <w:rsid w:val="00CE2366"/>
    <w:rsid w:val="00CE240E"/>
    <w:rsid w:val="00CE29B2"/>
    <w:rsid w:val="00CE2A7F"/>
    <w:rsid w:val="00CE2B0B"/>
    <w:rsid w:val="00CE2E08"/>
    <w:rsid w:val="00CE34EA"/>
    <w:rsid w:val="00CE4C46"/>
    <w:rsid w:val="00CE5902"/>
    <w:rsid w:val="00CE5DEE"/>
    <w:rsid w:val="00CF0999"/>
    <w:rsid w:val="00CF0A09"/>
    <w:rsid w:val="00CF0C88"/>
    <w:rsid w:val="00CF1504"/>
    <w:rsid w:val="00CF1968"/>
    <w:rsid w:val="00CF2036"/>
    <w:rsid w:val="00CF2789"/>
    <w:rsid w:val="00CF31E9"/>
    <w:rsid w:val="00CF4165"/>
    <w:rsid w:val="00CF45D1"/>
    <w:rsid w:val="00CF48BC"/>
    <w:rsid w:val="00CF4DB7"/>
    <w:rsid w:val="00CF4FFA"/>
    <w:rsid w:val="00CF5989"/>
    <w:rsid w:val="00CF665A"/>
    <w:rsid w:val="00CF6D48"/>
    <w:rsid w:val="00CF6F26"/>
    <w:rsid w:val="00CF7155"/>
    <w:rsid w:val="00D000E6"/>
    <w:rsid w:val="00D01A31"/>
    <w:rsid w:val="00D02222"/>
    <w:rsid w:val="00D02DF0"/>
    <w:rsid w:val="00D030EC"/>
    <w:rsid w:val="00D0345B"/>
    <w:rsid w:val="00D0382A"/>
    <w:rsid w:val="00D04A4F"/>
    <w:rsid w:val="00D054C8"/>
    <w:rsid w:val="00D067CD"/>
    <w:rsid w:val="00D06C3A"/>
    <w:rsid w:val="00D07114"/>
    <w:rsid w:val="00D101D4"/>
    <w:rsid w:val="00D1078A"/>
    <w:rsid w:val="00D11767"/>
    <w:rsid w:val="00D120A7"/>
    <w:rsid w:val="00D12B09"/>
    <w:rsid w:val="00D12FBC"/>
    <w:rsid w:val="00D13A95"/>
    <w:rsid w:val="00D13B37"/>
    <w:rsid w:val="00D14495"/>
    <w:rsid w:val="00D144B8"/>
    <w:rsid w:val="00D1568C"/>
    <w:rsid w:val="00D15BFA"/>
    <w:rsid w:val="00D1608C"/>
    <w:rsid w:val="00D1636A"/>
    <w:rsid w:val="00D167BD"/>
    <w:rsid w:val="00D16AF6"/>
    <w:rsid w:val="00D16E68"/>
    <w:rsid w:val="00D16E86"/>
    <w:rsid w:val="00D174D0"/>
    <w:rsid w:val="00D2033B"/>
    <w:rsid w:val="00D204D2"/>
    <w:rsid w:val="00D20AEC"/>
    <w:rsid w:val="00D2106E"/>
    <w:rsid w:val="00D217F1"/>
    <w:rsid w:val="00D21E95"/>
    <w:rsid w:val="00D22D22"/>
    <w:rsid w:val="00D236BE"/>
    <w:rsid w:val="00D24575"/>
    <w:rsid w:val="00D2482E"/>
    <w:rsid w:val="00D253F1"/>
    <w:rsid w:val="00D25817"/>
    <w:rsid w:val="00D25CE3"/>
    <w:rsid w:val="00D267D1"/>
    <w:rsid w:val="00D27B55"/>
    <w:rsid w:val="00D27DDB"/>
    <w:rsid w:val="00D27E9D"/>
    <w:rsid w:val="00D30120"/>
    <w:rsid w:val="00D30784"/>
    <w:rsid w:val="00D309EC"/>
    <w:rsid w:val="00D30B1B"/>
    <w:rsid w:val="00D317E2"/>
    <w:rsid w:val="00D319DB"/>
    <w:rsid w:val="00D32348"/>
    <w:rsid w:val="00D32D53"/>
    <w:rsid w:val="00D32DE8"/>
    <w:rsid w:val="00D33CC7"/>
    <w:rsid w:val="00D33FAD"/>
    <w:rsid w:val="00D345FB"/>
    <w:rsid w:val="00D3481D"/>
    <w:rsid w:val="00D34995"/>
    <w:rsid w:val="00D34AB1"/>
    <w:rsid w:val="00D35E75"/>
    <w:rsid w:val="00D369AE"/>
    <w:rsid w:val="00D36FAC"/>
    <w:rsid w:val="00D3764A"/>
    <w:rsid w:val="00D37FA7"/>
    <w:rsid w:val="00D40867"/>
    <w:rsid w:val="00D40D53"/>
    <w:rsid w:val="00D41524"/>
    <w:rsid w:val="00D41A66"/>
    <w:rsid w:val="00D41D68"/>
    <w:rsid w:val="00D42C23"/>
    <w:rsid w:val="00D42FAB"/>
    <w:rsid w:val="00D433A5"/>
    <w:rsid w:val="00D453B5"/>
    <w:rsid w:val="00D45D93"/>
    <w:rsid w:val="00D45FF2"/>
    <w:rsid w:val="00D46856"/>
    <w:rsid w:val="00D46D27"/>
    <w:rsid w:val="00D5027C"/>
    <w:rsid w:val="00D50CAA"/>
    <w:rsid w:val="00D50FB2"/>
    <w:rsid w:val="00D52127"/>
    <w:rsid w:val="00D52800"/>
    <w:rsid w:val="00D529B7"/>
    <w:rsid w:val="00D53866"/>
    <w:rsid w:val="00D541BF"/>
    <w:rsid w:val="00D549F9"/>
    <w:rsid w:val="00D54B54"/>
    <w:rsid w:val="00D54C82"/>
    <w:rsid w:val="00D5513E"/>
    <w:rsid w:val="00D55904"/>
    <w:rsid w:val="00D5629B"/>
    <w:rsid w:val="00D57BEB"/>
    <w:rsid w:val="00D57F04"/>
    <w:rsid w:val="00D60767"/>
    <w:rsid w:val="00D60E14"/>
    <w:rsid w:val="00D6137D"/>
    <w:rsid w:val="00D61C4D"/>
    <w:rsid w:val="00D63E54"/>
    <w:rsid w:val="00D6404D"/>
    <w:rsid w:val="00D642FF"/>
    <w:rsid w:val="00D648D2"/>
    <w:rsid w:val="00D64AA1"/>
    <w:rsid w:val="00D64C27"/>
    <w:rsid w:val="00D64CAA"/>
    <w:rsid w:val="00D64CCA"/>
    <w:rsid w:val="00D6578B"/>
    <w:rsid w:val="00D65CAD"/>
    <w:rsid w:val="00D666F8"/>
    <w:rsid w:val="00D66EF5"/>
    <w:rsid w:val="00D67F97"/>
    <w:rsid w:val="00D70359"/>
    <w:rsid w:val="00D70817"/>
    <w:rsid w:val="00D70BE1"/>
    <w:rsid w:val="00D71052"/>
    <w:rsid w:val="00D71C2D"/>
    <w:rsid w:val="00D72104"/>
    <w:rsid w:val="00D726AE"/>
    <w:rsid w:val="00D72B06"/>
    <w:rsid w:val="00D7321B"/>
    <w:rsid w:val="00D74178"/>
    <w:rsid w:val="00D76B04"/>
    <w:rsid w:val="00D7705E"/>
    <w:rsid w:val="00D772C8"/>
    <w:rsid w:val="00D77649"/>
    <w:rsid w:val="00D779FE"/>
    <w:rsid w:val="00D77A0E"/>
    <w:rsid w:val="00D77D64"/>
    <w:rsid w:val="00D8066A"/>
    <w:rsid w:val="00D81901"/>
    <w:rsid w:val="00D81F42"/>
    <w:rsid w:val="00D825E0"/>
    <w:rsid w:val="00D82E47"/>
    <w:rsid w:val="00D831DE"/>
    <w:rsid w:val="00D8399C"/>
    <w:rsid w:val="00D839A7"/>
    <w:rsid w:val="00D83B96"/>
    <w:rsid w:val="00D83DBA"/>
    <w:rsid w:val="00D84074"/>
    <w:rsid w:val="00D84664"/>
    <w:rsid w:val="00D84B2D"/>
    <w:rsid w:val="00D84D12"/>
    <w:rsid w:val="00D84E4D"/>
    <w:rsid w:val="00D86559"/>
    <w:rsid w:val="00D8684B"/>
    <w:rsid w:val="00D86EDA"/>
    <w:rsid w:val="00D879D9"/>
    <w:rsid w:val="00D87CE1"/>
    <w:rsid w:val="00D90926"/>
    <w:rsid w:val="00D9127A"/>
    <w:rsid w:val="00D9132A"/>
    <w:rsid w:val="00D925A2"/>
    <w:rsid w:val="00D92B53"/>
    <w:rsid w:val="00D933DA"/>
    <w:rsid w:val="00D9365F"/>
    <w:rsid w:val="00D94114"/>
    <w:rsid w:val="00D9436F"/>
    <w:rsid w:val="00D944C0"/>
    <w:rsid w:val="00D954DB"/>
    <w:rsid w:val="00D95654"/>
    <w:rsid w:val="00D95AEF"/>
    <w:rsid w:val="00D95D0B"/>
    <w:rsid w:val="00D95D1E"/>
    <w:rsid w:val="00D9643D"/>
    <w:rsid w:val="00D96458"/>
    <w:rsid w:val="00D964F8"/>
    <w:rsid w:val="00D96D33"/>
    <w:rsid w:val="00D97936"/>
    <w:rsid w:val="00D97BF0"/>
    <w:rsid w:val="00DA08C7"/>
    <w:rsid w:val="00DA1416"/>
    <w:rsid w:val="00DA141A"/>
    <w:rsid w:val="00DA280D"/>
    <w:rsid w:val="00DA3330"/>
    <w:rsid w:val="00DA344A"/>
    <w:rsid w:val="00DA37E2"/>
    <w:rsid w:val="00DA3CEA"/>
    <w:rsid w:val="00DA3F1E"/>
    <w:rsid w:val="00DA4CE8"/>
    <w:rsid w:val="00DA514A"/>
    <w:rsid w:val="00DA636E"/>
    <w:rsid w:val="00DA6914"/>
    <w:rsid w:val="00DA7FDE"/>
    <w:rsid w:val="00DB0C27"/>
    <w:rsid w:val="00DB11F1"/>
    <w:rsid w:val="00DB2B09"/>
    <w:rsid w:val="00DB2DC6"/>
    <w:rsid w:val="00DB3570"/>
    <w:rsid w:val="00DB44A9"/>
    <w:rsid w:val="00DB4681"/>
    <w:rsid w:val="00DB49E6"/>
    <w:rsid w:val="00DB4BF0"/>
    <w:rsid w:val="00DB4BF5"/>
    <w:rsid w:val="00DB4EF5"/>
    <w:rsid w:val="00DB513A"/>
    <w:rsid w:val="00DB5482"/>
    <w:rsid w:val="00DB7482"/>
    <w:rsid w:val="00DB7808"/>
    <w:rsid w:val="00DB7A3A"/>
    <w:rsid w:val="00DC2033"/>
    <w:rsid w:val="00DC3CA6"/>
    <w:rsid w:val="00DC4C9A"/>
    <w:rsid w:val="00DC5165"/>
    <w:rsid w:val="00DC52AC"/>
    <w:rsid w:val="00DC5616"/>
    <w:rsid w:val="00DC5BE1"/>
    <w:rsid w:val="00DC5E81"/>
    <w:rsid w:val="00DC662B"/>
    <w:rsid w:val="00DC6C1A"/>
    <w:rsid w:val="00DD13B8"/>
    <w:rsid w:val="00DD1494"/>
    <w:rsid w:val="00DD20B2"/>
    <w:rsid w:val="00DD21B3"/>
    <w:rsid w:val="00DD2A70"/>
    <w:rsid w:val="00DD2DA6"/>
    <w:rsid w:val="00DD31C9"/>
    <w:rsid w:val="00DD3292"/>
    <w:rsid w:val="00DD34E0"/>
    <w:rsid w:val="00DD3649"/>
    <w:rsid w:val="00DD3B7C"/>
    <w:rsid w:val="00DD46CF"/>
    <w:rsid w:val="00DD4D9A"/>
    <w:rsid w:val="00DD5262"/>
    <w:rsid w:val="00DD5C53"/>
    <w:rsid w:val="00DD616F"/>
    <w:rsid w:val="00DD6504"/>
    <w:rsid w:val="00DD662C"/>
    <w:rsid w:val="00DD69DC"/>
    <w:rsid w:val="00DD6F80"/>
    <w:rsid w:val="00DD77D2"/>
    <w:rsid w:val="00DD7F58"/>
    <w:rsid w:val="00DE039D"/>
    <w:rsid w:val="00DE0A7B"/>
    <w:rsid w:val="00DE0B0D"/>
    <w:rsid w:val="00DE123D"/>
    <w:rsid w:val="00DE2B0A"/>
    <w:rsid w:val="00DE2CAA"/>
    <w:rsid w:val="00DE2D3D"/>
    <w:rsid w:val="00DE3663"/>
    <w:rsid w:val="00DE3ACD"/>
    <w:rsid w:val="00DE3D0C"/>
    <w:rsid w:val="00DE4990"/>
    <w:rsid w:val="00DE4B50"/>
    <w:rsid w:val="00DE5025"/>
    <w:rsid w:val="00DE5F3B"/>
    <w:rsid w:val="00DE60A1"/>
    <w:rsid w:val="00DE7877"/>
    <w:rsid w:val="00DF0496"/>
    <w:rsid w:val="00DF1D88"/>
    <w:rsid w:val="00DF296B"/>
    <w:rsid w:val="00DF42A9"/>
    <w:rsid w:val="00DF4924"/>
    <w:rsid w:val="00DF511B"/>
    <w:rsid w:val="00DF52B6"/>
    <w:rsid w:val="00DF61DC"/>
    <w:rsid w:val="00DF667A"/>
    <w:rsid w:val="00DF6EE8"/>
    <w:rsid w:val="00DF6F61"/>
    <w:rsid w:val="00DF7BF8"/>
    <w:rsid w:val="00E000C2"/>
    <w:rsid w:val="00E00414"/>
    <w:rsid w:val="00E00C70"/>
    <w:rsid w:val="00E00EE5"/>
    <w:rsid w:val="00E015BE"/>
    <w:rsid w:val="00E0193C"/>
    <w:rsid w:val="00E020C0"/>
    <w:rsid w:val="00E02574"/>
    <w:rsid w:val="00E03167"/>
    <w:rsid w:val="00E03873"/>
    <w:rsid w:val="00E03C52"/>
    <w:rsid w:val="00E0487F"/>
    <w:rsid w:val="00E04AE0"/>
    <w:rsid w:val="00E05669"/>
    <w:rsid w:val="00E059B7"/>
    <w:rsid w:val="00E05CE4"/>
    <w:rsid w:val="00E05F19"/>
    <w:rsid w:val="00E06489"/>
    <w:rsid w:val="00E06D91"/>
    <w:rsid w:val="00E071C6"/>
    <w:rsid w:val="00E109BC"/>
    <w:rsid w:val="00E10B10"/>
    <w:rsid w:val="00E11C52"/>
    <w:rsid w:val="00E11F4A"/>
    <w:rsid w:val="00E12325"/>
    <w:rsid w:val="00E12370"/>
    <w:rsid w:val="00E12F8A"/>
    <w:rsid w:val="00E133B0"/>
    <w:rsid w:val="00E1378A"/>
    <w:rsid w:val="00E13D93"/>
    <w:rsid w:val="00E143F6"/>
    <w:rsid w:val="00E14C94"/>
    <w:rsid w:val="00E1529F"/>
    <w:rsid w:val="00E1631E"/>
    <w:rsid w:val="00E1695B"/>
    <w:rsid w:val="00E16963"/>
    <w:rsid w:val="00E170D6"/>
    <w:rsid w:val="00E171C1"/>
    <w:rsid w:val="00E20728"/>
    <w:rsid w:val="00E21797"/>
    <w:rsid w:val="00E2296F"/>
    <w:rsid w:val="00E22A09"/>
    <w:rsid w:val="00E230E7"/>
    <w:rsid w:val="00E233A4"/>
    <w:rsid w:val="00E24A00"/>
    <w:rsid w:val="00E2505C"/>
    <w:rsid w:val="00E250DD"/>
    <w:rsid w:val="00E25635"/>
    <w:rsid w:val="00E25668"/>
    <w:rsid w:val="00E2657A"/>
    <w:rsid w:val="00E27DD4"/>
    <w:rsid w:val="00E27F4C"/>
    <w:rsid w:val="00E3040F"/>
    <w:rsid w:val="00E310E3"/>
    <w:rsid w:val="00E3115F"/>
    <w:rsid w:val="00E316E9"/>
    <w:rsid w:val="00E31A65"/>
    <w:rsid w:val="00E3225C"/>
    <w:rsid w:val="00E32364"/>
    <w:rsid w:val="00E32666"/>
    <w:rsid w:val="00E33659"/>
    <w:rsid w:val="00E33711"/>
    <w:rsid w:val="00E33E8B"/>
    <w:rsid w:val="00E34011"/>
    <w:rsid w:val="00E34528"/>
    <w:rsid w:val="00E34EA0"/>
    <w:rsid w:val="00E35DE1"/>
    <w:rsid w:val="00E35F63"/>
    <w:rsid w:val="00E362FF"/>
    <w:rsid w:val="00E368A2"/>
    <w:rsid w:val="00E36B8A"/>
    <w:rsid w:val="00E3711D"/>
    <w:rsid w:val="00E37545"/>
    <w:rsid w:val="00E40B0E"/>
    <w:rsid w:val="00E416B5"/>
    <w:rsid w:val="00E416D7"/>
    <w:rsid w:val="00E42705"/>
    <w:rsid w:val="00E43122"/>
    <w:rsid w:val="00E43BAA"/>
    <w:rsid w:val="00E4442E"/>
    <w:rsid w:val="00E44597"/>
    <w:rsid w:val="00E45634"/>
    <w:rsid w:val="00E45E4A"/>
    <w:rsid w:val="00E465A6"/>
    <w:rsid w:val="00E468E0"/>
    <w:rsid w:val="00E46F32"/>
    <w:rsid w:val="00E46F73"/>
    <w:rsid w:val="00E477FC"/>
    <w:rsid w:val="00E47A61"/>
    <w:rsid w:val="00E47A6B"/>
    <w:rsid w:val="00E50081"/>
    <w:rsid w:val="00E50550"/>
    <w:rsid w:val="00E50551"/>
    <w:rsid w:val="00E50B88"/>
    <w:rsid w:val="00E516C7"/>
    <w:rsid w:val="00E51828"/>
    <w:rsid w:val="00E519FA"/>
    <w:rsid w:val="00E51D5B"/>
    <w:rsid w:val="00E51FEE"/>
    <w:rsid w:val="00E52F66"/>
    <w:rsid w:val="00E543E5"/>
    <w:rsid w:val="00E54E92"/>
    <w:rsid w:val="00E54FB0"/>
    <w:rsid w:val="00E550A0"/>
    <w:rsid w:val="00E56465"/>
    <w:rsid w:val="00E572FB"/>
    <w:rsid w:val="00E57348"/>
    <w:rsid w:val="00E57F92"/>
    <w:rsid w:val="00E60289"/>
    <w:rsid w:val="00E60ED9"/>
    <w:rsid w:val="00E6114A"/>
    <w:rsid w:val="00E62B69"/>
    <w:rsid w:val="00E64486"/>
    <w:rsid w:val="00E65690"/>
    <w:rsid w:val="00E65DE2"/>
    <w:rsid w:val="00E65E87"/>
    <w:rsid w:val="00E6616A"/>
    <w:rsid w:val="00E66C5C"/>
    <w:rsid w:val="00E67F16"/>
    <w:rsid w:val="00E67F6C"/>
    <w:rsid w:val="00E7000C"/>
    <w:rsid w:val="00E70810"/>
    <w:rsid w:val="00E713DD"/>
    <w:rsid w:val="00E71F65"/>
    <w:rsid w:val="00E72218"/>
    <w:rsid w:val="00E7267C"/>
    <w:rsid w:val="00E72B84"/>
    <w:rsid w:val="00E72D45"/>
    <w:rsid w:val="00E74960"/>
    <w:rsid w:val="00E75298"/>
    <w:rsid w:val="00E75E34"/>
    <w:rsid w:val="00E761FF"/>
    <w:rsid w:val="00E76ABB"/>
    <w:rsid w:val="00E76BF0"/>
    <w:rsid w:val="00E76EDA"/>
    <w:rsid w:val="00E77309"/>
    <w:rsid w:val="00E77576"/>
    <w:rsid w:val="00E776D1"/>
    <w:rsid w:val="00E77910"/>
    <w:rsid w:val="00E77967"/>
    <w:rsid w:val="00E779DE"/>
    <w:rsid w:val="00E805DF"/>
    <w:rsid w:val="00E807DF"/>
    <w:rsid w:val="00E816A5"/>
    <w:rsid w:val="00E81BD3"/>
    <w:rsid w:val="00E81CEB"/>
    <w:rsid w:val="00E823E0"/>
    <w:rsid w:val="00E82786"/>
    <w:rsid w:val="00E829B5"/>
    <w:rsid w:val="00E82F55"/>
    <w:rsid w:val="00E83679"/>
    <w:rsid w:val="00E83C2F"/>
    <w:rsid w:val="00E84102"/>
    <w:rsid w:val="00E84947"/>
    <w:rsid w:val="00E849A0"/>
    <w:rsid w:val="00E857C8"/>
    <w:rsid w:val="00E85A3E"/>
    <w:rsid w:val="00E85C7B"/>
    <w:rsid w:val="00E86099"/>
    <w:rsid w:val="00E86F41"/>
    <w:rsid w:val="00E87D81"/>
    <w:rsid w:val="00E90552"/>
    <w:rsid w:val="00E90557"/>
    <w:rsid w:val="00E90756"/>
    <w:rsid w:val="00E9084B"/>
    <w:rsid w:val="00E90AF9"/>
    <w:rsid w:val="00E9239A"/>
    <w:rsid w:val="00E926A2"/>
    <w:rsid w:val="00E9282C"/>
    <w:rsid w:val="00E93710"/>
    <w:rsid w:val="00E94A7C"/>
    <w:rsid w:val="00E94DC1"/>
    <w:rsid w:val="00E95241"/>
    <w:rsid w:val="00E95C59"/>
    <w:rsid w:val="00E965A6"/>
    <w:rsid w:val="00E96BB2"/>
    <w:rsid w:val="00E970B8"/>
    <w:rsid w:val="00E9739C"/>
    <w:rsid w:val="00EA048E"/>
    <w:rsid w:val="00EA106D"/>
    <w:rsid w:val="00EA16B5"/>
    <w:rsid w:val="00EA2A43"/>
    <w:rsid w:val="00EA3318"/>
    <w:rsid w:val="00EA4226"/>
    <w:rsid w:val="00EA46BF"/>
    <w:rsid w:val="00EA503E"/>
    <w:rsid w:val="00EA6A94"/>
    <w:rsid w:val="00EA6AA8"/>
    <w:rsid w:val="00EA6D52"/>
    <w:rsid w:val="00EA7145"/>
    <w:rsid w:val="00EA76A9"/>
    <w:rsid w:val="00EA77D6"/>
    <w:rsid w:val="00EB0B09"/>
    <w:rsid w:val="00EB0C01"/>
    <w:rsid w:val="00EB148D"/>
    <w:rsid w:val="00EB184F"/>
    <w:rsid w:val="00EB1D19"/>
    <w:rsid w:val="00EB1DF6"/>
    <w:rsid w:val="00EB34B2"/>
    <w:rsid w:val="00EB394F"/>
    <w:rsid w:val="00EB3A65"/>
    <w:rsid w:val="00EB4814"/>
    <w:rsid w:val="00EB51C9"/>
    <w:rsid w:val="00EB5202"/>
    <w:rsid w:val="00EB5348"/>
    <w:rsid w:val="00EB537F"/>
    <w:rsid w:val="00EB5CD2"/>
    <w:rsid w:val="00EB6135"/>
    <w:rsid w:val="00EB6949"/>
    <w:rsid w:val="00EC01E6"/>
    <w:rsid w:val="00EC0E08"/>
    <w:rsid w:val="00EC1275"/>
    <w:rsid w:val="00EC1C8E"/>
    <w:rsid w:val="00EC1F9B"/>
    <w:rsid w:val="00EC2699"/>
    <w:rsid w:val="00EC276A"/>
    <w:rsid w:val="00EC28EF"/>
    <w:rsid w:val="00EC3DC9"/>
    <w:rsid w:val="00EC4096"/>
    <w:rsid w:val="00EC4DC5"/>
    <w:rsid w:val="00EC5C71"/>
    <w:rsid w:val="00EC6055"/>
    <w:rsid w:val="00EC6D95"/>
    <w:rsid w:val="00EC6E29"/>
    <w:rsid w:val="00EC6F64"/>
    <w:rsid w:val="00EC71C2"/>
    <w:rsid w:val="00EC7F08"/>
    <w:rsid w:val="00ED08F8"/>
    <w:rsid w:val="00ED16E9"/>
    <w:rsid w:val="00ED1895"/>
    <w:rsid w:val="00ED1F41"/>
    <w:rsid w:val="00ED2239"/>
    <w:rsid w:val="00ED2BEF"/>
    <w:rsid w:val="00ED2F97"/>
    <w:rsid w:val="00ED483D"/>
    <w:rsid w:val="00ED4B4C"/>
    <w:rsid w:val="00ED4BBA"/>
    <w:rsid w:val="00ED4EAD"/>
    <w:rsid w:val="00ED5348"/>
    <w:rsid w:val="00ED6024"/>
    <w:rsid w:val="00ED61DB"/>
    <w:rsid w:val="00ED67BA"/>
    <w:rsid w:val="00ED6C8E"/>
    <w:rsid w:val="00ED706F"/>
    <w:rsid w:val="00ED723B"/>
    <w:rsid w:val="00ED7BB5"/>
    <w:rsid w:val="00EE0ACC"/>
    <w:rsid w:val="00EE10C5"/>
    <w:rsid w:val="00EE14EC"/>
    <w:rsid w:val="00EE19EA"/>
    <w:rsid w:val="00EE1D9F"/>
    <w:rsid w:val="00EE21A8"/>
    <w:rsid w:val="00EE2529"/>
    <w:rsid w:val="00EE3C3E"/>
    <w:rsid w:val="00EE3DF5"/>
    <w:rsid w:val="00EE4768"/>
    <w:rsid w:val="00EE4A75"/>
    <w:rsid w:val="00EE4B4D"/>
    <w:rsid w:val="00EE51EF"/>
    <w:rsid w:val="00EE52AB"/>
    <w:rsid w:val="00EE556A"/>
    <w:rsid w:val="00EE5601"/>
    <w:rsid w:val="00EE7279"/>
    <w:rsid w:val="00EF00B1"/>
    <w:rsid w:val="00EF021B"/>
    <w:rsid w:val="00EF0EB6"/>
    <w:rsid w:val="00EF107A"/>
    <w:rsid w:val="00EF12A9"/>
    <w:rsid w:val="00EF1946"/>
    <w:rsid w:val="00EF2934"/>
    <w:rsid w:val="00EF2A68"/>
    <w:rsid w:val="00EF2AFB"/>
    <w:rsid w:val="00EF31E0"/>
    <w:rsid w:val="00EF3A2A"/>
    <w:rsid w:val="00EF426D"/>
    <w:rsid w:val="00EF43A0"/>
    <w:rsid w:val="00EF474E"/>
    <w:rsid w:val="00EF5928"/>
    <w:rsid w:val="00EF59D9"/>
    <w:rsid w:val="00EF5AF6"/>
    <w:rsid w:val="00EF682A"/>
    <w:rsid w:val="00EF69CD"/>
    <w:rsid w:val="00EF6B89"/>
    <w:rsid w:val="00EF7077"/>
    <w:rsid w:val="00EF70E7"/>
    <w:rsid w:val="00EF76BF"/>
    <w:rsid w:val="00F00368"/>
    <w:rsid w:val="00F00C50"/>
    <w:rsid w:val="00F00F14"/>
    <w:rsid w:val="00F013DE"/>
    <w:rsid w:val="00F01B14"/>
    <w:rsid w:val="00F024B6"/>
    <w:rsid w:val="00F02923"/>
    <w:rsid w:val="00F02A36"/>
    <w:rsid w:val="00F02FCF"/>
    <w:rsid w:val="00F047C6"/>
    <w:rsid w:val="00F047D6"/>
    <w:rsid w:val="00F04805"/>
    <w:rsid w:val="00F051BE"/>
    <w:rsid w:val="00F05485"/>
    <w:rsid w:val="00F05A71"/>
    <w:rsid w:val="00F06488"/>
    <w:rsid w:val="00F0718D"/>
    <w:rsid w:val="00F077FC"/>
    <w:rsid w:val="00F109C1"/>
    <w:rsid w:val="00F10F55"/>
    <w:rsid w:val="00F14380"/>
    <w:rsid w:val="00F14983"/>
    <w:rsid w:val="00F14B74"/>
    <w:rsid w:val="00F14F4B"/>
    <w:rsid w:val="00F15564"/>
    <w:rsid w:val="00F1569D"/>
    <w:rsid w:val="00F15F48"/>
    <w:rsid w:val="00F161ED"/>
    <w:rsid w:val="00F16D4F"/>
    <w:rsid w:val="00F173C3"/>
    <w:rsid w:val="00F17D25"/>
    <w:rsid w:val="00F20C56"/>
    <w:rsid w:val="00F21E12"/>
    <w:rsid w:val="00F22475"/>
    <w:rsid w:val="00F22ED7"/>
    <w:rsid w:val="00F230E1"/>
    <w:rsid w:val="00F231E6"/>
    <w:rsid w:val="00F2361E"/>
    <w:rsid w:val="00F23AF6"/>
    <w:rsid w:val="00F23BA5"/>
    <w:rsid w:val="00F24965"/>
    <w:rsid w:val="00F24CFC"/>
    <w:rsid w:val="00F2548A"/>
    <w:rsid w:val="00F2637E"/>
    <w:rsid w:val="00F265D2"/>
    <w:rsid w:val="00F266E6"/>
    <w:rsid w:val="00F26B5B"/>
    <w:rsid w:val="00F26C5E"/>
    <w:rsid w:val="00F26F2A"/>
    <w:rsid w:val="00F27792"/>
    <w:rsid w:val="00F27908"/>
    <w:rsid w:val="00F30060"/>
    <w:rsid w:val="00F30141"/>
    <w:rsid w:val="00F30E3B"/>
    <w:rsid w:val="00F31462"/>
    <w:rsid w:val="00F3155A"/>
    <w:rsid w:val="00F32326"/>
    <w:rsid w:val="00F327D7"/>
    <w:rsid w:val="00F328A2"/>
    <w:rsid w:val="00F32F1F"/>
    <w:rsid w:val="00F331D1"/>
    <w:rsid w:val="00F332FB"/>
    <w:rsid w:val="00F33953"/>
    <w:rsid w:val="00F344E3"/>
    <w:rsid w:val="00F346CB"/>
    <w:rsid w:val="00F346E3"/>
    <w:rsid w:val="00F3490B"/>
    <w:rsid w:val="00F35459"/>
    <w:rsid w:val="00F361A9"/>
    <w:rsid w:val="00F36FA7"/>
    <w:rsid w:val="00F37084"/>
    <w:rsid w:val="00F3746A"/>
    <w:rsid w:val="00F377A1"/>
    <w:rsid w:val="00F406FC"/>
    <w:rsid w:val="00F418DC"/>
    <w:rsid w:val="00F41DAE"/>
    <w:rsid w:val="00F421E7"/>
    <w:rsid w:val="00F42B82"/>
    <w:rsid w:val="00F42C11"/>
    <w:rsid w:val="00F44290"/>
    <w:rsid w:val="00F44F5D"/>
    <w:rsid w:val="00F45368"/>
    <w:rsid w:val="00F453EF"/>
    <w:rsid w:val="00F4567F"/>
    <w:rsid w:val="00F45873"/>
    <w:rsid w:val="00F45AE4"/>
    <w:rsid w:val="00F46288"/>
    <w:rsid w:val="00F4707A"/>
    <w:rsid w:val="00F473DF"/>
    <w:rsid w:val="00F50AA4"/>
    <w:rsid w:val="00F51788"/>
    <w:rsid w:val="00F51C5F"/>
    <w:rsid w:val="00F51FA7"/>
    <w:rsid w:val="00F520D2"/>
    <w:rsid w:val="00F52F8B"/>
    <w:rsid w:val="00F53413"/>
    <w:rsid w:val="00F54FD9"/>
    <w:rsid w:val="00F5533A"/>
    <w:rsid w:val="00F5540F"/>
    <w:rsid w:val="00F557B3"/>
    <w:rsid w:val="00F55B8A"/>
    <w:rsid w:val="00F562B5"/>
    <w:rsid w:val="00F56698"/>
    <w:rsid w:val="00F576D1"/>
    <w:rsid w:val="00F57909"/>
    <w:rsid w:val="00F601C0"/>
    <w:rsid w:val="00F6021D"/>
    <w:rsid w:val="00F61CC4"/>
    <w:rsid w:val="00F61EA9"/>
    <w:rsid w:val="00F62B7E"/>
    <w:rsid w:val="00F62CBF"/>
    <w:rsid w:val="00F62E07"/>
    <w:rsid w:val="00F63FFC"/>
    <w:rsid w:val="00F652F6"/>
    <w:rsid w:val="00F65618"/>
    <w:rsid w:val="00F659EE"/>
    <w:rsid w:val="00F66F6C"/>
    <w:rsid w:val="00F706D3"/>
    <w:rsid w:val="00F707F4"/>
    <w:rsid w:val="00F71F2F"/>
    <w:rsid w:val="00F72784"/>
    <w:rsid w:val="00F73647"/>
    <w:rsid w:val="00F7500C"/>
    <w:rsid w:val="00F75026"/>
    <w:rsid w:val="00F75BC6"/>
    <w:rsid w:val="00F75C58"/>
    <w:rsid w:val="00F764A6"/>
    <w:rsid w:val="00F76C9E"/>
    <w:rsid w:val="00F76F9B"/>
    <w:rsid w:val="00F7702D"/>
    <w:rsid w:val="00F7743B"/>
    <w:rsid w:val="00F80554"/>
    <w:rsid w:val="00F80AD1"/>
    <w:rsid w:val="00F80AFC"/>
    <w:rsid w:val="00F80BF1"/>
    <w:rsid w:val="00F813D0"/>
    <w:rsid w:val="00F824E7"/>
    <w:rsid w:val="00F83B39"/>
    <w:rsid w:val="00F83B93"/>
    <w:rsid w:val="00F84730"/>
    <w:rsid w:val="00F84F3F"/>
    <w:rsid w:val="00F856B6"/>
    <w:rsid w:val="00F86BDD"/>
    <w:rsid w:val="00F87BA8"/>
    <w:rsid w:val="00F909AB"/>
    <w:rsid w:val="00F90AA0"/>
    <w:rsid w:val="00F91CF7"/>
    <w:rsid w:val="00F91E3C"/>
    <w:rsid w:val="00F920FE"/>
    <w:rsid w:val="00F923F2"/>
    <w:rsid w:val="00F924EC"/>
    <w:rsid w:val="00F9281E"/>
    <w:rsid w:val="00F92E24"/>
    <w:rsid w:val="00F93733"/>
    <w:rsid w:val="00F93C44"/>
    <w:rsid w:val="00F93DBF"/>
    <w:rsid w:val="00F95293"/>
    <w:rsid w:val="00F95E2B"/>
    <w:rsid w:val="00F964A9"/>
    <w:rsid w:val="00F9692D"/>
    <w:rsid w:val="00F96BBF"/>
    <w:rsid w:val="00FA0B3D"/>
    <w:rsid w:val="00FA14FE"/>
    <w:rsid w:val="00FA1C3B"/>
    <w:rsid w:val="00FA25B0"/>
    <w:rsid w:val="00FA2CA5"/>
    <w:rsid w:val="00FA5301"/>
    <w:rsid w:val="00FA538F"/>
    <w:rsid w:val="00FA61CC"/>
    <w:rsid w:val="00FA6C05"/>
    <w:rsid w:val="00FA6C37"/>
    <w:rsid w:val="00FA724B"/>
    <w:rsid w:val="00FA7FF4"/>
    <w:rsid w:val="00FB0142"/>
    <w:rsid w:val="00FB0818"/>
    <w:rsid w:val="00FB12E1"/>
    <w:rsid w:val="00FB19E7"/>
    <w:rsid w:val="00FB2113"/>
    <w:rsid w:val="00FB3096"/>
    <w:rsid w:val="00FB40E8"/>
    <w:rsid w:val="00FB4AFA"/>
    <w:rsid w:val="00FB4EF9"/>
    <w:rsid w:val="00FB502C"/>
    <w:rsid w:val="00FB58B6"/>
    <w:rsid w:val="00FB5A44"/>
    <w:rsid w:val="00FB6459"/>
    <w:rsid w:val="00FB6A9A"/>
    <w:rsid w:val="00FB7D5D"/>
    <w:rsid w:val="00FB7FED"/>
    <w:rsid w:val="00FC04AE"/>
    <w:rsid w:val="00FC05D4"/>
    <w:rsid w:val="00FC09E1"/>
    <w:rsid w:val="00FC16B5"/>
    <w:rsid w:val="00FC1E08"/>
    <w:rsid w:val="00FC2A71"/>
    <w:rsid w:val="00FC2AA8"/>
    <w:rsid w:val="00FC323E"/>
    <w:rsid w:val="00FC3A00"/>
    <w:rsid w:val="00FC4089"/>
    <w:rsid w:val="00FC4D7F"/>
    <w:rsid w:val="00FC51DE"/>
    <w:rsid w:val="00FC56FE"/>
    <w:rsid w:val="00FC576C"/>
    <w:rsid w:val="00FC5FEF"/>
    <w:rsid w:val="00FC6510"/>
    <w:rsid w:val="00FC6792"/>
    <w:rsid w:val="00FC69AB"/>
    <w:rsid w:val="00FC742C"/>
    <w:rsid w:val="00FC74AE"/>
    <w:rsid w:val="00FC7765"/>
    <w:rsid w:val="00FD0115"/>
    <w:rsid w:val="00FD0B55"/>
    <w:rsid w:val="00FD1941"/>
    <w:rsid w:val="00FD1B9B"/>
    <w:rsid w:val="00FD2391"/>
    <w:rsid w:val="00FD239F"/>
    <w:rsid w:val="00FD2830"/>
    <w:rsid w:val="00FD3798"/>
    <w:rsid w:val="00FD3A53"/>
    <w:rsid w:val="00FD3EB8"/>
    <w:rsid w:val="00FD6675"/>
    <w:rsid w:val="00FD66C8"/>
    <w:rsid w:val="00FD68B3"/>
    <w:rsid w:val="00FD7F97"/>
    <w:rsid w:val="00FE01E9"/>
    <w:rsid w:val="00FE132E"/>
    <w:rsid w:val="00FE13DD"/>
    <w:rsid w:val="00FE1F70"/>
    <w:rsid w:val="00FE2952"/>
    <w:rsid w:val="00FE3D3F"/>
    <w:rsid w:val="00FE3FCA"/>
    <w:rsid w:val="00FE45F1"/>
    <w:rsid w:val="00FE5802"/>
    <w:rsid w:val="00FE5C18"/>
    <w:rsid w:val="00FE5CDB"/>
    <w:rsid w:val="00FE610A"/>
    <w:rsid w:val="00FE6452"/>
    <w:rsid w:val="00FE652D"/>
    <w:rsid w:val="00FE72C3"/>
    <w:rsid w:val="00FF09EA"/>
    <w:rsid w:val="00FF0EB9"/>
    <w:rsid w:val="00FF162E"/>
    <w:rsid w:val="00FF21C6"/>
    <w:rsid w:val="00FF2AB0"/>
    <w:rsid w:val="00FF2CC5"/>
    <w:rsid w:val="00FF31D3"/>
    <w:rsid w:val="00FF3AC3"/>
    <w:rsid w:val="00FF3C7F"/>
    <w:rsid w:val="00FF4379"/>
    <w:rsid w:val="00FF4501"/>
    <w:rsid w:val="00FF519A"/>
    <w:rsid w:val="00FF5E79"/>
    <w:rsid w:val="00FF6D89"/>
    <w:rsid w:val="00FF71FF"/>
    <w:rsid w:val="00FF7B18"/>
    <w:rsid w:val="00FF7B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33AD7E1"/>
  <w15:docId w15:val="{7D322218-2316-45DF-96BA-79D14798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3A46"/>
    <w:pPr>
      <w:suppressAutoHyphens/>
      <w:overflowPunct w:val="0"/>
      <w:autoSpaceDE w:val="0"/>
      <w:autoSpaceDN w:val="0"/>
      <w:adjustRightInd w:val="0"/>
      <w:jc w:val="both"/>
      <w:textAlignment w:val="baseline"/>
    </w:pPr>
  </w:style>
  <w:style w:type="paragraph" w:styleId="berschrift1">
    <w:name w:val="heading 1"/>
    <w:aliases w:val="Document Header1,ClauseGroup_Title"/>
    <w:basedOn w:val="Standard"/>
    <w:next w:val="Standard"/>
    <w:link w:val="berschrift1Zchn"/>
    <w:uiPriority w:val="99"/>
    <w:qFormat/>
    <w:rsid w:val="00573A46"/>
    <w:pPr>
      <w:jc w:val="center"/>
      <w:outlineLvl w:val="0"/>
    </w:pPr>
    <w:rPr>
      <w:b/>
      <w:sz w:val="36"/>
    </w:rPr>
  </w:style>
  <w:style w:type="paragraph" w:styleId="berschrift2">
    <w:name w:val="heading 2"/>
    <w:aliases w:val="Title Header2,Clause_No&amp;Name"/>
    <w:basedOn w:val="Standard"/>
    <w:next w:val="Standard"/>
    <w:link w:val="berschrift2Zchn"/>
    <w:uiPriority w:val="99"/>
    <w:qFormat/>
    <w:rsid w:val="00573A46"/>
    <w:pPr>
      <w:jc w:val="center"/>
      <w:outlineLvl w:val="1"/>
    </w:pPr>
    <w:rPr>
      <w:b/>
      <w:sz w:val="28"/>
    </w:rPr>
  </w:style>
  <w:style w:type="paragraph" w:styleId="berschrift3">
    <w:name w:val="heading 3"/>
    <w:aliases w:val="Section Header3,ClauseSub_No&amp;Name,Section Header3 Char Char"/>
    <w:basedOn w:val="Standard"/>
    <w:next w:val="Standard"/>
    <w:link w:val="berschrift3Zchn"/>
    <w:uiPriority w:val="99"/>
    <w:qFormat/>
    <w:rsid w:val="00573A46"/>
    <w:pPr>
      <w:tabs>
        <w:tab w:val="left" w:pos="864"/>
      </w:tabs>
      <w:suppressAutoHyphens w:val="0"/>
      <w:spacing w:after="200"/>
      <w:ind w:left="864" w:hanging="432"/>
      <w:outlineLvl w:val="2"/>
    </w:pPr>
    <w:rPr>
      <w:lang w:val="en-US"/>
    </w:rPr>
  </w:style>
  <w:style w:type="paragraph" w:styleId="berschrift4">
    <w:name w:val="heading 4"/>
    <w:aliases w:val="Sub-Clause Sub-paragraph,ClauseSubSub_No&amp;Name, Sub-Clause Sub-paragraph"/>
    <w:basedOn w:val="Standard"/>
    <w:next w:val="Standard"/>
    <w:link w:val="berschrift4Zchn"/>
    <w:uiPriority w:val="99"/>
    <w:qFormat/>
    <w:rsid w:val="00573A46"/>
    <w:pPr>
      <w:numPr>
        <w:ilvl w:val="3"/>
        <w:numId w:val="1"/>
      </w:numPr>
      <w:tabs>
        <w:tab w:val="left" w:pos="1512"/>
      </w:tabs>
      <w:suppressAutoHyphens w:val="0"/>
      <w:spacing w:after="200"/>
      <w:outlineLvl w:val="3"/>
    </w:pPr>
    <w:rPr>
      <w:lang w:val="en-US"/>
    </w:rPr>
  </w:style>
  <w:style w:type="paragraph" w:styleId="berschrift5">
    <w:name w:val="heading 5"/>
    <w:basedOn w:val="Standard"/>
    <w:next w:val="Standard"/>
    <w:link w:val="berschrift5Zchn"/>
    <w:uiPriority w:val="99"/>
    <w:qFormat/>
    <w:rsid w:val="00573A46"/>
    <w:pPr>
      <w:suppressAutoHyphens w:val="0"/>
      <w:spacing w:before="240" w:after="60"/>
      <w:jc w:val="center"/>
      <w:outlineLvl w:val="4"/>
    </w:pPr>
    <w:rPr>
      <w:b/>
      <w:sz w:val="28"/>
      <w:lang w:val="es-ES_tradnl"/>
    </w:rPr>
  </w:style>
  <w:style w:type="paragraph" w:styleId="berschrift6">
    <w:name w:val="heading 6"/>
    <w:basedOn w:val="Standard"/>
    <w:next w:val="Standard"/>
    <w:link w:val="berschrift6Zchn"/>
    <w:uiPriority w:val="99"/>
    <w:qFormat/>
    <w:rsid w:val="00573A46"/>
    <w:pPr>
      <w:numPr>
        <w:ilvl w:val="5"/>
        <w:numId w:val="1"/>
      </w:numPr>
      <w:tabs>
        <w:tab w:val="left" w:pos="1152"/>
      </w:tabs>
      <w:suppressAutoHyphens w:val="0"/>
      <w:spacing w:before="240" w:after="60"/>
      <w:outlineLvl w:val="5"/>
    </w:pPr>
    <w:rPr>
      <w:i/>
      <w:lang w:val="es-ES_tradnl"/>
    </w:rPr>
  </w:style>
  <w:style w:type="paragraph" w:styleId="berschrift7">
    <w:name w:val="heading 7"/>
    <w:basedOn w:val="Standard"/>
    <w:next w:val="Standard"/>
    <w:link w:val="berschrift7Zchn"/>
    <w:uiPriority w:val="99"/>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berschrift8">
    <w:name w:val="heading 8"/>
    <w:basedOn w:val="Standard"/>
    <w:next w:val="Standard"/>
    <w:link w:val="berschrift8Zchn"/>
    <w:uiPriority w:val="9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berschrift9">
    <w:name w:val="heading 9"/>
    <w:basedOn w:val="Standard"/>
    <w:next w:val="Standard"/>
    <w:link w:val="berschrift9Zchn"/>
    <w:uiPriority w:val="99"/>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basedOn w:val="Absatz-Standardschriftart"/>
    <w:link w:val="berschrift1"/>
    <w:uiPriority w:val="99"/>
    <w:locked/>
    <w:rsid w:val="00760A8A"/>
    <w:rPr>
      <w:rFonts w:ascii="Cambria" w:hAnsi="Cambria" w:cs="Times New Roman"/>
      <w:b/>
      <w:bCs/>
      <w:kern w:val="32"/>
      <w:sz w:val="32"/>
      <w:szCs w:val="32"/>
    </w:rPr>
  </w:style>
  <w:style w:type="character" w:customStyle="1" w:styleId="berschrift2Zchn">
    <w:name w:val="Überschrift 2 Zchn"/>
    <w:aliases w:val="Title Header2 Zchn,Clause_No&amp;Name Zchn"/>
    <w:basedOn w:val="Absatz-Standardschriftart"/>
    <w:link w:val="berschrift2"/>
    <w:uiPriority w:val="99"/>
    <w:locked/>
    <w:rsid w:val="00760A8A"/>
    <w:rPr>
      <w:rFonts w:ascii="Cambria" w:hAnsi="Cambria" w:cs="Times New Roman"/>
      <w:b/>
      <w:bCs/>
      <w:i/>
      <w:iCs/>
      <w:sz w:val="28"/>
      <w:szCs w:val="28"/>
    </w:rPr>
  </w:style>
  <w:style w:type="character" w:customStyle="1" w:styleId="berschrift3Zchn">
    <w:name w:val="Überschrift 3 Zchn"/>
    <w:aliases w:val="Section Header3 Zchn,ClauseSub_No&amp;Name Zchn,Section Header3 Char Char Zchn"/>
    <w:basedOn w:val="Absatz-Standardschriftart"/>
    <w:link w:val="berschrift3"/>
    <w:uiPriority w:val="99"/>
    <w:locked/>
    <w:rsid w:val="00760A8A"/>
    <w:rPr>
      <w:rFonts w:ascii="Cambria" w:hAnsi="Cambria" w:cs="Times New Roman"/>
      <w:b/>
      <w:bCs/>
      <w:sz w:val="26"/>
      <w:szCs w:val="26"/>
    </w:rPr>
  </w:style>
  <w:style w:type="character" w:customStyle="1" w:styleId="berschrift4Zchn">
    <w:name w:val="Überschrift 4 Zchn"/>
    <w:aliases w:val="Sub-Clause Sub-paragraph Zchn,ClauseSubSub_No&amp;Name Zchn, Sub-Clause Sub-paragraph Zchn"/>
    <w:basedOn w:val="Absatz-Standardschriftart"/>
    <w:link w:val="berschrift4"/>
    <w:uiPriority w:val="99"/>
    <w:locked/>
    <w:rsid w:val="00760A8A"/>
    <w:rPr>
      <w:lang w:val="en-US"/>
    </w:rPr>
  </w:style>
  <w:style w:type="character" w:customStyle="1" w:styleId="berschrift5Zchn">
    <w:name w:val="Überschrift 5 Zchn"/>
    <w:basedOn w:val="Absatz-Standardschriftart"/>
    <w:link w:val="berschrift5"/>
    <w:uiPriority w:val="99"/>
    <w:locked/>
    <w:rsid w:val="00760A8A"/>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locked/>
    <w:rsid w:val="00760A8A"/>
    <w:rPr>
      <w:i/>
      <w:lang w:val="es-ES_tradnl"/>
    </w:rPr>
  </w:style>
  <w:style w:type="character" w:customStyle="1" w:styleId="berschrift7Zchn">
    <w:name w:val="Überschrift 7 Zchn"/>
    <w:basedOn w:val="Absatz-Standardschriftart"/>
    <w:link w:val="berschrift7"/>
    <w:uiPriority w:val="99"/>
    <w:locked/>
    <w:rsid w:val="00760A8A"/>
    <w:rPr>
      <w:rFonts w:ascii="Arial" w:hAnsi="Arial"/>
      <w:sz w:val="20"/>
      <w:lang w:val="es-ES_tradnl"/>
    </w:rPr>
  </w:style>
  <w:style w:type="character" w:customStyle="1" w:styleId="berschrift8Zchn">
    <w:name w:val="Überschrift 8 Zchn"/>
    <w:basedOn w:val="Absatz-Standardschriftart"/>
    <w:link w:val="berschrift8"/>
    <w:uiPriority w:val="99"/>
    <w:locked/>
    <w:rsid w:val="00760A8A"/>
    <w:rPr>
      <w:rFonts w:ascii="Arial" w:hAnsi="Arial"/>
      <w:i/>
      <w:sz w:val="20"/>
      <w:lang w:val="es-ES_tradnl"/>
    </w:rPr>
  </w:style>
  <w:style w:type="character" w:customStyle="1" w:styleId="berschrift9Zchn">
    <w:name w:val="Überschrift 9 Zchn"/>
    <w:basedOn w:val="Absatz-Standardschriftart"/>
    <w:link w:val="berschrift9"/>
    <w:uiPriority w:val="99"/>
    <w:locked/>
    <w:rsid w:val="00760A8A"/>
    <w:rPr>
      <w:rFonts w:ascii="Arial" w:hAnsi="Arial"/>
      <w:b/>
      <w:i/>
      <w:sz w:val="18"/>
      <w:lang w:val="es-ES_tradnl"/>
    </w:rPr>
  </w:style>
  <w:style w:type="paragraph" w:styleId="Sprechblasentext">
    <w:name w:val="Balloon Text"/>
    <w:basedOn w:val="Standard"/>
    <w:link w:val="SprechblasentextZchn"/>
    <w:uiPriority w:val="99"/>
    <w:rsid w:val="00573A46"/>
    <w:pPr>
      <w:suppressAutoHyphens w:val="0"/>
      <w:jc w:val="left"/>
    </w:pPr>
    <w:rPr>
      <w:rFonts w:ascii="Tahoma" w:hAnsi="Tahoma"/>
      <w:sz w:val="16"/>
    </w:rPr>
  </w:style>
  <w:style w:type="character" w:customStyle="1" w:styleId="SprechblasentextZchn">
    <w:name w:val="Sprechblasentext Zchn"/>
    <w:basedOn w:val="Absatz-Standardschriftart"/>
    <w:link w:val="Sprechblasentext"/>
    <w:uiPriority w:val="99"/>
    <w:locked/>
    <w:rsid w:val="00760A8A"/>
    <w:rPr>
      <w:rFonts w:cs="Times New Roman"/>
      <w:sz w:val="2"/>
    </w:rPr>
  </w:style>
  <w:style w:type="character" w:customStyle="1" w:styleId="a1">
    <w:name w:val="a1"/>
    <w:basedOn w:val="Absatz-Standardschriftart"/>
    <w:uiPriority w:val="99"/>
    <w:rsid w:val="00573A46"/>
    <w:rPr>
      <w:rFonts w:ascii="Courier" w:hAnsi="Courier" w:cs="Times New Roman"/>
      <w:sz w:val="20"/>
      <w:lang w:val="en-US"/>
    </w:rPr>
  </w:style>
  <w:style w:type="paragraph" w:styleId="Verzeichnis1">
    <w:name w:val="toc 1"/>
    <w:basedOn w:val="Standard"/>
    <w:next w:val="Standard"/>
    <w:uiPriority w:val="39"/>
    <w:rsid w:val="00733B64"/>
    <w:pPr>
      <w:tabs>
        <w:tab w:val="right" w:leader="dot" w:pos="9000"/>
      </w:tabs>
      <w:spacing w:before="240"/>
      <w:ind w:left="720" w:right="720" w:hanging="720"/>
      <w:jc w:val="left"/>
    </w:pPr>
    <w:rPr>
      <w:rFonts w:ascii="Arial" w:hAnsi="Arial"/>
      <w:b/>
      <w:sz w:val="24"/>
    </w:rPr>
  </w:style>
  <w:style w:type="paragraph" w:styleId="Verzeichnis2">
    <w:name w:val="toc 2"/>
    <w:basedOn w:val="Standard"/>
    <w:next w:val="Standard"/>
    <w:uiPriority w:val="39"/>
    <w:rsid w:val="00573A46"/>
    <w:pPr>
      <w:tabs>
        <w:tab w:val="right" w:leader="dot" w:pos="9000"/>
      </w:tabs>
      <w:ind w:left="1440" w:right="720" w:hanging="720"/>
      <w:jc w:val="left"/>
    </w:pPr>
  </w:style>
  <w:style w:type="paragraph" w:styleId="Verzeichnis3">
    <w:name w:val="toc 3"/>
    <w:basedOn w:val="Standard"/>
    <w:next w:val="Standard"/>
    <w:uiPriority w:val="39"/>
    <w:rsid w:val="00573A46"/>
    <w:pPr>
      <w:tabs>
        <w:tab w:val="left" w:leader="dot" w:pos="9000"/>
      </w:tabs>
      <w:ind w:left="2160" w:right="720" w:hanging="720"/>
      <w:jc w:val="left"/>
    </w:pPr>
  </w:style>
  <w:style w:type="paragraph" w:styleId="Verzeichnis4">
    <w:name w:val="toc 4"/>
    <w:basedOn w:val="Standard"/>
    <w:next w:val="Standard"/>
    <w:uiPriority w:val="39"/>
    <w:rsid w:val="00573A46"/>
    <w:pPr>
      <w:tabs>
        <w:tab w:val="left" w:leader="dot" w:pos="8640"/>
        <w:tab w:val="right" w:pos="9000"/>
      </w:tabs>
      <w:ind w:left="2880" w:right="720" w:hanging="720"/>
    </w:pPr>
  </w:style>
  <w:style w:type="paragraph" w:styleId="Verzeichnis5">
    <w:name w:val="toc 5"/>
    <w:basedOn w:val="Standard"/>
    <w:next w:val="Standard"/>
    <w:uiPriority w:val="39"/>
    <w:rsid w:val="00573A46"/>
    <w:pPr>
      <w:tabs>
        <w:tab w:val="left" w:leader="dot" w:pos="8640"/>
        <w:tab w:val="right" w:pos="9000"/>
      </w:tabs>
      <w:ind w:left="3600" w:right="720" w:hanging="720"/>
    </w:pPr>
  </w:style>
  <w:style w:type="paragraph" w:styleId="Verzeichnis6">
    <w:name w:val="toc 6"/>
    <w:basedOn w:val="Standard"/>
    <w:next w:val="Standard"/>
    <w:uiPriority w:val="39"/>
    <w:rsid w:val="00573A46"/>
    <w:pPr>
      <w:tabs>
        <w:tab w:val="left" w:pos="8640"/>
        <w:tab w:val="right" w:pos="9000"/>
      </w:tabs>
      <w:ind w:left="720" w:hanging="720"/>
    </w:pPr>
  </w:style>
  <w:style w:type="paragraph" w:styleId="Verzeichnis7">
    <w:name w:val="toc 7"/>
    <w:basedOn w:val="Standard"/>
    <w:next w:val="Standard"/>
    <w:uiPriority w:val="39"/>
    <w:rsid w:val="00573A46"/>
    <w:pPr>
      <w:ind w:left="720" w:hanging="720"/>
    </w:pPr>
  </w:style>
  <w:style w:type="paragraph" w:styleId="Verzeichnis8">
    <w:name w:val="toc 8"/>
    <w:basedOn w:val="Standard"/>
    <w:next w:val="Standard"/>
    <w:uiPriority w:val="39"/>
    <w:rsid w:val="00573A46"/>
    <w:pPr>
      <w:tabs>
        <w:tab w:val="left" w:pos="8640"/>
        <w:tab w:val="right" w:pos="9000"/>
      </w:tabs>
      <w:ind w:left="720" w:hanging="720"/>
    </w:pPr>
  </w:style>
  <w:style w:type="paragraph" w:styleId="Verzeichnis9">
    <w:name w:val="toc 9"/>
    <w:basedOn w:val="Standard"/>
    <w:next w:val="Standard"/>
    <w:uiPriority w:val="39"/>
    <w:rsid w:val="00573A46"/>
    <w:pPr>
      <w:tabs>
        <w:tab w:val="left" w:leader="dot" w:pos="8640"/>
        <w:tab w:val="right" w:pos="9000"/>
      </w:tabs>
      <w:ind w:left="720" w:hanging="720"/>
    </w:pPr>
  </w:style>
  <w:style w:type="paragraph" w:styleId="Index1">
    <w:name w:val="index 1"/>
    <w:basedOn w:val="Standard"/>
    <w:next w:val="Standard"/>
    <w:uiPriority w:val="99"/>
    <w:semiHidden/>
    <w:rsid w:val="00573A46"/>
    <w:pPr>
      <w:tabs>
        <w:tab w:val="left" w:leader="dot" w:pos="9000"/>
        <w:tab w:val="right" w:pos="9360"/>
      </w:tabs>
      <w:ind w:left="1440" w:right="720" w:hanging="1440"/>
    </w:pPr>
  </w:style>
  <w:style w:type="paragraph" w:styleId="Index2">
    <w:name w:val="index 2"/>
    <w:basedOn w:val="Standard"/>
    <w:next w:val="Standard"/>
    <w:uiPriority w:val="99"/>
    <w:rsid w:val="00573A46"/>
    <w:pPr>
      <w:tabs>
        <w:tab w:val="left" w:leader="dot" w:pos="9000"/>
        <w:tab w:val="right" w:pos="9360"/>
      </w:tabs>
      <w:ind w:left="1440" w:right="720" w:hanging="720"/>
    </w:pPr>
  </w:style>
  <w:style w:type="paragraph" w:styleId="RGV-berschrift">
    <w:name w:val="toa heading"/>
    <w:basedOn w:val="Standard"/>
    <w:next w:val="Standard"/>
    <w:uiPriority w:val="99"/>
    <w:rsid w:val="00573A46"/>
    <w:pPr>
      <w:tabs>
        <w:tab w:val="left" w:pos="9000"/>
        <w:tab w:val="right" w:pos="9360"/>
      </w:tabs>
    </w:pPr>
  </w:style>
  <w:style w:type="paragraph" w:styleId="Beschriftung">
    <w:name w:val="caption"/>
    <w:basedOn w:val="Standard"/>
    <w:next w:val="Standard"/>
    <w:qFormat/>
    <w:rsid w:val="00573A46"/>
  </w:style>
  <w:style w:type="character" w:customStyle="1" w:styleId="EquationCaption">
    <w:name w:val="_Equation Caption"/>
    <w:uiPriority w:val="99"/>
    <w:rsid w:val="00573A46"/>
  </w:style>
  <w:style w:type="character" w:styleId="Endnotenzeichen">
    <w:name w:val="endnote reference"/>
    <w:basedOn w:val="Absatz-Standardschriftart"/>
    <w:uiPriority w:val="99"/>
    <w:rsid w:val="00573A46"/>
    <w:rPr>
      <w:rFonts w:cs="Times New Roman"/>
      <w:vertAlign w:val="superscript"/>
    </w:rPr>
  </w:style>
  <w:style w:type="character" w:styleId="Funotenzeichen">
    <w:name w:val="footnote reference"/>
    <w:basedOn w:val="Absatz-Standardschriftart"/>
    <w:uiPriority w:val="99"/>
    <w:rsid w:val="00573A46"/>
    <w:rPr>
      <w:rFonts w:cs="Times New Roman"/>
      <w:vertAlign w:val="superscript"/>
    </w:rPr>
  </w:style>
  <w:style w:type="paragraph" w:styleId="Kopfzeile">
    <w:name w:val="header"/>
    <w:basedOn w:val="Standard"/>
    <w:link w:val="KopfzeileZchn"/>
    <w:uiPriority w:val="99"/>
    <w:rsid w:val="00573A46"/>
    <w:pPr>
      <w:jc w:val="left"/>
    </w:pPr>
    <w:rPr>
      <w:sz w:val="20"/>
    </w:rPr>
  </w:style>
  <w:style w:type="character" w:customStyle="1" w:styleId="KopfzeileZchn">
    <w:name w:val="Kopfzeile Zchn"/>
    <w:basedOn w:val="Absatz-Standardschriftart"/>
    <w:link w:val="Kopfzeile"/>
    <w:uiPriority w:val="99"/>
    <w:locked/>
    <w:rsid w:val="00760A8A"/>
    <w:rPr>
      <w:rFonts w:cs="Times New Roman"/>
      <w:sz w:val="24"/>
    </w:rPr>
  </w:style>
  <w:style w:type="paragraph" w:styleId="Fuzeile">
    <w:name w:val="footer"/>
    <w:basedOn w:val="Standard"/>
    <w:link w:val="FuzeileZchn"/>
    <w:uiPriority w:val="99"/>
    <w:rsid w:val="00573A46"/>
    <w:pPr>
      <w:jc w:val="left"/>
    </w:pPr>
    <w:rPr>
      <w:sz w:val="20"/>
    </w:rPr>
  </w:style>
  <w:style w:type="character" w:customStyle="1" w:styleId="FuzeileZchn">
    <w:name w:val="Fußzeile Zchn"/>
    <w:basedOn w:val="Absatz-Standardschriftart"/>
    <w:link w:val="Fuzeile"/>
    <w:uiPriority w:val="99"/>
    <w:locked/>
    <w:rsid w:val="00760A8A"/>
    <w:rPr>
      <w:rFonts w:cs="Times New Roman"/>
      <w:sz w:val="24"/>
    </w:rPr>
  </w:style>
  <w:style w:type="character" w:styleId="Seitenzahl">
    <w:name w:val="page number"/>
    <w:basedOn w:val="Absatz-Standardschriftart"/>
    <w:uiPriority w:val="99"/>
    <w:rsid w:val="00573A4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fn,ADB,single space,fn Char,ADB Char"/>
    <w:basedOn w:val="Standard"/>
    <w:link w:val="FunotentextZchn"/>
    <w:uiPriority w:val="99"/>
    <w:rsid w:val="00E133B0"/>
    <w:rPr>
      <w:rFonts w:ascii="Arial" w:hAnsi="Arial"/>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locked/>
    <w:rsid w:val="00E133B0"/>
    <w:rPr>
      <w:rFonts w:ascii="Arial" w:hAnsi="Arial"/>
      <w:sz w:val="20"/>
    </w:rPr>
  </w:style>
  <w:style w:type="paragraph" w:customStyle="1" w:styleId="Head21">
    <w:name w:val="Head 2.1"/>
    <w:basedOn w:val="Standard"/>
    <w:uiPriority w:val="99"/>
    <w:rsid w:val="00573A46"/>
    <w:pPr>
      <w:jc w:val="center"/>
    </w:pPr>
    <w:rPr>
      <w:b/>
      <w:sz w:val="28"/>
    </w:rPr>
  </w:style>
  <w:style w:type="paragraph" w:customStyle="1" w:styleId="Head22">
    <w:name w:val="Head 2.2"/>
    <w:basedOn w:val="Standard"/>
    <w:uiPriority w:val="99"/>
    <w:rsid w:val="00573A46"/>
    <w:pPr>
      <w:tabs>
        <w:tab w:val="left" w:pos="360"/>
      </w:tabs>
      <w:ind w:left="360" w:hanging="360"/>
      <w:jc w:val="left"/>
    </w:pPr>
    <w:rPr>
      <w:b/>
    </w:rPr>
  </w:style>
  <w:style w:type="paragraph" w:customStyle="1" w:styleId="Head32">
    <w:name w:val="Head 3.2"/>
    <w:basedOn w:val="Standard"/>
    <w:uiPriority w:val="99"/>
    <w:rsid w:val="00573A46"/>
    <w:pPr>
      <w:tabs>
        <w:tab w:val="left" w:pos="360"/>
      </w:tabs>
      <w:ind w:left="360" w:hanging="360"/>
      <w:jc w:val="left"/>
    </w:pPr>
    <w:rPr>
      <w:b/>
    </w:rPr>
  </w:style>
  <w:style w:type="paragraph" w:customStyle="1" w:styleId="Head31">
    <w:name w:val="Head 3.1"/>
    <w:basedOn w:val="Standard"/>
    <w:uiPriority w:val="99"/>
    <w:rsid w:val="00573A46"/>
    <w:pPr>
      <w:jc w:val="center"/>
    </w:pPr>
    <w:rPr>
      <w:b/>
      <w:sz w:val="28"/>
    </w:rPr>
  </w:style>
  <w:style w:type="paragraph" w:customStyle="1" w:styleId="Head81">
    <w:name w:val="Head 8.1"/>
    <w:basedOn w:val="Standard"/>
    <w:uiPriority w:val="99"/>
    <w:rsid w:val="00573A46"/>
    <w:pPr>
      <w:jc w:val="center"/>
    </w:pPr>
    <w:rPr>
      <w:b/>
      <w:sz w:val="28"/>
    </w:rPr>
  </w:style>
  <w:style w:type="paragraph" w:customStyle="1" w:styleId="Head41">
    <w:name w:val="Head 4.1"/>
    <w:basedOn w:val="Standard"/>
    <w:uiPriority w:val="99"/>
    <w:rsid w:val="00573A46"/>
    <w:pPr>
      <w:jc w:val="center"/>
    </w:pPr>
    <w:rPr>
      <w:b/>
      <w:sz w:val="28"/>
    </w:rPr>
  </w:style>
  <w:style w:type="paragraph" w:customStyle="1" w:styleId="Head42">
    <w:name w:val="Head 4.2"/>
    <w:basedOn w:val="Standard"/>
    <w:uiPriority w:val="99"/>
    <w:rsid w:val="00573A46"/>
    <w:pPr>
      <w:tabs>
        <w:tab w:val="left" w:pos="360"/>
      </w:tabs>
      <w:ind w:left="360" w:hanging="360"/>
      <w:jc w:val="left"/>
    </w:pPr>
    <w:rPr>
      <w:b/>
    </w:rPr>
  </w:style>
  <w:style w:type="paragraph" w:customStyle="1" w:styleId="i">
    <w:name w:val="(i)"/>
    <w:basedOn w:val="Standard"/>
    <w:uiPriority w:val="99"/>
    <w:rsid w:val="00573A46"/>
    <w:rPr>
      <w:rFonts w:ascii="Tms Rmn" w:hAnsi="Tms Rmn"/>
      <w:lang w:val="en-US"/>
    </w:rPr>
  </w:style>
  <w:style w:type="paragraph" w:customStyle="1" w:styleId="explanatoryclause">
    <w:name w:val="explanatory_clause"/>
    <w:basedOn w:val="Standard"/>
    <w:rsid w:val="00573A46"/>
    <w:pPr>
      <w:spacing w:after="240"/>
      <w:ind w:left="738" w:right="-14" w:hanging="738"/>
      <w:jc w:val="left"/>
    </w:pPr>
    <w:rPr>
      <w:rFonts w:ascii="Arial" w:hAnsi="Arial"/>
      <w:lang w:val="en-US"/>
    </w:rPr>
  </w:style>
  <w:style w:type="character" w:styleId="Hyperlink">
    <w:name w:val="Hyperlink"/>
    <w:basedOn w:val="Absatz-Standardschriftart"/>
    <w:uiPriority w:val="99"/>
    <w:rsid w:val="00573A46"/>
    <w:rPr>
      <w:rFonts w:cs="Times New Roman"/>
      <w:color w:val="0000FF"/>
      <w:u w:val="single"/>
    </w:rPr>
  </w:style>
  <w:style w:type="paragraph" w:customStyle="1" w:styleId="Outline">
    <w:name w:val="Outline"/>
    <w:basedOn w:val="Standard"/>
    <w:uiPriority w:val="99"/>
    <w:rsid w:val="00573A46"/>
    <w:pPr>
      <w:suppressAutoHyphens w:val="0"/>
      <w:spacing w:before="240"/>
      <w:jc w:val="left"/>
    </w:pPr>
    <w:rPr>
      <w:kern w:val="28"/>
    </w:rPr>
  </w:style>
  <w:style w:type="paragraph" w:styleId="Titel">
    <w:name w:val="Title"/>
    <w:basedOn w:val="Standard"/>
    <w:link w:val="TitelZchn"/>
    <w:uiPriority w:val="99"/>
    <w:qFormat/>
    <w:rsid w:val="00573A46"/>
    <w:pPr>
      <w:suppressAutoHyphens w:val="0"/>
      <w:jc w:val="center"/>
    </w:pPr>
    <w:rPr>
      <w:b/>
      <w:sz w:val="48"/>
      <w:lang w:val="es-ES_tradnl"/>
    </w:rPr>
  </w:style>
  <w:style w:type="character" w:customStyle="1" w:styleId="TitelZchn">
    <w:name w:val="Titel Zchn"/>
    <w:basedOn w:val="Absatz-Standardschriftart"/>
    <w:link w:val="Titel"/>
    <w:uiPriority w:val="99"/>
    <w:locked/>
    <w:rsid w:val="00760A8A"/>
    <w:rPr>
      <w:rFonts w:ascii="Cambria" w:hAnsi="Cambria" w:cs="Times New Roman"/>
      <w:b/>
      <w:bCs/>
      <w:kern w:val="28"/>
      <w:sz w:val="32"/>
      <w:szCs w:val="32"/>
    </w:rPr>
  </w:style>
  <w:style w:type="paragraph" w:customStyle="1" w:styleId="Subtitle2">
    <w:name w:val="Subtitle 2"/>
    <w:basedOn w:val="Fuzeile"/>
    <w:uiPriority w:val="99"/>
    <w:rsid w:val="00573A46"/>
    <w:pPr>
      <w:suppressAutoHyphens w:val="0"/>
      <w:spacing w:before="120"/>
      <w:jc w:val="center"/>
    </w:pPr>
    <w:rPr>
      <w:b/>
      <w:sz w:val="32"/>
    </w:rPr>
  </w:style>
  <w:style w:type="paragraph" w:styleId="Liste">
    <w:name w:val="List"/>
    <w:aliases w:val="1. List"/>
    <w:basedOn w:val="Standard"/>
    <w:uiPriority w:val="99"/>
    <w:rsid w:val="00573A46"/>
    <w:pPr>
      <w:suppressAutoHyphens w:val="0"/>
      <w:spacing w:before="120" w:after="120"/>
      <w:ind w:left="1440"/>
    </w:pPr>
    <w:rPr>
      <w:lang w:val="en-US"/>
    </w:rPr>
  </w:style>
  <w:style w:type="paragraph" w:customStyle="1" w:styleId="Outline1">
    <w:name w:val="Outline1"/>
    <w:basedOn w:val="Outline"/>
    <w:next w:val="Outline2"/>
    <w:uiPriority w:val="99"/>
    <w:rsid w:val="00573A46"/>
    <w:pPr>
      <w:keepNext/>
      <w:tabs>
        <w:tab w:val="left" w:pos="432"/>
      </w:tabs>
      <w:ind w:left="432" w:hanging="432"/>
    </w:pPr>
  </w:style>
  <w:style w:type="paragraph" w:customStyle="1" w:styleId="Outline2">
    <w:name w:val="Outline2"/>
    <w:basedOn w:val="Standard"/>
    <w:uiPriority w:val="99"/>
    <w:rsid w:val="00573A46"/>
    <w:pPr>
      <w:tabs>
        <w:tab w:val="left" w:pos="864"/>
      </w:tabs>
      <w:suppressAutoHyphens w:val="0"/>
      <w:spacing w:before="240"/>
      <w:ind w:left="864" w:hanging="504"/>
      <w:jc w:val="left"/>
    </w:pPr>
    <w:rPr>
      <w:kern w:val="28"/>
    </w:rPr>
  </w:style>
  <w:style w:type="paragraph" w:customStyle="1" w:styleId="Outline3">
    <w:name w:val="Outline3"/>
    <w:basedOn w:val="Standard"/>
    <w:uiPriority w:val="99"/>
    <w:rsid w:val="00573A46"/>
    <w:pPr>
      <w:tabs>
        <w:tab w:val="left" w:pos="1368"/>
      </w:tabs>
      <w:suppressAutoHyphens w:val="0"/>
      <w:spacing w:before="240"/>
      <w:ind w:left="1368" w:hanging="504"/>
      <w:jc w:val="left"/>
    </w:pPr>
    <w:rPr>
      <w:kern w:val="28"/>
    </w:rPr>
  </w:style>
  <w:style w:type="paragraph" w:customStyle="1" w:styleId="Outline4">
    <w:name w:val="Outline4"/>
    <w:basedOn w:val="Standard"/>
    <w:uiPriority w:val="99"/>
    <w:rsid w:val="00573A46"/>
    <w:pPr>
      <w:tabs>
        <w:tab w:val="left" w:pos="1872"/>
      </w:tabs>
      <w:suppressAutoHyphens w:val="0"/>
      <w:spacing w:before="240"/>
      <w:ind w:left="1872" w:hanging="504"/>
      <w:jc w:val="left"/>
    </w:pPr>
    <w:rPr>
      <w:kern w:val="28"/>
    </w:rPr>
  </w:style>
  <w:style w:type="paragraph" w:customStyle="1" w:styleId="outlinebullet">
    <w:name w:val="outlinebullet"/>
    <w:basedOn w:val="Standard"/>
    <w:uiPriority w:val="99"/>
    <w:rsid w:val="00573A46"/>
    <w:pPr>
      <w:tabs>
        <w:tab w:val="left" w:pos="1440"/>
      </w:tabs>
      <w:suppressAutoHyphens w:val="0"/>
      <w:spacing w:before="120"/>
      <w:ind w:left="1440" w:hanging="450"/>
      <w:jc w:val="left"/>
    </w:pPr>
  </w:style>
  <w:style w:type="paragraph" w:customStyle="1" w:styleId="BodyText21">
    <w:name w:val="Body Text 21"/>
    <w:basedOn w:val="Standard"/>
    <w:uiPriority w:val="99"/>
    <w:rsid w:val="00573A46"/>
    <w:pPr>
      <w:suppressAutoHyphens w:val="0"/>
      <w:spacing w:before="120" w:after="120"/>
      <w:jc w:val="center"/>
    </w:pPr>
    <w:rPr>
      <w:b/>
      <w:sz w:val="28"/>
      <w:lang w:val="es-ES_tradnl"/>
    </w:rPr>
  </w:style>
  <w:style w:type="paragraph" w:customStyle="1" w:styleId="SectionVIIHeader2">
    <w:name w:val="Section VII Header2"/>
    <w:basedOn w:val="berschrift1"/>
    <w:uiPriority w:val="99"/>
    <w:rsid w:val="00573A46"/>
    <w:pPr>
      <w:tabs>
        <w:tab w:val="left" w:pos="360"/>
      </w:tabs>
      <w:suppressAutoHyphens w:val="0"/>
      <w:spacing w:after="200"/>
      <w:ind w:left="360" w:hanging="360"/>
      <w:outlineLvl w:val="9"/>
    </w:pPr>
    <w:rPr>
      <w:kern w:val="28"/>
      <w:sz w:val="32"/>
    </w:rPr>
  </w:style>
  <w:style w:type="paragraph" w:customStyle="1" w:styleId="2AutoList1">
    <w:name w:val="2AutoList1"/>
    <w:basedOn w:val="Standard"/>
    <w:uiPriority w:val="99"/>
    <w:rsid w:val="00573A46"/>
    <w:pPr>
      <w:tabs>
        <w:tab w:val="left" w:pos="504"/>
      </w:tabs>
      <w:suppressAutoHyphens w:val="0"/>
      <w:ind w:left="504" w:hanging="504"/>
    </w:pPr>
    <w:rPr>
      <w:lang w:val="es-ES_tradnl"/>
    </w:rPr>
  </w:style>
  <w:style w:type="paragraph" w:customStyle="1" w:styleId="Header3-Paragraph">
    <w:name w:val="Header 3 - Paragraph"/>
    <w:basedOn w:val="Standard"/>
    <w:uiPriority w:val="99"/>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uiPriority w:val="99"/>
    <w:rsid w:val="00573A46"/>
    <w:pPr>
      <w:tabs>
        <w:tab w:val="left" w:pos="864"/>
      </w:tabs>
      <w:ind w:left="864"/>
    </w:pPr>
  </w:style>
  <w:style w:type="paragraph" w:customStyle="1" w:styleId="Header1-Clauses">
    <w:name w:val="Header 1 - Clauses"/>
    <w:basedOn w:val="Standard"/>
    <w:uiPriority w:val="99"/>
    <w:rsid w:val="004E0251"/>
    <w:pPr>
      <w:tabs>
        <w:tab w:val="left" w:pos="432"/>
      </w:tabs>
      <w:suppressAutoHyphens w:val="0"/>
      <w:ind w:left="432" w:hanging="432"/>
      <w:jc w:val="left"/>
    </w:pPr>
    <w:rPr>
      <w:b/>
      <w:lang w:val="es-ES_tradnl"/>
    </w:rPr>
  </w:style>
  <w:style w:type="paragraph" w:customStyle="1" w:styleId="SectionXHeader3">
    <w:name w:val="Section X Header 3"/>
    <w:basedOn w:val="berschrift1"/>
    <w:uiPriority w:val="99"/>
    <w:rsid w:val="00573A46"/>
    <w:pPr>
      <w:suppressAutoHyphens w:val="0"/>
      <w:outlineLvl w:val="9"/>
    </w:pPr>
    <w:rPr>
      <w:sz w:val="40"/>
    </w:rPr>
  </w:style>
  <w:style w:type="paragraph" w:styleId="Untertitel">
    <w:name w:val="Subtitle"/>
    <w:basedOn w:val="Standard"/>
    <w:link w:val="UntertitelZchn"/>
    <w:uiPriority w:val="99"/>
    <w:qFormat/>
    <w:rsid w:val="00573A46"/>
    <w:pPr>
      <w:suppressAutoHyphens w:val="0"/>
      <w:jc w:val="center"/>
    </w:pPr>
    <w:rPr>
      <w:b/>
      <w:sz w:val="44"/>
      <w:lang w:val="es-ES_tradnl"/>
    </w:rPr>
  </w:style>
  <w:style w:type="character" w:customStyle="1" w:styleId="UntertitelZchn">
    <w:name w:val="Untertitel Zchn"/>
    <w:basedOn w:val="Absatz-Standardschriftart"/>
    <w:link w:val="Untertitel"/>
    <w:uiPriority w:val="99"/>
    <w:locked/>
    <w:rsid w:val="00760A8A"/>
    <w:rPr>
      <w:rFonts w:ascii="Cambria" w:hAnsi="Cambria" w:cs="Times New Roman"/>
      <w:sz w:val="24"/>
      <w:szCs w:val="24"/>
    </w:rPr>
  </w:style>
  <w:style w:type="paragraph" w:customStyle="1" w:styleId="Header2-SubClauses">
    <w:name w:val="Header 2 - SubClauses"/>
    <w:basedOn w:val="Standard"/>
    <w:uiPriority w:val="99"/>
    <w:rsid w:val="00573A46"/>
    <w:pPr>
      <w:tabs>
        <w:tab w:val="left" w:pos="619"/>
      </w:tabs>
      <w:suppressAutoHyphens w:val="0"/>
      <w:spacing w:after="200"/>
    </w:pPr>
    <w:rPr>
      <w:lang w:val="es-ES_tradnl"/>
    </w:rPr>
  </w:style>
  <w:style w:type="paragraph" w:styleId="Textkrper-Einzug3">
    <w:name w:val="Body Text Indent 3"/>
    <w:basedOn w:val="Standard"/>
    <w:link w:val="Textkrper-Einzug3Zchn"/>
    <w:uiPriority w:val="99"/>
    <w:rsid w:val="00573A46"/>
    <w:pPr>
      <w:suppressAutoHyphens w:val="0"/>
      <w:spacing w:before="240"/>
      <w:ind w:left="576"/>
    </w:pPr>
    <w:rPr>
      <w:lang w:val="en-US"/>
    </w:rPr>
  </w:style>
  <w:style w:type="character" w:customStyle="1" w:styleId="Textkrper-Einzug3Zchn">
    <w:name w:val="Textkörper-Einzug 3 Zchn"/>
    <w:basedOn w:val="Absatz-Standardschriftart"/>
    <w:link w:val="Textkrper-Einzug3"/>
    <w:uiPriority w:val="99"/>
    <w:locked/>
    <w:rsid w:val="00760A8A"/>
    <w:rPr>
      <w:rFonts w:cs="Times New Roman"/>
      <w:sz w:val="16"/>
      <w:szCs w:val="16"/>
    </w:rPr>
  </w:style>
  <w:style w:type="paragraph" w:styleId="Textkrper-Einzug2">
    <w:name w:val="Body Text Indent 2"/>
    <w:basedOn w:val="Standard"/>
    <w:link w:val="Textkrper-Einzug2Zchn"/>
    <w:uiPriority w:val="99"/>
    <w:rsid w:val="00573A46"/>
    <w:pPr>
      <w:suppressAutoHyphens w:val="0"/>
      <w:ind w:left="360" w:firstLine="360"/>
    </w:pPr>
    <w:rPr>
      <w:lang w:val="es-ES_tradnl"/>
    </w:rPr>
  </w:style>
  <w:style w:type="character" w:customStyle="1" w:styleId="Textkrper-Einzug2Zchn">
    <w:name w:val="Textkörper-Einzug 2 Zchn"/>
    <w:basedOn w:val="Absatz-Standardschriftart"/>
    <w:link w:val="Textkrper-Einzug2"/>
    <w:uiPriority w:val="99"/>
    <w:locked/>
    <w:rsid w:val="00760A8A"/>
    <w:rPr>
      <w:rFonts w:cs="Times New Roman"/>
      <w:sz w:val="24"/>
    </w:rPr>
  </w:style>
  <w:style w:type="paragraph" w:styleId="Textkrper2">
    <w:name w:val="Body Text 2"/>
    <w:basedOn w:val="Standard"/>
    <w:link w:val="Textkrper2Zchn"/>
    <w:uiPriority w:val="99"/>
    <w:rsid w:val="00573A46"/>
    <w:pPr>
      <w:suppressAutoHyphens w:val="0"/>
      <w:ind w:left="720"/>
    </w:pPr>
    <w:rPr>
      <w:lang w:val="es-ES_tradnl"/>
    </w:rPr>
  </w:style>
  <w:style w:type="character" w:customStyle="1" w:styleId="Textkrper2Zchn">
    <w:name w:val="Textkörper 2 Zchn"/>
    <w:basedOn w:val="Absatz-Standardschriftart"/>
    <w:link w:val="Textkrper2"/>
    <w:uiPriority w:val="99"/>
    <w:locked/>
    <w:rsid w:val="00760A8A"/>
    <w:rPr>
      <w:rFonts w:cs="Times New Roman"/>
      <w:sz w:val="24"/>
    </w:rPr>
  </w:style>
  <w:style w:type="paragraph" w:customStyle="1" w:styleId="SectionVHeader">
    <w:name w:val="Section V. Header"/>
    <w:basedOn w:val="Standard"/>
    <w:uiPriority w:val="99"/>
    <w:rsid w:val="00573A46"/>
    <w:pPr>
      <w:suppressAutoHyphens w:val="0"/>
      <w:jc w:val="center"/>
    </w:pPr>
    <w:rPr>
      <w:b/>
      <w:sz w:val="36"/>
      <w:lang w:val="es-ES_tradnl"/>
    </w:rPr>
  </w:style>
  <w:style w:type="paragraph" w:customStyle="1" w:styleId="BankNormal">
    <w:name w:val="BankNormal"/>
    <w:basedOn w:val="Standard"/>
    <w:uiPriority w:val="99"/>
    <w:rsid w:val="00573A46"/>
    <w:pPr>
      <w:suppressAutoHyphens w:val="0"/>
      <w:spacing w:after="240"/>
      <w:jc w:val="left"/>
    </w:pPr>
    <w:rPr>
      <w:lang w:val="en-US"/>
    </w:rPr>
  </w:style>
  <w:style w:type="paragraph" w:styleId="Textkrper">
    <w:name w:val="Body Text"/>
    <w:basedOn w:val="Standard"/>
    <w:link w:val="TextkrperZchn"/>
    <w:uiPriority w:val="99"/>
    <w:rsid w:val="00573A46"/>
    <w:pPr>
      <w:suppressAutoHyphens w:val="0"/>
    </w:pPr>
    <w:rPr>
      <w:lang w:val="es-ES_tradnl"/>
    </w:rPr>
  </w:style>
  <w:style w:type="character" w:customStyle="1" w:styleId="TextkrperZchn">
    <w:name w:val="Textkörper Zchn"/>
    <w:basedOn w:val="Absatz-Standardschriftart"/>
    <w:link w:val="Textkrper"/>
    <w:uiPriority w:val="99"/>
    <w:locked/>
    <w:rsid w:val="00760A8A"/>
    <w:rPr>
      <w:rFonts w:cs="Times New Roman"/>
      <w:sz w:val="24"/>
    </w:rPr>
  </w:style>
  <w:style w:type="paragraph" w:customStyle="1" w:styleId="TOCNumber1">
    <w:name w:val="TOC Number1"/>
    <w:basedOn w:val="berschrift4"/>
    <w:uiPriority w:val="99"/>
    <w:rsid w:val="00573A46"/>
    <w:pPr>
      <w:numPr>
        <w:ilvl w:val="0"/>
        <w:numId w:val="0"/>
      </w:numPr>
      <w:tabs>
        <w:tab w:val="clear" w:pos="1512"/>
      </w:tabs>
      <w:spacing w:after="0"/>
      <w:jc w:val="left"/>
      <w:outlineLvl w:val="9"/>
    </w:pPr>
    <w:rPr>
      <w:b/>
      <w:lang w:val="fr-FR"/>
    </w:rPr>
  </w:style>
  <w:style w:type="paragraph" w:styleId="Textkrper3">
    <w:name w:val="Body Text 3"/>
    <w:basedOn w:val="Standard"/>
    <w:link w:val="Textkrper3Zchn"/>
    <w:rsid w:val="00573A46"/>
    <w:pPr>
      <w:suppressAutoHyphens w:val="0"/>
      <w:jc w:val="center"/>
    </w:pPr>
    <w:rPr>
      <w:rFonts w:ascii="Times New Roman Bold" w:hAnsi="Times New Roman Bold"/>
      <w:spacing w:val="80"/>
      <w:sz w:val="40"/>
    </w:rPr>
  </w:style>
  <w:style w:type="character" w:customStyle="1" w:styleId="Textkrper3Zchn">
    <w:name w:val="Textkörper 3 Zchn"/>
    <w:basedOn w:val="Absatz-Standardschriftart"/>
    <w:link w:val="Textkrper3"/>
    <w:locked/>
    <w:rsid w:val="00760A8A"/>
    <w:rPr>
      <w:rFonts w:cs="Times New Roman"/>
      <w:sz w:val="16"/>
      <w:szCs w:val="16"/>
    </w:rPr>
  </w:style>
  <w:style w:type="paragraph" w:styleId="Dokumentstruktur">
    <w:name w:val="Document Map"/>
    <w:basedOn w:val="Standard"/>
    <w:link w:val="DokumentstrukturZchn"/>
    <w:uiPriority w:val="99"/>
    <w:rsid w:val="00573A46"/>
    <w:pPr>
      <w:shd w:val="clear" w:color="auto" w:fill="000080"/>
      <w:suppressAutoHyphens w:val="0"/>
      <w:jc w:val="left"/>
    </w:pPr>
    <w:rPr>
      <w:rFonts w:ascii="Tahoma" w:hAnsi="Tahoma"/>
    </w:rPr>
  </w:style>
  <w:style w:type="character" w:customStyle="1" w:styleId="DokumentstrukturZchn">
    <w:name w:val="Dokumentstruktur Zchn"/>
    <w:basedOn w:val="Absatz-Standardschriftart"/>
    <w:link w:val="Dokumentstruktur"/>
    <w:uiPriority w:val="99"/>
    <w:locked/>
    <w:rsid w:val="00760A8A"/>
    <w:rPr>
      <w:rFonts w:cs="Times New Roman"/>
      <w:sz w:val="2"/>
    </w:rPr>
  </w:style>
  <w:style w:type="paragraph" w:customStyle="1" w:styleId="explanatorynotes">
    <w:name w:val="explanatory_notes"/>
    <w:basedOn w:val="Standard"/>
    <w:rsid w:val="00573A46"/>
    <w:pPr>
      <w:spacing w:after="120" w:line="360" w:lineRule="exact"/>
    </w:pPr>
    <w:rPr>
      <w:rFonts w:ascii="Arial" w:hAnsi="Arial"/>
      <w:lang w:val="en-US"/>
    </w:rPr>
  </w:style>
  <w:style w:type="paragraph" w:customStyle="1" w:styleId="Sub-ClauseText">
    <w:name w:val="Sub-Clause Text"/>
    <w:basedOn w:val="Standard"/>
    <w:uiPriority w:val="99"/>
    <w:rsid w:val="00573A46"/>
    <w:pPr>
      <w:suppressAutoHyphens w:val="0"/>
      <w:spacing w:before="120" w:after="120"/>
    </w:pPr>
    <w:rPr>
      <w:spacing w:val="-4"/>
      <w:lang w:val="en-US"/>
    </w:rPr>
  </w:style>
  <w:style w:type="paragraph" w:customStyle="1" w:styleId="SectionVIHeader">
    <w:name w:val="Section VI. Header"/>
    <w:basedOn w:val="SectionVHeader"/>
    <w:uiPriority w:val="99"/>
    <w:rsid w:val="00573A46"/>
    <w:rPr>
      <w:lang w:val="en-US"/>
    </w:rPr>
  </w:style>
  <w:style w:type="character" w:customStyle="1" w:styleId="Table">
    <w:name w:val="Table"/>
    <w:basedOn w:val="Absatz-Standardschriftart"/>
    <w:uiPriority w:val="99"/>
    <w:rsid w:val="00573A46"/>
    <w:rPr>
      <w:rFonts w:ascii="Arial" w:hAnsi="Arial" w:cs="Times New Roman"/>
      <w:sz w:val="20"/>
    </w:rPr>
  </w:style>
  <w:style w:type="paragraph" w:customStyle="1" w:styleId="Head2">
    <w:name w:val="Head 2"/>
    <w:basedOn w:val="berschrift9"/>
    <w:uiPriority w:val="9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Absatz-Standardschriftart"/>
    <w:uiPriority w:val="99"/>
    <w:rsid w:val="00573A46"/>
    <w:rPr>
      <w:rFonts w:cs="Times New Roman"/>
      <w:sz w:val="20"/>
    </w:rPr>
  </w:style>
  <w:style w:type="paragraph" w:customStyle="1" w:styleId="sectionIIIheader">
    <w:name w:val="section III header"/>
    <w:basedOn w:val="Standard"/>
    <w:uiPriority w:val="99"/>
    <w:rsid w:val="00573A46"/>
    <w:pPr>
      <w:suppressAutoHyphens w:val="0"/>
      <w:spacing w:before="240"/>
      <w:jc w:val="left"/>
    </w:pPr>
    <w:rPr>
      <w:rFonts w:ascii="Arial Black" w:hAnsi="Arial Black"/>
      <w:lang w:val="en-US"/>
    </w:rPr>
  </w:style>
  <w:style w:type="paragraph" w:customStyle="1" w:styleId="TITRESECTION">
    <w:name w:val="TITRE SECTION"/>
    <w:next w:val="Standard"/>
    <w:uiPriority w:val="99"/>
    <w:rsid w:val="00AA6AB4"/>
    <w:pPr>
      <w:spacing w:after="240"/>
      <w:jc w:val="center"/>
    </w:pPr>
    <w:rPr>
      <w:rFonts w:ascii="Times New Roman Bold" w:hAnsi="Times New Roman Bold"/>
      <w:b/>
      <w:sz w:val="48"/>
      <w:szCs w:val="20"/>
      <w:lang w:val="en-US"/>
    </w:rPr>
  </w:style>
  <w:style w:type="paragraph" w:customStyle="1" w:styleId="Part">
    <w:name w:val="Part"/>
    <w:basedOn w:val="Standard"/>
    <w:next w:val="Standard"/>
    <w:uiPriority w:val="99"/>
    <w:rsid w:val="00D369AE"/>
    <w:pPr>
      <w:spacing w:before="1200"/>
      <w:jc w:val="center"/>
    </w:pPr>
    <w:rPr>
      <w:b/>
      <w:sz w:val="56"/>
    </w:rPr>
  </w:style>
  <w:style w:type="paragraph" w:customStyle="1" w:styleId="StyleHeader1-ClausesLeft0Firstline0">
    <w:name w:val="Style Header 1 - Clauses + Left:  0&quot; First line:  0&quot;"/>
    <w:basedOn w:val="Header1-Clauses"/>
    <w:uiPriority w:val="99"/>
    <w:rsid w:val="004E0251"/>
    <w:rPr>
      <w:bCs/>
    </w:rPr>
  </w:style>
  <w:style w:type="paragraph" w:customStyle="1" w:styleId="SectionIVHeader">
    <w:name w:val="Section IV Header"/>
    <w:basedOn w:val="SectionVHeader"/>
    <w:uiPriority w:val="99"/>
    <w:rsid w:val="00246C13"/>
    <w:rPr>
      <w:lang w:val="fr-FR"/>
    </w:rPr>
  </w:style>
  <w:style w:type="paragraph" w:customStyle="1" w:styleId="SectionIVHeader-2">
    <w:name w:val="Section IV Header - 2"/>
    <w:basedOn w:val="Head81"/>
    <w:uiPriority w:val="99"/>
    <w:rsid w:val="00246C13"/>
  </w:style>
  <w:style w:type="paragraph" w:customStyle="1" w:styleId="StyleSectionIVHeader-2Centered">
    <w:name w:val="Style Section IV Header - 2 + Centered"/>
    <w:basedOn w:val="SectionIVHeader-2"/>
    <w:uiPriority w:val="99"/>
    <w:rsid w:val="00246C13"/>
    <w:rPr>
      <w:bCs/>
    </w:rPr>
  </w:style>
  <w:style w:type="table" w:styleId="Tabellenraster">
    <w:name w:val="Table Grid"/>
    <w:basedOn w:val="NormaleTabelle"/>
    <w:rsid w:val="00246C13"/>
    <w:pPr>
      <w:suppressAutoHyphens/>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uiPriority w:val="99"/>
    <w:rsid w:val="004F08AB"/>
    <w:pPr>
      <w:spacing w:before="240" w:after="240"/>
    </w:pPr>
    <w:rPr>
      <w:sz w:val="32"/>
    </w:rPr>
  </w:style>
  <w:style w:type="paragraph" w:customStyle="1" w:styleId="Section1Header1">
    <w:name w:val="Section 1 Header 1"/>
    <w:basedOn w:val="BodyText21"/>
    <w:uiPriority w:val="99"/>
    <w:rsid w:val="000F0869"/>
    <w:rPr>
      <w:lang w:val="fr-FR"/>
    </w:rPr>
  </w:style>
  <w:style w:type="paragraph" w:styleId="Textkrper-Zeileneinzug">
    <w:name w:val="Body Text Indent"/>
    <w:basedOn w:val="Standard"/>
    <w:link w:val="Textkrper-ZeileneinzugZchn"/>
    <w:uiPriority w:val="99"/>
    <w:rsid w:val="00663ED0"/>
    <w:pPr>
      <w:suppressAutoHyphens w:val="0"/>
      <w:overflowPunct/>
      <w:autoSpaceDE/>
      <w:autoSpaceDN/>
      <w:adjustRightInd/>
      <w:ind w:left="720"/>
      <w:textAlignment w:val="auto"/>
    </w:pPr>
    <w:rPr>
      <w:lang w:val="es-ES_tradnl"/>
    </w:rPr>
  </w:style>
  <w:style w:type="character" w:customStyle="1" w:styleId="Textkrper-ZeileneinzugZchn">
    <w:name w:val="Textkörper-Zeileneinzug Zchn"/>
    <w:basedOn w:val="Absatz-Standardschriftart"/>
    <w:link w:val="Textkrper-Zeileneinzug"/>
    <w:uiPriority w:val="99"/>
    <w:locked/>
    <w:rsid w:val="00760A8A"/>
    <w:rPr>
      <w:rFonts w:cs="Times New Roman"/>
      <w:sz w:val="24"/>
    </w:rPr>
  </w:style>
  <w:style w:type="paragraph" w:styleId="StandardWeb">
    <w:name w:val="Normal (Web)"/>
    <w:basedOn w:val="Standard"/>
    <w:uiPriority w:val="99"/>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next w:val="Standard"/>
    <w:link w:val="UG-Heading1Zchn"/>
    <w:uiPriority w:val="99"/>
    <w:rsid w:val="00FC576C"/>
    <w:pPr>
      <w:tabs>
        <w:tab w:val="left" w:pos="0"/>
      </w:tabs>
      <w:spacing w:after="200"/>
    </w:pPr>
    <w:rPr>
      <w:b/>
      <w:kern w:val="28"/>
      <w:sz w:val="24"/>
      <w:szCs w:val="20"/>
    </w:rPr>
  </w:style>
  <w:style w:type="paragraph" w:customStyle="1" w:styleId="UG-Heading2">
    <w:name w:val="UG - Heading 2"/>
    <w:next w:val="Standard"/>
    <w:uiPriority w:val="99"/>
    <w:rsid w:val="001B68CE"/>
    <w:pPr>
      <w:tabs>
        <w:tab w:val="left" w:pos="619"/>
      </w:tabs>
      <w:spacing w:after="200"/>
      <w:jc w:val="center"/>
    </w:pPr>
    <w:rPr>
      <w:rFonts w:ascii="Times New Roman Bold" w:hAnsi="Times New Roman Bold"/>
      <w:b/>
      <w:sz w:val="28"/>
      <w:szCs w:val="28"/>
    </w:rPr>
  </w:style>
  <w:style w:type="paragraph" w:customStyle="1" w:styleId="UG-Header">
    <w:name w:val="UG - Header"/>
    <w:basedOn w:val="Standard"/>
    <w:uiPriority w:val="99"/>
    <w:rsid w:val="005520B0"/>
    <w:pPr>
      <w:jc w:val="center"/>
    </w:pPr>
    <w:rPr>
      <w:b/>
      <w:sz w:val="72"/>
    </w:rPr>
  </w:style>
  <w:style w:type="character" w:styleId="Kommentarzeichen">
    <w:name w:val="annotation reference"/>
    <w:basedOn w:val="Absatz-Standardschriftart"/>
    <w:uiPriority w:val="99"/>
    <w:rsid w:val="008F33A4"/>
    <w:rPr>
      <w:rFonts w:cs="Times New Roman"/>
      <w:sz w:val="16"/>
      <w:szCs w:val="16"/>
    </w:rPr>
  </w:style>
  <w:style w:type="paragraph" w:styleId="Kommentartext">
    <w:name w:val="annotation text"/>
    <w:basedOn w:val="Standard"/>
    <w:link w:val="KommentartextZchn"/>
    <w:uiPriority w:val="99"/>
    <w:rsid w:val="008F33A4"/>
    <w:rPr>
      <w:sz w:val="20"/>
    </w:rPr>
  </w:style>
  <w:style w:type="character" w:customStyle="1" w:styleId="KommentartextZchn">
    <w:name w:val="Kommentartext Zchn"/>
    <w:basedOn w:val="Absatz-Standardschriftart"/>
    <w:link w:val="Kommentartext"/>
    <w:uiPriority w:val="99"/>
    <w:locked/>
    <w:rsid w:val="006E7180"/>
    <w:rPr>
      <w:rFonts w:cs="Times New Roman"/>
      <w:lang w:val="fr-FR" w:eastAsia="fr-FR"/>
    </w:rPr>
  </w:style>
  <w:style w:type="paragraph" w:styleId="Kommentarthema">
    <w:name w:val="annotation subject"/>
    <w:basedOn w:val="Kommentartext"/>
    <w:next w:val="Kommentartext"/>
    <w:link w:val="KommentarthemaZchn"/>
    <w:uiPriority w:val="99"/>
    <w:rsid w:val="008F33A4"/>
    <w:rPr>
      <w:b/>
      <w:bCs/>
    </w:rPr>
  </w:style>
  <w:style w:type="character" w:customStyle="1" w:styleId="KommentarthemaZchn">
    <w:name w:val="Kommentarthema Zchn"/>
    <w:basedOn w:val="KommentartextZchn"/>
    <w:link w:val="Kommentarthema"/>
    <w:uiPriority w:val="99"/>
    <w:locked/>
    <w:rsid w:val="00760A8A"/>
    <w:rPr>
      <w:rFonts w:cs="Times New Roman"/>
      <w:b/>
      <w:bCs/>
      <w:lang w:val="fr-FR" w:eastAsia="fr-FR"/>
    </w:rPr>
  </w:style>
  <w:style w:type="paragraph" w:styleId="Indexberschrift">
    <w:name w:val="index heading"/>
    <w:basedOn w:val="Standard"/>
    <w:next w:val="Index1"/>
    <w:uiPriority w:val="99"/>
    <w:semiHidden/>
    <w:rsid w:val="00447232"/>
    <w:pPr>
      <w:suppressAutoHyphens w:val="0"/>
      <w:overflowPunct/>
      <w:autoSpaceDE/>
      <w:autoSpaceDN/>
      <w:adjustRightInd/>
      <w:jc w:val="left"/>
      <w:textAlignment w:val="auto"/>
    </w:pPr>
    <w:rPr>
      <w:sz w:val="20"/>
      <w:lang w:val="en-US"/>
    </w:rPr>
  </w:style>
  <w:style w:type="paragraph" w:customStyle="1" w:styleId="Technical4">
    <w:name w:val="Technical 4"/>
    <w:uiPriority w:val="99"/>
    <w:rsid w:val="00447232"/>
    <w:pPr>
      <w:tabs>
        <w:tab w:val="left" w:pos="-720"/>
      </w:tabs>
      <w:suppressAutoHyphens/>
    </w:pPr>
    <w:rPr>
      <w:rFonts w:ascii="Times" w:hAnsi="Times"/>
      <w:b/>
      <w:sz w:val="24"/>
      <w:szCs w:val="20"/>
      <w:lang w:val="en-US"/>
    </w:rPr>
  </w:style>
  <w:style w:type="paragraph" w:styleId="HTMLVorformatiert">
    <w:name w:val="HTML Preformatted"/>
    <w:basedOn w:val="Standard"/>
    <w:link w:val="HTMLVorformatiertZchn"/>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cs="Courier New"/>
      <w:sz w:val="20"/>
      <w:lang w:val="en-US"/>
    </w:rPr>
  </w:style>
  <w:style w:type="character" w:customStyle="1" w:styleId="HTMLVorformatiertZchn">
    <w:name w:val="HTML Vorformatiert Zchn"/>
    <w:basedOn w:val="Absatz-Standardschriftart"/>
    <w:link w:val="HTMLVorformatiert"/>
    <w:uiPriority w:val="99"/>
    <w:locked/>
    <w:rsid w:val="00760A8A"/>
    <w:rPr>
      <w:rFonts w:ascii="Courier New" w:hAnsi="Courier New" w:cs="Courier New"/>
    </w:rPr>
  </w:style>
  <w:style w:type="paragraph" w:customStyle="1" w:styleId="ClauseSubPara">
    <w:name w:val="ClauseSub_Para"/>
    <w:uiPriority w:val="99"/>
    <w:rsid w:val="00275FF8"/>
    <w:pPr>
      <w:spacing w:before="60" w:after="60"/>
      <w:ind w:left="2268"/>
    </w:pPr>
    <w:rPr>
      <w:lang w:val="en-GB"/>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rPr>
  </w:style>
  <w:style w:type="paragraph" w:customStyle="1" w:styleId="UGHeader1">
    <w:name w:val="UG Header 1"/>
    <w:basedOn w:val="berschrift1"/>
    <w:next w:val="Standard"/>
    <w:uiPriority w:val="99"/>
    <w:rsid w:val="008268EA"/>
    <w:pPr>
      <w:overflowPunct/>
      <w:autoSpaceDE/>
      <w:autoSpaceDN/>
      <w:adjustRightInd/>
      <w:spacing w:before="240" w:after="240"/>
      <w:textAlignment w:val="auto"/>
    </w:pPr>
    <w:rPr>
      <w:rFonts w:ascii="Times New Roman Bold" w:hAnsi="Times New Roman Bold"/>
      <w:lang w:val="en-US"/>
    </w:rPr>
  </w:style>
  <w:style w:type="paragraph" w:customStyle="1" w:styleId="Rvision1">
    <w:name w:val="Révision1"/>
    <w:hidden/>
    <w:uiPriority w:val="99"/>
    <w:semiHidden/>
    <w:rsid w:val="00120CDA"/>
    <w:rPr>
      <w:sz w:val="24"/>
      <w:szCs w:val="20"/>
    </w:rPr>
  </w:style>
  <w:style w:type="paragraph" w:customStyle="1" w:styleId="En-ttedetabledesmatires1">
    <w:name w:val="En-tête de table des matières1"/>
    <w:basedOn w:val="berschrift1"/>
    <w:next w:val="Standard"/>
    <w:uiPriority w:val="99"/>
    <w:semiHidden/>
    <w:rsid w:val="00642596"/>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n-US"/>
    </w:rPr>
  </w:style>
  <w:style w:type="paragraph" w:styleId="Listenabsatz">
    <w:name w:val="List Paragraph"/>
    <w:aliases w:val="Citation List,본문(내용),List Paragraph (numbered (a)),Colorful List - Accent 11"/>
    <w:basedOn w:val="Standard"/>
    <w:link w:val="ListenabsatzZchn"/>
    <w:uiPriority w:val="34"/>
    <w:qFormat/>
    <w:rsid w:val="00884AAA"/>
    <w:pPr>
      <w:ind w:left="720"/>
      <w:contextualSpacing/>
    </w:pPr>
  </w:style>
  <w:style w:type="paragraph" w:styleId="berarbeitung">
    <w:name w:val="Revision"/>
    <w:hidden/>
    <w:uiPriority w:val="99"/>
    <w:rsid w:val="00432428"/>
    <w:rPr>
      <w:sz w:val="24"/>
      <w:szCs w:val="20"/>
    </w:rPr>
  </w:style>
  <w:style w:type="paragraph" w:styleId="Endnotentext">
    <w:name w:val="endnote text"/>
    <w:basedOn w:val="Standard"/>
    <w:link w:val="EndnotentextZchn"/>
    <w:uiPriority w:val="99"/>
    <w:rsid w:val="00DB4EF5"/>
    <w:rPr>
      <w:sz w:val="20"/>
    </w:rPr>
  </w:style>
  <w:style w:type="character" w:customStyle="1" w:styleId="EndnotentextZchn">
    <w:name w:val="Endnotentext Zchn"/>
    <w:basedOn w:val="Absatz-Standardschriftart"/>
    <w:link w:val="Endnotentext"/>
    <w:uiPriority w:val="99"/>
    <w:locked/>
    <w:rsid w:val="00DB4EF5"/>
    <w:rPr>
      <w:rFonts w:cs="Times New Roman"/>
    </w:rPr>
  </w:style>
  <w:style w:type="paragraph" w:customStyle="1" w:styleId="UG-Title">
    <w:name w:val="UG-Title"/>
    <w:basedOn w:val="Untertitel"/>
    <w:uiPriority w:val="99"/>
    <w:rsid w:val="00CC1A34"/>
  </w:style>
  <w:style w:type="paragraph" w:customStyle="1" w:styleId="UG-SectionIVHeader">
    <w:name w:val="UG-Section IV Header"/>
    <w:basedOn w:val="SectionIVHeader"/>
    <w:uiPriority w:val="99"/>
    <w:rsid w:val="008F3578"/>
  </w:style>
  <w:style w:type="paragraph" w:customStyle="1" w:styleId="UG-SectionIVHeader-2">
    <w:name w:val="UG-Section IV Header - 2"/>
    <w:basedOn w:val="SectionIVHeader-2"/>
    <w:uiPriority w:val="99"/>
    <w:rsid w:val="008F3578"/>
  </w:style>
  <w:style w:type="paragraph" w:customStyle="1" w:styleId="Sectiontext">
    <w:name w:val="Sectiontext"/>
    <w:basedOn w:val="Standard"/>
    <w:uiPriority w:val="99"/>
    <w:rsid w:val="00957EDC"/>
    <w:pPr>
      <w:suppressAutoHyphens w:val="0"/>
      <w:overflowPunct/>
      <w:autoSpaceDE/>
      <w:autoSpaceDN/>
      <w:adjustRightInd/>
      <w:spacing w:before="120" w:after="120"/>
      <w:ind w:left="720"/>
      <w:textAlignment w:val="auto"/>
    </w:pPr>
    <w:rPr>
      <w:rFonts w:ascii="Century Gothic" w:hAnsi="Century Gothic"/>
      <w:sz w:val="20"/>
    </w:rPr>
  </w:style>
  <w:style w:type="paragraph" w:customStyle="1" w:styleId="Sectiontextpuces">
    <w:name w:val="Sectiontextpuces"/>
    <w:basedOn w:val="Sectiontext"/>
    <w:rsid w:val="002B4EA7"/>
    <w:pPr>
      <w:numPr>
        <w:numId w:val="13"/>
      </w:numPr>
      <w:autoSpaceDE w:val="0"/>
      <w:autoSpaceDN w:val="0"/>
      <w:adjustRightInd w:val="0"/>
      <w:spacing w:after="0"/>
    </w:pPr>
    <w:rPr>
      <w:lang w:eastAsia="en-GB"/>
    </w:rPr>
  </w:style>
  <w:style w:type="character" w:customStyle="1" w:styleId="CarCar">
    <w:name w:val="Car Car"/>
    <w:basedOn w:val="Absatz-Standardschriftart"/>
    <w:uiPriority w:val="99"/>
    <w:semiHidden/>
    <w:locked/>
    <w:rsid w:val="005A428D"/>
    <w:rPr>
      <w:rFonts w:cs="Times New Roman"/>
      <w:lang w:val="fr-FR" w:eastAsia="en-GB" w:bidi="ar-SA"/>
    </w:rPr>
  </w:style>
  <w:style w:type="paragraph" w:styleId="KeinLeerraum">
    <w:name w:val="No Spacing"/>
    <w:uiPriority w:val="1"/>
    <w:qFormat/>
    <w:rsid w:val="00217118"/>
    <w:pPr>
      <w:suppressAutoHyphens/>
      <w:overflowPunct w:val="0"/>
      <w:autoSpaceDE w:val="0"/>
      <w:autoSpaceDN w:val="0"/>
      <w:adjustRightInd w:val="0"/>
      <w:jc w:val="both"/>
      <w:textAlignment w:val="baseline"/>
    </w:pPr>
    <w:rPr>
      <w:sz w:val="24"/>
      <w:szCs w:val="20"/>
    </w:rPr>
  </w:style>
  <w:style w:type="paragraph" w:styleId="Inhaltsverzeichnisberschrift">
    <w:name w:val="TOC Heading"/>
    <w:basedOn w:val="berschrift1"/>
    <w:next w:val="Standard"/>
    <w:uiPriority w:val="39"/>
    <w:unhideWhenUsed/>
    <w:qFormat/>
    <w:rsid w:val="00E85C7B"/>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customStyle="1" w:styleId="Titre11">
    <w:name w:val="Titre 11"/>
    <w:basedOn w:val="Standard"/>
    <w:rsid w:val="006067DF"/>
  </w:style>
  <w:style w:type="paragraph" w:customStyle="1" w:styleId="titulo">
    <w:name w:val="titulo"/>
    <w:basedOn w:val="berschrift5"/>
    <w:rsid w:val="002E4E8A"/>
    <w:pPr>
      <w:overflowPunct/>
      <w:autoSpaceDE/>
      <w:autoSpaceDN/>
      <w:adjustRightInd/>
      <w:spacing w:before="0" w:after="240"/>
      <w:textAlignment w:val="auto"/>
    </w:pPr>
    <w:rPr>
      <w:rFonts w:ascii="Times New Roman Bold" w:hAnsi="Times New Roman Bold"/>
      <w:sz w:val="24"/>
      <w:lang w:val="en-US"/>
    </w:rPr>
  </w:style>
  <w:style w:type="paragraph" w:customStyle="1" w:styleId="Style11">
    <w:name w:val="Style 11"/>
    <w:basedOn w:val="Standard"/>
    <w:rsid w:val="002E4E8A"/>
    <w:pPr>
      <w:widowControl w:val="0"/>
      <w:suppressAutoHyphens w:val="0"/>
      <w:overflowPunct/>
      <w:adjustRightInd/>
      <w:spacing w:line="384" w:lineRule="atLeast"/>
      <w:jc w:val="left"/>
      <w:textAlignment w:val="auto"/>
    </w:pPr>
    <w:rPr>
      <w:szCs w:val="24"/>
      <w:lang w:val="en-US"/>
    </w:rPr>
  </w:style>
  <w:style w:type="paragraph" w:customStyle="1" w:styleId="Sec3header">
    <w:name w:val="Sec3 header"/>
    <w:basedOn w:val="Style11"/>
    <w:rsid w:val="002E4E8A"/>
    <w:pPr>
      <w:tabs>
        <w:tab w:val="left" w:leader="dot" w:pos="8424"/>
      </w:tabs>
      <w:spacing w:before="80" w:line="240" w:lineRule="auto"/>
    </w:pPr>
    <w:rPr>
      <w:rFonts w:ascii="Arial" w:hAnsi="Arial" w:cs="Arial"/>
      <w:b/>
      <w:szCs w:val="20"/>
    </w:rPr>
  </w:style>
  <w:style w:type="paragraph" w:customStyle="1" w:styleId="Document1">
    <w:name w:val="Document 1"/>
    <w:rsid w:val="006D2302"/>
    <w:pPr>
      <w:keepNext/>
      <w:keepLines/>
      <w:tabs>
        <w:tab w:val="left" w:pos="-720"/>
      </w:tabs>
      <w:suppressAutoHyphens/>
    </w:pPr>
    <w:rPr>
      <w:rFonts w:ascii="Times" w:hAnsi="Times"/>
      <w:sz w:val="24"/>
      <w:szCs w:val="20"/>
      <w:lang w:val="en-US"/>
    </w:rPr>
  </w:style>
  <w:style w:type="paragraph" w:customStyle="1" w:styleId="Paragraphedeliste2">
    <w:name w:val="Paragraphe de liste2"/>
    <w:basedOn w:val="Standard"/>
    <w:rsid w:val="00E3040F"/>
    <w:pPr>
      <w:suppressAutoHyphens w:val="0"/>
      <w:overflowPunct/>
      <w:autoSpaceDE/>
      <w:autoSpaceDN/>
      <w:adjustRightInd/>
      <w:ind w:left="720"/>
      <w:contextualSpacing/>
      <w:textAlignment w:val="auto"/>
    </w:pPr>
    <w:rPr>
      <w:lang w:val="en-US"/>
    </w:rPr>
  </w:style>
  <w:style w:type="paragraph" w:customStyle="1" w:styleId="FIDICClauseSubSubPara">
    <w:name w:val="FIDIC_ClauseSubSubPara"/>
    <w:basedOn w:val="Standard"/>
    <w:rsid w:val="009153C8"/>
    <w:pPr>
      <w:suppressAutoHyphens w:val="0"/>
      <w:overflowPunct/>
      <w:autoSpaceDE/>
      <w:autoSpaceDN/>
      <w:adjustRightInd/>
      <w:spacing w:before="100" w:after="100" w:line="220" w:lineRule="exact"/>
      <w:jc w:val="left"/>
      <w:textAlignment w:val="auto"/>
    </w:pPr>
    <w:rPr>
      <w:rFonts w:ascii="Arial" w:hAnsi="Arial" w:cs="Arial"/>
      <w:color w:val="0000CC"/>
      <w:spacing w:val="-5"/>
      <w:sz w:val="20"/>
      <w:lang w:val="en-US"/>
    </w:rPr>
  </w:style>
  <w:style w:type="paragraph" w:customStyle="1" w:styleId="Headfid1">
    <w:name w:val="Head fid1"/>
    <w:basedOn w:val="Head2"/>
    <w:rsid w:val="00C20AB4"/>
    <w:pPr>
      <w:keepNext w:val="0"/>
      <w:widowControl/>
      <w:suppressAutoHyphens w:val="0"/>
      <w:overflowPunct/>
      <w:autoSpaceDE/>
      <w:autoSpaceDN/>
      <w:adjustRightInd/>
      <w:spacing w:before="120" w:after="120"/>
      <w:jc w:val="center"/>
      <w:textAlignment w:val="auto"/>
    </w:pPr>
    <w:rPr>
      <w:rFonts w:ascii="Times New Roman" w:hAnsi="Times New Roman"/>
      <w:b/>
      <w:bCs/>
      <w:spacing w:val="-2"/>
      <w:sz w:val="28"/>
      <w:lang w:val="es-CO"/>
    </w:rPr>
  </w:style>
  <w:style w:type="paragraph" w:customStyle="1" w:styleId="Technical5">
    <w:name w:val="Technical 5"/>
    <w:rsid w:val="00C20AB4"/>
    <w:pPr>
      <w:tabs>
        <w:tab w:val="left" w:pos="-720"/>
      </w:tabs>
      <w:suppressAutoHyphens/>
      <w:ind w:firstLine="720"/>
    </w:pPr>
    <w:rPr>
      <w:rFonts w:ascii="Times" w:hAnsi="Times"/>
      <w:b/>
      <w:sz w:val="24"/>
      <w:szCs w:val="20"/>
      <w:lang w:val="en-US"/>
    </w:rPr>
  </w:style>
  <w:style w:type="paragraph" w:customStyle="1" w:styleId="Technical6">
    <w:name w:val="Technical 6"/>
    <w:rsid w:val="00C20AB4"/>
    <w:pPr>
      <w:tabs>
        <w:tab w:val="left" w:pos="-720"/>
      </w:tabs>
      <w:suppressAutoHyphens/>
      <w:ind w:firstLine="720"/>
    </w:pPr>
    <w:rPr>
      <w:rFonts w:ascii="Times" w:hAnsi="Times"/>
      <w:b/>
      <w:sz w:val="24"/>
      <w:szCs w:val="20"/>
      <w:lang w:val="en-US"/>
    </w:rPr>
  </w:style>
  <w:style w:type="paragraph" w:customStyle="1" w:styleId="Technical7">
    <w:name w:val="Technical 7"/>
    <w:rsid w:val="00C20AB4"/>
    <w:pPr>
      <w:tabs>
        <w:tab w:val="left" w:pos="-720"/>
      </w:tabs>
      <w:suppressAutoHyphens/>
      <w:ind w:firstLine="720"/>
    </w:pPr>
    <w:rPr>
      <w:rFonts w:ascii="Times" w:hAnsi="Times"/>
      <w:b/>
      <w:sz w:val="24"/>
      <w:szCs w:val="20"/>
      <w:lang w:val="en-US"/>
    </w:rPr>
  </w:style>
  <w:style w:type="paragraph" w:customStyle="1" w:styleId="Technical8">
    <w:name w:val="Technical 8"/>
    <w:rsid w:val="00C20AB4"/>
    <w:pPr>
      <w:tabs>
        <w:tab w:val="left" w:pos="-720"/>
      </w:tabs>
      <w:suppressAutoHyphens/>
      <w:ind w:firstLine="720"/>
    </w:pPr>
    <w:rPr>
      <w:rFonts w:ascii="Times" w:hAnsi="Times"/>
      <w:b/>
      <w:sz w:val="24"/>
      <w:szCs w:val="20"/>
      <w:lang w:val="en-US"/>
    </w:rPr>
  </w:style>
  <w:style w:type="paragraph" w:customStyle="1" w:styleId="Pleading">
    <w:name w:val="Pleading"/>
    <w:rsid w:val="00C20AB4"/>
    <w:pPr>
      <w:tabs>
        <w:tab w:val="left" w:pos="-720"/>
      </w:tabs>
      <w:suppressAutoHyphens/>
      <w:spacing w:line="240" w:lineRule="exact"/>
    </w:pPr>
    <w:rPr>
      <w:rFonts w:ascii="Times" w:hAnsi="Times"/>
      <w:sz w:val="24"/>
      <w:szCs w:val="20"/>
      <w:lang w:val="en-US"/>
    </w:rPr>
  </w:style>
  <w:style w:type="paragraph" w:customStyle="1" w:styleId="RightPar1">
    <w:name w:val="Right Par 1"/>
    <w:rsid w:val="00C20AB4"/>
    <w:pPr>
      <w:tabs>
        <w:tab w:val="left" w:pos="-720"/>
        <w:tab w:val="left" w:pos="0"/>
        <w:tab w:val="decimal" w:pos="720"/>
      </w:tabs>
      <w:suppressAutoHyphens/>
      <w:ind w:firstLine="720"/>
    </w:pPr>
    <w:rPr>
      <w:rFonts w:ascii="Times" w:hAnsi="Times"/>
      <w:sz w:val="24"/>
      <w:szCs w:val="20"/>
      <w:lang w:val="en-US"/>
    </w:rPr>
  </w:style>
  <w:style w:type="paragraph" w:customStyle="1" w:styleId="RightPar2">
    <w:name w:val="Right Par 2"/>
    <w:rsid w:val="00C20AB4"/>
    <w:pPr>
      <w:tabs>
        <w:tab w:val="left" w:pos="-720"/>
        <w:tab w:val="left" w:pos="0"/>
        <w:tab w:val="left" w:pos="720"/>
        <w:tab w:val="decimal" w:pos="1440"/>
      </w:tabs>
      <w:suppressAutoHyphens/>
      <w:ind w:firstLine="1440"/>
    </w:pPr>
    <w:rPr>
      <w:rFonts w:ascii="Times" w:hAnsi="Times"/>
      <w:sz w:val="24"/>
      <w:szCs w:val="20"/>
      <w:lang w:val="en-US"/>
    </w:rPr>
  </w:style>
  <w:style w:type="paragraph" w:customStyle="1" w:styleId="RightPar3">
    <w:name w:val="Right Par 3"/>
    <w:rsid w:val="00C20AB4"/>
    <w:pPr>
      <w:tabs>
        <w:tab w:val="left" w:pos="-720"/>
        <w:tab w:val="left" w:pos="0"/>
        <w:tab w:val="left" w:pos="720"/>
        <w:tab w:val="left" w:pos="1440"/>
        <w:tab w:val="decimal" w:pos="2160"/>
      </w:tabs>
      <w:suppressAutoHyphens/>
      <w:ind w:firstLine="2160"/>
    </w:pPr>
    <w:rPr>
      <w:rFonts w:ascii="Times" w:hAnsi="Times"/>
      <w:sz w:val="24"/>
      <w:szCs w:val="20"/>
      <w:lang w:val="en-US"/>
    </w:rPr>
  </w:style>
  <w:style w:type="paragraph" w:customStyle="1" w:styleId="RightPar4">
    <w:name w:val="Right Par 4"/>
    <w:rsid w:val="00C20AB4"/>
    <w:pPr>
      <w:tabs>
        <w:tab w:val="left" w:pos="-720"/>
        <w:tab w:val="left" w:pos="0"/>
        <w:tab w:val="left" w:pos="720"/>
        <w:tab w:val="left" w:pos="1440"/>
        <w:tab w:val="left" w:pos="2160"/>
        <w:tab w:val="decimal" w:pos="2880"/>
      </w:tabs>
      <w:suppressAutoHyphens/>
      <w:ind w:firstLine="2880"/>
    </w:pPr>
    <w:rPr>
      <w:rFonts w:ascii="Times" w:hAnsi="Times"/>
      <w:sz w:val="24"/>
      <w:szCs w:val="20"/>
      <w:lang w:val="en-US"/>
    </w:rPr>
  </w:style>
  <w:style w:type="paragraph" w:customStyle="1" w:styleId="RightPar5">
    <w:name w:val="Right Par 5"/>
    <w:rsid w:val="00C20AB4"/>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lang w:val="en-US"/>
    </w:rPr>
  </w:style>
  <w:style w:type="paragraph" w:customStyle="1" w:styleId="RightPar6">
    <w:name w:val="Right Par 6"/>
    <w:rsid w:val="00C20AB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lang w:val="en-US"/>
    </w:rPr>
  </w:style>
  <w:style w:type="paragraph" w:customStyle="1" w:styleId="RightPar7">
    <w:name w:val="Right Par 7"/>
    <w:rsid w:val="00C20AB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lang w:val="en-US"/>
    </w:rPr>
  </w:style>
  <w:style w:type="paragraph" w:customStyle="1" w:styleId="RightPar8">
    <w:name w:val="Right Par 8"/>
    <w:rsid w:val="00C20AB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lang w:val="en-US"/>
    </w:rPr>
  </w:style>
  <w:style w:type="paragraph" w:customStyle="1" w:styleId="Headingrb2">
    <w:name w:val="Heading rb2"/>
    <w:basedOn w:val="Standard"/>
    <w:rsid w:val="00C20AB4"/>
    <w:pPr>
      <w:tabs>
        <w:tab w:val="left" w:pos="-851"/>
        <w:tab w:val="right" w:pos="-567"/>
        <w:tab w:val="right" w:pos="2127"/>
        <w:tab w:val="right" w:pos="2694"/>
        <w:tab w:val="left" w:pos="2977"/>
        <w:tab w:val="right" w:pos="10348"/>
      </w:tabs>
      <w:suppressAutoHyphens w:val="0"/>
      <w:overflowPunct/>
      <w:autoSpaceDE/>
      <w:autoSpaceDN/>
      <w:adjustRightInd/>
      <w:spacing w:line="400" w:lineRule="exact"/>
      <w:ind w:right="-28"/>
      <w:jc w:val="left"/>
      <w:textAlignment w:val="auto"/>
    </w:pPr>
    <w:rPr>
      <w:rFonts w:ascii="Arial" w:hAnsi="Arial"/>
      <w:b/>
      <w:noProof/>
      <w:spacing w:val="6"/>
      <w:sz w:val="26"/>
      <w:lang w:val="es-CO"/>
    </w:rPr>
  </w:style>
  <w:style w:type="paragraph" w:customStyle="1" w:styleId="Head22b">
    <w:name w:val="Head 2.2b"/>
    <w:basedOn w:val="Standard"/>
    <w:rsid w:val="00C20AB4"/>
    <w:pPr>
      <w:overflowPunct/>
      <w:autoSpaceDE/>
      <w:autoSpaceDN/>
      <w:adjustRightInd/>
      <w:spacing w:after="240"/>
      <w:ind w:left="360" w:hanging="360"/>
      <w:jc w:val="left"/>
      <w:textAlignment w:val="auto"/>
    </w:pPr>
    <w:rPr>
      <w:rFonts w:ascii="Tms Rmn" w:hAnsi="Tms Rmn"/>
      <w:b/>
      <w:lang w:val="es-CO"/>
    </w:rPr>
  </w:style>
  <w:style w:type="paragraph" w:customStyle="1" w:styleId="Head51">
    <w:name w:val="Head 5.1"/>
    <w:basedOn w:val="Head21"/>
    <w:rsid w:val="00C20AB4"/>
    <w:pPr>
      <w:keepNext/>
      <w:pBdr>
        <w:bottom w:val="single" w:sz="24" w:space="3" w:color="auto"/>
      </w:pBdr>
      <w:overflowPunct/>
      <w:autoSpaceDE/>
      <w:autoSpaceDN/>
      <w:adjustRightInd/>
      <w:spacing w:before="480"/>
      <w:textAlignment w:val="auto"/>
    </w:pPr>
    <w:rPr>
      <w:rFonts w:ascii="Times New Roman Bold" w:hAnsi="Times New Roman Bold"/>
      <w:smallCaps/>
      <w:sz w:val="32"/>
      <w:lang w:val="es-CO"/>
    </w:rPr>
  </w:style>
  <w:style w:type="paragraph" w:customStyle="1" w:styleId="Head52">
    <w:name w:val="Head 5.2"/>
    <w:basedOn w:val="Standard"/>
    <w:rsid w:val="00C20AB4"/>
    <w:pPr>
      <w:keepNext/>
      <w:overflowPunct/>
      <w:autoSpaceDE/>
      <w:autoSpaceDN/>
      <w:adjustRightInd/>
      <w:spacing w:before="480" w:after="240"/>
      <w:ind w:left="547" w:hanging="547"/>
      <w:jc w:val="center"/>
      <w:textAlignment w:val="auto"/>
    </w:pPr>
    <w:rPr>
      <w:b/>
      <w:lang w:val="es-CO"/>
    </w:rPr>
  </w:style>
  <w:style w:type="paragraph" w:customStyle="1" w:styleId="Head61">
    <w:name w:val="Head 6.1"/>
    <w:basedOn w:val="Head51"/>
    <w:rsid w:val="00C20AB4"/>
    <w:pPr>
      <w:pBdr>
        <w:bottom w:val="none" w:sz="0" w:space="0" w:color="auto"/>
      </w:pBdr>
      <w:spacing w:before="0" w:after="240"/>
    </w:pPr>
    <w:rPr>
      <w:caps/>
    </w:rPr>
  </w:style>
  <w:style w:type="paragraph" w:customStyle="1" w:styleId="Head71">
    <w:name w:val="Head 7.1"/>
    <w:basedOn w:val="Head21"/>
    <w:rsid w:val="00C20AB4"/>
    <w:pPr>
      <w:keepNext/>
      <w:pBdr>
        <w:bottom w:val="single" w:sz="24" w:space="3" w:color="auto"/>
      </w:pBdr>
      <w:overflowPunct/>
      <w:autoSpaceDE/>
      <w:autoSpaceDN/>
      <w:adjustRightInd/>
      <w:spacing w:before="480" w:after="240"/>
      <w:textAlignment w:val="auto"/>
    </w:pPr>
    <w:rPr>
      <w:rFonts w:ascii="Times New Roman Bold" w:hAnsi="Times New Roman Bold"/>
      <w:smallCaps/>
      <w:sz w:val="32"/>
      <w:lang w:val="es-CO"/>
    </w:rPr>
  </w:style>
  <w:style w:type="paragraph" w:customStyle="1" w:styleId="Head72">
    <w:name w:val="Head 7.2"/>
    <w:basedOn w:val="Standard"/>
    <w:rsid w:val="00C20AB4"/>
    <w:pPr>
      <w:overflowPunct/>
      <w:autoSpaceDE/>
      <w:autoSpaceDN/>
      <w:adjustRightInd/>
      <w:spacing w:after="240"/>
      <w:ind w:left="720" w:hanging="720"/>
      <w:jc w:val="left"/>
      <w:textAlignment w:val="auto"/>
    </w:pPr>
    <w:rPr>
      <w:rFonts w:ascii="Times New Roman Bold" w:hAnsi="Times New Roman Bold"/>
      <w:b/>
      <w:sz w:val="28"/>
      <w:lang w:val="es-CO"/>
    </w:rPr>
  </w:style>
  <w:style w:type="paragraph" w:customStyle="1" w:styleId="Head82">
    <w:name w:val="Head 8.2"/>
    <w:basedOn w:val="Head81"/>
    <w:rsid w:val="00C20AB4"/>
    <w:pPr>
      <w:overflowPunct/>
      <w:autoSpaceDE/>
      <w:autoSpaceDN/>
      <w:adjustRightInd/>
      <w:spacing w:before="480" w:after="240"/>
      <w:textAlignment w:val="auto"/>
    </w:pPr>
    <w:rPr>
      <w:rFonts w:ascii="Times New Roman Bold" w:hAnsi="Times New Roman Bold"/>
      <w:smallCaps/>
      <w:lang w:val="es-CO"/>
    </w:rPr>
  </w:style>
  <w:style w:type="paragraph" w:customStyle="1" w:styleId="Outlinei">
    <w:name w:val="Outline i)"/>
    <w:basedOn w:val="Standard"/>
    <w:rsid w:val="00C20AB4"/>
    <w:pPr>
      <w:tabs>
        <w:tab w:val="num" w:pos="432"/>
      </w:tabs>
      <w:suppressAutoHyphens w:val="0"/>
      <w:overflowPunct/>
      <w:autoSpaceDE/>
      <w:autoSpaceDN/>
      <w:adjustRightInd/>
      <w:spacing w:before="120"/>
      <w:ind w:left="432" w:hanging="432"/>
      <w:jc w:val="left"/>
      <w:textAlignment w:val="auto"/>
    </w:pPr>
    <w:rPr>
      <w:lang w:val="es-CO"/>
    </w:rPr>
  </w:style>
  <w:style w:type="paragraph" w:customStyle="1" w:styleId="ClauseSubList">
    <w:name w:val="ClauseSub_List"/>
    <w:rsid w:val="00C20AB4"/>
    <w:pPr>
      <w:tabs>
        <w:tab w:val="num" w:pos="360"/>
      </w:tabs>
      <w:suppressAutoHyphens/>
      <w:ind w:left="360" w:hanging="360"/>
    </w:pPr>
    <w:rPr>
      <w:lang w:val="en-GB"/>
    </w:rPr>
  </w:style>
  <w:style w:type="paragraph" w:customStyle="1" w:styleId="ClauseSubListSubList">
    <w:name w:val="ClauseSub_List_SubList"/>
    <w:rsid w:val="00C20AB4"/>
    <w:pPr>
      <w:tabs>
        <w:tab w:val="num" w:pos="1782"/>
      </w:tabs>
      <w:ind w:left="1782" w:hanging="792"/>
    </w:pPr>
    <w:rPr>
      <w:lang w:val="en-GB"/>
    </w:rPr>
  </w:style>
  <w:style w:type="paragraph" w:customStyle="1" w:styleId="ClauseSubParaIndent">
    <w:name w:val="ClauseSub_ParaIndent"/>
    <w:basedOn w:val="ClauseSubPara"/>
    <w:rsid w:val="00C20AB4"/>
    <w:pPr>
      <w:ind w:left="2835"/>
    </w:pPr>
  </w:style>
  <w:style w:type="paragraph" w:customStyle="1" w:styleId="Part1">
    <w:name w:val="Part 1"/>
    <w:aliases w:val="2,3 Header 4"/>
    <w:basedOn w:val="Standard"/>
    <w:autoRedefine/>
    <w:rsid w:val="00C20AB4"/>
    <w:pPr>
      <w:suppressAutoHyphens w:val="0"/>
      <w:overflowPunct/>
      <w:autoSpaceDE/>
      <w:autoSpaceDN/>
      <w:adjustRightInd/>
      <w:spacing w:before="240" w:after="240"/>
      <w:jc w:val="center"/>
      <w:textAlignment w:val="auto"/>
    </w:pPr>
    <w:rPr>
      <w:b/>
      <w:sz w:val="48"/>
      <w:lang w:val="es-CO"/>
    </w:rPr>
  </w:style>
  <w:style w:type="paragraph" w:customStyle="1" w:styleId="FIDICSectionBegin">
    <w:name w:val="FIDIC__SectionBegin"/>
    <w:basedOn w:val="Standard"/>
    <w:next w:val="FIDICSectionName"/>
    <w:rsid w:val="00C20AB4"/>
    <w:pPr>
      <w:widowControl w:val="0"/>
      <w:suppressAutoHyphens w:val="0"/>
      <w:overflowPunct/>
      <w:spacing w:line="240" w:lineRule="exact"/>
      <w:jc w:val="left"/>
      <w:textAlignment w:val="auto"/>
    </w:pPr>
    <w:rPr>
      <w:rFonts w:ascii="Arial" w:hAnsi="Arial" w:cs="Arial"/>
      <w:b/>
      <w:bCs/>
      <w:color w:val="0000CC"/>
      <w:sz w:val="20"/>
      <w:lang w:val="es-CO" w:eastAsia="fr-FR"/>
    </w:rPr>
  </w:style>
  <w:style w:type="paragraph" w:customStyle="1" w:styleId="FIDICSectionName">
    <w:name w:val="FIDIC__SectionName"/>
    <w:basedOn w:val="FIDICClauseSubName"/>
    <w:next w:val="FIDICClauseSubName"/>
    <w:rsid w:val="00C20AB4"/>
    <w:pPr>
      <w:spacing w:before="100" w:after="300"/>
    </w:pPr>
    <w:rPr>
      <w:sz w:val="30"/>
      <w:szCs w:val="30"/>
    </w:rPr>
  </w:style>
  <w:style w:type="paragraph" w:customStyle="1" w:styleId="FIDICClauseSubName">
    <w:name w:val="FIDIC_ClauseSubName"/>
    <w:basedOn w:val="FIDICCoverTitle"/>
    <w:rsid w:val="00C20AB4"/>
    <w:pPr>
      <w:spacing w:before="240" w:line="240" w:lineRule="exact"/>
    </w:pPr>
    <w:rPr>
      <w:sz w:val="24"/>
      <w:szCs w:val="24"/>
    </w:rPr>
  </w:style>
  <w:style w:type="paragraph" w:customStyle="1" w:styleId="FIDICCoverTitle">
    <w:name w:val="FIDIC__CoverTitle"/>
    <w:basedOn w:val="Standard"/>
    <w:rsid w:val="00C20AB4"/>
    <w:pPr>
      <w:suppressAutoHyphens w:val="0"/>
      <w:overflowPunct/>
      <w:autoSpaceDE/>
      <w:autoSpaceDN/>
      <w:adjustRightInd/>
      <w:spacing w:after="240"/>
      <w:jc w:val="left"/>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C20AB4"/>
    <w:rPr>
      <w:sz w:val="28"/>
      <w:szCs w:val="28"/>
    </w:rPr>
  </w:style>
  <w:style w:type="paragraph" w:customStyle="1" w:styleId="FIDICClauseSubSubName">
    <w:name w:val="FIDIC_ClauseSubSubName"/>
    <w:basedOn w:val="FIDICClauseSubName"/>
    <w:next w:val="FIDICClauseSubSubPara"/>
    <w:rsid w:val="00C20AB4"/>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C20AB4"/>
    <w:pPr>
      <w:widowControl w:val="0"/>
      <w:suppressAutoHyphens w:val="0"/>
      <w:overflowPunct/>
      <w:spacing w:line="240" w:lineRule="exact"/>
      <w:jc w:val="left"/>
      <w:textAlignment w:val="auto"/>
    </w:pPr>
    <w:rPr>
      <w:rFonts w:ascii="Arial" w:hAnsi="Arial" w:cs="Arial"/>
      <w:b/>
      <w:bCs/>
      <w:color w:val="0000CC"/>
      <w:sz w:val="20"/>
      <w:lang w:val="es-CO" w:eastAsia="fr-FR"/>
    </w:rPr>
  </w:style>
  <w:style w:type="paragraph" w:customStyle="1" w:styleId="sec7-SubClause">
    <w:name w:val="sec7-SubClause"/>
    <w:basedOn w:val="Header1-Clauses"/>
    <w:rsid w:val="00C20AB4"/>
    <w:pPr>
      <w:tabs>
        <w:tab w:val="clear" w:pos="432"/>
        <w:tab w:val="left" w:pos="573"/>
      </w:tabs>
      <w:overflowPunct/>
      <w:autoSpaceDE/>
      <w:autoSpaceDN/>
      <w:adjustRightInd/>
      <w:ind w:left="576" w:hanging="576"/>
      <w:textAlignment w:val="auto"/>
    </w:pPr>
    <w:rPr>
      <w:bCs/>
      <w:szCs w:val="24"/>
      <w:lang w:val="en-US"/>
    </w:rPr>
  </w:style>
  <w:style w:type="paragraph" w:customStyle="1" w:styleId="Sec7-Clauses">
    <w:name w:val="Sec7-Clauses"/>
    <w:basedOn w:val="Header1-Clauses"/>
    <w:rsid w:val="00C20AB4"/>
    <w:pPr>
      <w:tabs>
        <w:tab w:val="clear" w:pos="432"/>
      </w:tabs>
      <w:overflowPunct/>
      <w:autoSpaceDE/>
      <w:autoSpaceDN/>
      <w:adjustRightInd/>
      <w:ind w:left="0" w:firstLine="0"/>
      <w:textAlignment w:val="auto"/>
    </w:pPr>
    <w:rPr>
      <w:bCs/>
      <w:szCs w:val="24"/>
      <w:lang w:val="es-CO"/>
    </w:rPr>
  </w:style>
  <w:style w:type="paragraph" w:customStyle="1" w:styleId="sec7-header1">
    <w:name w:val="sec7-header1"/>
    <w:basedOn w:val="FIDICClauseSubName"/>
    <w:rsid w:val="00C20AB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C20AB4"/>
    <w:pPr>
      <w:overflowPunct/>
      <w:autoSpaceDE/>
      <w:autoSpaceDN/>
      <w:adjustRightInd/>
      <w:textAlignment w:val="auto"/>
    </w:pPr>
    <w:rPr>
      <w:lang w:val="en-US"/>
    </w:rPr>
  </w:style>
  <w:style w:type="paragraph" w:customStyle="1" w:styleId="SectionIXHeader">
    <w:name w:val="Section IX Header"/>
    <w:basedOn w:val="SectionVHeader"/>
    <w:rsid w:val="00C20AB4"/>
    <w:pPr>
      <w:overflowPunct/>
      <w:autoSpaceDE/>
      <w:autoSpaceDN/>
      <w:adjustRightInd/>
      <w:textAlignment w:val="auto"/>
    </w:pPr>
    <w:rPr>
      <w:lang w:val="es-CO"/>
    </w:rPr>
  </w:style>
  <w:style w:type="paragraph" w:customStyle="1" w:styleId="Parts">
    <w:name w:val="Parts"/>
    <w:basedOn w:val="berschrift1"/>
    <w:rsid w:val="00C20AB4"/>
    <w:pPr>
      <w:overflowPunct/>
      <w:autoSpaceDE/>
      <w:autoSpaceDN/>
      <w:adjustRightInd/>
      <w:spacing w:before="480" w:after="240"/>
      <w:textAlignment w:val="auto"/>
    </w:pPr>
    <w:rPr>
      <w:rFonts w:ascii="Times New Roman Bold" w:hAnsi="Times New Roman Bold"/>
      <w:smallCaps/>
      <w:sz w:val="56"/>
      <w:lang w:val="es-CO"/>
    </w:rPr>
  </w:style>
  <w:style w:type="paragraph" w:customStyle="1" w:styleId="StyleHeader1-ClausesLeft0Hanging03After0pt">
    <w:name w:val="Style Header 1 - Clauses + Left:  0&quot; Hanging:  0.3&quot; After:  0 pt"/>
    <w:basedOn w:val="Header1-Clauses"/>
    <w:rsid w:val="00C20AB4"/>
    <w:pPr>
      <w:tabs>
        <w:tab w:val="clear" w:pos="432"/>
        <w:tab w:val="left" w:pos="342"/>
      </w:tabs>
      <w:overflowPunct/>
      <w:autoSpaceDE/>
      <w:autoSpaceDN/>
      <w:adjustRightInd/>
      <w:ind w:left="342" w:hanging="360"/>
      <w:textAlignment w:val="auto"/>
    </w:pPr>
    <w:rPr>
      <w:bCs/>
      <w:lang w:val="es-CO"/>
    </w:rPr>
  </w:style>
  <w:style w:type="paragraph" w:customStyle="1" w:styleId="StyleHeader2-SubClausesBold">
    <w:name w:val="Style Header 2 - SubClauses + Bold"/>
    <w:basedOn w:val="Header2-SubClauses"/>
    <w:autoRedefine/>
    <w:rsid w:val="00C20AB4"/>
    <w:pPr>
      <w:tabs>
        <w:tab w:val="clear" w:pos="619"/>
        <w:tab w:val="left" w:pos="576"/>
      </w:tabs>
      <w:overflowPunct/>
      <w:autoSpaceDE/>
      <w:autoSpaceDN/>
      <w:adjustRightInd/>
      <w:ind w:left="612"/>
      <w:textAlignment w:val="auto"/>
    </w:pPr>
    <w:rPr>
      <w:b/>
      <w:bCs/>
      <w:lang w:val="es-CO"/>
    </w:rPr>
  </w:style>
  <w:style w:type="paragraph" w:customStyle="1" w:styleId="StyleHeader1-ClausesAfter0pt">
    <w:name w:val="Style Header 1 - Clauses + After:  0 pt"/>
    <w:basedOn w:val="Header1-Clauses"/>
    <w:rsid w:val="00C20AB4"/>
    <w:pPr>
      <w:tabs>
        <w:tab w:val="clear" w:pos="432"/>
      </w:tabs>
      <w:overflowPunct/>
      <w:autoSpaceDE/>
      <w:autoSpaceDN/>
      <w:adjustRightInd/>
      <w:spacing w:after="200"/>
      <w:ind w:left="0" w:firstLine="0"/>
      <w:jc w:val="both"/>
      <w:textAlignment w:val="auto"/>
    </w:pPr>
    <w:rPr>
      <w:b w:val="0"/>
      <w:bCs/>
      <w:lang w:val="es-CO"/>
    </w:rPr>
  </w:style>
  <w:style w:type="paragraph" w:customStyle="1" w:styleId="StyleStyleHeader1-ClausesAfter0ptLeft0Hanging">
    <w:name w:val="Style Style Header 1 - Clauses + After:  0 pt + Left:  0&quot; Hanging:..."/>
    <w:basedOn w:val="StyleHeader1-ClausesAfter0pt"/>
    <w:rsid w:val="00C20AB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20AB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20AB4"/>
    <w:pPr>
      <w:tabs>
        <w:tab w:val="clear" w:pos="432"/>
        <w:tab w:val="clear" w:pos="864"/>
        <w:tab w:val="left" w:pos="972"/>
        <w:tab w:val="left" w:pos="1008"/>
        <w:tab w:val="num" w:pos="2412"/>
      </w:tabs>
      <w:overflowPunct/>
      <w:autoSpaceDE/>
      <w:autoSpaceDN/>
      <w:adjustRightInd/>
      <w:spacing w:after="240"/>
      <w:ind w:left="1008" w:hanging="180"/>
      <w:jc w:val="both"/>
      <w:textAlignment w:val="auto"/>
    </w:pPr>
    <w:rPr>
      <w:b w:val="0"/>
      <w:lang w:val="es-CO"/>
    </w:rPr>
  </w:style>
  <w:style w:type="paragraph" w:customStyle="1" w:styleId="StyleHeading4Sub-ClauseSub-paragraphClauseSubSubNoNameAft">
    <w:name w:val="Style Heading 4Sub-Clause Sub-paragraphClauseSubSub_No&amp;Name + Aft..."/>
    <w:basedOn w:val="berschrift4"/>
    <w:rsid w:val="00C20AB4"/>
    <w:pPr>
      <w:keepNext/>
      <w:numPr>
        <w:ilvl w:val="0"/>
        <w:numId w:val="0"/>
      </w:numPr>
      <w:overflowPunct/>
      <w:autoSpaceDE/>
      <w:autoSpaceDN/>
      <w:adjustRightInd/>
      <w:spacing w:after="180"/>
      <w:ind w:left="1512" w:right="18" w:hanging="540"/>
      <w:textAlignment w:val="auto"/>
    </w:pPr>
    <w:rPr>
      <w:b/>
      <w:bCs/>
      <w:lang w:val="es-CO"/>
    </w:rPr>
  </w:style>
  <w:style w:type="paragraph" w:customStyle="1" w:styleId="Section7heading3">
    <w:name w:val="Section 7 heading 3"/>
    <w:basedOn w:val="berschrift3"/>
    <w:rsid w:val="00C20AB4"/>
    <w:pPr>
      <w:tabs>
        <w:tab w:val="clear" w:pos="864"/>
      </w:tabs>
      <w:suppressAutoHyphens/>
      <w:overflowPunct/>
      <w:autoSpaceDE/>
      <w:autoSpaceDN/>
      <w:adjustRightInd/>
      <w:spacing w:after="0"/>
      <w:ind w:left="0" w:firstLine="0"/>
      <w:jc w:val="center"/>
      <w:textAlignment w:val="auto"/>
    </w:pPr>
    <w:rPr>
      <w:b/>
      <w:sz w:val="28"/>
      <w:lang w:val="es-CO"/>
    </w:rPr>
  </w:style>
  <w:style w:type="paragraph" w:customStyle="1" w:styleId="Section7heading4">
    <w:name w:val="Section 7 heading 4"/>
    <w:basedOn w:val="berschrift3"/>
    <w:rsid w:val="00C20AB4"/>
    <w:pPr>
      <w:tabs>
        <w:tab w:val="clear" w:pos="864"/>
        <w:tab w:val="left" w:pos="576"/>
      </w:tabs>
      <w:suppressAutoHyphens/>
      <w:overflowPunct/>
      <w:autoSpaceDE/>
      <w:autoSpaceDN/>
      <w:adjustRightInd/>
      <w:spacing w:after="0"/>
      <w:ind w:left="576" w:hanging="576"/>
      <w:jc w:val="left"/>
      <w:textAlignment w:val="auto"/>
    </w:pPr>
    <w:rPr>
      <w:b/>
      <w:lang w:val="es-CO"/>
    </w:rPr>
  </w:style>
  <w:style w:type="paragraph" w:customStyle="1" w:styleId="Section7heading5">
    <w:name w:val="Section 7 heading 5"/>
    <w:basedOn w:val="berschrift3"/>
    <w:rsid w:val="00C20AB4"/>
    <w:pPr>
      <w:tabs>
        <w:tab w:val="clear" w:pos="864"/>
      </w:tabs>
      <w:suppressAutoHyphens/>
      <w:overflowPunct/>
      <w:autoSpaceDE/>
      <w:autoSpaceDN/>
      <w:adjustRightInd/>
      <w:spacing w:after="0"/>
      <w:ind w:left="0" w:firstLine="0"/>
      <w:textAlignment w:val="auto"/>
    </w:pPr>
    <w:rPr>
      <w:b/>
      <w:lang w:val="es-CO"/>
    </w:rPr>
  </w:style>
  <w:style w:type="paragraph" w:customStyle="1" w:styleId="StyleSection7heading3After10pt">
    <w:name w:val="Style Section 7 heading 3 + After:  10 pt"/>
    <w:basedOn w:val="Section7heading3"/>
    <w:rsid w:val="00C20AB4"/>
    <w:pPr>
      <w:spacing w:after="200"/>
    </w:pPr>
    <w:rPr>
      <w:rFonts w:ascii="Times New Roman Bold" w:hAnsi="Times New Roman Bold"/>
      <w:bCs/>
      <w:szCs w:val="28"/>
    </w:rPr>
  </w:style>
  <w:style w:type="paragraph" w:customStyle="1" w:styleId="StyleTOC1Before8pt">
    <w:name w:val="Style TOC 1 + Before:  8 pt"/>
    <w:basedOn w:val="Verzeichnis1"/>
    <w:rsid w:val="00C20AB4"/>
    <w:pPr>
      <w:tabs>
        <w:tab w:val="right" w:pos="720"/>
      </w:tabs>
      <w:overflowPunct/>
      <w:autoSpaceDE/>
      <w:autoSpaceDN/>
      <w:adjustRightInd/>
      <w:spacing w:before="160"/>
      <w:jc w:val="both"/>
      <w:textAlignment w:val="auto"/>
    </w:pPr>
    <w:rPr>
      <w:rFonts w:ascii="Times New Roman" w:hAnsi="Times New Roman"/>
      <w:bCs/>
      <w:lang w:val="es-CO"/>
    </w:rPr>
  </w:style>
  <w:style w:type="paragraph" w:customStyle="1" w:styleId="StyleClauseSubList12ptJustifiedAfter10pt">
    <w:name w:val="Style ClauseSub_List + 12 pt Justified After:  10 pt"/>
    <w:basedOn w:val="ClauseSubList"/>
    <w:rsid w:val="00C20AB4"/>
    <w:pPr>
      <w:spacing w:after="200"/>
      <w:jc w:val="both"/>
    </w:pPr>
    <w:rPr>
      <w:sz w:val="24"/>
      <w:szCs w:val="24"/>
    </w:rPr>
  </w:style>
  <w:style w:type="character" w:customStyle="1" w:styleId="Bibliogrphy">
    <w:name w:val="Bibliogrphy"/>
    <w:basedOn w:val="Absatz-Standardschriftart"/>
    <w:rsid w:val="00C20AB4"/>
  </w:style>
  <w:style w:type="character" w:customStyle="1" w:styleId="DocInit">
    <w:name w:val="Doc Init"/>
    <w:basedOn w:val="Absatz-Standardschriftart"/>
    <w:rsid w:val="00C20AB4"/>
  </w:style>
  <w:style w:type="character" w:customStyle="1" w:styleId="Document2">
    <w:name w:val="Document 2"/>
    <w:basedOn w:val="Absatz-Standardschriftart"/>
    <w:rsid w:val="00C20AB4"/>
    <w:rPr>
      <w:rFonts w:ascii="Times" w:hAnsi="Times"/>
      <w:noProof w:val="0"/>
      <w:sz w:val="24"/>
      <w:lang w:val="en-US"/>
    </w:rPr>
  </w:style>
  <w:style w:type="character" w:customStyle="1" w:styleId="Document3">
    <w:name w:val="Document 3"/>
    <w:basedOn w:val="Absatz-Standardschriftart"/>
    <w:rsid w:val="00C20AB4"/>
    <w:rPr>
      <w:rFonts w:ascii="Times" w:hAnsi="Times"/>
      <w:noProof w:val="0"/>
      <w:sz w:val="24"/>
      <w:lang w:val="en-US"/>
    </w:rPr>
  </w:style>
  <w:style w:type="character" w:customStyle="1" w:styleId="Document4">
    <w:name w:val="Document 4"/>
    <w:basedOn w:val="Absatz-Standardschriftart"/>
    <w:rsid w:val="00C20AB4"/>
    <w:rPr>
      <w:b/>
      <w:i/>
      <w:sz w:val="24"/>
    </w:rPr>
  </w:style>
  <w:style w:type="character" w:customStyle="1" w:styleId="Document5">
    <w:name w:val="Document 5"/>
    <w:basedOn w:val="Absatz-Standardschriftart"/>
    <w:rsid w:val="00C20AB4"/>
  </w:style>
  <w:style w:type="character" w:customStyle="1" w:styleId="Document6">
    <w:name w:val="Document 6"/>
    <w:basedOn w:val="Absatz-Standardschriftart"/>
    <w:rsid w:val="00C20AB4"/>
  </w:style>
  <w:style w:type="character" w:customStyle="1" w:styleId="Document7">
    <w:name w:val="Document 7"/>
    <w:basedOn w:val="Absatz-Standardschriftart"/>
    <w:rsid w:val="00C20AB4"/>
  </w:style>
  <w:style w:type="character" w:customStyle="1" w:styleId="Document8">
    <w:name w:val="Document 8"/>
    <w:basedOn w:val="Absatz-Standardschriftart"/>
    <w:rsid w:val="00C20AB4"/>
  </w:style>
  <w:style w:type="character" w:customStyle="1" w:styleId="TechInit">
    <w:name w:val="Tech Init"/>
    <w:basedOn w:val="Absatz-Standardschriftart"/>
    <w:rsid w:val="00C20AB4"/>
    <w:rPr>
      <w:rFonts w:ascii="Times" w:hAnsi="Times"/>
      <w:noProof w:val="0"/>
      <w:sz w:val="24"/>
      <w:lang w:val="en-US"/>
    </w:rPr>
  </w:style>
  <w:style w:type="character" w:customStyle="1" w:styleId="Technical1">
    <w:name w:val="Technical 1"/>
    <w:basedOn w:val="Absatz-Standardschriftart"/>
    <w:rsid w:val="00C20AB4"/>
    <w:rPr>
      <w:rFonts w:ascii="Times" w:hAnsi="Times"/>
      <w:noProof w:val="0"/>
      <w:sz w:val="24"/>
      <w:lang w:val="en-US"/>
    </w:rPr>
  </w:style>
  <w:style w:type="character" w:customStyle="1" w:styleId="Technical2">
    <w:name w:val="Technical 2"/>
    <w:basedOn w:val="Absatz-Standardschriftart"/>
    <w:rsid w:val="00C20AB4"/>
    <w:rPr>
      <w:rFonts w:ascii="Times" w:hAnsi="Times"/>
      <w:noProof w:val="0"/>
      <w:sz w:val="24"/>
      <w:lang w:val="en-US"/>
    </w:rPr>
  </w:style>
  <w:style w:type="character" w:customStyle="1" w:styleId="Technical3">
    <w:name w:val="Technical 3"/>
    <w:basedOn w:val="Absatz-Standardschriftart"/>
    <w:rsid w:val="00C20AB4"/>
    <w:rPr>
      <w:rFonts w:ascii="Times" w:hAnsi="Times"/>
      <w:noProof w:val="0"/>
      <w:sz w:val="24"/>
      <w:lang w:val="en-US"/>
    </w:rPr>
  </w:style>
  <w:style w:type="character" w:customStyle="1" w:styleId="vlpgno">
    <w:name w:val="vl.pg.no."/>
    <w:basedOn w:val="Absatz-Standardschriftart"/>
    <w:rsid w:val="00C20AB4"/>
    <w:rPr>
      <w:rFonts w:ascii="Times" w:hAnsi="Times"/>
      <w:b/>
      <w:noProof w:val="0"/>
      <w:sz w:val="20"/>
      <w:lang w:val="en-US"/>
    </w:rPr>
  </w:style>
  <w:style w:type="character" w:customStyle="1" w:styleId="footnote">
    <w:name w:val="footnote"/>
    <w:basedOn w:val="Absatz-Standardschriftart"/>
    <w:rsid w:val="00C20AB4"/>
    <w:rPr>
      <w:rFonts w:ascii="Book Antiqua" w:hAnsi="Book Antiqua"/>
      <w:noProof w:val="0"/>
      <w:sz w:val="24"/>
      <w:lang w:val="en-US"/>
    </w:rPr>
  </w:style>
  <w:style w:type="character" w:customStyle="1" w:styleId="insert2">
    <w:name w:val="insert2"/>
    <w:basedOn w:val="Absatz-Standardschriftart"/>
    <w:rsid w:val="00C20AB4"/>
    <w:rPr>
      <w:rFonts w:ascii="Arial" w:hAnsi="Arial"/>
      <w:i/>
      <w:noProof w:val="0"/>
      <w:sz w:val="24"/>
      <w:lang w:val="en-US"/>
    </w:rPr>
  </w:style>
  <w:style w:type="character" w:customStyle="1" w:styleId="reference">
    <w:name w:val="reference"/>
    <w:basedOn w:val="Absatz-Standardschriftart"/>
    <w:rsid w:val="00C20AB4"/>
    <w:rPr>
      <w:rFonts w:ascii="Book Antiqua" w:hAnsi="Book Antiqua"/>
      <w:i/>
      <w:noProof w:val="0"/>
      <w:sz w:val="24"/>
      <w:lang w:val="en-US"/>
    </w:rPr>
  </w:style>
  <w:style w:type="character" w:customStyle="1" w:styleId="wwritemdhtml1">
    <w:name w:val="wwritemdhtml1"/>
    <w:basedOn w:val="Absatz-Standardschriftart"/>
    <w:rsid w:val="00C20AB4"/>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Absatz-Standardschriftart"/>
    <w:uiPriority w:val="99"/>
    <w:rsid w:val="00C20AB4"/>
    <w:rPr>
      <w:sz w:val="24"/>
      <w:lang w:val="es-ES_tradnl" w:eastAsia="en-US" w:bidi="ar-SA"/>
    </w:rPr>
  </w:style>
  <w:style w:type="character" w:customStyle="1" w:styleId="StyleHeader2-SubClausesBoldChar">
    <w:name w:val="Style Header 2 - SubClauses + Bold Char"/>
    <w:basedOn w:val="Header2-SubClausesCharChar"/>
    <w:rsid w:val="00C20AB4"/>
    <w:rPr>
      <w:b/>
      <w:bCs/>
      <w:sz w:val="24"/>
      <w:lang w:val="es-ES_tradnl" w:eastAsia="en-US" w:bidi="ar-SA"/>
    </w:rPr>
  </w:style>
  <w:style w:type="character" w:customStyle="1" w:styleId="Heading3Char">
    <w:name w:val="Heading 3 Char"/>
    <w:aliases w:val="Section Header3 Char,ClauseSub_No&amp;Name Char,Heading 3 Char1,Heading 3 Char Char,Section Header3 Char Char Char Char Char Char,Section Header3 Char Char Char Char,Heading 3 Char Char1,Section Header3 Char Char Char,Heading 3 Char Char2"/>
    <w:basedOn w:val="Absatz-Standardschriftart"/>
    <w:rsid w:val="00C20AB4"/>
    <w:rPr>
      <w:b/>
      <w:sz w:val="28"/>
      <w:lang w:val="en-US" w:eastAsia="en-US" w:bidi="ar-SA"/>
    </w:rPr>
  </w:style>
  <w:style w:type="character" w:customStyle="1" w:styleId="Section7heading4Char">
    <w:name w:val="Section 7 heading 4 Char"/>
    <w:basedOn w:val="Heading3Char"/>
    <w:rsid w:val="00C20AB4"/>
    <w:rPr>
      <w:b/>
      <w:sz w:val="24"/>
      <w:lang w:val="en-US" w:eastAsia="en-US" w:bidi="ar-SA"/>
    </w:rPr>
  </w:style>
  <w:style w:type="paragraph" w:customStyle="1" w:styleId="Normali">
    <w:name w:val="Normal(i)"/>
    <w:basedOn w:val="Standard"/>
    <w:rsid w:val="00C20AB4"/>
    <w:pPr>
      <w:keepLines/>
      <w:tabs>
        <w:tab w:val="left" w:pos="1843"/>
      </w:tabs>
      <w:suppressAutoHyphens w:val="0"/>
      <w:overflowPunct/>
      <w:autoSpaceDE/>
      <w:autoSpaceDN/>
      <w:adjustRightInd/>
      <w:spacing w:after="120"/>
      <w:textAlignment w:val="auto"/>
    </w:pPr>
    <w:rPr>
      <w:lang w:val="en-GB" w:eastAsia="en-GB"/>
    </w:rPr>
  </w:style>
  <w:style w:type="paragraph" w:customStyle="1" w:styleId="aparagraphs">
    <w:name w:val="(a) paragraphs"/>
    <w:next w:val="Standard"/>
    <w:rsid w:val="00C20AB4"/>
    <w:pPr>
      <w:spacing w:before="120" w:after="120"/>
      <w:jc w:val="both"/>
    </w:pPr>
    <w:rPr>
      <w:snapToGrid w:val="0"/>
      <w:sz w:val="24"/>
      <w:szCs w:val="20"/>
      <w:lang w:val="es-ES_tradnl"/>
    </w:rPr>
  </w:style>
  <w:style w:type="character" w:styleId="BesuchterLink">
    <w:name w:val="FollowedHyperlink"/>
    <w:basedOn w:val="Absatz-Standardschriftart"/>
    <w:locked/>
    <w:rsid w:val="00C20AB4"/>
    <w:rPr>
      <w:color w:val="800080"/>
      <w:u w:val="single"/>
    </w:rPr>
  </w:style>
  <w:style w:type="paragraph" w:customStyle="1" w:styleId="sec7-clauses0">
    <w:name w:val="sec7-clauses"/>
    <w:basedOn w:val="Standard"/>
    <w:rsid w:val="00C20AB4"/>
    <w:pPr>
      <w:tabs>
        <w:tab w:val="num" w:pos="432"/>
      </w:tabs>
      <w:suppressAutoHyphens w:val="0"/>
      <w:overflowPunct/>
      <w:autoSpaceDE/>
      <w:autoSpaceDN/>
      <w:adjustRightInd/>
      <w:spacing w:after="200"/>
      <w:ind w:left="360" w:hanging="432"/>
      <w:jc w:val="left"/>
      <w:textAlignment w:val="auto"/>
    </w:pPr>
    <w:rPr>
      <w:rFonts w:ascii="Times New Roman Bold" w:hAnsi="Times New Roman Bold"/>
      <w:b/>
      <w:lang w:val="es-CO"/>
    </w:rPr>
  </w:style>
  <w:style w:type="paragraph" w:customStyle="1" w:styleId="SectionIVHeader0">
    <w:name w:val="Section IV. Header"/>
    <w:basedOn w:val="SectionVIHeader"/>
    <w:rsid w:val="00C20AB4"/>
    <w:pPr>
      <w:overflowPunct/>
      <w:autoSpaceDE/>
      <w:autoSpaceDN/>
      <w:adjustRightInd/>
      <w:spacing w:before="120" w:after="240"/>
      <w:textAlignment w:val="auto"/>
    </w:pPr>
    <w:rPr>
      <w:lang w:val="es-CO"/>
    </w:rPr>
  </w:style>
  <w:style w:type="character" w:styleId="Hervorhebung">
    <w:name w:val="Emphasis"/>
    <w:basedOn w:val="Absatz-Standardschriftart"/>
    <w:qFormat/>
    <w:locked/>
    <w:rsid w:val="00C20AB4"/>
    <w:rPr>
      <w:i/>
      <w:iCs/>
    </w:rPr>
  </w:style>
  <w:style w:type="character" w:styleId="Fett">
    <w:name w:val="Strong"/>
    <w:basedOn w:val="Absatz-Standardschriftart"/>
    <w:qFormat/>
    <w:locked/>
    <w:rsid w:val="00C20AB4"/>
    <w:rPr>
      <w:b/>
      <w:bCs/>
    </w:rPr>
  </w:style>
  <w:style w:type="paragraph" w:customStyle="1" w:styleId="S1-Header2">
    <w:name w:val="S1-Header2"/>
    <w:basedOn w:val="Standard"/>
    <w:autoRedefine/>
    <w:rsid w:val="00C20AB4"/>
    <w:pPr>
      <w:numPr>
        <w:numId w:val="181"/>
      </w:numPr>
      <w:suppressAutoHyphens w:val="0"/>
      <w:overflowPunct/>
      <w:autoSpaceDE/>
      <w:autoSpaceDN/>
      <w:adjustRightInd/>
      <w:spacing w:after="120"/>
      <w:jc w:val="left"/>
      <w:textAlignment w:val="auto"/>
    </w:pPr>
    <w:rPr>
      <w:b/>
      <w:lang w:val="en-US"/>
    </w:rPr>
  </w:style>
  <w:style w:type="paragraph" w:customStyle="1" w:styleId="S1-subpara">
    <w:name w:val="S1-sub para"/>
    <w:basedOn w:val="Standard"/>
    <w:link w:val="S1-subparaChar"/>
    <w:rsid w:val="00C20AB4"/>
    <w:pPr>
      <w:numPr>
        <w:ilvl w:val="1"/>
        <w:numId w:val="181"/>
      </w:numPr>
      <w:suppressAutoHyphens w:val="0"/>
      <w:overflowPunct/>
      <w:autoSpaceDE/>
      <w:autoSpaceDN/>
      <w:adjustRightInd/>
      <w:spacing w:after="200"/>
      <w:textAlignment w:val="auto"/>
    </w:pPr>
    <w:rPr>
      <w:lang w:val="en-US"/>
    </w:rPr>
  </w:style>
  <w:style w:type="character" w:customStyle="1" w:styleId="S1-subparaChar">
    <w:name w:val="S1-sub para Char"/>
    <w:basedOn w:val="Absatz-Standardschriftart"/>
    <w:link w:val="S1-subpara"/>
    <w:rsid w:val="00C20AB4"/>
    <w:rPr>
      <w:lang w:val="en-US"/>
    </w:rPr>
  </w:style>
  <w:style w:type="paragraph" w:customStyle="1" w:styleId="SecVI-Header2">
    <w:name w:val="Sec VI - Header 2"/>
    <w:basedOn w:val="berschrift3"/>
    <w:link w:val="SecVI-Header2Char"/>
    <w:rsid w:val="00C20AB4"/>
    <w:pPr>
      <w:tabs>
        <w:tab w:val="num" w:pos="864"/>
      </w:tabs>
      <w:overflowPunct/>
      <w:autoSpaceDE/>
      <w:autoSpaceDN/>
      <w:adjustRightInd/>
      <w:ind w:left="0" w:firstLine="0"/>
      <w:jc w:val="center"/>
      <w:textAlignment w:val="auto"/>
    </w:pPr>
    <w:rPr>
      <w:b/>
      <w:sz w:val="28"/>
      <w:szCs w:val="28"/>
    </w:rPr>
  </w:style>
  <w:style w:type="character" w:customStyle="1" w:styleId="SecVI-Header2Char">
    <w:name w:val="Sec VI - Header 2 Char"/>
    <w:basedOn w:val="Absatz-Standardschriftart"/>
    <w:link w:val="SecVI-Header2"/>
    <w:rsid w:val="00C20AB4"/>
    <w:rPr>
      <w:b/>
      <w:sz w:val="28"/>
      <w:szCs w:val="28"/>
      <w:lang w:val="en-US"/>
    </w:rPr>
  </w:style>
  <w:style w:type="paragraph" w:styleId="Listennummer">
    <w:name w:val="List Number"/>
    <w:basedOn w:val="Standard"/>
    <w:locked/>
    <w:rsid w:val="00C20AB4"/>
    <w:pPr>
      <w:numPr>
        <w:numId w:val="182"/>
      </w:numPr>
      <w:suppressAutoHyphens w:val="0"/>
      <w:overflowPunct/>
      <w:autoSpaceDE/>
      <w:autoSpaceDN/>
      <w:adjustRightInd/>
      <w:contextualSpacing/>
      <w:jc w:val="left"/>
      <w:textAlignment w:val="auto"/>
    </w:pPr>
    <w:rPr>
      <w:szCs w:val="24"/>
      <w:lang w:val="es-CO"/>
    </w:rPr>
  </w:style>
  <w:style w:type="paragraph" w:styleId="Blocktext">
    <w:name w:val="Block Text"/>
    <w:basedOn w:val="Standard"/>
    <w:locked/>
    <w:rsid w:val="00C20AB4"/>
    <w:pPr>
      <w:tabs>
        <w:tab w:val="left" w:pos="1080"/>
      </w:tabs>
      <w:overflowPunct/>
      <w:autoSpaceDE/>
      <w:autoSpaceDN/>
      <w:adjustRightInd/>
      <w:spacing w:after="200"/>
      <w:ind w:left="547" w:right="-72" w:hanging="547"/>
      <w:textAlignment w:val="auto"/>
    </w:pPr>
    <w:rPr>
      <w:lang w:val="en-US"/>
    </w:rPr>
  </w:style>
  <w:style w:type="paragraph" w:customStyle="1" w:styleId="SectionIVH2">
    <w:name w:val="Section IV H2"/>
    <w:basedOn w:val="berschrift2"/>
    <w:rsid w:val="00C20AB4"/>
    <w:pPr>
      <w:keepNext/>
      <w:overflowPunct/>
      <w:autoSpaceDE/>
      <w:autoSpaceDN/>
      <w:adjustRightInd/>
      <w:spacing w:before="120" w:after="200"/>
      <w:textAlignment w:val="auto"/>
    </w:pPr>
    <w:rPr>
      <w:rFonts w:ascii="Times New Roman Bold" w:hAnsi="Times New Roman Bold"/>
      <w:szCs w:val="24"/>
      <w:lang w:val="es-ES_tradnl"/>
    </w:rPr>
  </w:style>
  <w:style w:type="paragraph" w:customStyle="1" w:styleId="UG-Part">
    <w:name w:val="UG - Part"/>
    <w:basedOn w:val="berschrift1"/>
    <w:rsid w:val="00C20AB4"/>
    <w:pPr>
      <w:suppressAutoHyphens w:val="0"/>
      <w:overflowPunct/>
      <w:autoSpaceDE/>
      <w:autoSpaceDN/>
      <w:adjustRightInd/>
      <w:spacing w:before="120" w:after="120"/>
      <w:textAlignment w:val="auto"/>
    </w:pPr>
    <w:rPr>
      <w:bCs/>
      <w:kern w:val="28"/>
      <w:lang w:val="en-US"/>
    </w:rPr>
  </w:style>
  <w:style w:type="paragraph" w:customStyle="1" w:styleId="UG-Sec3-heading1">
    <w:name w:val="UG-Sec3-heading1"/>
    <w:basedOn w:val="berschrift2"/>
    <w:link w:val="UG-Sec3-heading1Char"/>
    <w:rsid w:val="00C20AB4"/>
    <w:pPr>
      <w:tabs>
        <w:tab w:val="left" w:pos="619"/>
        <w:tab w:val="num" w:pos="720"/>
      </w:tabs>
      <w:suppressAutoHyphens w:val="0"/>
      <w:overflowPunct/>
      <w:autoSpaceDE/>
      <w:autoSpaceDN/>
      <w:adjustRightInd/>
      <w:spacing w:before="120" w:after="200"/>
      <w:ind w:left="720" w:hanging="720"/>
      <w:jc w:val="left"/>
      <w:textAlignment w:val="auto"/>
    </w:pPr>
    <w:rPr>
      <w:szCs w:val="28"/>
      <w:lang w:val="en-US"/>
    </w:rPr>
  </w:style>
  <w:style w:type="character" w:customStyle="1" w:styleId="UG-Sec3-heading1Char">
    <w:name w:val="UG-Sec3-heading1 Char"/>
    <w:basedOn w:val="Absatz-Standardschriftart"/>
    <w:link w:val="UG-Sec3-heading1"/>
    <w:rsid w:val="00C20AB4"/>
    <w:rPr>
      <w:b/>
      <w:sz w:val="28"/>
      <w:szCs w:val="28"/>
      <w:lang w:val="en-US"/>
    </w:rPr>
  </w:style>
  <w:style w:type="paragraph" w:customStyle="1" w:styleId="UG-Sec3-Heading2">
    <w:name w:val="UG-Sec3-Heading2"/>
    <w:basedOn w:val="Standard"/>
    <w:rsid w:val="00C20AB4"/>
    <w:pPr>
      <w:suppressAutoHyphens w:val="0"/>
      <w:overflowPunct/>
      <w:spacing w:after="200"/>
      <w:textAlignment w:val="auto"/>
    </w:pPr>
    <w:rPr>
      <w:b/>
      <w:bCs/>
      <w:color w:val="000000"/>
      <w:lang w:val="en-US"/>
    </w:rPr>
  </w:style>
  <w:style w:type="paragraph" w:customStyle="1" w:styleId="StyleUG-Sec3-heading18ptBlack">
    <w:name w:val="Style UG-Sec3-heading1 + 8 pt Black"/>
    <w:basedOn w:val="UG-Sec3-heading1"/>
    <w:link w:val="StyleUG-Sec3-heading18ptBlackChar"/>
    <w:rsid w:val="00C20AB4"/>
    <w:rPr>
      <w:bCs/>
      <w:color w:val="000000"/>
      <w:sz w:val="24"/>
    </w:rPr>
  </w:style>
  <w:style w:type="character" w:customStyle="1" w:styleId="StyleUG-Sec3-heading18ptBlackChar">
    <w:name w:val="Style UG-Sec3-heading1 + 8 pt Black Char"/>
    <w:basedOn w:val="UG-Sec3-heading1Char"/>
    <w:link w:val="StyleUG-Sec3-heading18ptBlack"/>
    <w:rsid w:val="00C20AB4"/>
    <w:rPr>
      <w:b/>
      <w:bCs/>
      <w:color w:val="000000"/>
      <w:sz w:val="24"/>
      <w:szCs w:val="28"/>
      <w:lang w:val="en-US"/>
    </w:rPr>
  </w:style>
  <w:style w:type="paragraph" w:customStyle="1" w:styleId="UG-Sec3-Heading20">
    <w:name w:val="UG - Sec 3 - Heading 2"/>
    <w:basedOn w:val="Standard"/>
    <w:rsid w:val="00C20AB4"/>
    <w:pPr>
      <w:overflowPunct/>
      <w:autoSpaceDE/>
      <w:autoSpaceDN/>
      <w:adjustRightInd/>
      <w:spacing w:after="240"/>
      <w:jc w:val="center"/>
      <w:textAlignment w:val="auto"/>
      <w:outlineLvl w:val="1"/>
    </w:pPr>
    <w:rPr>
      <w:rFonts w:ascii="Times New Roman Bold" w:hAnsi="Times New Roman Bold"/>
      <w:b/>
      <w:sz w:val="32"/>
      <w:szCs w:val="28"/>
      <w:lang w:val="en-US"/>
    </w:rPr>
  </w:style>
  <w:style w:type="paragraph" w:customStyle="1" w:styleId="UG-Sec3-Heading3">
    <w:name w:val="UG - Sec 3 - Heading 3"/>
    <w:basedOn w:val="Standard"/>
    <w:rsid w:val="00C20AB4"/>
    <w:pPr>
      <w:suppressAutoHyphens w:val="0"/>
      <w:overflowPunct/>
      <w:spacing w:after="200"/>
      <w:jc w:val="left"/>
      <w:textAlignment w:val="auto"/>
    </w:pPr>
    <w:rPr>
      <w:rFonts w:cs="Arial-BoldMT"/>
      <w:b/>
      <w:bCs/>
      <w:color w:val="000000"/>
      <w:lang w:val="en-US"/>
    </w:rPr>
  </w:style>
  <w:style w:type="paragraph" w:customStyle="1" w:styleId="UGHeading1">
    <w:name w:val="UG Heading 1"/>
    <w:basedOn w:val="Standard"/>
    <w:rsid w:val="00C20AB4"/>
    <w:pPr>
      <w:suppressAutoHyphens w:val="0"/>
      <w:overflowPunct/>
      <w:autoSpaceDE/>
      <w:autoSpaceDN/>
      <w:adjustRightInd/>
      <w:spacing w:before="120" w:after="240"/>
      <w:jc w:val="center"/>
      <w:textAlignment w:val="auto"/>
    </w:pPr>
    <w:rPr>
      <w:b/>
      <w:sz w:val="36"/>
      <w:lang w:val="en-US"/>
    </w:rPr>
  </w:style>
  <w:style w:type="paragraph" w:customStyle="1" w:styleId="UG-Sec3b-Heading2">
    <w:name w:val="UG - Sec 3b - Heading 2"/>
    <w:basedOn w:val="UG-Sec3-Heading20"/>
    <w:rsid w:val="00C20AB4"/>
  </w:style>
  <w:style w:type="paragraph" w:customStyle="1" w:styleId="UG-Sec3b-Heading3">
    <w:name w:val="UG - Sec 3b - Heading 3"/>
    <w:basedOn w:val="UG-Sec3-Heading3"/>
    <w:rsid w:val="00C20AB4"/>
  </w:style>
  <w:style w:type="paragraph" w:customStyle="1" w:styleId="UG-Sec3b-Heading1">
    <w:name w:val="UG-Sec3b-Heading1"/>
    <w:basedOn w:val="UG-Sec3-heading1"/>
    <w:rsid w:val="00C20AB4"/>
  </w:style>
  <w:style w:type="paragraph" w:customStyle="1" w:styleId="UG-Sec3b-Heading20">
    <w:name w:val="UG-Sec3b-Heading2"/>
    <w:basedOn w:val="UG-Sec3-Heading2"/>
    <w:rsid w:val="00C20AB4"/>
  </w:style>
  <w:style w:type="paragraph" w:customStyle="1" w:styleId="UG-SectionIV-Heading1">
    <w:name w:val="UG - Section IV - Heading 1"/>
    <w:basedOn w:val="Untertitel"/>
    <w:rsid w:val="00C20AB4"/>
    <w:pPr>
      <w:overflowPunct/>
      <w:autoSpaceDE/>
      <w:autoSpaceDN/>
      <w:adjustRightInd/>
      <w:spacing w:before="120" w:after="200"/>
      <w:textAlignment w:val="auto"/>
    </w:pPr>
    <w:rPr>
      <w:sz w:val="40"/>
      <w:lang w:val="en-US"/>
    </w:rPr>
  </w:style>
  <w:style w:type="paragraph" w:customStyle="1" w:styleId="UG-Sec4-heading3">
    <w:name w:val="UG-Sec 4 - heading 3"/>
    <w:basedOn w:val="Standard"/>
    <w:rsid w:val="00C20AB4"/>
    <w:pPr>
      <w:suppressAutoHyphens w:val="0"/>
      <w:overflowPunct/>
      <w:autoSpaceDE/>
      <w:autoSpaceDN/>
      <w:adjustRightInd/>
      <w:spacing w:before="120" w:after="200"/>
      <w:jc w:val="center"/>
      <w:textAlignment w:val="auto"/>
    </w:pPr>
    <w:rPr>
      <w:b/>
      <w:sz w:val="28"/>
      <w:szCs w:val="28"/>
      <w:lang w:val="en-US"/>
    </w:rPr>
  </w:style>
  <w:style w:type="paragraph" w:customStyle="1" w:styleId="UG-SectionIV-Heading2">
    <w:name w:val="UG - Section IV - Heading 2"/>
    <w:basedOn w:val="Standard"/>
    <w:next w:val="Standard"/>
    <w:rsid w:val="00C20AB4"/>
    <w:pPr>
      <w:suppressAutoHyphens w:val="0"/>
      <w:overflowPunct/>
      <w:autoSpaceDE/>
      <w:autoSpaceDN/>
      <w:adjustRightInd/>
      <w:spacing w:before="120" w:after="200"/>
      <w:jc w:val="left"/>
      <w:textAlignment w:val="auto"/>
    </w:pPr>
    <w:rPr>
      <w:b/>
      <w:sz w:val="32"/>
      <w:lang w:val="en-US"/>
    </w:rPr>
  </w:style>
  <w:style w:type="paragraph" w:customStyle="1" w:styleId="UG-SectionVI-Heading1">
    <w:name w:val="UG - Section VI - Heading 1"/>
    <w:basedOn w:val="UG-SectionIV-Heading1"/>
    <w:rsid w:val="00C20AB4"/>
  </w:style>
  <w:style w:type="paragraph" w:customStyle="1" w:styleId="UG-SectionIX-Heading1">
    <w:name w:val="UG - Section IX - Heading 1"/>
    <w:basedOn w:val="berschrift2"/>
    <w:rsid w:val="00C20AB4"/>
    <w:pPr>
      <w:tabs>
        <w:tab w:val="left" w:pos="619"/>
        <w:tab w:val="num" w:pos="720"/>
      </w:tabs>
      <w:suppressAutoHyphens w:val="0"/>
      <w:overflowPunct/>
      <w:autoSpaceDE/>
      <w:autoSpaceDN/>
      <w:adjustRightInd/>
      <w:spacing w:after="200"/>
      <w:ind w:left="720" w:hanging="720"/>
      <w:textAlignment w:val="auto"/>
    </w:pPr>
    <w:rPr>
      <w:sz w:val="32"/>
      <w:szCs w:val="28"/>
      <w:lang w:val="en-US"/>
    </w:rPr>
  </w:style>
  <w:style w:type="paragraph" w:customStyle="1" w:styleId="UG-SectionIX-Heading2">
    <w:name w:val="UG - Section IX - Heading 2"/>
    <w:basedOn w:val="berschrift2"/>
    <w:rsid w:val="00C20AB4"/>
    <w:pPr>
      <w:tabs>
        <w:tab w:val="left" w:pos="619"/>
        <w:tab w:val="num" w:pos="720"/>
      </w:tabs>
      <w:suppressAutoHyphens w:val="0"/>
      <w:overflowPunct/>
      <w:autoSpaceDE/>
      <w:autoSpaceDN/>
      <w:adjustRightInd/>
      <w:spacing w:after="200"/>
      <w:ind w:left="720" w:hanging="720"/>
      <w:textAlignment w:val="auto"/>
    </w:pPr>
    <w:rPr>
      <w:szCs w:val="28"/>
      <w:lang w:val="en-US"/>
    </w:rPr>
  </w:style>
  <w:style w:type="paragraph" w:customStyle="1" w:styleId="UG-INDEX">
    <w:name w:val="UG-INDEX"/>
    <w:basedOn w:val="UG-Part"/>
    <w:qFormat/>
    <w:rsid w:val="00C20AB4"/>
  </w:style>
  <w:style w:type="paragraph" w:customStyle="1" w:styleId="UG-INDEX-1">
    <w:name w:val="UG-INDEX-1"/>
    <w:basedOn w:val="berschrift2"/>
    <w:qFormat/>
    <w:rsid w:val="00C20AB4"/>
    <w:pPr>
      <w:keepNext/>
      <w:overflowPunct/>
      <w:autoSpaceDE/>
      <w:autoSpaceDN/>
      <w:adjustRightInd/>
      <w:textAlignment w:val="auto"/>
    </w:pPr>
    <w:rPr>
      <w:szCs w:val="28"/>
      <w:lang w:val="es-CO"/>
    </w:rPr>
  </w:style>
  <w:style w:type="paragraph" w:customStyle="1" w:styleId="Paragraphedeliste1">
    <w:name w:val="Paragraphe de liste1"/>
    <w:basedOn w:val="Standard"/>
    <w:rsid w:val="00C20AB4"/>
    <w:pPr>
      <w:suppressAutoHyphens w:val="0"/>
      <w:overflowPunct/>
      <w:autoSpaceDE/>
      <w:autoSpaceDN/>
      <w:adjustRightInd/>
      <w:ind w:left="720"/>
      <w:contextualSpacing/>
      <w:textAlignment w:val="auto"/>
    </w:pPr>
    <w:rPr>
      <w:lang w:val="en-US"/>
    </w:rPr>
  </w:style>
  <w:style w:type="paragraph" w:customStyle="1" w:styleId="TITRE1">
    <w:name w:val="TITRE1"/>
    <w:basedOn w:val="Standard"/>
    <w:link w:val="TITRE1Zchn"/>
    <w:autoRedefine/>
    <w:rsid w:val="00BC0361"/>
    <w:pPr>
      <w:overflowPunct/>
      <w:autoSpaceDE/>
      <w:autoSpaceDN/>
      <w:adjustRightInd/>
      <w:spacing w:after="480"/>
      <w:jc w:val="center"/>
      <w:textAlignment w:val="auto"/>
    </w:pPr>
    <w:rPr>
      <w:rFonts w:ascii="Arial" w:hAnsi="Arial" w:cs="Arial"/>
      <w:b/>
      <w:color w:val="000000"/>
      <w:sz w:val="32"/>
      <w:szCs w:val="32"/>
      <w:lang w:val="es-ES"/>
    </w:rPr>
  </w:style>
  <w:style w:type="paragraph" w:customStyle="1" w:styleId="Header1ESSH">
    <w:name w:val="Header 1 ESSH"/>
    <w:basedOn w:val="Standard"/>
    <w:rsid w:val="00C20AB4"/>
    <w:pPr>
      <w:widowControl w:val="0"/>
      <w:suppressAutoHyphens w:val="0"/>
      <w:overflowPunct/>
      <w:adjustRightInd/>
      <w:spacing w:before="142" w:line="240" w:lineRule="atLeast"/>
      <w:jc w:val="center"/>
      <w:textAlignment w:val="auto"/>
    </w:pPr>
    <w:rPr>
      <w:b/>
      <w:bCs/>
      <w:spacing w:val="4"/>
      <w:sz w:val="28"/>
      <w:lang w:val="en-US"/>
    </w:rPr>
  </w:style>
  <w:style w:type="paragraph" w:customStyle="1" w:styleId="Section">
    <w:name w:val="Section"/>
    <w:autoRedefine/>
    <w:rsid w:val="00C20AB4"/>
    <w:pPr>
      <w:keepNext/>
      <w:keepLines/>
      <w:spacing w:after="480"/>
      <w:jc w:val="center"/>
    </w:pPr>
    <w:rPr>
      <w:b/>
      <w:bCs/>
      <w:sz w:val="44"/>
      <w:szCs w:val="28"/>
      <w:lang w:val="en-GB" w:eastAsia="fr-FR"/>
    </w:rPr>
  </w:style>
  <w:style w:type="character" w:customStyle="1" w:styleId="DeltaViewInsertion">
    <w:name w:val="DeltaView Insertion"/>
    <w:rsid w:val="00C20AB4"/>
    <w:rPr>
      <w:color w:val="0000FF"/>
      <w:u w:val="double"/>
    </w:rPr>
  </w:style>
  <w:style w:type="paragraph" w:customStyle="1" w:styleId="Listeabc">
    <w:name w:val="Listeabc"/>
    <w:basedOn w:val="Standard"/>
    <w:next w:val="Textkrper"/>
    <w:rsid w:val="00C20AB4"/>
    <w:pPr>
      <w:widowControl w:val="0"/>
      <w:numPr>
        <w:numId w:val="183"/>
      </w:numPr>
      <w:suppressAutoHyphens w:val="0"/>
      <w:overflowPunct/>
      <w:spacing w:after="120"/>
      <w:textAlignment w:val="auto"/>
    </w:pPr>
    <w:rPr>
      <w:szCs w:val="24"/>
      <w:lang w:val="en-US" w:bidi="th-TH"/>
    </w:rPr>
  </w:style>
  <w:style w:type="character" w:customStyle="1" w:styleId="DeltaViewMoveDestination">
    <w:name w:val="DeltaView Move Destination"/>
    <w:rsid w:val="00C20AB4"/>
    <w:rPr>
      <w:color w:val="00C000"/>
      <w:u w:val="double"/>
    </w:rPr>
  </w:style>
  <w:style w:type="paragraph" w:customStyle="1" w:styleId="Heading1ESSH">
    <w:name w:val="Heading 1 ESSH"/>
    <w:basedOn w:val="Titre11"/>
    <w:rsid w:val="00C20AB4"/>
    <w:pPr>
      <w:tabs>
        <w:tab w:val="left" w:pos="567"/>
      </w:tabs>
      <w:suppressAutoHyphens w:val="0"/>
      <w:overflowPunct/>
      <w:autoSpaceDE/>
      <w:autoSpaceDN/>
      <w:adjustRightInd/>
      <w:spacing w:before="142" w:line="240" w:lineRule="atLeast"/>
      <w:ind w:left="360" w:hanging="360"/>
      <w:jc w:val="left"/>
      <w:textAlignment w:val="auto"/>
    </w:pPr>
    <w:rPr>
      <w:b/>
      <w:bCs/>
      <w:lang w:val="es-ES_tradnl"/>
    </w:rPr>
  </w:style>
  <w:style w:type="paragraph" w:customStyle="1" w:styleId="Prrafodelista1">
    <w:name w:val="Párrafo de lista1"/>
    <w:basedOn w:val="Standard"/>
    <w:rsid w:val="00C20AB4"/>
    <w:pPr>
      <w:suppressAutoHyphens w:val="0"/>
      <w:overflowPunct/>
      <w:autoSpaceDE/>
      <w:autoSpaceDN/>
      <w:adjustRightInd/>
      <w:ind w:left="720"/>
      <w:contextualSpacing/>
      <w:textAlignment w:val="auto"/>
    </w:pPr>
    <w:rPr>
      <w:lang w:val="en-US"/>
    </w:rPr>
  </w:style>
  <w:style w:type="paragraph" w:customStyle="1" w:styleId="Heading1">
    <w:name w:val="Heading1"/>
    <w:basedOn w:val="berschrift1"/>
    <w:autoRedefine/>
    <w:rsid w:val="00C20AB4"/>
    <w:pPr>
      <w:keepNext/>
      <w:keepLines/>
      <w:tabs>
        <w:tab w:val="left" w:pos="567"/>
      </w:tabs>
      <w:suppressAutoHyphens w:val="0"/>
      <w:overflowPunct/>
      <w:autoSpaceDE/>
      <w:autoSpaceDN/>
      <w:adjustRightInd/>
      <w:spacing w:before="142" w:line="240" w:lineRule="atLeast"/>
      <w:ind w:left="720"/>
      <w:textAlignment w:val="auto"/>
    </w:pPr>
    <w:rPr>
      <w:bCs/>
      <w:sz w:val="28"/>
      <w:szCs w:val="28"/>
      <w:lang w:val="es-ES" w:eastAsia="fr-FR"/>
    </w:rPr>
  </w:style>
  <w:style w:type="paragraph" w:customStyle="1" w:styleId="Titre21">
    <w:name w:val="Titre 21"/>
    <w:basedOn w:val="Standard"/>
    <w:next w:val="Standard"/>
    <w:autoRedefine/>
    <w:qFormat/>
    <w:rsid w:val="00C20AB4"/>
    <w:pPr>
      <w:tabs>
        <w:tab w:val="left" w:pos="567"/>
        <w:tab w:val="left" w:pos="1857"/>
      </w:tabs>
      <w:suppressAutoHyphens w:val="0"/>
      <w:overflowPunct/>
      <w:autoSpaceDE/>
      <w:autoSpaceDN/>
      <w:adjustRightInd/>
      <w:spacing w:after="200"/>
      <w:ind w:left="581" w:right="-28" w:hanging="581"/>
      <w:textAlignment w:val="auto"/>
    </w:pPr>
    <w:rPr>
      <w:noProof/>
      <w:spacing w:val="6"/>
      <w:lang w:val="en-US"/>
    </w:rPr>
  </w:style>
  <w:style w:type="paragraph" w:customStyle="1" w:styleId="Paragraphedeliste3">
    <w:name w:val="Paragraphe de liste3"/>
    <w:basedOn w:val="Standard"/>
    <w:rsid w:val="00C20AB4"/>
    <w:pPr>
      <w:suppressAutoHyphens w:val="0"/>
      <w:overflowPunct/>
      <w:autoSpaceDE/>
      <w:autoSpaceDN/>
      <w:adjustRightInd/>
      <w:ind w:left="720"/>
      <w:contextualSpacing/>
      <w:textAlignment w:val="auto"/>
    </w:pPr>
    <w:rPr>
      <w:lang w:val="en-US"/>
    </w:rPr>
  </w:style>
  <w:style w:type="paragraph" w:customStyle="1" w:styleId="SectionXH2">
    <w:name w:val="Section X H2"/>
    <w:basedOn w:val="berschrift2"/>
    <w:rsid w:val="00702AAA"/>
    <w:pPr>
      <w:keepNext/>
      <w:overflowPunct/>
      <w:autoSpaceDE/>
      <w:autoSpaceDN/>
      <w:adjustRightInd/>
      <w:spacing w:before="120" w:after="200"/>
      <w:textAlignment w:val="auto"/>
    </w:pPr>
    <w:rPr>
      <w:rFonts w:ascii="Times New Roman Bold" w:hAnsi="Times New Roman Bold"/>
      <w:szCs w:val="24"/>
      <w:lang w:val="es-ES_tradnl"/>
    </w:rPr>
  </w:style>
  <w:style w:type="paragraph" w:customStyle="1" w:styleId="Style7">
    <w:name w:val="Style 7"/>
    <w:basedOn w:val="Standard"/>
    <w:rsid w:val="00015B5C"/>
    <w:pPr>
      <w:widowControl w:val="0"/>
      <w:suppressAutoHyphens w:val="0"/>
      <w:overflowPunct/>
      <w:adjustRightInd/>
      <w:spacing w:line="480" w:lineRule="auto"/>
      <w:jc w:val="center"/>
      <w:textAlignment w:val="auto"/>
    </w:pPr>
    <w:rPr>
      <w:szCs w:val="24"/>
      <w:lang w:val="en-US"/>
    </w:rPr>
  </w:style>
  <w:style w:type="numbering" w:customStyle="1" w:styleId="Estilo1">
    <w:name w:val="Estilo1"/>
    <w:uiPriority w:val="99"/>
    <w:rsid w:val="005C3B60"/>
    <w:pPr>
      <w:numPr>
        <w:numId w:val="190"/>
      </w:numPr>
    </w:pPr>
  </w:style>
  <w:style w:type="paragraph" w:customStyle="1" w:styleId="MittleresRaster1-Akzent21">
    <w:name w:val="Mittleres Raster 1 - Akzent 21"/>
    <w:basedOn w:val="Standard"/>
    <w:link w:val="MittleresRaster1-Akzent2Zchn"/>
    <w:uiPriority w:val="99"/>
    <w:qFormat/>
    <w:rsid w:val="00EB184F"/>
    <w:pPr>
      <w:suppressAutoHyphens w:val="0"/>
      <w:overflowPunct/>
      <w:autoSpaceDE/>
      <w:autoSpaceDN/>
      <w:adjustRightInd/>
      <w:ind w:left="708"/>
      <w:textAlignment w:val="auto"/>
    </w:pPr>
    <w:rPr>
      <w:lang w:val="es-ES" w:eastAsia="es-ES" w:bidi="es-ES"/>
    </w:rPr>
  </w:style>
  <w:style w:type="character" w:customStyle="1" w:styleId="MittleresRaster1-Akzent2Zchn">
    <w:name w:val="Mittleres Raster 1 - Akzent 2 Zchn"/>
    <w:link w:val="MittleresRaster1-Akzent21"/>
    <w:uiPriority w:val="34"/>
    <w:locked/>
    <w:rsid w:val="00EB184F"/>
    <w:rPr>
      <w:sz w:val="24"/>
      <w:szCs w:val="20"/>
      <w:lang w:val="es-ES" w:eastAsia="es-ES" w:bidi="es-ES"/>
    </w:rPr>
  </w:style>
  <w:style w:type="character" w:styleId="Zeilennummer">
    <w:name w:val="line number"/>
    <w:locked/>
    <w:rsid w:val="00A8502C"/>
    <w:rPr>
      <w:rFonts w:cs="Times New Roman"/>
    </w:rPr>
  </w:style>
  <w:style w:type="paragraph" w:customStyle="1" w:styleId="Heading21">
    <w:name w:val="Heading 21"/>
    <w:basedOn w:val="Standard"/>
    <w:next w:val="Heading12"/>
    <w:qFormat/>
    <w:rsid w:val="00A8502C"/>
    <w:pPr>
      <w:tabs>
        <w:tab w:val="left" w:pos="567"/>
        <w:tab w:val="left" w:pos="1857"/>
      </w:tabs>
      <w:suppressAutoHyphens w:val="0"/>
      <w:overflowPunct/>
      <w:autoSpaceDE/>
      <w:autoSpaceDN/>
      <w:adjustRightInd/>
      <w:spacing w:after="200"/>
      <w:ind w:left="581" w:right="-28" w:hanging="581"/>
      <w:textAlignment w:val="auto"/>
    </w:pPr>
    <w:rPr>
      <w:spacing w:val="6"/>
      <w:lang w:val="es-ES" w:eastAsia="es-ES" w:bidi="es-ES"/>
    </w:rPr>
  </w:style>
  <w:style w:type="paragraph" w:customStyle="1" w:styleId="Heading12">
    <w:name w:val="Heading 12"/>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CG2">
    <w:name w:val="CG2"/>
    <w:basedOn w:val="berschrift3"/>
    <w:link w:val="CG2Car"/>
    <w:qFormat/>
    <w:rsid w:val="00A8502C"/>
    <w:pPr>
      <w:tabs>
        <w:tab w:val="clear" w:pos="864"/>
        <w:tab w:val="left" w:pos="576"/>
      </w:tabs>
      <w:suppressAutoHyphens/>
      <w:overflowPunct/>
      <w:autoSpaceDE/>
      <w:autoSpaceDN/>
      <w:adjustRightInd/>
      <w:spacing w:before="142" w:after="0"/>
      <w:ind w:left="578" w:hanging="578"/>
      <w:jc w:val="left"/>
      <w:textAlignment w:val="auto"/>
    </w:pPr>
    <w:rPr>
      <w:rFonts w:ascii="Arial" w:hAnsi="Arial"/>
      <w:b/>
      <w:lang w:val="es-ES" w:eastAsia="es-ES" w:bidi="es-ES"/>
    </w:rPr>
  </w:style>
  <w:style w:type="character" w:customStyle="1" w:styleId="CG2Car">
    <w:name w:val="CG2 Car"/>
    <w:link w:val="CG2"/>
    <w:locked/>
    <w:rsid w:val="00A8502C"/>
    <w:rPr>
      <w:rFonts w:ascii="Arial" w:hAnsi="Arial"/>
      <w:b/>
      <w:szCs w:val="20"/>
      <w:lang w:val="es-ES" w:eastAsia="es-ES" w:bidi="es-ES"/>
    </w:rPr>
  </w:style>
  <w:style w:type="paragraph" w:customStyle="1" w:styleId="CG1">
    <w:name w:val="CG1"/>
    <w:basedOn w:val="Section7heading3"/>
    <w:qFormat/>
    <w:rsid w:val="00A8502C"/>
    <w:pPr>
      <w:spacing w:after="200"/>
    </w:pPr>
    <w:rPr>
      <w:rFonts w:ascii="Times New Roman Bold" w:hAnsi="Times New Roman Bold"/>
      <w:bCs/>
      <w:szCs w:val="28"/>
      <w:lang w:val="es-ES" w:eastAsia="es-ES" w:bidi="es-ES"/>
    </w:rPr>
  </w:style>
  <w:style w:type="paragraph" w:customStyle="1" w:styleId="DefaultParagraphFont1">
    <w:name w:val="Default Paragraph Font1"/>
    <w:next w:val="Standard"/>
    <w:rsid w:val="00A8502C"/>
    <w:pPr>
      <w:numPr>
        <w:numId w:val="195"/>
      </w:numPr>
      <w:tabs>
        <w:tab w:val="num" w:pos="1038"/>
      </w:tabs>
      <w:ind w:left="1038" w:hanging="519"/>
    </w:pPr>
    <w:rPr>
      <w:rFonts w:ascii="‚l‚r –¾’©" w:hAnsi="‚l‚r –¾’©" w:cs="‚l‚r –¾’©"/>
      <w:noProof/>
      <w:sz w:val="21"/>
      <w:szCs w:val="20"/>
      <w:lang w:val="es-ES" w:eastAsia="es-ES" w:bidi="es-ES"/>
    </w:rPr>
  </w:style>
  <w:style w:type="paragraph" w:customStyle="1" w:styleId="Title1">
    <w:name w:val="Title1"/>
    <w:basedOn w:val="Standard"/>
    <w:rsid w:val="00A8502C"/>
    <w:pPr>
      <w:overflowPunct/>
      <w:autoSpaceDE/>
      <w:autoSpaceDN/>
      <w:adjustRightInd/>
      <w:jc w:val="left"/>
      <w:textAlignment w:val="auto"/>
    </w:pPr>
    <w:rPr>
      <w:rFonts w:ascii="Times New Roman Bold" w:hAnsi="Times New Roman Bold"/>
      <w:b/>
      <w:sz w:val="36"/>
      <w:lang w:val="es-ES" w:eastAsia="es-ES" w:bidi="es-ES"/>
    </w:rPr>
  </w:style>
  <w:style w:type="paragraph" w:customStyle="1" w:styleId="StyleSection7heading5LeftLeft0Hanging049">
    <w:name w:val="Style Section 7 heading 5 + Left Left:  0&quot; Hanging:  0.49&quot;"/>
    <w:basedOn w:val="Section7heading5"/>
    <w:rsid w:val="00A8502C"/>
    <w:pPr>
      <w:ind w:left="706" w:hanging="706"/>
      <w:jc w:val="left"/>
    </w:pPr>
    <w:rPr>
      <w:bCs/>
      <w:lang w:val="es-ES" w:eastAsia="es-ES" w:bidi="es-ES"/>
    </w:rPr>
  </w:style>
  <w:style w:type="paragraph" w:customStyle="1" w:styleId="BlockQuotation">
    <w:name w:val="Block Quotation"/>
    <w:basedOn w:val="Standard"/>
    <w:rsid w:val="00A8502C"/>
    <w:pPr>
      <w:suppressAutoHyphens w:val="0"/>
      <w:overflowPunct/>
      <w:autoSpaceDE/>
      <w:autoSpaceDN/>
      <w:adjustRightInd/>
      <w:ind w:left="855" w:right="-72" w:hanging="315"/>
      <w:textAlignment w:val="auto"/>
    </w:pPr>
    <w:rPr>
      <w:lang w:val="es-ES" w:eastAsia="es-ES" w:bidi="es-ES"/>
    </w:rPr>
  </w:style>
  <w:style w:type="paragraph" w:customStyle="1" w:styleId="a11">
    <w:name w:val="a1 1"/>
    <w:rsid w:val="00A8502C"/>
    <w:pPr>
      <w:widowControl w:val="0"/>
      <w:tabs>
        <w:tab w:val="left" w:pos="-720"/>
      </w:tabs>
      <w:suppressAutoHyphens/>
    </w:pPr>
    <w:rPr>
      <w:rFonts w:ascii="CG Times" w:hAnsi="CG Times"/>
      <w:sz w:val="24"/>
      <w:szCs w:val="20"/>
      <w:lang w:val="es-ES" w:eastAsia="es-ES" w:bidi="es-ES"/>
    </w:rPr>
  </w:style>
  <w:style w:type="paragraph" w:customStyle="1" w:styleId="REGULAR3">
    <w:name w:val="REGULAR 3"/>
    <w:rsid w:val="00A8502C"/>
    <w:pPr>
      <w:widowControl w:val="0"/>
      <w:tabs>
        <w:tab w:val="left" w:pos="0"/>
        <w:tab w:val="right" w:pos="1560"/>
        <w:tab w:val="left" w:pos="1800"/>
        <w:tab w:val="left" w:pos="2160"/>
      </w:tabs>
      <w:suppressAutoHyphens/>
    </w:pPr>
    <w:rPr>
      <w:rFonts w:ascii="CG Times" w:hAnsi="CG Times"/>
      <w:sz w:val="24"/>
      <w:szCs w:val="20"/>
      <w:lang w:val="es-ES" w:eastAsia="es-ES" w:bidi="es-ES"/>
    </w:rPr>
  </w:style>
  <w:style w:type="paragraph" w:customStyle="1" w:styleId="UG-Sec3b-Heading4">
    <w:name w:val="UG - Sec 3b - Heading 4"/>
    <w:basedOn w:val="Standard"/>
    <w:rsid w:val="00A8502C"/>
    <w:pPr>
      <w:suppressAutoHyphens w:val="0"/>
      <w:overflowPunct/>
      <w:spacing w:before="120" w:after="200"/>
      <w:ind w:left="720" w:hanging="720"/>
      <w:textAlignment w:val="auto"/>
    </w:pPr>
    <w:rPr>
      <w:rFonts w:cs="Arial-BoldMT"/>
      <w:bCs/>
      <w:color w:val="000000"/>
      <w:lang w:val="es-ES" w:eastAsia="es-ES" w:bidi="es-ES"/>
    </w:rPr>
  </w:style>
  <w:style w:type="paragraph" w:customStyle="1" w:styleId="S4-header1">
    <w:name w:val="S4-header1"/>
    <w:basedOn w:val="Standard"/>
    <w:rsid w:val="00A8502C"/>
    <w:pPr>
      <w:suppressAutoHyphens w:val="0"/>
      <w:overflowPunct/>
      <w:autoSpaceDE/>
      <w:autoSpaceDN/>
      <w:adjustRightInd/>
      <w:spacing w:before="120" w:after="240"/>
      <w:jc w:val="center"/>
      <w:textAlignment w:val="auto"/>
    </w:pPr>
    <w:rPr>
      <w:b/>
      <w:sz w:val="36"/>
      <w:lang w:val="es-ES" w:eastAsia="es-ES" w:bidi="es-ES"/>
    </w:rPr>
  </w:style>
  <w:style w:type="paragraph" w:customStyle="1" w:styleId="Section1Header2">
    <w:name w:val="Section 1 Header 2"/>
    <w:basedOn w:val="StyleHeader1-ClausesLeft0Hanging03After0pt"/>
    <w:rsid w:val="00A8502C"/>
    <w:pPr>
      <w:tabs>
        <w:tab w:val="left" w:pos="567"/>
      </w:tabs>
    </w:pPr>
    <w:rPr>
      <w:lang w:val="es-ES" w:eastAsia="es-ES" w:bidi="es-ES"/>
    </w:rPr>
  </w:style>
  <w:style w:type="paragraph" w:customStyle="1" w:styleId="Section4heading">
    <w:name w:val="Section 4 heading"/>
    <w:basedOn w:val="Standard"/>
    <w:next w:val="Standard"/>
    <w:rsid w:val="00A8502C"/>
    <w:pPr>
      <w:widowControl w:val="0"/>
      <w:tabs>
        <w:tab w:val="left" w:leader="dot" w:pos="8748"/>
      </w:tabs>
      <w:suppressAutoHyphens w:val="0"/>
      <w:overflowPunct/>
      <w:adjustRightInd/>
      <w:spacing w:after="240"/>
      <w:jc w:val="center"/>
      <w:textAlignment w:val="auto"/>
    </w:pPr>
    <w:rPr>
      <w:b/>
      <w:sz w:val="36"/>
      <w:szCs w:val="24"/>
      <w:lang w:val="es-ES" w:eastAsia="es-ES" w:bidi="es-ES"/>
    </w:rPr>
  </w:style>
  <w:style w:type="paragraph" w:customStyle="1" w:styleId="ListParagraph1">
    <w:name w:val="List Paragraph1"/>
    <w:basedOn w:val="Standard"/>
    <w:rsid w:val="00A8502C"/>
    <w:pPr>
      <w:suppressAutoHyphens w:val="0"/>
      <w:overflowPunct/>
      <w:autoSpaceDE/>
      <w:autoSpaceDN/>
      <w:adjustRightInd/>
      <w:ind w:left="720"/>
      <w:contextualSpacing/>
      <w:textAlignment w:val="auto"/>
    </w:pPr>
    <w:rPr>
      <w:lang w:val="es-ES" w:eastAsia="es-ES" w:bidi="es-ES"/>
    </w:rPr>
  </w:style>
  <w:style w:type="paragraph" w:customStyle="1" w:styleId="Style19">
    <w:name w:val="Style 19"/>
    <w:basedOn w:val="Standard"/>
    <w:rsid w:val="00A8502C"/>
    <w:pPr>
      <w:widowControl w:val="0"/>
      <w:suppressAutoHyphens w:val="0"/>
      <w:overflowPunct/>
      <w:jc w:val="left"/>
      <w:textAlignment w:val="auto"/>
    </w:pPr>
    <w:rPr>
      <w:szCs w:val="24"/>
      <w:lang w:val="es-ES" w:eastAsia="es-ES" w:bidi="es-ES"/>
    </w:rPr>
  </w:style>
  <w:style w:type="paragraph" w:customStyle="1" w:styleId="Style17">
    <w:name w:val="Style 17"/>
    <w:basedOn w:val="Standard"/>
    <w:rsid w:val="00A8502C"/>
    <w:pPr>
      <w:widowControl w:val="0"/>
      <w:suppressAutoHyphens w:val="0"/>
      <w:overflowPunct/>
      <w:adjustRightInd/>
      <w:spacing w:line="264" w:lineRule="exact"/>
      <w:ind w:left="576" w:hanging="360"/>
      <w:jc w:val="left"/>
      <w:textAlignment w:val="auto"/>
    </w:pPr>
    <w:rPr>
      <w:szCs w:val="24"/>
      <w:lang w:val="es-ES" w:eastAsia="es-ES" w:bidi="es-ES"/>
    </w:rPr>
  </w:style>
  <w:style w:type="paragraph" w:customStyle="1" w:styleId="Style20">
    <w:name w:val="Style 20"/>
    <w:basedOn w:val="Standard"/>
    <w:rsid w:val="00A8502C"/>
    <w:pPr>
      <w:widowControl w:val="0"/>
      <w:suppressAutoHyphens w:val="0"/>
      <w:overflowPunct/>
      <w:adjustRightInd/>
      <w:spacing w:before="144" w:after="360" w:line="264" w:lineRule="exact"/>
      <w:jc w:val="left"/>
      <w:textAlignment w:val="auto"/>
    </w:pPr>
    <w:rPr>
      <w:szCs w:val="24"/>
      <w:lang w:val="es-ES" w:eastAsia="es-ES" w:bidi="es-ES"/>
    </w:rPr>
  </w:style>
  <w:style w:type="paragraph" w:customStyle="1" w:styleId="Header1">
    <w:name w:val="Header 1"/>
    <w:basedOn w:val="Standard"/>
    <w:rsid w:val="00A8502C"/>
    <w:pPr>
      <w:widowControl w:val="0"/>
      <w:numPr>
        <w:numId w:val="196"/>
      </w:numPr>
      <w:suppressAutoHyphens w:val="0"/>
      <w:overflowPunct/>
      <w:adjustRightInd/>
      <w:spacing w:before="240" w:after="240"/>
      <w:ind w:left="714" w:hanging="357"/>
      <w:jc w:val="center"/>
      <w:textAlignment w:val="auto"/>
    </w:pPr>
    <w:rPr>
      <w:b/>
      <w:bCs/>
      <w:spacing w:val="4"/>
      <w:sz w:val="28"/>
      <w:szCs w:val="46"/>
      <w:lang w:val="es-ES" w:eastAsia="es-ES" w:bidi="es-ES"/>
    </w:rPr>
  </w:style>
  <w:style w:type="paragraph" w:customStyle="1" w:styleId="Default">
    <w:name w:val="Default"/>
    <w:rsid w:val="00A8502C"/>
    <w:pPr>
      <w:autoSpaceDE w:val="0"/>
      <w:autoSpaceDN w:val="0"/>
      <w:adjustRightInd w:val="0"/>
    </w:pPr>
    <w:rPr>
      <w:color w:val="000000"/>
      <w:sz w:val="24"/>
      <w:szCs w:val="24"/>
      <w:lang w:val="es-ES" w:eastAsia="es-ES" w:bidi="es-ES"/>
    </w:rPr>
  </w:style>
  <w:style w:type="paragraph" w:customStyle="1" w:styleId="Style12">
    <w:name w:val="Style 12"/>
    <w:basedOn w:val="Standard"/>
    <w:rsid w:val="00A8502C"/>
    <w:pPr>
      <w:widowControl w:val="0"/>
      <w:suppressAutoHyphens w:val="0"/>
      <w:overflowPunct/>
      <w:adjustRightInd/>
      <w:spacing w:line="264" w:lineRule="exact"/>
      <w:ind w:hanging="576"/>
      <w:textAlignment w:val="auto"/>
    </w:pPr>
    <w:rPr>
      <w:szCs w:val="24"/>
      <w:lang w:val="es-ES" w:eastAsia="es-ES" w:bidi="es-ES"/>
    </w:rPr>
  </w:style>
  <w:style w:type="paragraph" w:customStyle="1" w:styleId="S4Header">
    <w:name w:val="S4 Header"/>
    <w:basedOn w:val="Standard"/>
    <w:next w:val="Standard"/>
    <w:link w:val="S4HeaderChar"/>
    <w:rsid w:val="00A8502C"/>
    <w:pPr>
      <w:suppressAutoHyphens w:val="0"/>
      <w:overflowPunct/>
      <w:autoSpaceDE/>
      <w:autoSpaceDN/>
      <w:adjustRightInd/>
      <w:spacing w:before="120" w:after="240"/>
      <w:jc w:val="center"/>
      <w:textAlignment w:val="auto"/>
    </w:pPr>
    <w:rPr>
      <w:b/>
      <w:sz w:val="20"/>
      <w:lang w:val="es-ES" w:eastAsia="es-ES" w:bidi="es-ES"/>
    </w:rPr>
  </w:style>
  <w:style w:type="character" w:customStyle="1" w:styleId="S4HeaderChar">
    <w:name w:val="S4 Header Char"/>
    <w:link w:val="S4Header"/>
    <w:locked/>
    <w:rsid w:val="00A8502C"/>
    <w:rPr>
      <w:b/>
      <w:sz w:val="20"/>
      <w:szCs w:val="20"/>
      <w:lang w:val="es-ES" w:eastAsia="es-ES" w:bidi="es-ES"/>
    </w:rPr>
  </w:style>
  <w:style w:type="paragraph" w:customStyle="1" w:styleId="StyleHeader1Centr">
    <w:name w:val="Style Header 1 + Centré"/>
    <w:basedOn w:val="Header1"/>
    <w:rsid w:val="00A8502C"/>
    <w:rPr>
      <w:szCs w:val="20"/>
    </w:rPr>
  </w:style>
  <w:style w:type="paragraph" w:customStyle="1" w:styleId="StyleHeading2Gauche0cmSuspendu152cm">
    <w:name w:val="Style Heading2 + Gauche :  0 cm Suspendu : 152 cm"/>
    <w:basedOn w:val="Heading21"/>
    <w:rsid w:val="00A8502C"/>
    <w:pPr>
      <w:ind w:left="864" w:hanging="864"/>
    </w:pPr>
  </w:style>
  <w:style w:type="paragraph" w:customStyle="1" w:styleId="StyleHeader1Centr1">
    <w:name w:val="Style Header 1 + Centré1"/>
    <w:basedOn w:val="Header1"/>
    <w:rsid w:val="00A8502C"/>
    <w:rPr>
      <w:szCs w:val="20"/>
    </w:rPr>
  </w:style>
  <w:style w:type="paragraph" w:customStyle="1" w:styleId="MittlereListe2-Akzent21">
    <w:name w:val="Mittlere Liste 2 - Akzent 21"/>
    <w:hidden/>
    <w:uiPriority w:val="99"/>
    <w:semiHidden/>
    <w:rsid w:val="00A8502C"/>
    <w:rPr>
      <w:sz w:val="24"/>
      <w:szCs w:val="20"/>
      <w:lang w:val="es-ES" w:eastAsia="es-ES" w:bidi="es-ES"/>
    </w:rPr>
  </w:style>
  <w:style w:type="paragraph" w:customStyle="1" w:styleId="MittlereSchattierung1-Akzent11">
    <w:name w:val="Mittlere Schattierung 1 - Akzent 11"/>
    <w:uiPriority w:val="1"/>
    <w:qFormat/>
    <w:rsid w:val="00A8502C"/>
    <w:pPr>
      <w:suppressAutoHyphens/>
      <w:overflowPunct w:val="0"/>
      <w:autoSpaceDE w:val="0"/>
      <w:autoSpaceDN w:val="0"/>
      <w:adjustRightInd w:val="0"/>
      <w:jc w:val="both"/>
      <w:textAlignment w:val="baseline"/>
    </w:pPr>
    <w:rPr>
      <w:sz w:val="24"/>
      <w:szCs w:val="20"/>
      <w:lang w:val="es-ES" w:eastAsia="es-ES" w:bidi="es-ES"/>
    </w:rPr>
  </w:style>
  <w:style w:type="paragraph" w:customStyle="1" w:styleId="Inhaltsverzeichnisberschrift1">
    <w:name w:val="Inhaltsverzeichnisüberschrift1"/>
    <w:basedOn w:val="berschrift1"/>
    <w:next w:val="Standard"/>
    <w:uiPriority w:val="39"/>
    <w:semiHidden/>
    <w:unhideWhenUsed/>
    <w:qFormat/>
    <w:rsid w:val="00A8502C"/>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s-ES" w:eastAsia="es-ES" w:bidi="es-ES"/>
    </w:rPr>
  </w:style>
  <w:style w:type="paragraph" w:customStyle="1" w:styleId="Heading11">
    <w:name w:val="Heading 11"/>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berschrift">
    <w:name w:val="Überschrift"/>
    <w:basedOn w:val="Standard"/>
    <w:next w:val="Textkrper"/>
    <w:rsid w:val="00A8502C"/>
    <w:pPr>
      <w:overflowPunct/>
      <w:autoSpaceDE/>
      <w:autoSpaceDN/>
      <w:adjustRightInd/>
      <w:jc w:val="center"/>
      <w:textAlignment w:val="auto"/>
    </w:pPr>
    <w:rPr>
      <w:b/>
      <w:sz w:val="36"/>
      <w:lang w:val="es-ES" w:eastAsia="es-ES" w:bidi="es-ES"/>
    </w:rPr>
  </w:style>
  <w:style w:type="paragraph" w:customStyle="1" w:styleId="DEPartHeadingsL1">
    <w:name w:val="DE Part Headings L1"/>
    <w:basedOn w:val="Standard"/>
    <w:next w:val="Standard"/>
    <w:link w:val="DEPartHeadingsL1Char"/>
    <w:uiPriority w:val="99"/>
    <w:rsid w:val="00A8502C"/>
    <w:pPr>
      <w:keepNext/>
      <w:keepLines/>
      <w:suppressAutoHyphens w:val="0"/>
      <w:overflowPunct/>
      <w:autoSpaceDE/>
      <w:autoSpaceDN/>
      <w:adjustRightInd/>
      <w:spacing w:after="240"/>
      <w:jc w:val="center"/>
      <w:textAlignment w:val="auto"/>
      <w:outlineLvl w:val="0"/>
    </w:pPr>
    <w:rPr>
      <w:rFonts w:eastAsia="SimSun"/>
      <w:b/>
      <w:caps/>
      <w:lang w:val="es-ES" w:eastAsia="es-ES" w:bidi="es-ES"/>
    </w:rPr>
  </w:style>
  <w:style w:type="character" w:customStyle="1" w:styleId="DEPartHeadingsL1Char">
    <w:name w:val="DE Part Headings L1 Char"/>
    <w:link w:val="DEPartHeadingsL1"/>
    <w:uiPriority w:val="99"/>
    <w:locked/>
    <w:rsid w:val="00A8502C"/>
    <w:rPr>
      <w:rFonts w:eastAsia="SimSun"/>
      <w:b/>
      <w:caps/>
      <w:sz w:val="24"/>
      <w:szCs w:val="20"/>
      <w:lang w:val="es-ES" w:eastAsia="es-ES" w:bidi="es-ES"/>
    </w:rPr>
  </w:style>
  <w:style w:type="paragraph" w:customStyle="1" w:styleId="FarbigeSchattierung-Akzent11">
    <w:name w:val="Farbige Schattierung - Akzent 11"/>
    <w:hidden/>
    <w:uiPriority w:val="71"/>
    <w:rsid w:val="00A8502C"/>
    <w:rPr>
      <w:sz w:val="24"/>
      <w:szCs w:val="20"/>
      <w:lang w:val="es-ES" w:eastAsia="es-ES" w:bidi="es-ES"/>
    </w:rPr>
  </w:style>
  <w:style w:type="paragraph" w:customStyle="1" w:styleId="berschrift21">
    <w:name w:val="Überschrift 21"/>
    <w:basedOn w:val="Standard"/>
    <w:next w:val="berschrift11"/>
    <w:autoRedefine/>
    <w:qFormat/>
    <w:rsid w:val="00A8502C"/>
    <w:pPr>
      <w:tabs>
        <w:tab w:val="left" w:pos="567"/>
        <w:tab w:val="left" w:pos="1857"/>
      </w:tabs>
      <w:suppressAutoHyphens w:val="0"/>
      <w:overflowPunct/>
      <w:autoSpaceDE/>
      <w:autoSpaceDN/>
      <w:adjustRightInd/>
      <w:spacing w:after="200"/>
      <w:ind w:left="581" w:right="-28" w:hanging="581"/>
      <w:textAlignment w:val="auto"/>
    </w:pPr>
    <w:rPr>
      <w:spacing w:val="6"/>
      <w:lang w:val="es-ES" w:eastAsia="es-ES" w:bidi="es-ES"/>
    </w:rPr>
  </w:style>
  <w:style w:type="paragraph" w:customStyle="1" w:styleId="berschrift11">
    <w:name w:val="Überschrift 11"/>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Listenabsatz1">
    <w:name w:val="Listenabsatz1"/>
    <w:basedOn w:val="Standard"/>
    <w:rsid w:val="00A8502C"/>
    <w:pPr>
      <w:suppressAutoHyphens w:val="0"/>
      <w:overflowPunct/>
      <w:autoSpaceDE/>
      <w:autoSpaceDN/>
      <w:adjustRightInd/>
      <w:ind w:left="720"/>
      <w:contextualSpacing/>
      <w:textAlignment w:val="auto"/>
    </w:pPr>
    <w:rPr>
      <w:lang w:val="es-ES" w:eastAsia="es-ES" w:bidi="es-ES"/>
    </w:rPr>
  </w:style>
  <w:style w:type="character" w:customStyle="1" w:styleId="ListenabsatzZchn">
    <w:name w:val="Listenabsatz Zchn"/>
    <w:aliases w:val="Citation List Zchn,본문(내용) Zchn,List Paragraph (numbered (a)) Zchn,Colorful List - Accent 11 Zchn"/>
    <w:link w:val="Listenabsatz"/>
    <w:uiPriority w:val="34"/>
    <w:locked/>
    <w:rsid w:val="00A8502C"/>
    <w:rPr>
      <w:sz w:val="24"/>
      <w:szCs w:val="20"/>
    </w:rPr>
  </w:style>
  <w:style w:type="paragraph" w:customStyle="1" w:styleId="SubclauseL2">
    <w:name w:val="Subclause L2"/>
    <w:basedOn w:val="Standard"/>
    <w:rsid w:val="00A8502C"/>
    <w:pPr>
      <w:suppressAutoHyphens w:val="0"/>
      <w:overflowPunct/>
      <w:autoSpaceDE/>
      <w:autoSpaceDN/>
      <w:adjustRightInd/>
      <w:spacing w:before="120" w:after="120"/>
      <w:jc w:val="left"/>
      <w:textAlignment w:val="auto"/>
      <w:outlineLvl w:val="0"/>
    </w:pPr>
    <w:rPr>
      <w:lang w:val="es-ES" w:eastAsia="es-ES" w:bidi="es-ES"/>
    </w:rPr>
  </w:style>
  <w:style w:type="paragraph" w:customStyle="1" w:styleId="Standardtext">
    <w:name w:val="Standardtext"/>
    <w:basedOn w:val="Standard"/>
    <w:link w:val="StandardtextZchn"/>
    <w:rsid w:val="00A8502C"/>
    <w:pPr>
      <w:suppressAutoHyphens w:val="0"/>
      <w:overflowPunct/>
      <w:autoSpaceDE/>
      <w:autoSpaceDN/>
      <w:adjustRightInd/>
      <w:spacing w:line="360" w:lineRule="auto"/>
      <w:jc w:val="left"/>
      <w:textAlignment w:val="auto"/>
    </w:pPr>
    <w:rPr>
      <w:rFonts w:ascii="Arial" w:hAnsi="Arial"/>
      <w:lang w:val="es-ES" w:eastAsia="es-ES" w:bidi="es-ES"/>
    </w:rPr>
  </w:style>
  <w:style w:type="paragraph" w:customStyle="1" w:styleId="StandardBullet">
    <w:name w:val="Standard Bullet"/>
    <w:basedOn w:val="Standard"/>
    <w:rsid w:val="00A8502C"/>
    <w:pPr>
      <w:tabs>
        <w:tab w:val="num" w:pos="420"/>
      </w:tabs>
      <w:suppressAutoHyphens w:val="0"/>
      <w:overflowPunct/>
      <w:autoSpaceDE/>
      <w:autoSpaceDN/>
      <w:adjustRightInd/>
      <w:ind w:left="420" w:hanging="420"/>
      <w:jc w:val="left"/>
      <w:textAlignment w:val="auto"/>
    </w:pPr>
    <w:rPr>
      <w:rFonts w:ascii="Arial" w:hAnsi="Arial"/>
      <w:lang w:val="es-ES" w:eastAsia="es-ES" w:bidi="es-ES"/>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locked/>
    <w:rsid w:val="00A8502C"/>
    <w:pPr>
      <w:suppressAutoHyphens w:val="0"/>
      <w:overflowPunct/>
      <w:autoSpaceDE/>
      <w:autoSpaceDN/>
      <w:adjustRightInd/>
      <w:ind w:left="720"/>
      <w:jc w:val="left"/>
      <w:textAlignment w:val="auto"/>
    </w:pPr>
    <w:rPr>
      <w:rFonts w:ascii="Arial" w:hAnsi="Arial"/>
      <w:lang w:val="es-ES" w:eastAsia="es-ES" w:bidi="es-ES"/>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A8502C"/>
    <w:rPr>
      <w:rFonts w:ascii="Arial" w:hAnsi="Arial"/>
      <w:szCs w:val="20"/>
      <w:lang w:val="es-ES" w:eastAsia="es-ES" w:bidi="es-ES"/>
    </w:rPr>
  </w:style>
  <w:style w:type="paragraph" w:customStyle="1" w:styleId="ListAlphanumeric">
    <w:name w:val="List Alphanumeric"/>
    <w:basedOn w:val="Standard"/>
    <w:link w:val="ListAlphanumericChar"/>
    <w:rsid w:val="00A8502C"/>
    <w:pPr>
      <w:keepLines/>
      <w:numPr>
        <w:numId w:val="209"/>
      </w:numPr>
      <w:tabs>
        <w:tab w:val="left" w:pos="851"/>
      </w:tabs>
      <w:suppressAutoHyphens w:val="0"/>
      <w:overflowPunct/>
      <w:autoSpaceDE/>
      <w:autoSpaceDN/>
      <w:adjustRightInd/>
      <w:spacing w:before="60" w:after="60"/>
      <w:jc w:val="left"/>
      <w:textAlignment w:val="auto"/>
    </w:pPr>
    <w:rPr>
      <w:rFonts w:ascii="Arial" w:hAnsi="Arial"/>
      <w:lang w:val="es-ES" w:eastAsia="es-ES" w:bidi="es-ES"/>
    </w:rPr>
  </w:style>
  <w:style w:type="character" w:customStyle="1" w:styleId="ListAlphanumericChar">
    <w:name w:val="List Alphanumeric Char"/>
    <w:link w:val="ListAlphanumeric"/>
    <w:rsid w:val="00A8502C"/>
    <w:rPr>
      <w:rFonts w:ascii="Arial" w:hAnsi="Arial"/>
      <w:lang w:val="es-ES" w:eastAsia="es-ES" w:bidi="es-ES"/>
    </w:rPr>
  </w:style>
  <w:style w:type="character" w:customStyle="1" w:styleId="StandardtextZchn">
    <w:name w:val="Standardtext Zchn"/>
    <w:link w:val="Standardtext"/>
    <w:locked/>
    <w:rsid w:val="00A8502C"/>
    <w:rPr>
      <w:rFonts w:ascii="Arial" w:hAnsi="Arial"/>
      <w:szCs w:val="20"/>
      <w:lang w:val="es-ES" w:eastAsia="es-ES" w:bidi="es-ES"/>
    </w:rPr>
  </w:style>
  <w:style w:type="paragraph" w:customStyle="1" w:styleId="E1">
    <w:name w:val="E1"/>
    <w:basedOn w:val="Standard"/>
    <w:link w:val="E1Zchn"/>
    <w:qFormat/>
    <w:rsid w:val="00A8502C"/>
    <w:pPr>
      <w:numPr>
        <w:numId w:val="210"/>
      </w:numPr>
      <w:suppressAutoHyphens w:val="0"/>
      <w:overflowPunct/>
      <w:autoSpaceDE/>
      <w:autoSpaceDN/>
      <w:adjustRightInd/>
      <w:spacing w:line="260" w:lineRule="atLeast"/>
      <w:textAlignment w:val="auto"/>
    </w:pPr>
    <w:rPr>
      <w:rFonts w:ascii="Arial" w:eastAsia="Arial Unicode MS" w:hAnsi="Arial"/>
      <w:snapToGrid w:val="0"/>
      <w:sz w:val="20"/>
      <w:lang w:val="es-ES" w:eastAsia="es-ES" w:bidi="es-ES"/>
    </w:rPr>
  </w:style>
  <w:style w:type="character" w:customStyle="1" w:styleId="E1Zchn">
    <w:name w:val="E1 Zchn"/>
    <w:link w:val="E1"/>
    <w:rsid w:val="00A8502C"/>
    <w:rPr>
      <w:rFonts w:ascii="Arial" w:eastAsia="Arial Unicode MS" w:hAnsi="Arial"/>
      <w:snapToGrid w:val="0"/>
      <w:sz w:val="20"/>
      <w:lang w:val="es-ES" w:eastAsia="es-ES" w:bidi="es-ES"/>
    </w:rPr>
  </w:style>
  <w:style w:type="paragraph" w:customStyle="1" w:styleId="Einrckung1">
    <w:name w:val="Einrückung 1"/>
    <w:basedOn w:val="Standard"/>
    <w:rsid w:val="00A8502C"/>
    <w:pPr>
      <w:suppressAutoHyphens w:val="0"/>
      <w:overflowPunct/>
      <w:autoSpaceDE/>
      <w:autoSpaceDN/>
      <w:adjustRightInd/>
      <w:spacing w:line="360" w:lineRule="atLeast"/>
      <w:ind w:left="851" w:hanging="851"/>
      <w:textAlignment w:val="auto"/>
    </w:pPr>
    <w:rPr>
      <w:rFonts w:ascii="Arial" w:hAnsi="Arial"/>
      <w:lang w:val="es-ES" w:eastAsia="es-ES" w:bidi="es-ES"/>
    </w:rPr>
  </w:style>
  <w:style w:type="character" w:customStyle="1" w:styleId="StandardtextChar">
    <w:name w:val="Standardtext Char"/>
    <w:uiPriority w:val="99"/>
    <w:rsid w:val="00A8502C"/>
    <w:rPr>
      <w:rFonts w:ascii="Arial" w:hAnsi="Arial"/>
      <w:sz w:val="22"/>
      <w:lang w:eastAsia="es-ES"/>
    </w:rPr>
  </w:style>
  <w:style w:type="paragraph" w:styleId="NurText">
    <w:name w:val="Plain Text"/>
    <w:basedOn w:val="Standard"/>
    <w:link w:val="NurTextZchn"/>
    <w:uiPriority w:val="99"/>
    <w:unhideWhenUsed/>
    <w:locked/>
    <w:rsid w:val="00A8502C"/>
    <w:pPr>
      <w:suppressAutoHyphens w:val="0"/>
      <w:overflowPunct/>
      <w:autoSpaceDE/>
      <w:autoSpaceDN/>
      <w:adjustRightInd/>
      <w:jc w:val="left"/>
      <w:textAlignment w:val="auto"/>
    </w:pPr>
    <w:rPr>
      <w:rFonts w:ascii="Calibri" w:hAnsi="Calibri"/>
      <w:szCs w:val="21"/>
      <w:lang w:val="es-ES" w:eastAsia="es-ES" w:bidi="es-ES"/>
    </w:rPr>
  </w:style>
  <w:style w:type="character" w:customStyle="1" w:styleId="NurTextZchn">
    <w:name w:val="Nur Text Zchn"/>
    <w:basedOn w:val="Absatz-Standardschriftart"/>
    <w:link w:val="NurText"/>
    <w:uiPriority w:val="99"/>
    <w:rsid w:val="00A8502C"/>
    <w:rPr>
      <w:rFonts w:ascii="Calibri" w:hAnsi="Calibri"/>
      <w:szCs w:val="21"/>
      <w:lang w:val="es-ES" w:eastAsia="es-ES" w:bidi="es-ES"/>
    </w:rPr>
  </w:style>
  <w:style w:type="character" w:customStyle="1" w:styleId="AheaderTerciaryleveChar">
    <w:name w:val="Aheader Terciary leve Char"/>
    <w:link w:val="AheaderTerciaryleve"/>
    <w:locked/>
    <w:rsid w:val="00A8502C"/>
    <w:rPr>
      <w:b/>
      <w:noProof/>
      <w:sz w:val="28"/>
    </w:rPr>
  </w:style>
  <w:style w:type="paragraph" w:customStyle="1" w:styleId="AheaderTerciaryleve">
    <w:name w:val="Aheader Terciary leve"/>
    <w:basedOn w:val="Standard"/>
    <w:link w:val="AheaderTerciaryleveChar"/>
    <w:qFormat/>
    <w:rsid w:val="00A8502C"/>
    <w:pPr>
      <w:suppressAutoHyphens w:val="0"/>
      <w:overflowPunct/>
      <w:autoSpaceDE/>
      <w:autoSpaceDN/>
      <w:adjustRightInd/>
      <w:jc w:val="center"/>
      <w:textAlignment w:val="auto"/>
    </w:pPr>
    <w:rPr>
      <w:b/>
      <w:noProof/>
      <w:sz w:val="28"/>
    </w:rPr>
  </w:style>
  <w:style w:type="paragraph" w:customStyle="1" w:styleId="SPDForm2">
    <w:name w:val="SPD  Form 2"/>
    <w:basedOn w:val="Standard"/>
    <w:qFormat/>
    <w:rsid w:val="00A8502C"/>
    <w:pPr>
      <w:suppressAutoHyphens w:val="0"/>
      <w:overflowPunct/>
      <w:autoSpaceDE/>
      <w:autoSpaceDN/>
      <w:adjustRightInd/>
      <w:spacing w:before="120" w:after="240"/>
      <w:jc w:val="center"/>
      <w:textAlignment w:val="auto"/>
    </w:pPr>
    <w:rPr>
      <w:b/>
      <w:sz w:val="36"/>
      <w:lang w:val="es-ES" w:eastAsia="es-ES" w:bidi="es-ES"/>
    </w:rPr>
  </w:style>
  <w:style w:type="paragraph" w:customStyle="1" w:styleId="ListNumber1">
    <w:name w:val="List Number 1"/>
    <w:basedOn w:val="Standard"/>
    <w:qFormat/>
    <w:rsid w:val="00A8502C"/>
    <w:pPr>
      <w:numPr>
        <w:numId w:val="216"/>
      </w:numPr>
      <w:suppressAutoHyphens w:val="0"/>
      <w:overflowPunct/>
      <w:autoSpaceDE/>
      <w:autoSpaceDN/>
      <w:adjustRightInd/>
      <w:spacing w:before="120" w:after="240"/>
      <w:textAlignment w:val="auto"/>
    </w:pPr>
    <w:rPr>
      <w:rFonts w:ascii="Arial" w:hAnsi="Arial"/>
      <w:lang w:val="es-ES" w:eastAsia="es-ES" w:bidi="es-ES"/>
    </w:rPr>
  </w:style>
  <w:style w:type="paragraph" w:customStyle="1" w:styleId="ListBullet9">
    <w:name w:val="List Bullet 9"/>
    <w:qFormat/>
    <w:rsid w:val="00A8502C"/>
    <w:pPr>
      <w:numPr>
        <w:numId w:val="215"/>
      </w:numPr>
      <w:tabs>
        <w:tab w:val="clear" w:pos="3575"/>
      </w:tabs>
      <w:ind w:left="993" w:hanging="426"/>
      <w:jc w:val="both"/>
    </w:pPr>
    <w:rPr>
      <w:rFonts w:ascii="Arial" w:hAnsi="Arial"/>
      <w:szCs w:val="20"/>
      <w:lang w:val="es-ES" w:eastAsia="es-ES" w:bidi="es-ES"/>
    </w:rPr>
  </w:style>
  <w:style w:type="paragraph" w:customStyle="1" w:styleId="Pa16">
    <w:name w:val="Pa16"/>
    <w:basedOn w:val="Default"/>
    <w:next w:val="Default"/>
    <w:uiPriority w:val="99"/>
    <w:rsid w:val="00A8502C"/>
    <w:pPr>
      <w:spacing w:line="201" w:lineRule="atLeast"/>
    </w:pPr>
    <w:rPr>
      <w:rFonts w:ascii="ITC Franklin Gothic Std Book" w:hAnsi="ITC Franklin Gothic Std Book"/>
      <w:color w:val="auto"/>
    </w:rPr>
  </w:style>
  <w:style w:type="paragraph" w:customStyle="1" w:styleId="Formatvorlage1">
    <w:name w:val="Formatvorlage1"/>
    <w:basedOn w:val="UG-Heading1"/>
    <w:link w:val="Formatvorlage1Zchn"/>
    <w:qFormat/>
    <w:rsid w:val="00A8502C"/>
    <w:pPr>
      <w:widowControl w:val="0"/>
      <w:numPr>
        <w:numId w:val="208"/>
      </w:numPr>
      <w:autoSpaceDE w:val="0"/>
      <w:autoSpaceDN w:val="0"/>
      <w:spacing w:before="142" w:line="240" w:lineRule="atLeast"/>
      <w:jc w:val="center"/>
    </w:pPr>
    <w:rPr>
      <w:rFonts w:ascii="Arial" w:hAnsi="Arial" w:cs="Arial"/>
      <w:b w:val="0"/>
      <w:bCs/>
      <w:color w:val="000000"/>
      <w:spacing w:val="4"/>
      <w:sz w:val="28"/>
      <w:lang w:eastAsia="es-ES" w:bidi="es-ES"/>
    </w:rPr>
  </w:style>
  <w:style w:type="character" w:customStyle="1" w:styleId="UG-Heading1Zchn">
    <w:name w:val="UG - Heading 1 Zchn"/>
    <w:basedOn w:val="Absatz-Standardschriftart"/>
    <w:link w:val="UG-Heading1"/>
    <w:uiPriority w:val="99"/>
    <w:rsid w:val="00A8502C"/>
    <w:rPr>
      <w:b/>
      <w:kern w:val="28"/>
      <w:sz w:val="24"/>
      <w:szCs w:val="20"/>
    </w:rPr>
  </w:style>
  <w:style w:type="character" w:customStyle="1" w:styleId="Formatvorlage1Zchn">
    <w:name w:val="Formatvorlage1 Zchn"/>
    <w:basedOn w:val="UG-Heading1Zchn"/>
    <w:link w:val="Formatvorlage1"/>
    <w:rsid w:val="00A8502C"/>
    <w:rPr>
      <w:rFonts w:ascii="Arial" w:hAnsi="Arial" w:cs="Arial"/>
      <w:b w:val="0"/>
      <w:bCs/>
      <w:color w:val="000000"/>
      <w:spacing w:val="4"/>
      <w:kern w:val="28"/>
      <w:sz w:val="28"/>
      <w:szCs w:val="20"/>
      <w:lang w:eastAsia="es-ES" w:bidi="es-ES"/>
    </w:rPr>
  </w:style>
  <w:style w:type="paragraph" w:customStyle="1" w:styleId="Formatvorlage2">
    <w:name w:val="Formatvorlage2"/>
    <w:basedOn w:val="Standard"/>
    <w:qFormat/>
    <w:rsid w:val="001C7A1A"/>
    <w:pPr>
      <w:jc w:val="center"/>
    </w:pPr>
    <w:rPr>
      <w:rFonts w:ascii="Arial" w:hAnsi="Arial" w:cs="Arial"/>
      <w:b/>
      <w:bCs/>
      <w:sz w:val="44"/>
      <w:szCs w:val="44"/>
    </w:rPr>
  </w:style>
  <w:style w:type="paragraph" w:customStyle="1" w:styleId="Formatvorlage3">
    <w:name w:val="Formatvorlage3"/>
    <w:basedOn w:val="UG-Heading2"/>
    <w:qFormat/>
    <w:rsid w:val="001C7A1A"/>
    <w:rPr>
      <w:rFonts w:ascii="Arial" w:hAnsi="Arial" w:cs="Arial"/>
      <w:lang w:val="es-ES_tradnl"/>
    </w:rPr>
  </w:style>
  <w:style w:type="table" w:customStyle="1" w:styleId="Tablaconcuadrcula1">
    <w:name w:val="Tabla con cuadrícula1"/>
    <w:basedOn w:val="NormaleTabelle"/>
    <w:next w:val="Tabellenraster"/>
    <w:uiPriority w:val="59"/>
    <w:rsid w:val="00F361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leTabelle"/>
    <w:next w:val="Tabellenraster"/>
    <w:uiPriority w:val="59"/>
    <w:rsid w:val="00F361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NormaleTabelle"/>
    <w:next w:val="Tabellenraster"/>
    <w:uiPriority w:val="59"/>
    <w:rsid w:val="00CF416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cionlV-Tabladecontenido">
    <w:name w:val="Seccion lV-Tabla de contenido"/>
    <w:basedOn w:val="berschrift2"/>
    <w:qFormat/>
    <w:rsid w:val="00152D50"/>
    <w:pPr>
      <w:ind w:left="720"/>
    </w:pPr>
    <w:rPr>
      <w:rFonts w:ascii="Arial" w:hAnsi="Arial" w:cs="Arial"/>
      <w:szCs w:val="28"/>
      <w:lang w:val="es-ES"/>
    </w:rPr>
  </w:style>
  <w:style w:type="character" w:customStyle="1" w:styleId="TITRE1Zchn">
    <w:name w:val="TITRE1 Zchn"/>
    <w:basedOn w:val="Absatz-Standardschriftart"/>
    <w:link w:val="TITRE1"/>
    <w:rsid w:val="0060462D"/>
    <w:rPr>
      <w:rFonts w:ascii="Arial" w:hAnsi="Arial" w:cs="Arial"/>
      <w:b/>
      <w:color w:val="000000"/>
      <w:sz w:val="32"/>
      <w:szCs w:val="32"/>
      <w:lang w:val="es-ES"/>
    </w:rPr>
  </w:style>
  <w:style w:type="paragraph" w:customStyle="1" w:styleId="Header10">
    <w:name w:val="Header1"/>
    <w:basedOn w:val="Standard"/>
    <w:rsid w:val="00EC01E6"/>
    <w:pPr>
      <w:widowControl w:val="0"/>
      <w:suppressAutoHyphens w:val="0"/>
      <w:overflowPunct/>
      <w:adjustRightInd/>
      <w:spacing w:before="240" w:after="480"/>
      <w:jc w:val="center"/>
      <w:textAlignment w:val="auto"/>
    </w:pPr>
    <w:rPr>
      <w:b/>
      <w:bCs/>
      <w:spacing w:val="4"/>
      <w:sz w:val="44"/>
      <w:szCs w:val="4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5518">
      <w:bodyDiv w:val="1"/>
      <w:marLeft w:val="0"/>
      <w:marRight w:val="0"/>
      <w:marTop w:val="0"/>
      <w:marBottom w:val="0"/>
      <w:divBdr>
        <w:top w:val="none" w:sz="0" w:space="0" w:color="auto"/>
        <w:left w:val="none" w:sz="0" w:space="0" w:color="auto"/>
        <w:bottom w:val="none" w:sz="0" w:space="0" w:color="auto"/>
        <w:right w:val="none" w:sz="0" w:space="0" w:color="auto"/>
      </w:divBdr>
    </w:div>
    <w:div w:id="439909375">
      <w:bodyDiv w:val="1"/>
      <w:marLeft w:val="0"/>
      <w:marRight w:val="0"/>
      <w:marTop w:val="0"/>
      <w:marBottom w:val="0"/>
      <w:divBdr>
        <w:top w:val="none" w:sz="0" w:space="0" w:color="auto"/>
        <w:left w:val="none" w:sz="0" w:space="0" w:color="auto"/>
        <w:bottom w:val="none" w:sz="0" w:space="0" w:color="auto"/>
        <w:right w:val="none" w:sz="0" w:space="0" w:color="auto"/>
      </w:divBdr>
    </w:div>
    <w:div w:id="656615794">
      <w:bodyDiv w:val="1"/>
      <w:marLeft w:val="0"/>
      <w:marRight w:val="0"/>
      <w:marTop w:val="0"/>
      <w:marBottom w:val="0"/>
      <w:divBdr>
        <w:top w:val="none" w:sz="0" w:space="0" w:color="auto"/>
        <w:left w:val="none" w:sz="0" w:space="0" w:color="auto"/>
        <w:bottom w:val="none" w:sz="0" w:space="0" w:color="auto"/>
        <w:right w:val="none" w:sz="0" w:space="0" w:color="auto"/>
      </w:divBdr>
    </w:div>
    <w:div w:id="901217202">
      <w:marLeft w:val="0"/>
      <w:marRight w:val="0"/>
      <w:marTop w:val="0"/>
      <w:marBottom w:val="0"/>
      <w:divBdr>
        <w:top w:val="none" w:sz="0" w:space="0" w:color="auto"/>
        <w:left w:val="none" w:sz="0" w:space="0" w:color="auto"/>
        <w:bottom w:val="none" w:sz="0" w:space="0" w:color="auto"/>
        <w:right w:val="none" w:sz="0" w:space="0" w:color="auto"/>
      </w:divBdr>
    </w:div>
    <w:div w:id="1018581001">
      <w:bodyDiv w:val="1"/>
      <w:marLeft w:val="0"/>
      <w:marRight w:val="0"/>
      <w:marTop w:val="0"/>
      <w:marBottom w:val="0"/>
      <w:divBdr>
        <w:top w:val="none" w:sz="0" w:space="0" w:color="auto"/>
        <w:left w:val="none" w:sz="0" w:space="0" w:color="auto"/>
        <w:bottom w:val="none" w:sz="0" w:space="0" w:color="auto"/>
        <w:right w:val="none" w:sz="0" w:space="0" w:color="auto"/>
      </w:divBdr>
      <w:divsChild>
        <w:div w:id="1528130991">
          <w:marLeft w:val="0"/>
          <w:marRight w:val="0"/>
          <w:marTop w:val="0"/>
          <w:marBottom w:val="0"/>
          <w:divBdr>
            <w:top w:val="none" w:sz="0" w:space="0" w:color="auto"/>
            <w:left w:val="none" w:sz="0" w:space="0" w:color="auto"/>
            <w:bottom w:val="none" w:sz="0" w:space="0" w:color="auto"/>
            <w:right w:val="none" w:sz="0" w:space="0" w:color="auto"/>
          </w:divBdr>
        </w:div>
        <w:div w:id="2047558979">
          <w:marLeft w:val="0"/>
          <w:marRight w:val="0"/>
          <w:marTop w:val="0"/>
          <w:marBottom w:val="0"/>
          <w:divBdr>
            <w:top w:val="none" w:sz="0" w:space="0" w:color="auto"/>
            <w:left w:val="none" w:sz="0" w:space="0" w:color="auto"/>
            <w:bottom w:val="none" w:sz="0" w:space="0" w:color="auto"/>
            <w:right w:val="none" w:sz="0" w:space="0" w:color="auto"/>
          </w:divBdr>
        </w:div>
      </w:divsChild>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59281759">
      <w:bodyDiv w:val="1"/>
      <w:marLeft w:val="0"/>
      <w:marRight w:val="0"/>
      <w:marTop w:val="0"/>
      <w:marBottom w:val="0"/>
      <w:divBdr>
        <w:top w:val="none" w:sz="0" w:space="0" w:color="auto"/>
        <w:left w:val="none" w:sz="0" w:space="0" w:color="auto"/>
        <w:bottom w:val="none" w:sz="0" w:space="0" w:color="auto"/>
        <w:right w:val="none" w:sz="0" w:space="0" w:color="auto"/>
      </w:divBdr>
    </w:div>
    <w:div w:id="1326284113">
      <w:bodyDiv w:val="1"/>
      <w:marLeft w:val="0"/>
      <w:marRight w:val="0"/>
      <w:marTop w:val="0"/>
      <w:marBottom w:val="0"/>
      <w:divBdr>
        <w:top w:val="none" w:sz="0" w:space="0" w:color="auto"/>
        <w:left w:val="none" w:sz="0" w:space="0" w:color="auto"/>
        <w:bottom w:val="none" w:sz="0" w:space="0" w:color="auto"/>
        <w:right w:val="none" w:sz="0" w:space="0" w:color="auto"/>
      </w:divBdr>
    </w:div>
    <w:div w:id="1344355604">
      <w:bodyDiv w:val="1"/>
      <w:marLeft w:val="0"/>
      <w:marRight w:val="0"/>
      <w:marTop w:val="0"/>
      <w:marBottom w:val="0"/>
      <w:divBdr>
        <w:top w:val="none" w:sz="0" w:space="0" w:color="auto"/>
        <w:left w:val="none" w:sz="0" w:space="0" w:color="auto"/>
        <w:bottom w:val="none" w:sz="0" w:space="0" w:color="auto"/>
        <w:right w:val="none" w:sz="0" w:space="0" w:color="auto"/>
      </w:divBdr>
    </w:div>
    <w:div w:id="1491020663">
      <w:bodyDiv w:val="1"/>
      <w:marLeft w:val="0"/>
      <w:marRight w:val="0"/>
      <w:marTop w:val="0"/>
      <w:marBottom w:val="0"/>
      <w:divBdr>
        <w:top w:val="none" w:sz="0" w:space="0" w:color="auto"/>
        <w:left w:val="none" w:sz="0" w:space="0" w:color="auto"/>
        <w:bottom w:val="none" w:sz="0" w:space="0" w:color="auto"/>
        <w:right w:val="none" w:sz="0" w:space="0" w:color="auto"/>
      </w:divBdr>
    </w:div>
    <w:div w:id="1702898855">
      <w:bodyDiv w:val="1"/>
      <w:marLeft w:val="0"/>
      <w:marRight w:val="0"/>
      <w:marTop w:val="0"/>
      <w:marBottom w:val="0"/>
      <w:divBdr>
        <w:top w:val="none" w:sz="0" w:space="0" w:color="auto"/>
        <w:left w:val="none" w:sz="0" w:space="0" w:color="auto"/>
        <w:bottom w:val="none" w:sz="0" w:space="0" w:color="auto"/>
        <w:right w:val="none" w:sz="0" w:space="0" w:color="auto"/>
      </w:divBdr>
    </w:div>
    <w:div w:id="1893879973">
      <w:bodyDiv w:val="1"/>
      <w:marLeft w:val="0"/>
      <w:marRight w:val="0"/>
      <w:marTop w:val="0"/>
      <w:marBottom w:val="0"/>
      <w:divBdr>
        <w:top w:val="none" w:sz="0" w:space="0" w:color="auto"/>
        <w:left w:val="none" w:sz="0" w:space="0" w:color="auto"/>
        <w:bottom w:val="none" w:sz="0" w:space="0" w:color="auto"/>
        <w:right w:val="none" w:sz="0" w:space="0" w:color="auto"/>
      </w:divBdr>
    </w:div>
    <w:div w:id="18983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0.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9.xml"/><Relationship Id="rId68" Type="http://schemas.openxmlformats.org/officeDocument/2006/relationships/footer" Target="footer6.xml"/><Relationship Id="rId76" Type="http://schemas.openxmlformats.org/officeDocument/2006/relationships/footer" Target="footer9.xml"/><Relationship Id="rId84" Type="http://schemas.openxmlformats.org/officeDocument/2006/relationships/header" Target="header63.xml"/><Relationship Id="rId89" Type="http://schemas.openxmlformats.org/officeDocument/2006/relationships/header" Target="header66.xml"/><Relationship Id="rId7" Type="http://schemas.openxmlformats.org/officeDocument/2006/relationships/endnotes" Target="endnotes.xml"/><Relationship Id="rId71" Type="http://schemas.openxmlformats.org/officeDocument/2006/relationships/header" Target="header53.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9.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yperlink" Target="https://www.consilium.europa.eu/de/policies/eu-list-of-non-cooperative-jurisdictions/" TargetMode="External"/><Relationship Id="rId40" Type="http://schemas.openxmlformats.org/officeDocument/2006/relationships/header" Target="header28.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header" Target="header51.xml"/><Relationship Id="rId74" Type="http://schemas.openxmlformats.org/officeDocument/2006/relationships/footer" Target="footer8.xml"/><Relationship Id="rId79" Type="http://schemas.openxmlformats.org/officeDocument/2006/relationships/header" Target="header59.xml"/><Relationship Id="rId87" Type="http://schemas.openxmlformats.org/officeDocument/2006/relationships/header" Target="header64.xml"/><Relationship Id="rId5" Type="http://schemas.openxmlformats.org/officeDocument/2006/relationships/webSettings" Target="webSettings.xml"/><Relationship Id="rId61" Type="http://schemas.openxmlformats.org/officeDocument/2006/relationships/header" Target="header47.xml"/><Relationship Id="rId82" Type="http://schemas.openxmlformats.org/officeDocument/2006/relationships/footer" Target="footer10.xml"/><Relationship Id="rId90" Type="http://schemas.openxmlformats.org/officeDocument/2006/relationships/footer" Target="footer13.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image" Target="media/image1.wmf"/><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footer" Target="footer4.xml"/><Relationship Id="rId69" Type="http://schemas.openxmlformats.org/officeDocument/2006/relationships/header" Target="header52.xml"/><Relationship Id="rId77" Type="http://schemas.openxmlformats.org/officeDocument/2006/relationships/header" Target="header57.xml"/><Relationship Id="rId8" Type="http://schemas.openxmlformats.org/officeDocument/2006/relationships/header" Target="header1.xml"/><Relationship Id="rId51" Type="http://schemas.openxmlformats.org/officeDocument/2006/relationships/header" Target="header37.xml"/><Relationship Id="rId72" Type="http://schemas.openxmlformats.org/officeDocument/2006/relationships/header" Target="header54.xml"/><Relationship Id="rId80" Type="http://schemas.openxmlformats.org/officeDocument/2006/relationships/header" Target="header60.xml"/><Relationship Id="rId85" Type="http://schemas.openxmlformats.org/officeDocument/2006/relationships/footer" Target="footer11.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yperlink" Target="http://www.worldbank.org/debarr" TargetMode="External"/><Relationship Id="rId46" Type="http://schemas.openxmlformats.org/officeDocument/2006/relationships/header" Target="header32.xml"/><Relationship Id="rId59" Type="http://schemas.openxmlformats.org/officeDocument/2006/relationships/header" Target="header45.xml"/><Relationship Id="rId67" Type="http://schemas.openxmlformats.org/officeDocument/2006/relationships/footer" Target="footer5.xml"/><Relationship Id="rId20" Type="http://schemas.openxmlformats.org/officeDocument/2006/relationships/header" Target="header10.xml"/><Relationship Id="rId41" Type="http://schemas.openxmlformats.org/officeDocument/2006/relationships/header" Target="header29.xml"/><Relationship Id="rId54" Type="http://schemas.openxmlformats.org/officeDocument/2006/relationships/header" Target="header40.xml"/><Relationship Id="rId62" Type="http://schemas.openxmlformats.org/officeDocument/2006/relationships/header" Target="header48.xml"/><Relationship Id="rId70" Type="http://schemas.openxmlformats.org/officeDocument/2006/relationships/footer" Target="footer7.xml"/><Relationship Id="rId75" Type="http://schemas.openxmlformats.org/officeDocument/2006/relationships/header" Target="header56.xml"/><Relationship Id="rId83" Type="http://schemas.openxmlformats.org/officeDocument/2006/relationships/header" Target="header62.xml"/><Relationship Id="rId88" Type="http://schemas.openxmlformats.org/officeDocument/2006/relationships/header" Target="header65.xml"/><Relationship Id="rId91" Type="http://schemas.openxmlformats.org/officeDocument/2006/relationships/header" Target="header6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footer" Target="footer1.xml"/><Relationship Id="rId31" Type="http://schemas.openxmlformats.org/officeDocument/2006/relationships/header" Target="header21.xml"/><Relationship Id="rId44" Type="http://schemas.openxmlformats.org/officeDocument/2006/relationships/image" Target="media/image2.wmf"/><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50.xml"/><Relationship Id="rId73" Type="http://schemas.openxmlformats.org/officeDocument/2006/relationships/header" Target="header55.xml"/><Relationship Id="rId78" Type="http://schemas.openxmlformats.org/officeDocument/2006/relationships/header" Target="header58.xml"/><Relationship Id="rId81" Type="http://schemas.openxmlformats.org/officeDocument/2006/relationships/header" Target="header61.xml"/><Relationship Id="rId86"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F61F-BD37-4D9D-BE31-3F77E494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95238</Words>
  <Characters>600001</Characters>
  <Application>Microsoft Office Word</Application>
  <DocSecurity>0</DocSecurity>
  <Lines>5000</Lines>
  <Paragraphs>1387</Paragraphs>
  <ScaleCrop>false</ScaleCrop>
  <HeadingPairs>
    <vt:vector size="6" baseType="variant">
      <vt:variant>
        <vt:lpstr>Titel</vt:lpstr>
      </vt:variant>
      <vt:variant>
        <vt:i4>1</vt:i4>
      </vt:variant>
      <vt:variant>
        <vt:lpstr>Título</vt:lpstr>
      </vt:variant>
      <vt:variant>
        <vt:i4>1</vt:i4>
      </vt:variant>
      <vt:variant>
        <vt:lpstr>Titre</vt:lpstr>
      </vt:variant>
      <vt:variant>
        <vt:i4>1</vt:i4>
      </vt:variant>
    </vt:vector>
  </HeadingPairs>
  <TitlesOfParts>
    <vt:vector size="3" baseType="lpstr">
      <vt:lpstr/>
      <vt:lpstr>_Document de Travail</vt:lpstr>
      <vt:lpstr>_Document de Travail</vt:lpstr>
    </vt:vector>
  </TitlesOfParts>
  <Company/>
  <LinksUpToDate>false</LinksUpToDate>
  <CharactersWithSpaces>693852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Bürgener, Yannik</cp:lastModifiedBy>
  <cp:revision>6</cp:revision>
  <cp:lastPrinted>2018-05-23T09:54:00Z</cp:lastPrinted>
  <dcterms:created xsi:type="dcterms:W3CDTF">2018-12-19T17:44:00Z</dcterms:created>
  <dcterms:modified xsi:type="dcterms:W3CDTF">2024-02-29T13:46:00Z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2022-11-22T14:56:19Z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bd3bb5c2-59a5-40c4-ab33-a8af476371d5</vt:lpwstr>
  </property>
  <property fmtid="{D5CDD505-2E9C-101B-9397-08002B2CF9AE}" pid="8" name="MSIP_Label_44a1eb77-0afe-4cfd-b55b-299e0c9eac9a_ContentBits">
    <vt:lpwstr>0</vt:lpwstr>
  </property>
</Properties>
</file>